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9E6E4" w14:textId="77777777" w:rsidR="00356F02" w:rsidRPr="00356F02" w:rsidRDefault="00356F02" w:rsidP="00356F02">
      <w:pPr>
        <w:rPr>
          <w:rFonts w:ascii="Arial" w:eastAsia="Times New Roman" w:hAnsi="Arial" w:cs="Arial"/>
          <w:color w:val="1A1A1A"/>
          <w:sz w:val="20"/>
          <w:szCs w:val="20"/>
          <w:lang w:eastAsia="ru-RU"/>
        </w:rPr>
      </w:pPr>
      <w:r w:rsidRPr="00356F02">
        <w:rPr>
          <w:rFonts w:ascii="Arial" w:eastAsia="Times New Roman" w:hAnsi="Arial" w:cs="Arial"/>
          <w:sz w:val="20"/>
          <w:szCs w:val="20"/>
          <w:lang w:eastAsia="ru-RU"/>
        </w:rPr>
        <w:t xml:space="preserve">Результаты проверки работы: 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Бекиш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 xml:space="preserve"> Егор Павлович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Название файла и дата: Диплом 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Бекиш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 xml:space="preserve"> Е.П. 2025.pdf-11.06.2025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Результат проверки. Процент оригинальности:  95,19%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{bundle_internet_2023}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hyperlink r:id="rId4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https://nauchkor.ru/uploads/documents/5f2bc2e0cd3d3e0001b40920.pdf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Доля: {0,8752496}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hyperlink r:id="rId5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https://nauchkor.ru/uploads/documents/5f2bc2e0cd3d3e0001b40920.pdf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hyperlink r:id="rId6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https://nauchkor.ru/uploads/documents/5f2bc2e0cd3d3e0001b40920.pdf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hyperlink r:id="rId7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https://nauchkor.ru/uploads/documents/5f2bc2e0cd3d3e0001b40920.pdf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"https://habr.com/ru/companies/otus/articles/755772/"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://habr.com/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ru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companies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otus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articles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/755772/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{0,5866907}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8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https://cp.nirhtu.ru/ssf/s/readFile/folderEntry/47602/4028818d756f41f701764735a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7690569/1607512467000/lastView/%D0%A8%D0%B0%D1%80%D0%B0%D0%BF%D0%BE%D0%B2%20%D0%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90%D0%A0_%D0%90%D0%A1-16.pdf}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9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https://oprisk.ru/wp-content/uploads/2024/05/6_%D0%91%D0%BE%D0%BB%D1%8C%D1%88%D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0%B8%D0%B5_%D1%8F%D0%B7%D1%8B%D0%BA%D0%BE%D0%B2%D1%8B%D0%B5_%D0%BC%D0%BE%D0%B4%D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0%B5%D0%BB%D0%B8_LLM_%D0%B2_%D0%BE%D0%BF%D0%B5%D1%80%D0%B0%D1%86%D0%B8%D0%BE%D0%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BD%D0%BD%D1%8B%D1%85_%D1%80%D0%B8%D1%81%D0%BA%D0%B0%D1%85.pdf}   Доля: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{0,3842893}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"https://blog.csdn.net/ZhangRelay/article/details/82928141"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://blog.csdn.net/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ZhangRelay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article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details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/82928141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0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https://axenix.cnews.ru/articles/2024-07-18_chatgpt_nam_s_toboj_ne_po_puti?erid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=LjN8K9VFz}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adilet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bundle_ebs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"http://e.lanbook.com/books/element.php?pl1_id=10895"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://e.lanbook.com/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books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/element.php?pl1_id=10895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"https://e.lanbook.com/book/10895"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://e.lanbook.com/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book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/10895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"https://e.lanbook.com/book/10885"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://e.lanbook.com/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book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/10885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{0,03418944}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"http://biblioclub.ru/index.php?page=book_red&amp;id=480807"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://biblioclub.ru/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index.php?page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=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book_red&amp;id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=480807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citations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stockphrase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patent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nbb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ieee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{wsap_2023}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nl_uzbekistan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medicine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garant_documents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apring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{0,1258171}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ruwiki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hyperlink r:id="rId11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https://vep.ruwiki.ru/wiki/Жукова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 Ольга Юрьевна}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"https://ru.ruwiki.ru/wiki/%D0%9A%D0%BE%D1%87%D0%B5%D1%82%D0%BE%D0%B2%D0%B0"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://ru.ruwiki.ru/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wiki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Кочетова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, Лариса Анатольевна}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hyperlink r:id="rId12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https://ru.ruwiki.ru/wiki/Список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 кавалеров ордена «За заслуги перед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Отечеством» за 2021 год}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"https://ru.ruwiki.ru/wiki/%D0%9F%D0%B0%D1%81%D0%BA%D0%B0%D0%BB%D1%8C"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://ru.ruwiki.ru/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wiki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/Паскаль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, Пьер}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media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"https://nnews.nnov.ru/posts/71650"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://nnews.nnov.ru/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posts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/71650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3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https://sanktpeterburg.bezformata.com/listnews/guap-posetili-tomskiy-gosudarstv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enniy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/112579921/}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4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http://krasnoyarsk.bezformata.com/listnews/prinyal-uchastie-vo-ii-vserossijskoj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-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nauchno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/78046059/}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"http://nanometer.ru/2023/02/10/prochnost_531217.html"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://nanometer.ru/2023/02/10/prochnost_531217.html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"http://narodveche.ru/?p=36030"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://narodveche.ru/?p=36030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elibrary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"http://elibrary.ru/item.asp?id=65652622"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://elibrary.ru/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item.asp?id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=65652622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"http://elibrary.ru/item.asp?id=22284031"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://elibrary.ru/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item.asp?id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=22284031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paraphrase_ieee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crosslang_ieee_ruen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{crosslang_rsl_2022}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{crosslang_elibrary_2022}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"http://elibrary.ru/item.asp?id=65652622"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://elibrary.ru/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item.asp?id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=65652622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bundle_rsl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5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http://dlib.rsl.ru/rsl01011000000/rsl01011304000/rsl01011304905/rsl01011304905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6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http://dlib.rsl.ru/rsl01011000000/rsl01011246000/rsl01011246169/rsl01011246169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7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http://dlib.rsl.ru/rsl01010000000/rsl01010789000/rsl01010789298/rsl01010789298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8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http://dlib.rsl.ru/rsl01010000000/rsl01010625000/rsl01010625359/rsl01010625359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19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http://dlib.rsl.ru/rsl01006000000/rsl01006767000/rsl01006767417/rsl01006767417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20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http://dlib.rsl.ru/rsl01010000000/rsl01010253000/rsl01010253349/rsl01010253349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21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http://dlib.rsl.ru/rsl01003000000/rsl01003306000/rsl01003306923/rsl01003306923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pdf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lastRenderedPageBreak/>
        <w:br/>
        <w:t>Модуль проверки: {crosslang_garant_analytics_2022}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{crosslang_internet_ru_2022}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crosslang_apring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{0,8096058}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{0,4649763}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{paraphrase_internet_ru_2022}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22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https://earchive.tpu.ru/jspui/bitstream/11683/80562/1/conference_tpu-2024-C21_V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3_p8-10.pdf}   Доля: {0,7590055}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23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https://earchive.tpu.ru/jspui/bitstream/11683/80531/1/conference_tpu-2024-C21_V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3.pdf}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24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https://lms.hse.ru/ap_service.php?getwork=1&amp;guid=728B338D-8320-4D62-A94B-3673A2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CCD66C}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{paraphrase_internet_en_2022}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garant_analytics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"http://ivo.garant.ru/" \l "/document/77054360"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://ivo.garant.ru/#/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document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/77054360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instrText xml:space="preserve"> HYPERLINK "http://ivo.garant.ru/" \l "/document/77212525" \t "_blank" </w:instrTex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http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://ivo.garant.ru/#/</w:t>
      </w:r>
      <w:proofErr w:type="spellStart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document</w:t>
      </w:r>
      <w:proofErr w:type="spellEnd"/>
      <w:r w:rsidRPr="00356F02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/77212525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t>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{paraphrase_garant_analytics_2022}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{crosslang_internet_en_2022}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hyperlink r:id="rId25" w:tgtFrame="_blank" w:history="1">
        <w:r w:rsidRPr="00356F02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https://openaccess.uoc.edu/bitstream/10609/145767/6/jorpuTFG0622mem%25C3%25B2ri</w:t>
        </w:r>
      </w:hyperlink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a.pdf}   Доля: {0,3760838}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apself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{0,3952299}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Модуль проверки: {</w:t>
      </w:r>
      <w:proofErr w:type="spellStart"/>
      <w:r w:rsidRPr="00356F02">
        <w:rPr>
          <w:rFonts w:ascii="Arial" w:eastAsia="Times New Roman" w:hAnsi="Arial" w:cs="Arial"/>
          <w:sz w:val="20"/>
          <w:szCs w:val="20"/>
          <w:lang w:eastAsia="ru-RU"/>
        </w:rPr>
        <w:t>crosslang_apself</w:t>
      </w:r>
      <w:proofErr w:type="spellEnd"/>
      <w:r w:rsidRPr="00356F02">
        <w:rPr>
          <w:rFonts w:ascii="Arial" w:eastAsia="Times New Roman" w:hAnsi="Arial" w:cs="Arial"/>
          <w:sz w:val="20"/>
          <w:szCs w:val="20"/>
          <w:lang w:eastAsia="ru-RU"/>
        </w:rPr>
        <w:t>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  <w:t>Ссылка: {}   Доля: {0}</w:t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356F02">
        <w:rPr>
          <w:rFonts w:ascii="Arial" w:eastAsia="Times New Roman" w:hAnsi="Arial" w:cs="Arial"/>
          <w:sz w:val="20"/>
          <w:szCs w:val="20"/>
          <w:lang w:eastAsia="ru-RU"/>
        </w:rPr>
        <w:br/>
      </w:r>
      <w:bookmarkStart w:id="0" w:name="_GoBack"/>
      <w:bookmarkEnd w:id="0"/>
    </w:p>
    <w:p w14:paraId="1B4B6317" w14:textId="77777777" w:rsidR="00DD0AEC" w:rsidRDefault="00356F02"/>
    <w:sectPr w:rsidR="00DD0AEC" w:rsidSect="00AE5D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02"/>
    <w:rsid w:val="0021431C"/>
    <w:rsid w:val="00293ED8"/>
    <w:rsid w:val="00356F02"/>
    <w:rsid w:val="003D7EC7"/>
    <w:rsid w:val="005D584B"/>
    <w:rsid w:val="006C1B99"/>
    <w:rsid w:val="007A5FE4"/>
    <w:rsid w:val="007E254D"/>
    <w:rsid w:val="008A1338"/>
    <w:rsid w:val="009274B2"/>
    <w:rsid w:val="00AA1988"/>
    <w:rsid w:val="00AE5DC1"/>
    <w:rsid w:val="00BA48C9"/>
    <w:rsid w:val="00E6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40C43"/>
  <w14:defaultImageDpi w14:val="32767"/>
  <w15:chartTrackingRefBased/>
  <w15:docId w15:val="{69A4E2D0-BC6F-FB4E-AFFF-59A93C96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6F02"/>
    <w:rPr>
      <w:color w:val="0000FF"/>
      <w:u w:val="single"/>
    </w:rPr>
  </w:style>
  <w:style w:type="character" w:customStyle="1" w:styleId="wmi-callto">
    <w:name w:val="wmi-callto"/>
    <w:basedOn w:val="a0"/>
    <w:rsid w:val="00356F02"/>
  </w:style>
  <w:style w:type="character" w:customStyle="1" w:styleId="text">
    <w:name w:val="text"/>
    <w:basedOn w:val="a0"/>
    <w:rsid w:val="0035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.nirhtu.ru/ssf/s/readFile/folderEntry/47602/4028818d756f41f701764735a" TargetMode="External"/><Relationship Id="rId13" Type="http://schemas.openxmlformats.org/officeDocument/2006/relationships/hyperlink" Target="https://sanktpeterburg.bezformata.com/listnews/guap-posetili-tomskiy-gosudarstv" TargetMode="External"/><Relationship Id="rId18" Type="http://schemas.openxmlformats.org/officeDocument/2006/relationships/hyperlink" Target="http://dlib.rsl.ru/rsl01010000000/rsl01010625000/rsl01010625359/rsl0101062535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dlib.rsl.ru/rsl01003000000/rsl01003306000/rsl01003306923/rsl01003306923" TargetMode="External"/><Relationship Id="rId7" Type="http://schemas.openxmlformats.org/officeDocument/2006/relationships/hyperlink" Target="https://nauchkor.ru/uploads/documents/5f2bc2e0cd3d3e0001b40920.pdf" TargetMode="External"/><Relationship Id="rId12" Type="http://schemas.openxmlformats.org/officeDocument/2006/relationships/hyperlink" Target="https://ru.ruwiki.ru/wiki/%D0%A1%D0%BF%D0%B8%D1%81%D0%BE%D0%BA" TargetMode="External"/><Relationship Id="rId17" Type="http://schemas.openxmlformats.org/officeDocument/2006/relationships/hyperlink" Target="http://dlib.rsl.ru/rsl01010000000/rsl01010789000/rsl01010789298/rsl01010789298" TargetMode="External"/><Relationship Id="rId25" Type="http://schemas.openxmlformats.org/officeDocument/2006/relationships/hyperlink" Target="https://openaccess.uoc.edu/bitstream/10609/145767/6/jorpuTFG0622mem%25C3%25B2r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lib.rsl.ru/rsl01011000000/rsl01011246000/rsl01011246169/rsl01011246169" TargetMode="External"/><Relationship Id="rId20" Type="http://schemas.openxmlformats.org/officeDocument/2006/relationships/hyperlink" Target="http://dlib.rsl.ru/rsl01010000000/rsl01010253000/rsl01010253349/rsl01010253349" TargetMode="External"/><Relationship Id="rId1" Type="http://schemas.openxmlformats.org/officeDocument/2006/relationships/styles" Target="styles.xml"/><Relationship Id="rId6" Type="http://schemas.openxmlformats.org/officeDocument/2006/relationships/hyperlink" Target="https://nauchkor.ru/uploads/documents/5f2bc2e0cd3d3e0001b40920.pdf" TargetMode="External"/><Relationship Id="rId11" Type="http://schemas.openxmlformats.org/officeDocument/2006/relationships/hyperlink" Target="https://vep.ruwiki.ru/wiki/%D0%96%D1%83%D0%BA%D0%BE%D0%B2%D0%B0" TargetMode="External"/><Relationship Id="rId24" Type="http://schemas.openxmlformats.org/officeDocument/2006/relationships/hyperlink" Target="https://lms.hse.ru/ap_service.php?getwork=1&amp;guid=728B338D-8320-4D62-A94B-3673A2" TargetMode="External"/><Relationship Id="rId5" Type="http://schemas.openxmlformats.org/officeDocument/2006/relationships/hyperlink" Target="https://nauchkor.ru/uploads/documents/5f2bc2e0cd3d3e0001b40920.pdf" TargetMode="External"/><Relationship Id="rId15" Type="http://schemas.openxmlformats.org/officeDocument/2006/relationships/hyperlink" Target="http://dlib.rsl.ru/rsl01011000000/rsl01011304000/rsl01011304905/rsl01011304905" TargetMode="External"/><Relationship Id="rId23" Type="http://schemas.openxmlformats.org/officeDocument/2006/relationships/hyperlink" Target="https://earchive.tpu.ru/jspui/bitstream/11683/80531/1/conference_tpu-2024-C21_V" TargetMode="External"/><Relationship Id="rId10" Type="http://schemas.openxmlformats.org/officeDocument/2006/relationships/hyperlink" Target="https://axenix.cnews.ru/articles/2024-07-18_chatgpt_nam_s_toboj_ne_po_puti?erid" TargetMode="External"/><Relationship Id="rId19" Type="http://schemas.openxmlformats.org/officeDocument/2006/relationships/hyperlink" Target="http://dlib.rsl.ru/rsl01006000000/rsl01006767000/rsl01006767417/rsl01006767417" TargetMode="External"/><Relationship Id="rId4" Type="http://schemas.openxmlformats.org/officeDocument/2006/relationships/hyperlink" Target="https://nauchkor.ru/uploads/documents/5f2bc2e0cd3d3e0001b40920.pdf" TargetMode="External"/><Relationship Id="rId9" Type="http://schemas.openxmlformats.org/officeDocument/2006/relationships/hyperlink" Target="https://oprisk.ru/wp-content/uploads/2024/05/6_%D0%91%D0%BE%D0%BB%D1%8C%D1%88%25D" TargetMode="External"/><Relationship Id="rId14" Type="http://schemas.openxmlformats.org/officeDocument/2006/relationships/hyperlink" Target="http://krasnoyarsk.bezformata.com/listnews/prinyal-uchastie-vo-ii-vserossijskoj" TargetMode="External"/><Relationship Id="rId22" Type="http://schemas.openxmlformats.org/officeDocument/2006/relationships/hyperlink" Target="https://earchive.tpu.ru/jspui/bitstream/11683/80562/1/conference_tpu-2024-C21_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Исаков</dc:creator>
  <cp:keywords/>
  <dc:description/>
  <cp:lastModifiedBy>Александр Исаков</cp:lastModifiedBy>
  <cp:revision>1</cp:revision>
  <dcterms:created xsi:type="dcterms:W3CDTF">2025-06-12T04:09:00Z</dcterms:created>
  <dcterms:modified xsi:type="dcterms:W3CDTF">2025-06-12T04:10:00Z</dcterms:modified>
</cp:coreProperties>
</file>