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3770" w14:textId="77777777" w:rsidR="00FA3F76" w:rsidRDefault="004B1B50">
      <w:pPr>
        <w:pStyle w:val="a4"/>
      </w:pPr>
      <w:r>
        <w:t>Согласие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обработку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</w:t>
      </w:r>
    </w:p>
    <w:p w14:paraId="6CA09E6C" w14:textId="7520BDEB" w:rsidR="00FA3F76" w:rsidRDefault="004B1B50">
      <w:pPr>
        <w:pStyle w:val="a3"/>
        <w:tabs>
          <w:tab w:val="left" w:pos="9324"/>
        </w:tabs>
        <w:spacing w:before="140"/>
      </w:pPr>
      <w:r>
        <w:t>Я,</w:t>
      </w:r>
      <w:r w:rsidR="00111252">
        <w:t xml:space="preserve"> </w:t>
      </w:r>
      <w:r w:rsidR="00111252" w:rsidRPr="00111252">
        <w:rPr>
          <w:u w:val="single"/>
        </w:rPr>
        <w:t>Бекиш Егор Павлович</w:t>
      </w:r>
      <w:r>
        <w:rPr>
          <w:u w:val="single"/>
        </w:rPr>
        <w:tab/>
      </w:r>
      <w:r>
        <w:t>,</w:t>
      </w:r>
    </w:p>
    <w:p w14:paraId="68EA9429" w14:textId="77777777" w:rsidR="00FA3F76" w:rsidRDefault="004B1B50">
      <w:pPr>
        <w:spacing w:before="1" w:line="230" w:lineRule="exact"/>
        <w:ind w:left="2318" w:right="2268"/>
        <w:jc w:val="center"/>
        <w:rPr>
          <w:i/>
          <w:sz w:val="20"/>
        </w:rPr>
      </w:pPr>
      <w:r>
        <w:rPr>
          <w:i/>
          <w:sz w:val="20"/>
        </w:rPr>
        <w:t>(фамилия,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отчество)</w:t>
      </w:r>
    </w:p>
    <w:p w14:paraId="0A42DDB6" w14:textId="77777777" w:rsidR="00FA3F76" w:rsidRDefault="004B1B50">
      <w:pPr>
        <w:pStyle w:val="a3"/>
        <w:ind w:right="103" w:firstLine="707"/>
        <w:jc w:val="both"/>
      </w:pPr>
      <w:r>
        <w:t>в соответствии с положениями Федерального закона от 27.07.2006г. №152-Ф3 «О</w:t>
      </w:r>
      <w:r>
        <w:rPr>
          <w:spacing w:val="1"/>
        </w:rPr>
        <w:t xml:space="preserve"> </w:t>
      </w:r>
      <w:r>
        <w:t>персональных данных», даю согласие Оргкомитету Региональной научно-практической</w:t>
      </w:r>
      <w:r>
        <w:rPr>
          <w:spacing w:val="1"/>
        </w:rPr>
        <w:t xml:space="preserve"> </w:t>
      </w:r>
      <w:r>
        <w:t>конференции</w:t>
      </w:r>
      <w:r>
        <w:rPr>
          <w:spacing w:val="1"/>
        </w:rPr>
        <w:t xml:space="preserve"> </w:t>
      </w:r>
      <w:r>
        <w:t>«Наука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практика:</w:t>
      </w:r>
      <w:r>
        <w:rPr>
          <w:spacing w:val="1"/>
        </w:rPr>
        <w:t xml:space="preserve"> </w:t>
      </w:r>
      <w:r>
        <w:t>проектная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внедрения»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автономного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«Томский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радиоэлектроники»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Оргкомитет</w:t>
      </w:r>
      <w:r>
        <w:rPr>
          <w:spacing w:val="1"/>
        </w:rPr>
        <w:t xml:space="preserve"> </w:t>
      </w:r>
      <w:r>
        <w:t>конференции)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публикацию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конференции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открытых</w:t>
      </w:r>
      <w:r>
        <w:rPr>
          <w:spacing w:val="1"/>
        </w:rPr>
        <w:t xml:space="preserve"> </w:t>
      </w:r>
      <w:r>
        <w:t>источниках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 включающих: фамилию, имя, отчество, возраст, место работы/учебы, должность,</w:t>
      </w:r>
      <w:r>
        <w:rPr>
          <w:spacing w:val="1"/>
        </w:rPr>
        <w:t xml:space="preserve"> </w:t>
      </w:r>
      <w:r>
        <w:t>сведения об ученой степени, сведения о звании, контактные данные (адрес электронной</w:t>
      </w:r>
      <w:r>
        <w:rPr>
          <w:spacing w:val="1"/>
        </w:rPr>
        <w:t xml:space="preserve"> </w:t>
      </w:r>
      <w:r>
        <w:t>почты),</w:t>
      </w:r>
      <w:r>
        <w:rPr>
          <w:spacing w:val="-3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я указал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заполнении</w:t>
      </w:r>
      <w:r>
        <w:rPr>
          <w:spacing w:val="-2"/>
        </w:rPr>
        <w:t xml:space="preserve"> </w:t>
      </w:r>
      <w:r>
        <w:t>регистрационной</w:t>
      </w:r>
      <w:r>
        <w:rPr>
          <w:spacing w:val="-2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сайте</w:t>
      </w:r>
      <w:r>
        <w:rPr>
          <w:spacing w:val="-3"/>
        </w:rPr>
        <w:t xml:space="preserve"> </w:t>
      </w:r>
      <w:r>
        <w:t>конференции.</w:t>
      </w:r>
    </w:p>
    <w:p w14:paraId="42404969" w14:textId="77777777" w:rsidR="00FA3F76" w:rsidRDefault="004B1B50">
      <w:pPr>
        <w:pStyle w:val="a3"/>
        <w:ind w:right="107" w:firstLine="707"/>
        <w:jc w:val="both"/>
      </w:pPr>
      <w:r>
        <w:t>Обра</w:t>
      </w:r>
      <w:r>
        <w:t>ботка</w:t>
      </w:r>
      <w:r>
        <w:rPr>
          <w:spacing w:val="1"/>
        </w:rPr>
        <w:t xml:space="preserve"> </w:t>
      </w:r>
      <w:r>
        <w:t>Оргкомитетом</w:t>
      </w:r>
      <w:r>
        <w:rPr>
          <w:spacing w:val="1"/>
        </w:rPr>
        <w:t xml:space="preserve"> </w:t>
      </w:r>
      <w:r>
        <w:t>конференции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включает,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числе,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</w:t>
      </w:r>
      <w:r>
        <w:rPr>
          <w:spacing w:val="1"/>
        </w:rPr>
        <w:t xml:space="preserve"> </w:t>
      </w:r>
      <w:r>
        <w:t>(обновление,</w:t>
      </w:r>
      <w:r>
        <w:rPr>
          <w:spacing w:val="1"/>
        </w:rPr>
        <w:t xml:space="preserve"> </w:t>
      </w:r>
      <w:r>
        <w:t>изменение),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 (при</w:t>
      </w:r>
      <w:r>
        <w:rPr>
          <w:spacing w:val="1"/>
        </w:rPr>
        <w:t xml:space="preserve"> </w:t>
      </w:r>
      <w:r>
        <w:t>эт</w:t>
      </w:r>
      <w:r>
        <w:t>ом общее описание вышеуказанных способов 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Федеральном</w:t>
      </w:r>
      <w:r>
        <w:rPr>
          <w:spacing w:val="1"/>
        </w:rPr>
        <w:t xml:space="preserve"> </w:t>
      </w:r>
      <w:r>
        <w:t>законе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№152-Ф3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третьим</w:t>
      </w:r>
      <w:r>
        <w:rPr>
          <w:spacing w:val="1"/>
        </w:rPr>
        <w:t xml:space="preserve"> </w:t>
      </w:r>
      <w:r>
        <w:t>лицам,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нормативными</w:t>
      </w:r>
      <w:r>
        <w:rPr>
          <w:spacing w:val="-2"/>
        </w:rPr>
        <w:t xml:space="preserve"> </w:t>
      </w:r>
      <w:r>
        <w:t>документами</w:t>
      </w:r>
      <w:r>
        <w:rPr>
          <w:spacing w:val="-3"/>
        </w:rPr>
        <w:t xml:space="preserve"> </w:t>
      </w:r>
      <w:r>
        <w:t>вышестоящих органов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законодательством.</w:t>
      </w:r>
    </w:p>
    <w:p w14:paraId="374D271F" w14:textId="4298739F" w:rsidR="00FA3F76" w:rsidRDefault="004B1B50">
      <w:pPr>
        <w:pStyle w:val="a3"/>
        <w:spacing w:before="1"/>
        <w:ind w:right="112" w:firstLine="707"/>
        <w:jc w:val="both"/>
      </w:pPr>
      <w:r>
        <w:t>Настоящее согласие действует со дня его подписания в течение неопределенного</w:t>
      </w:r>
      <w:r>
        <w:rPr>
          <w:spacing w:val="1"/>
        </w:rPr>
        <w:t xml:space="preserve"> </w:t>
      </w:r>
      <w:r>
        <w:t>срока. Настоящее согласие может быть отозвано мною в любой момент по соглашению</w:t>
      </w:r>
      <w:r>
        <w:rPr>
          <w:spacing w:val="1"/>
        </w:rPr>
        <w:t xml:space="preserve"> </w:t>
      </w:r>
      <w:r>
        <w:t>сторон.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предоставлен</w:t>
      </w:r>
      <w:r>
        <w:t>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отзывается</w:t>
      </w:r>
      <w:r>
        <w:rPr>
          <w:spacing w:val="-1"/>
        </w:rPr>
        <w:t xml:space="preserve"> </w:t>
      </w:r>
      <w:r>
        <w:t>письменным</w:t>
      </w:r>
      <w:r>
        <w:rPr>
          <w:spacing w:val="-1"/>
        </w:rPr>
        <w:t xml:space="preserve"> </w:t>
      </w:r>
      <w:r>
        <w:t>заявлением.</w:t>
      </w:r>
    </w:p>
    <w:p w14:paraId="25E2B245" w14:textId="77777777" w:rsidR="00FA3F76" w:rsidRDefault="00FA3F76">
      <w:pPr>
        <w:pStyle w:val="a3"/>
        <w:ind w:left="0"/>
        <w:rPr>
          <w:sz w:val="20"/>
        </w:rPr>
      </w:pPr>
    </w:p>
    <w:p w14:paraId="04DDCB06" w14:textId="11C43068" w:rsidR="00FA3F76" w:rsidRDefault="00FA3F76">
      <w:pPr>
        <w:pStyle w:val="a3"/>
        <w:spacing w:before="10"/>
        <w:ind w:left="0"/>
        <w:rPr>
          <w:sz w:val="2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870"/>
        <w:gridCol w:w="579"/>
        <w:gridCol w:w="2997"/>
        <w:gridCol w:w="2627"/>
      </w:tblGrid>
      <w:tr w:rsidR="00FA3F76" w14:paraId="088295A0" w14:textId="77777777">
        <w:trPr>
          <w:trHeight w:val="271"/>
        </w:trPr>
        <w:tc>
          <w:tcPr>
            <w:tcW w:w="2870" w:type="dxa"/>
          </w:tcPr>
          <w:p w14:paraId="4BC2635F" w14:textId="12209794" w:rsidR="00FA3F76" w:rsidRDefault="004B1B50">
            <w:pPr>
              <w:pStyle w:val="TableParagraph"/>
              <w:tabs>
                <w:tab w:val="left" w:pos="651"/>
                <w:tab w:val="left" w:pos="2501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«</w:t>
            </w:r>
            <w:r w:rsidR="00111252">
              <w:rPr>
                <w:sz w:val="24"/>
                <w:u w:val="single"/>
              </w:rPr>
              <w:t xml:space="preserve"> 05 </w:t>
            </w:r>
            <w:r>
              <w:rPr>
                <w:sz w:val="24"/>
              </w:rPr>
              <w:t>»_</w:t>
            </w:r>
            <w:r w:rsidR="00111252">
              <w:rPr>
                <w:sz w:val="24"/>
                <w:u w:val="single"/>
              </w:rPr>
              <w:t xml:space="preserve">ноября              </w:t>
            </w:r>
            <w:r>
              <w:rPr>
                <w:sz w:val="24"/>
              </w:rPr>
              <w:t>20</w:t>
            </w:r>
            <w:r w:rsidR="00111252">
              <w:rPr>
                <w:sz w:val="24"/>
              </w:rPr>
              <w:t>24</w:t>
            </w:r>
          </w:p>
        </w:tc>
        <w:tc>
          <w:tcPr>
            <w:tcW w:w="579" w:type="dxa"/>
          </w:tcPr>
          <w:p w14:paraId="7B6B0435" w14:textId="77777777" w:rsidR="00FA3F76" w:rsidRDefault="004B1B50"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  <w:tc>
          <w:tcPr>
            <w:tcW w:w="2997" w:type="dxa"/>
          </w:tcPr>
          <w:p w14:paraId="538D5725" w14:textId="4FBFC54C" w:rsidR="00FA3F76" w:rsidRDefault="00111252">
            <w:pPr>
              <w:pStyle w:val="TableParagraph"/>
              <w:tabs>
                <w:tab w:val="left" w:pos="2514"/>
              </w:tabs>
              <w:spacing w:line="251" w:lineRule="exact"/>
              <w:ind w:left="299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3B98C86" wp14:editId="70F176CF">
                  <wp:simplePos x="0" y="0"/>
                  <wp:positionH relativeFrom="column">
                    <wp:posOffset>119380</wp:posOffset>
                  </wp:positionH>
                  <wp:positionV relativeFrom="page">
                    <wp:posOffset>-635000</wp:posOffset>
                  </wp:positionV>
                  <wp:extent cx="1348386" cy="1304925"/>
                  <wp:effectExtent l="0" t="0" r="444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386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1B50">
              <w:rPr>
                <w:sz w:val="24"/>
                <w:u w:val="single"/>
              </w:rPr>
              <w:t xml:space="preserve"> </w:t>
            </w:r>
            <w:r w:rsidR="004B1B50">
              <w:rPr>
                <w:sz w:val="24"/>
                <w:u w:val="single"/>
              </w:rPr>
              <w:tab/>
            </w:r>
          </w:p>
        </w:tc>
        <w:tc>
          <w:tcPr>
            <w:tcW w:w="2627" w:type="dxa"/>
          </w:tcPr>
          <w:p w14:paraId="705503E0" w14:textId="40218260" w:rsidR="00FA3F76" w:rsidRDefault="004B1B50">
            <w:pPr>
              <w:pStyle w:val="TableParagraph"/>
              <w:tabs>
                <w:tab w:val="left" w:pos="2528"/>
              </w:tabs>
              <w:spacing w:line="251" w:lineRule="exact"/>
              <w:ind w:left="4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111252">
              <w:rPr>
                <w:sz w:val="24"/>
                <w:u w:val="single"/>
              </w:rPr>
              <w:t>Бекиш Е.П.</w:t>
            </w:r>
            <w:r>
              <w:rPr>
                <w:sz w:val="24"/>
                <w:u w:val="single"/>
              </w:rPr>
              <w:tab/>
            </w:r>
          </w:p>
        </w:tc>
      </w:tr>
      <w:tr w:rsidR="00FA3F76" w14:paraId="5AE8456D" w14:textId="77777777">
        <w:trPr>
          <w:trHeight w:val="226"/>
        </w:trPr>
        <w:tc>
          <w:tcPr>
            <w:tcW w:w="2870" w:type="dxa"/>
          </w:tcPr>
          <w:p w14:paraId="14B2C84F" w14:textId="77777777" w:rsidR="00FA3F76" w:rsidRDefault="00FA3F76"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</w:tcPr>
          <w:p w14:paraId="29BB467B" w14:textId="77777777" w:rsidR="00FA3F76" w:rsidRDefault="00FA3F76">
            <w:pPr>
              <w:pStyle w:val="TableParagraph"/>
              <w:rPr>
                <w:sz w:val="16"/>
              </w:rPr>
            </w:pPr>
          </w:p>
        </w:tc>
        <w:tc>
          <w:tcPr>
            <w:tcW w:w="2997" w:type="dxa"/>
          </w:tcPr>
          <w:p w14:paraId="108BB6FA" w14:textId="5394D29F" w:rsidR="00FA3F76" w:rsidRDefault="004B1B50">
            <w:pPr>
              <w:pStyle w:val="TableParagraph"/>
              <w:spacing w:line="206" w:lineRule="exact"/>
              <w:ind w:left="791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2627" w:type="dxa"/>
          </w:tcPr>
          <w:p w14:paraId="5AF74393" w14:textId="77777777" w:rsidR="00FA3F76" w:rsidRDefault="004B1B50">
            <w:pPr>
              <w:pStyle w:val="TableParagraph"/>
              <w:spacing w:line="206" w:lineRule="exact"/>
              <w:ind w:left="36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</w:tr>
    </w:tbl>
    <w:p w14:paraId="1BBC5D70" w14:textId="683A73AA" w:rsidR="00FA3F76" w:rsidRDefault="004B1B50">
      <w:pPr>
        <w:pStyle w:val="a3"/>
        <w:spacing w:before="143"/>
        <w:ind w:left="589"/>
      </w:pPr>
      <w:r>
        <w:t>Подтверждаю,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ознакомлен</w:t>
      </w:r>
      <w:r>
        <w:rPr>
          <w:spacing w:val="15"/>
        </w:rPr>
        <w:t xml:space="preserve"> </w:t>
      </w:r>
      <w:r>
        <w:t>(а)</w:t>
      </w:r>
      <w:r>
        <w:rPr>
          <w:spacing w:val="14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положениями</w:t>
      </w:r>
      <w:r>
        <w:rPr>
          <w:spacing w:val="15"/>
        </w:rPr>
        <w:t xml:space="preserve"> </w:t>
      </w:r>
      <w:r>
        <w:t>Федерального</w:t>
      </w:r>
      <w:r>
        <w:rPr>
          <w:spacing w:val="15"/>
        </w:rPr>
        <w:t xml:space="preserve"> </w:t>
      </w:r>
      <w:r>
        <w:t>закона</w:t>
      </w:r>
      <w:r>
        <w:rPr>
          <w:spacing w:val="13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27.07.2006</w:t>
      </w:r>
    </w:p>
    <w:p w14:paraId="24594850" w14:textId="4BB6EA37" w:rsidR="00FA3F76" w:rsidRDefault="004B1B50">
      <w:pPr>
        <w:pStyle w:val="a3"/>
        <w:tabs>
          <w:tab w:val="left" w:pos="1366"/>
          <w:tab w:val="left" w:pos="1877"/>
          <w:tab w:val="left" w:pos="3558"/>
          <w:tab w:val="left" w:pos="4723"/>
          <w:tab w:val="left" w:pos="5524"/>
          <w:tab w:val="left" w:pos="5876"/>
          <w:tab w:val="left" w:pos="7368"/>
          <w:tab w:val="left" w:pos="7704"/>
          <w:tab w:val="left" w:pos="8735"/>
        </w:tabs>
        <w:ind w:right="106"/>
      </w:pPr>
      <w:r>
        <w:t>№152-ФЗ</w:t>
      </w:r>
      <w:r>
        <w:tab/>
        <w:t>«О</w:t>
      </w:r>
      <w:r>
        <w:tab/>
        <w:t>персональных</w:t>
      </w:r>
      <w:r>
        <w:tab/>
        <w:t>данных»,</w:t>
      </w:r>
      <w:r>
        <w:tab/>
        <w:t>права</w:t>
      </w:r>
      <w:r>
        <w:tab/>
        <w:t>и</w:t>
      </w:r>
      <w:r>
        <w:tab/>
        <w:t>обязанности</w:t>
      </w:r>
      <w:r>
        <w:tab/>
        <w:t>в</w:t>
      </w:r>
      <w:r>
        <w:tab/>
        <w:t>области</w:t>
      </w:r>
      <w:r>
        <w:tab/>
        <w:t>защиты</w:t>
      </w:r>
      <w:r>
        <w:rPr>
          <w:spacing w:val="-57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мне</w:t>
      </w:r>
      <w:r>
        <w:rPr>
          <w:spacing w:val="-1"/>
        </w:rPr>
        <w:t xml:space="preserve"> </w:t>
      </w:r>
      <w:r>
        <w:t>разъяснены.</w:t>
      </w:r>
    </w:p>
    <w:p w14:paraId="1037E880" w14:textId="038F4DA3" w:rsidR="00FA3F76" w:rsidRDefault="00FA3F76">
      <w:pPr>
        <w:pStyle w:val="a3"/>
        <w:spacing w:before="5"/>
        <w:ind w:left="0"/>
        <w:rPr>
          <w:sz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870"/>
        <w:gridCol w:w="579"/>
        <w:gridCol w:w="2997"/>
        <w:gridCol w:w="2627"/>
      </w:tblGrid>
      <w:tr w:rsidR="00111252" w14:paraId="58F66FD5" w14:textId="77777777">
        <w:trPr>
          <w:trHeight w:val="301"/>
        </w:trPr>
        <w:tc>
          <w:tcPr>
            <w:tcW w:w="2870" w:type="dxa"/>
          </w:tcPr>
          <w:p w14:paraId="4BDF3C42" w14:textId="118207FD" w:rsidR="00111252" w:rsidRDefault="00111252" w:rsidP="00111252">
            <w:pPr>
              <w:pStyle w:val="TableParagraph"/>
              <w:tabs>
                <w:tab w:val="left" w:pos="651"/>
                <w:tab w:val="left" w:pos="2501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05 </w:t>
            </w:r>
            <w:r>
              <w:rPr>
                <w:sz w:val="24"/>
              </w:rPr>
              <w:t>»_</w:t>
            </w:r>
            <w:r>
              <w:rPr>
                <w:sz w:val="24"/>
                <w:u w:val="single"/>
              </w:rPr>
              <w:t xml:space="preserve">ноября              </w:t>
            </w:r>
            <w:r>
              <w:rPr>
                <w:sz w:val="24"/>
              </w:rPr>
              <w:t>2024</w:t>
            </w:r>
          </w:p>
        </w:tc>
        <w:tc>
          <w:tcPr>
            <w:tcW w:w="579" w:type="dxa"/>
          </w:tcPr>
          <w:p w14:paraId="4E178DF0" w14:textId="77B02864" w:rsidR="00111252" w:rsidRDefault="00111252" w:rsidP="00111252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  <w:tc>
          <w:tcPr>
            <w:tcW w:w="2997" w:type="dxa"/>
          </w:tcPr>
          <w:p w14:paraId="78AD017B" w14:textId="0B313547" w:rsidR="00111252" w:rsidRDefault="00111252" w:rsidP="00111252">
            <w:pPr>
              <w:pStyle w:val="TableParagraph"/>
              <w:tabs>
                <w:tab w:val="left" w:pos="2514"/>
              </w:tabs>
              <w:spacing w:line="266" w:lineRule="exact"/>
              <w:ind w:left="299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ACBAEA1" wp14:editId="24BBD8C9">
                  <wp:simplePos x="0" y="0"/>
                  <wp:positionH relativeFrom="column">
                    <wp:posOffset>119380</wp:posOffset>
                  </wp:positionH>
                  <wp:positionV relativeFrom="page">
                    <wp:posOffset>-615315</wp:posOffset>
                  </wp:positionV>
                  <wp:extent cx="1348386" cy="1304925"/>
                  <wp:effectExtent l="0" t="0" r="444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386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627" w:type="dxa"/>
          </w:tcPr>
          <w:p w14:paraId="201ECEF6" w14:textId="12BFCD5B" w:rsidR="00111252" w:rsidRDefault="00111252" w:rsidP="00111252">
            <w:pPr>
              <w:pStyle w:val="TableParagraph"/>
              <w:tabs>
                <w:tab w:val="left" w:pos="2528"/>
              </w:tabs>
              <w:spacing w:line="266" w:lineRule="exact"/>
              <w:ind w:left="4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Бекиш Е.П.</w:t>
            </w:r>
            <w:r>
              <w:rPr>
                <w:sz w:val="24"/>
                <w:u w:val="single"/>
              </w:rPr>
              <w:tab/>
            </w:r>
          </w:p>
        </w:tc>
      </w:tr>
      <w:tr w:rsidR="00FA3F76" w14:paraId="5D76F3F6" w14:textId="77777777">
        <w:trPr>
          <w:trHeight w:val="255"/>
        </w:trPr>
        <w:tc>
          <w:tcPr>
            <w:tcW w:w="2870" w:type="dxa"/>
          </w:tcPr>
          <w:p w14:paraId="012D2EA0" w14:textId="77777777" w:rsidR="00FA3F76" w:rsidRDefault="00FA3F76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D626759" w14:textId="77777777" w:rsidR="00FA3F76" w:rsidRDefault="00FA3F76"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</w:tcPr>
          <w:p w14:paraId="03239628" w14:textId="67820518" w:rsidR="00FA3F76" w:rsidRDefault="004B1B50">
            <w:pPr>
              <w:pStyle w:val="TableParagraph"/>
              <w:spacing w:before="26" w:line="210" w:lineRule="exact"/>
              <w:ind w:left="84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2627" w:type="dxa"/>
          </w:tcPr>
          <w:p w14:paraId="07442CCA" w14:textId="77777777" w:rsidR="00FA3F76" w:rsidRDefault="004B1B50">
            <w:pPr>
              <w:pStyle w:val="TableParagraph"/>
              <w:spacing w:before="26" w:line="210" w:lineRule="exact"/>
              <w:ind w:left="48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</w:tr>
    </w:tbl>
    <w:p w14:paraId="377A0624" w14:textId="71A2BCC8" w:rsidR="004B1B50" w:rsidRDefault="004B1B50"/>
    <w:sectPr w:rsidR="004B1B50">
      <w:type w:val="continuous"/>
      <w:pgSz w:w="11910" w:h="16840"/>
      <w:pgMar w:top="118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F76"/>
    <w:rsid w:val="00111252"/>
    <w:rsid w:val="004B1B50"/>
    <w:rsid w:val="00F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3CB6"/>
  <w15:docId w15:val="{86DC4597-C1EE-4CEE-B92C-D33041CF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7"/>
      <w:ind w:left="2320" w:right="226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creator>reserv</dc:creator>
  <cp:lastModifiedBy>Бекиш Егор</cp:lastModifiedBy>
  <cp:revision>2</cp:revision>
  <dcterms:created xsi:type="dcterms:W3CDTF">2024-11-05T14:01:00Z</dcterms:created>
  <dcterms:modified xsi:type="dcterms:W3CDTF">2024-11-05T14:05:00Z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</Properties>
</file>