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40EF3" w14:textId="77777777" w:rsidR="006441C4" w:rsidRDefault="00000000">
      <w:pPr>
        <w:spacing w:after="140"/>
        <w:jc w:val="center"/>
      </w:pPr>
      <w:r>
        <w:rPr>
          <w:b/>
          <w:color w:val="111827"/>
          <w:sz w:val="46"/>
        </w:rPr>
        <w:t>ПАСПОРТ НАБОРА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6441C4" w:rsidRPr="001D72B1" w14:paraId="5B660ACA" w14:textId="77777777">
        <w:trPr>
          <w:jc w:val="center"/>
        </w:trPr>
        <w:tc>
          <w:tcPr>
            <w:tcW w:w="10092" w:type="dxa"/>
            <w:shd w:val="clear" w:color="auto" w:fill="285CAB"/>
            <w:tcMar>
              <w:top w:w="185" w:type="dxa"/>
              <w:left w:w="160" w:type="dxa"/>
              <w:bottom w:w="205" w:type="dxa"/>
              <w:right w:w="160" w:type="dxa"/>
            </w:tcMar>
          </w:tcPr>
          <w:p w14:paraId="3E4E42D0" w14:textId="77777777" w:rsidR="006441C4" w:rsidRPr="00D375CF" w:rsidRDefault="00000000">
            <w:pPr>
              <w:jc w:val="center"/>
              <w:rPr>
                <w:lang w:val="ru-RU"/>
              </w:rPr>
            </w:pPr>
            <w:r w:rsidRPr="00D375CF">
              <w:rPr>
                <w:b/>
                <w:color w:val="FFFFFF"/>
                <w:sz w:val="54"/>
                <w:lang w:val="ru-RU"/>
              </w:rPr>
              <w:t>БЕСПИЛОТНЫЙ КОРИДОР</w:t>
            </w:r>
            <w:r w:rsidRPr="00D375CF">
              <w:rPr>
                <w:b/>
                <w:color w:val="FFFFFF"/>
                <w:sz w:val="54"/>
                <w:lang w:val="ru-RU"/>
              </w:rPr>
              <w:br/>
              <w:t>БЕЗ ПРАВА НА ОШИБКУ</w:t>
            </w:r>
          </w:p>
        </w:tc>
      </w:tr>
    </w:tbl>
    <w:p w14:paraId="74B8D06E" w14:textId="77777777" w:rsidR="006441C4" w:rsidRPr="00D375CF" w:rsidRDefault="00000000">
      <w:pPr>
        <w:spacing w:before="160" w:after="60"/>
        <w:jc w:val="center"/>
        <w:rPr>
          <w:lang w:val="ru-RU"/>
        </w:rPr>
      </w:pPr>
      <w:r w:rsidRPr="00D375CF">
        <w:rPr>
          <w:b/>
          <w:color w:val="111827"/>
          <w:sz w:val="27"/>
          <w:lang w:val="ru-RU"/>
        </w:rPr>
        <w:t>Конкурсный набор синтетических потоковых данных</w:t>
      </w:r>
    </w:p>
    <w:p w14:paraId="7120FF20" w14:textId="77777777" w:rsidR="006441C4" w:rsidRPr="00D375CF" w:rsidRDefault="00000000">
      <w:pPr>
        <w:jc w:val="center"/>
        <w:rPr>
          <w:lang w:val="ru-RU"/>
        </w:rPr>
      </w:pPr>
      <w:r w:rsidRPr="00D375CF">
        <w:rPr>
          <w:i/>
          <w:color w:val="667085"/>
          <w:lang w:val="ru-RU"/>
        </w:rPr>
        <w:t>Устойчивое управление ВАТС при неполных, запаздывающих и противоречивых данных</w:t>
      </w:r>
    </w:p>
    <w:p w14:paraId="5A78A158" w14:textId="77777777" w:rsidR="00D375CF" w:rsidRDefault="00D375CF">
      <w:pPr>
        <w:keepLines/>
        <w:spacing w:before="20"/>
        <w:jc w:val="center"/>
        <w:rPr>
          <w:noProof/>
          <w:lang w:val="ru-RU"/>
        </w:rPr>
      </w:pPr>
    </w:p>
    <w:p w14:paraId="0C5C0EE7" w14:textId="60D29F62" w:rsidR="006441C4" w:rsidRDefault="00000000" w:rsidP="00D375CF">
      <w:pPr>
        <w:keepLines/>
        <w:spacing w:before="20"/>
        <w:jc w:val="center"/>
      </w:pPr>
      <w:r>
        <w:rPr>
          <w:noProof/>
        </w:rPr>
        <w:drawing>
          <wp:inline distT="0" distB="0" distL="0" distR="0" wp14:anchorId="00839542" wp14:editId="547032CC">
            <wp:extent cx="5723748" cy="2453133"/>
            <wp:effectExtent l="0" t="0" r="0" b="4445"/>
            <wp:docPr id="1" name="Picture 1" descr="Схема конкурсного кейса «Беспилотный коридор»." title="Схема конкурсного кей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plit_v2.png"/>
                    <pic:cNvPicPr/>
                  </pic:nvPicPr>
                  <pic:blipFill rotWithShape="1">
                    <a:blip r:embed="rId7"/>
                    <a:srcRect b="13671"/>
                    <a:stretch/>
                  </pic:blipFill>
                  <pic:spPr bwMode="auto">
                    <a:xfrm>
                      <a:off x="0" y="0"/>
                      <a:ext cx="5724000" cy="2453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42B47AE0" w14:textId="77777777" w:rsidR="006441C4" w:rsidRDefault="00000000">
      <w:pPr>
        <w:keepNext/>
        <w:pageBreakBefore/>
        <w:spacing w:before="200" w:after="120"/>
      </w:pPr>
      <w:r>
        <w:rPr>
          <w:rFonts w:ascii="Arial" w:hAnsi="Arial"/>
          <w:b/>
          <w:color w:val="173F7A"/>
          <w:sz w:val="40"/>
        </w:rPr>
        <w:lastRenderedPageBreak/>
        <w:t>00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Содержание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документа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334"/>
      </w:tblGrid>
      <w:tr w:rsidR="006441C4" w14:paraId="0940271D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ACC1E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Раздел</w:t>
            </w:r>
            <w:proofErr w:type="spellEnd"/>
          </w:p>
        </w:tc>
        <w:tc>
          <w:tcPr>
            <w:tcW w:w="8334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562E9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Наименование</w:t>
            </w:r>
            <w:proofErr w:type="spellEnd"/>
          </w:p>
        </w:tc>
      </w:tr>
      <w:tr w:rsidR="006441C4" w14:paraId="79286E5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4C4A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01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09B09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Назначение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паспорта</w:t>
            </w:r>
            <w:proofErr w:type="spellEnd"/>
          </w:p>
        </w:tc>
      </w:tr>
      <w:tr w:rsidR="006441C4" w14:paraId="0004B05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5FFD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02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82DDF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Состав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раздаточного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набора</w:t>
            </w:r>
            <w:proofErr w:type="spellEnd"/>
          </w:p>
        </w:tc>
      </w:tr>
      <w:tr w:rsidR="006441C4" w14:paraId="72E610C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E85EC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03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49A09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Сценарии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TRAIN и PUBLIC</w:t>
            </w:r>
          </w:p>
        </w:tc>
      </w:tr>
      <w:tr w:rsidR="006441C4" w14:paraId="49F7CE2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F77E3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04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7438F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Объект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и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объём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данных</w:t>
            </w:r>
            <w:proofErr w:type="spellEnd"/>
          </w:p>
        </w:tc>
      </w:tr>
      <w:tr w:rsidR="006441C4" w14:paraId="273B8F9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C2B65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05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9A63E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Источники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наблюдений</w:t>
            </w:r>
            <w:proofErr w:type="spellEnd"/>
          </w:p>
        </w:tc>
      </w:tr>
      <w:tr w:rsidR="006441C4" w14:paraId="30984E7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03905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06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85241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Временная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семантика</w:t>
            </w:r>
            <w:proofErr w:type="spellEnd"/>
          </w:p>
        </w:tc>
      </w:tr>
      <w:tr w:rsidR="006441C4" w14:paraId="557A7F9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83188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07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10E9C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Структура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архива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данных</w:t>
            </w:r>
            <w:proofErr w:type="spellEnd"/>
          </w:p>
        </w:tc>
      </w:tr>
      <w:tr w:rsidR="006441C4" w14:paraId="15EB4F6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CB21E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08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A1DEF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Форматы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и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кодирование</w:t>
            </w:r>
            <w:proofErr w:type="spellEnd"/>
          </w:p>
        </w:tc>
      </w:tr>
      <w:tr w:rsidR="006441C4" w14:paraId="558BF90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16293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09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FAAE5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Идентификаторы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и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связи</w:t>
            </w:r>
            <w:proofErr w:type="spellEnd"/>
          </w:p>
        </w:tc>
      </w:tr>
      <w:tr w:rsidR="006441C4" w14:paraId="0EA7A73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D08F5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10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D9E88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Эталонная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разметка</w:t>
            </w:r>
            <w:proofErr w:type="spellEnd"/>
          </w:p>
        </w:tc>
      </w:tr>
      <w:tr w:rsidR="006441C4" w14:paraId="7832AA0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7B536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11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FC198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Качество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и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преднамеренные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искажения</w:t>
            </w:r>
            <w:proofErr w:type="spellEnd"/>
          </w:p>
        </w:tc>
      </w:tr>
      <w:tr w:rsidR="006441C4" w14:paraId="3D6EE3A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299A7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12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D68EB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Машинные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контракты</w:t>
            </w:r>
            <w:proofErr w:type="spellEnd"/>
          </w:p>
        </w:tc>
      </w:tr>
      <w:tr w:rsidR="006441C4" w14:paraId="7CFB35D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F4C50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13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F7513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Ограничения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использования</w:t>
            </w:r>
            <w:proofErr w:type="spellEnd"/>
          </w:p>
        </w:tc>
      </w:tr>
      <w:tr w:rsidR="006441C4" w14:paraId="717A33B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D4E13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9"/>
              </w:rPr>
              <w:t>14</w:t>
            </w:r>
          </w:p>
        </w:tc>
        <w:tc>
          <w:tcPr>
            <w:tcW w:w="83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90824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9"/>
              </w:rPr>
              <w:t>Контроль</w:t>
            </w:r>
            <w:proofErr w:type="spellEnd"/>
            <w:r>
              <w:rPr>
                <w:rFonts w:ascii="Arial" w:hAnsi="Arial"/>
                <w:color w:val="1118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9"/>
              </w:rPr>
              <w:t>целостности</w:t>
            </w:r>
            <w:proofErr w:type="spellEnd"/>
          </w:p>
        </w:tc>
      </w:tr>
    </w:tbl>
    <w:p w14:paraId="781F60ED" w14:textId="77777777" w:rsidR="006441C4" w:rsidRDefault="006441C4">
      <w:pPr>
        <w:spacing w:after="0"/>
      </w:pPr>
    </w:p>
    <w:p w14:paraId="66D655C3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t>01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Назначение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паспорта</w:t>
      </w:r>
      <w:proofErr w:type="spellEnd"/>
    </w:p>
    <w:p w14:paraId="47A508CF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>Паспорт описывает состав, происхождение, структуру, семантику и ограничения синтетического набора данных для кейса «Беспилотный коридор: без права на ошибку».</w:t>
      </w:r>
    </w:p>
    <w:p w14:paraId="214FC76A" w14:textId="77777777" w:rsidR="006441C4" w:rsidRDefault="00000000">
      <w:pPr>
        <w:jc w:val="both"/>
      </w:pPr>
      <w:r w:rsidRPr="00D375CF">
        <w:rPr>
          <w:color w:val="111827"/>
          <w:lang w:val="ru-RU"/>
        </w:rPr>
        <w:t xml:space="preserve">Документ предназначен для участников, экспертов и технических специалистов, выполняющих запуск и проверку программы. </w:t>
      </w:r>
      <w:proofErr w:type="spellStart"/>
      <w:r>
        <w:rPr>
          <w:color w:val="111827"/>
        </w:rPr>
        <w:t>Обязательные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правила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сдачи</w:t>
      </w:r>
      <w:proofErr w:type="spellEnd"/>
      <w:r>
        <w:rPr>
          <w:color w:val="111827"/>
        </w:rPr>
        <w:t xml:space="preserve"> и </w:t>
      </w:r>
      <w:proofErr w:type="spellStart"/>
      <w:r>
        <w:rPr>
          <w:color w:val="111827"/>
        </w:rPr>
        <w:t>оценки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установлены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техническим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заданием</w:t>
      </w:r>
      <w:proofErr w:type="spellEnd"/>
      <w:r>
        <w:rPr>
          <w:color w:val="111827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9"/>
      </w:tblGrid>
      <w:tr w:rsidR="006441C4" w14:paraId="65F77FCF" w14:textId="77777777">
        <w:trPr>
          <w:jc w:val="center"/>
        </w:trPr>
        <w:tc>
          <w:tcPr>
            <w:tcW w:w="9979" w:type="dxa"/>
            <w:tcBorders>
              <w:top w:val="single" w:sz="16" w:space="0" w:color="C65911"/>
              <w:left w:val="single" w:sz="16" w:space="0" w:color="C65911"/>
              <w:bottom w:val="single" w:sz="16" w:space="0" w:color="C65911"/>
              <w:right w:val="single" w:sz="16" w:space="0" w:color="C65911"/>
            </w:tcBorders>
            <w:shd w:val="clear" w:color="auto" w:fill="FFF3E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CA1FBA9" w14:textId="77777777" w:rsidR="006441C4" w:rsidRPr="00D375CF" w:rsidRDefault="00000000">
            <w:pPr>
              <w:spacing w:after="40"/>
              <w:rPr>
                <w:lang w:val="ru-RU"/>
              </w:rPr>
            </w:pPr>
            <w:r w:rsidRPr="00D375CF">
              <w:rPr>
                <w:rFonts w:ascii="Arial" w:hAnsi="Arial"/>
                <w:b/>
                <w:color w:val="111827"/>
                <w:lang w:val="ru-RU"/>
              </w:rPr>
              <w:t>Ключевой принцип</w:t>
            </w:r>
          </w:p>
          <w:p w14:paraId="3D40472E" w14:textId="77777777" w:rsidR="006441C4" w:rsidRDefault="00000000">
            <w:pPr>
              <w:spacing w:after="0"/>
            </w:pPr>
            <w:r>
              <w:rPr>
                <w:color w:val="111827"/>
                <w:sz w:val="20"/>
              </w:rPr>
              <w:t>TRAIN</w:t>
            </w:r>
            <w:r w:rsidRPr="00D375CF">
              <w:rPr>
                <w:color w:val="111827"/>
                <w:sz w:val="20"/>
                <w:lang w:val="ru-RU"/>
              </w:rPr>
              <w:t xml:space="preserve"> содержит входные данные и эталонную разметку. </w:t>
            </w:r>
            <w:r>
              <w:rPr>
                <w:color w:val="111827"/>
                <w:sz w:val="20"/>
              </w:rPr>
              <w:t>PUBLIC</w:t>
            </w:r>
            <w:r w:rsidRPr="00D375CF">
              <w:rPr>
                <w:color w:val="111827"/>
                <w:sz w:val="20"/>
                <w:lang w:val="ru-RU"/>
              </w:rPr>
              <w:t xml:space="preserve"> содержит входные данные без эталонной разметки. </w:t>
            </w:r>
            <w:proofErr w:type="spellStart"/>
            <w:r>
              <w:rPr>
                <w:color w:val="111827"/>
                <w:sz w:val="20"/>
              </w:rPr>
              <w:t>Формат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пакетов</w:t>
            </w:r>
            <w:proofErr w:type="spellEnd"/>
            <w:r>
              <w:rPr>
                <w:color w:val="111827"/>
                <w:sz w:val="20"/>
              </w:rPr>
              <w:t xml:space="preserve"> и </w:t>
            </w:r>
            <w:proofErr w:type="spellStart"/>
            <w:r>
              <w:rPr>
                <w:color w:val="111827"/>
                <w:sz w:val="20"/>
              </w:rPr>
              <w:t>ответа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программы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для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этих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наборов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одинаков</w:t>
            </w:r>
            <w:proofErr w:type="spellEnd"/>
            <w:r>
              <w:rPr>
                <w:color w:val="111827"/>
                <w:sz w:val="20"/>
              </w:rPr>
              <w:t>.</w:t>
            </w:r>
          </w:p>
        </w:tc>
      </w:tr>
    </w:tbl>
    <w:p w14:paraId="62EF08B4" w14:textId="77777777" w:rsidR="006441C4" w:rsidRDefault="006441C4">
      <w:pPr>
        <w:spacing w:after="0"/>
      </w:pPr>
    </w:p>
    <w:p w14:paraId="072DDFCC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t>02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Состав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раздаточного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набора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9"/>
        <w:gridCol w:w="5499"/>
      </w:tblGrid>
      <w:tr w:rsidR="006441C4" w14:paraId="1371DEB5" w14:textId="77777777">
        <w:trPr>
          <w:cantSplit/>
          <w:tblHeader/>
          <w:jc w:val="center"/>
        </w:trPr>
        <w:tc>
          <w:tcPr>
            <w:tcW w:w="4139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F5900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Файл</w:t>
            </w:r>
            <w:proofErr w:type="spellEnd"/>
          </w:p>
        </w:tc>
        <w:tc>
          <w:tcPr>
            <w:tcW w:w="5499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5F7D7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  <w:proofErr w:type="spellEnd"/>
          </w:p>
        </w:tc>
      </w:tr>
      <w:tr w:rsidR="006441C4" w:rsidRPr="001D72B1" w14:paraId="709F8C61" w14:textId="77777777">
        <w:trPr>
          <w:cantSplit/>
          <w:jc w:val="center"/>
        </w:trPr>
        <w:tc>
          <w:tcPr>
            <w:tcW w:w="413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972F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01_Техническое_задание_Беспилотный_коридор.</w:t>
            </w:r>
            <w:r>
              <w:rPr>
                <w:rFonts w:ascii="Arial" w:hAnsi="Arial"/>
                <w:color w:val="111827"/>
                <w:sz w:val="18"/>
              </w:rPr>
              <w:t>docx</w:t>
            </w:r>
          </w:p>
        </w:tc>
        <w:tc>
          <w:tcPr>
            <w:tcW w:w="5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B28F8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Требования к программе, запуску, сдаче и оценке.</w:t>
            </w:r>
          </w:p>
        </w:tc>
      </w:tr>
      <w:tr w:rsidR="006441C4" w:rsidRPr="001D72B1" w14:paraId="4C64907C" w14:textId="77777777">
        <w:trPr>
          <w:cantSplit/>
          <w:jc w:val="center"/>
        </w:trPr>
        <w:tc>
          <w:tcPr>
            <w:tcW w:w="413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960B9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02_Паспорт_набора_данных_Беспилотный_коридор.</w:t>
            </w:r>
            <w:r>
              <w:rPr>
                <w:rFonts w:ascii="Arial" w:hAnsi="Arial"/>
                <w:color w:val="111827"/>
                <w:sz w:val="18"/>
              </w:rPr>
              <w:t>docx</w:t>
            </w:r>
          </w:p>
        </w:tc>
        <w:tc>
          <w:tcPr>
            <w:tcW w:w="5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059DF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Описание состава, семантики и качества данных.</w:t>
            </w:r>
          </w:p>
        </w:tc>
      </w:tr>
      <w:tr w:rsidR="006441C4" w:rsidRPr="001D72B1" w14:paraId="56C16383" w14:textId="77777777">
        <w:trPr>
          <w:cantSplit/>
          <w:jc w:val="center"/>
        </w:trPr>
        <w:tc>
          <w:tcPr>
            <w:tcW w:w="413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7C208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03_Данные_Беспилотный_коридор.zip</w:t>
            </w:r>
          </w:p>
        </w:tc>
        <w:tc>
          <w:tcPr>
            <w:tcW w:w="549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B96B4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Справочники, </w:t>
            </w:r>
            <w:r>
              <w:rPr>
                <w:rFonts w:ascii="Arial" w:hAnsi="Arial"/>
                <w:color w:val="111827"/>
                <w:sz w:val="18"/>
              </w:rPr>
              <w:t>TRAIN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, </w:t>
            </w:r>
            <w:r>
              <w:rPr>
                <w:rFonts w:ascii="Arial" w:hAnsi="Arial"/>
                <w:color w:val="111827"/>
                <w:sz w:val="18"/>
              </w:rPr>
              <w:t>PUBLIC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и машинные контракты.</w:t>
            </w:r>
          </w:p>
        </w:tc>
      </w:tr>
    </w:tbl>
    <w:p w14:paraId="5413768D" w14:textId="77777777" w:rsidR="006441C4" w:rsidRPr="00D375CF" w:rsidRDefault="006441C4">
      <w:pPr>
        <w:spacing w:after="0"/>
        <w:rPr>
          <w:lang w:val="ru-RU"/>
        </w:rPr>
      </w:pPr>
    </w:p>
    <w:p w14:paraId="09B7D086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 xml:space="preserve">Архив данных содержит 53 файлов. Размер архива: 78,0 МБ. Контрольная сумма </w:t>
      </w:r>
      <w:r>
        <w:rPr>
          <w:color w:val="111827"/>
        </w:rPr>
        <w:t>SHA</w:t>
      </w:r>
      <w:r w:rsidRPr="00D375CF">
        <w:rPr>
          <w:color w:val="111827"/>
          <w:lang w:val="ru-RU"/>
        </w:rPr>
        <w:t>-256 приведена в разделе 14.</w:t>
      </w:r>
    </w:p>
    <w:p w14:paraId="6BC75B3A" w14:textId="77777777" w:rsidR="006441C4" w:rsidRDefault="00000000">
      <w:pPr>
        <w:keepNext/>
        <w:pageBreakBefore/>
        <w:spacing w:before="200" w:after="120"/>
      </w:pPr>
      <w:r>
        <w:rPr>
          <w:rFonts w:ascii="Arial" w:hAnsi="Arial"/>
          <w:b/>
          <w:color w:val="173F7A"/>
          <w:sz w:val="40"/>
        </w:rPr>
        <w:lastRenderedPageBreak/>
        <w:t>03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Сценарии</w:t>
      </w:r>
      <w:proofErr w:type="spellEnd"/>
      <w:r>
        <w:rPr>
          <w:rFonts w:ascii="Arial" w:hAnsi="Arial"/>
          <w:b/>
          <w:color w:val="111827"/>
          <w:sz w:val="36"/>
        </w:rPr>
        <w:t xml:space="preserve"> TRAIN и PUBLIC</w:t>
      </w:r>
    </w:p>
    <w:p w14:paraId="5A03A2E6" w14:textId="0EDCF108" w:rsidR="006441C4" w:rsidRDefault="00FC1496">
      <w:pPr>
        <w:spacing w:after="60"/>
        <w:jc w:val="center"/>
      </w:pPr>
      <w:r>
        <w:rPr>
          <w:noProof/>
        </w:rPr>
        <w:drawing>
          <wp:inline distT="0" distB="0" distL="0" distR="0" wp14:anchorId="7B5D54FE" wp14:editId="6A72EE82">
            <wp:extent cx="6336665" cy="356616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41DF" w14:textId="77777777" w:rsidR="006441C4" w:rsidRPr="00D375CF" w:rsidRDefault="00000000">
      <w:pPr>
        <w:spacing w:after="120"/>
        <w:jc w:val="center"/>
        <w:rPr>
          <w:lang w:val="ru-RU"/>
        </w:rPr>
      </w:pPr>
      <w:r w:rsidRPr="00D375CF">
        <w:rPr>
          <w:rFonts w:ascii="Arial" w:hAnsi="Arial"/>
          <w:i/>
          <w:color w:val="4B5563"/>
          <w:sz w:val="17"/>
          <w:lang w:val="ru-RU"/>
        </w:rPr>
        <w:t>Рисунок 1. Состав передаваемых участникам сценариев.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4252"/>
      </w:tblGrid>
      <w:tr w:rsidR="006441C4" w14:paraId="13A6C1DB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4EC91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Сценарии</w:t>
            </w:r>
            <w:proofErr w:type="spellEnd"/>
          </w:p>
        </w:tc>
        <w:tc>
          <w:tcPr>
            <w:tcW w:w="3402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44760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Состав</w:t>
            </w:r>
            <w:proofErr w:type="spellEnd"/>
          </w:p>
        </w:tc>
        <w:tc>
          <w:tcPr>
            <w:tcW w:w="4252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F967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  <w:proofErr w:type="spellEnd"/>
          </w:p>
        </w:tc>
      </w:tr>
      <w:tr w:rsidR="006441C4" w:rsidRPr="001D72B1" w14:paraId="196D722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7B570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TRAIN-001…004</w:t>
            </w:r>
          </w:p>
        </w:tc>
        <w:tc>
          <w:tcPr>
            <w:tcW w:w="340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88372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Пакеты наблюдений и эталонная разметка</w:t>
            </w:r>
          </w:p>
        </w:tc>
        <w:tc>
          <w:tcPr>
            <w:tcW w:w="425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78CB3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Разработка, настройка и проверка программы.</w:t>
            </w:r>
          </w:p>
        </w:tc>
      </w:tr>
      <w:tr w:rsidR="006441C4" w:rsidRPr="001D72B1" w14:paraId="7733752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18582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PUBLIC-101…102</w:t>
            </w:r>
          </w:p>
        </w:tc>
        <w:tc>
          <w:tcPr>
            <w:tcW w:w="340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B944F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Пакеты наблюдений без эталонной разметки</w:t>
            </w:r>
          </w:p>
        </w:tc>
        <w:tc>
          <w:tcPr>
            <w:tcW w:w="425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6A8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Контрольный прогон и формирование файлов результата.</w:t>
            </w:r>
          </w:p>
        </w:tc>
      </w:tr>
    </w:tbl>
    <w:p w14:paraId="0C2181E1" w14:textId="77777777" w:rsidR="006441C4" w:rsidRPr="00D375CF" w:rsidRDefault="006441C4">
      <w:pPr>
        <w:spacing w:after="0"/>
        <w:rPr>
          <w:lang w:val="ru-RU"/>
        </w:rPr>
      </w:pPr>
    </w:p>
    <w:p w14:paraId="7C805732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 xml:space="preserve">Окончательная оценка выполняется на дополнительных сценариях того же формата, не входящих в раздаточный комплект. Их структура не требует изменения программы или повторной сборки </w:t>
      </w:r>
      <w:r>
        <w:rPr>
          <w:color w:val="111827"/>
        </w:rPr>
        <w:t>Docker</w:t>
      </w:r>
      <w:r w:rsidRPr="00D375CF">
        <w:rPr>
          <w:color w:val="111827"/>
          <w:lang w:val="ru-RU"/>
        </w:rPr>
        <w:t>-образа.</w:t>
      </w:r>
    </w:p>
    <w:p w14:paraId="629E1DC9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t>04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Объект</w:t>
      </w:r>
      <w:proofErr w:type="spellEnd"/>
      <w:r>
        <w:rPr>
          <w:rFonts w:ascii="Arial" w:hAnsi="Arial"/>
          <w:b/>
          <w:color w:val="111827"/>
          <w:sz w:val="36"/>
        </w:rPr>
        <w:t xml:space="preserve"> и </w:t>
      </w:r>
      <w:proofErr w:type="spellStart"/>
      <w:r>
        <w:rPr>
          <w:rFonts w:ascii="Arial" w:hAnsi="Arial"/>
          <w:b/>
          <w:color w:val="111827"/>
          <w:sz w:val="36"/>
        </w:rPr>
        <w:t>объём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данных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247"/>
        <w:gridCol w:w="4876"/>
      </w:tblGrid>
      <w:tr w:rsidR="006441C4" w14:paraId="7806199D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99556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Объект</w:t>
            </w:r>
            <w:proofErr w:type="spellEnd"/>
          </w:p>
        </w:tc>
        <w:tc>
          <w:tcPr>
            <w:tcW w:w="1247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304F8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Количество</w:t>
            </w:r>
            <w:proofErr w:type="spellEnd"/>
          </w:p>
        </w:tc>
        <w:tc>
          <w:tcPr>
            <w:tcW w:w="4876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27A2E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Примечание</w:t>
            </w:r>
            <w:proofErr w:type="spellEnd"/>
          </w:p>
        </w:tc>
      </w:tr>
      <w:tr w:rsidR="006441C4" w:rsidRPr="001D72B1" w14:paraId="2E5CC25A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19340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Направленные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дорожные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сегменты</w:t>
            </w:r>
            <w:proofErr w:type="spellEnd"/>
          </w:p>
        </w:tc>
        <w:tc>
          <w:tcPr>
            <w:tcW w:w="124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AB16D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86</w:t>
            </w:r>
          </w:p>
        </w:tc>
        <w:tc>
          <w:tcPr>
            <w:tcW w:w="48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57EC3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Основные ходы, обходы, соединители, подъезды к терминалам и площадкам.</w:t>
            </w:r>
          </w:p>
        </w:tc>
      </w:tr>
      <w:tr w:rsidR="006441C4" w14:paraId="5AD482F1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8C36C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ВАТС</w:t>
            </w:r>
          </w:p>
        </w:tc>
        <w:tc>
          <w:tcPr>
            <w:tcW w:w="124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DE012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72</w:t>
            </w:r>
          </w:p>
        </w:tc>
        <w:tc>
          <w:tcPr>
            <w:tcW w:w="48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A0A93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Четыре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профиля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ODD.</w:t>
            </w:r>
          </w:p>
        </w:tc>
      </w:tr>
      <w:tr w:rsidR="006441C4" w:rsidRPr="001D72B1" w14:paraId="04DE08D8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033B7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Инфраструктурные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источники</w:t>
            </w:r>
            <w:proofErr w:type="spellEnd"/>
          </w:p>
        </w:tc>
        <w:tc>
          <w:tcPr>
            <w:tcW w:w="124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CB6FD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50</w:t>
            </w:r>
          </w:p>
        </w:tc>
        <w:tc>
          <w:tcPr>
            <w:tcW w:w="48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4FB0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 xml:space="preserve">Детекторы, </w:t>
            </w:r>
            <w:proofErr w:type="spellStart"/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видеоаналитика</w:t>
            </w:r>
            <w:proofErr w:type="spellEnd"/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 xml:space="preserve">, </w:t>
            </w:r>
            <w:r>
              <w:rPr>
                <w:rFonts w:ascii="Arial" w:hAnsi="Arial"/>
                <w:color w:val="111827"/>
                <w:sz w:val="17"/>
              </w:rPr>
              <w:t>RSU</w:t>
            </w: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, метеостанции и цифровой двойник.</w:t>
            </w:r>
          </w:p>
        </w:tc>
      </w:tr>
      <w:tr w:rsidR="006441C4" w:rsidRPr="001D72B1" w14:paraId="1D88073A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5F1C7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Зоны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V2X / RSU</w:t>
            </w:r>
          </w:p>
        </w:tc>
        <w:tc>
          <w:tcPr>
            <w:tcW w:w="124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938AE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13</w:t>
            </w:r>
          </w:p>
        </w:tc>
        <w:tc>
          <w:tcPr>
            <w:tcW w:w="48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05FCD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Зоны дорожной связи и инфраструктурных сообщений.</w:t>
            </w:r>
          </w:p>
        </w:tc>
      </w:tr>
      <w:tr w:rsidR="006441C4" w:rsidRPr="001D72B1" w14:paraId="70E2BBA3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A080D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Площадки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безопасной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остановки</w:t>
            </w:r>
            <w:proofErr w:type="spellEnd"/>
          </w:p>
        </w:tc>
        <w:tc>
          <w:tcPr>
            <w:tcW w:w="124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3953D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10</w:t>
            </w:r>
          </w:p>
        </w:tc>
        <w:tc>
          <w:tcPr>
            <w:tcW w:w="48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1400B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Имеют ограничения вместимости и массы.</w:t>
            </w:r>
          </w:p>
        </w:tc>
      </w:tr>
      <w:tr w:rsidR="006441C4" w:rsidRPr="001D72B1" w14:paraId="63BFBD86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4DA8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Терминалы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HUB</w:t>
            </w:r>
          </w:p>
        </w:tc>
        <w:tc>
          <w:tcPr>
            <w:tcW w:w="124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1002C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4</w:t>
            </w:r>
          </w:p>
        </w:tc>
        <w:tc>
          <w:tcPr>
            <w:tcW w:w="48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05F2B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Формируют и принимают транспортные задания.</w:t>
            </w:r>
          </w:p>
        </w:tc>
      </w:tr>
      <w:tr w:rsidR="006441C4" w:rsidRPr="001D72B1" w14:paraId="7BBF35A3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6B3C4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Сессии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дистанционной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поддержки</w:t>
            </w:r>
            <w:proofErr w:type="spellEnd"/>
          </w:p>
        </w:tc>
        <w:tc>
          <w:tcPr>
            <w:tcW w:w="124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B4A3C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6</w:t>
            </w:r>
          </w:p>
        </w:tc>
        <w:tc>
          <w:tcPr>
            <w:tcW w:w="48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BA614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Максимальное число одновременно активных сессий.</w:t>
            </w:r>
          </w:p>
        </w:tc>
      </w:tr>
    </w:tbl>
    <w:p w14:paraId="7179AF77" w14:textId="77777777" w:rsidR="006441C4" w:rsidRPr="00D375CF" w:rsidRDefault="006441C4">
      <w:pPr>
        <w:spacing w:after="0"/>
        <w:rPr>
          <w:lang w:val="ru-RU"/>
        </w:rPr>
      </w:pPr>
    </w:p>
    <w:p w14:paraId="644D4ECE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>Все сущности и события являются синтетическими. Набор не содержит персональных данных, сведений о действующих дорогах, реальных транспортных средствах или производственной инфраструктуре.</w:t>
      </w:r>
    </w:p>
    <w:p w14:paraId="04D5284E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lastRenderedPageBreak/>
        <w:t>05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Источники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наблюдений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3742"/>
      </w:tblGrid>
      <w:tr w:rsidR="006441C4" w14:paraId="0A2CA8A3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7E84B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Группа</w:t>
            </w:r>
            <w:proofErr w:type="spellEnd"/>
          </w:p>
        </w:tc>
        <w:tc>
          <w:tcPr>
            <w:tcW w:w="3628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74251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Типовые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данные</w:t>
            </w:r>
            <w:proofErr w:type="spellEnd"/>
          </w:p>
        </w:tc>
        <w:tc>
          <w:tcPr>
            <w:tcW w:w="3742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7D253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Преднамеренные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отклонения</w:t>
            </w:r>
            <w:proofErr w:type="spellEnd"/>
          </w:p>
        </w:tc>
      </w:tr>
      <w:tr w:rsidR="006441C4" w:rsidRPr="001D72B1" w14:paraId="140E918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E356D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Бортовая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телеметрия</w:t>
            </w:r>
            <w:proofErr w:type="spellEnd"/>
          </w:p>
        </w:tc>
        <w:tc>
          <w:tcPr>
            <w:tcW w:w="36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489FD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 xml:space="preserve">Положение, скорость, маршрут, профиль </w:t>
            </w:r>
            <w:r>
              <w:rPr>
                <w:rFonts w:ascii="Arial" w:hAnsi="Arial"/>
                <w:color w:val="111827"/>
                <w:sz w:val="16"/>
              </w:rPr>
              <w:t>ODD</w:t>
            </w: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, состояние ВАТС</w:t>
            </w:r>
          </w:p>
        </w:tc>
        <w:tc>
          <w:tcPr>
            <w:tcW w:w="37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E7E43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задержка, пропуск, дубль, смещение времени, устаревание</w:t>
            </w:r>
          </w:p>
        </w:tc>
      </w:tr>
      <w:tr w:rsidR="006441C4" w14:paraId="0ED0F7D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1C2EF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Детекторы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 и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видеоаналитика</w:t>
            </w:r>
            <w:proofErr w:type="spellEnd"/>
          </w:p>
        </w:tc>
        <w:tc>
          <w:tcPr>
            <w:tcW w:w="36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00AF7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Поток, средняя скорость, занятость, признаки инцидента</w:t>
            </w:r>
          </w:p>
        </w:tc>
        <w:tc>
          <w:tcPr>
            <w:tcW w:w="37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16BC9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залипание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дрейф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противоречие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пропуск</w:t>
            </w:r>
            <w:proofErr w:type="spellEnd"/>
          </w:p>
        </w:tc>
      </w:tr>
      <w:tr w:rsidR="006441C4" w:rsidRPr="001D72B1" w14:paraId="57755ED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14D60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V2X / RSU</w:t>
            </w:r>
          </w:p>
        </w:tc>
        <w:tc>
          <w:tcPr>
            <w:tcW w:w="36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213EB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Доступность зоны, сообщения инфраструктуры, качество связи</w:t>
            </w:r>
          </w:p>
        </w:tc>
        <w:tc>
          <w:tcPr>
            <w:tcW w:w="37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3197C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отказ, задержка, временной сдвиг, повтор сообщения</w:t>
            </w:r>
          </w:p>
        </w:tc>
      </w:tr>
      <w:tr w:rsidR="006441C4" w14:paraId="3AD5B7B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56D06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Метеоданные</w:t>
            </w:r>
            <w:proofErr w:type="spellEnd"/>
          </w:p>
        </w:tc>
        <w:tc>
          <w:tcPr>
            <w:tcW w:w="36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45B1E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Видимость, осадки, ветер и состояние покрытия</w:t>
            </w:r>
          </w:p>
        </w:tc>
        <w:tc>
          <w:tcPr>
            <w:tcW w:w="37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62DE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дрейф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устаревание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локальное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противоречие</w:t>
            </w:r>
            <w:proofErr w:type="spellEnd"/>
          </w:p>
        </w:tc>
      </w:tr>
      <w:tr w:rsidR="006441C4" w:rsidRPr="001D72B1" w14:paraId="69E1CE0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6A660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Цифровой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двойник</w:t>
            </w:r>
            <w:proofErr w:type="spellEnd"/>
          </w:p>
        </w:tc>
        <w:tc>
          <w:tcPr>
            <w:tcW w:w="36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98D1D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Расчётное состояние и прогноз загрузки сегментов</w:t>
            </w:r>
          </w:p>
        </w:tc>
        <w:tc>
          <w:tcPr>
            <w:tcW w:w="37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75C04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правдоподобная ошибка, задержка обновления, расхождение с наблюдениями</w:t>
            </w:r>
          </w:p>
        </w:tc>
      </w:tr>
      <w:tr w:rsidR="006441C4" w14:paraId="14F1491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AEFAA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Состояние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инфраструктуры</w:t>
            </w:r>
            <w:proofErr w:type="spellEnd"/>
          </w:p>
        </w:tc>
        <w:tc>
          <w:tcPr>
            <w:tcW w:w="36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91AE9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Доступность объектов, ограничения и техническое состояние</w:t>
            </w:r>
          </w:p>
        </w:tc>
        <w:tc>
          <w:tcPr>
            <w:tcW w:w="37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A216D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несвоевременное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обновление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пропуск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конфликт</w:t>
            </w:r>
            <w:proofErr w:type="spellEnd"/>
          </w:p>
        </w:tc>
      </w:tr>
      <w:tr w:rsidR="006441C4" w:rsidRPr="001D72B1" w14:paraId="6F68554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CA509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6"/>
              </w:rPr>
              <w:t>Статус</w:t>
            </w:r>
            <w:proofErr w:type="spellEnd"/>
            <w:r>
              <w:rPr>
                <w:rFonts w:ascii="Arial" w:hAnsi="Arial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6"/>
              </w:rPr>
              <w:t>терминалов</w:t>
            </w:r>
            <w:proofErr w:type="spellEnd"/>
          </w:p>
        </w:tc>
        <w:tc>
          <w:tcPr>
            <w:tcW w:w="362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402EB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Очереди, пропускная способность и транспортные задания</w:t>
            </w:r>
          </w:p>
        </w:tc>
        <w:tc>
          <w:tcPr>
            <w:tcW w:w="37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0B122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6"/>
                <w:lang w:val="ru-RU"/>
              </w:rPr>
              <w:t>задержка, неполный статус, повтор записи</w:t>
            </w:r>
          </w:p>
        </w:tc>
      </w:tr>
    </w:tbl>
    <w:p w14:paraId="109D0653" w14:textId="77777777" w:rsidR="006441C4" w:rsidRPr="00D375CF" w:rsidRDefault="006441C4">
      <w:pPr>
        <w:spacing w:after="0"/>
        <w:rPr>
          <w:lang w:val="ru-RU"/>
        </w:rPr>
      </w:pPr>
    </w:p>
    <w:p w14:paraId="73085D2A" w14:textId="77777777" w:rsidR="006441C4" w:rsidRDefault="00000000">
      <w:pPr>
        <w:jc w:val="both"/>
      </w:pPr>
      <w:r w:rsidRPr="00D375CF">
        <w:rPr>
          <w:color w:val="111827"/>
          <w:lang w:val="ru-RU"/>
        </w:rPr>
        <w:t xml:space="preserve">Заявленная источником уверенность является наблюдаемым полем и не считается эталонной. </w:t>
      </w:r>
      <w:proofErr w:type="spellStart"/>
      <w:r>
        <w:rPr>
          <w:color w:val="111827"/>
        </w:rPr>
        <w:t>Программа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должна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рассчитывать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собственную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оценку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доверия</w:t>
      </w:r>
      <w:proofErr w:type="spellEnd"/>
      <w:r>
        <w:rPr>
          <w:color w:val="111827"/>
        </w:rPr>
        <w:t>.</w:t>
      </w:r>
    </w:p>
    <w:p w14:paraId="22EB0B3F" w14:textId="77777777" w:rsidR="006441C4" w:rsidRDefault="00000000">
      <w:pPr>
        <w:keepNext/>
        <w:pageBreakBefore/>
        <w:spacing w:before="200" w:after="120"/>
      </w:pPr>
      <w:r>
        <w:rPr>
          <w:rFonts w:ascii="Arial" w:hAnsi="Arial"/>
          <w:b/>
          <w:color w:val="173F7A"/>
          <w:sz w:val="40"/>
        </w:rPr>
        <w:lastRenderedPageBreak/>
        <w:t>06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Временная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семантика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6441C4" w14:paraId="7C5848F6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B3473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Поле</w:t>
            </w:r>
            <w:proofErr w:type="spellEnd"/>
          </w:p>
        </w:tc>
        <w:tc>
          <w:tcPr>
            <w:tcW w:w="7257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7DAF8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Смысл</w:t>
            </w:r>
            <w:proofErr w:type="spellEnd"/>
          </w:p>
        </w:tc>
      </w:tr>
      <w:tr w:rsidR="006441C4" w:rsidRPr="001D72B1" w14:paraId="1BBD94C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402A5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event_time</w:t>
            </w:r>
            <w:proofErr w:type="spellEnd"/>
          </w:p>
        </w:tc>
        <w:tc>
          <w:tcPr>
            <w:tcW w:w="725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68C1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Время измерения или возникновения события у источника.</w:t>
            </w:r>
          </w:p>
        </w:tc>
      </w:tr>
      <w:tr w:rsidR="006441C4" w:rsidRPr="001D72B1" w14:paraId="140423D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12F8B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received_time</w:t>
            </w:r>
            <w:proofErr w:type="spellEnd"/>
          </w:p>
        </w:tc>
        <w:tc>
          <w:tcPr>
            <w:tcW w:w="725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9C98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Время поступления события в центр управления.</w:t>
            </w:r>
          </w:p>
        </w:tc>
      </w:tr>
      <w:tr w:rsidR="006441C4" w:rsidRPr="001D72B1" w14:paraId="4316DD2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EED8D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packet_time</w:t>
            </w:r>
            <w:proofErr w:type="spellEnd"/>
          </w:p>
        </w:tc>
        <w:tc>
          <w:tcPr>
            <w:tcW w:w="725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C384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Модельное время текущего 5-секундного шага.</w:t>
            </w:r>
          </w:p>
        </w:tc>
      </w:tr>
      <w:tr w:rsidR="006441C4" w:rsidRPr="001D72B1" w14:paraId="26D8814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FA671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watermark_time</w:t>
            </w:r>
            <w:proofErr w:type="spellEnd"/>
          </w:p>
        </w:tc>
        <w:tc>
          <w:tcPr>
            <w:tcW w:w="725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1258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Граница, до которой поток считается достаточно завершённым по </w:t>
            </w:r>
            <w:r>
              <w:rPr>
                <w:rFonts w:ascii="Arial" w:hAnsi="Arial"/>
                <w:color w:val="111827"/>
                <w:sz w:val="18"/>
              </w:rPr>
              <w:t>event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_</w:t>
            </w:r>
            <w:r>
              <w:rPr>
                <w:rFonts w:ascii="Arial" w:hAnsi="Arial"/>
                <w:color w:val="111827"/>
                <w:sz w:val="18"/>
              </w:rPr>
              <w:t>time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.</w:t>
            </w:r>
          </w:p>
        </w:tc>
      </w:tr>
      <w:tr w:rsidR="006441C4" w:rsidRPr="001D72B1" w14:paraId="2B81C7C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48291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step_index</w:t>
            </w:r>
            <w:proofErr w:type="spellEnd"/>
          </w:p>
        </w:tc>
        <w:tc>
          <w:tcPr>
            <w:tcW w:w="725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1E599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Последовательный номер пакета внутри сценария.</w:t>
            </w:r>
          </w:p>
        </w:tc>
      </w:tr>
    </w:tbl>
    <w:p w14:paraId="2CDA8CD7" w14:textId="77777777" w:rsidR="006441C4" w:rsidRPr="00D375CF" w:rsidRDefault="006441C4">
      <w:pPr>
        <w:spacing w:after="0"/>
        <w:rPr>
          <w:lang w:val="ru-RU"/>
        </w:rPr>
      </w:pPr>
    </w:p>
    <w:p w14:paraId="5759E2A1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 xml:space="preserve">Пакеты передаются по возрастанию </w:t>
      </w:r>
      <w:r>
        <w:rPr>
          <w:color w:val="111827"/>
        </w:rPr>
        <w:t>step</w:t>
      </w:r>
      <w:r w:rsidRPr="00D375CF">
        <w:rPr>
          <w:color w:val="111827"/>
          <w:lang w:val="ru-RU"/>
        </w:rPr>
        <w:t>_</w:t>
      </w:r>
      <w:r>
        <w:rPr>
          <w:color w:val="111827"/>
        </w:rPr>
        <w:t>index</w:t>
      </w:r>
      <w:r w:rsidRPr="00D375CF">
        <w:rPr>
          <w:color w:val="111827"/>
          <w:lang w:val="ru-RU"/>
        </w:rPr>
        <w:t xml:space="preserve">. События внутри пакета могут относиться к более раннему </w:t>
      </w:r>
      <w:r>
        <w:rPr>
          <w:color w:val="111827"/>
        </w:rPr>
        <w:t>event</w:t>
      </w:r>
      <w:r w:rsidRPr="00D375CF">
        <w:rPr>
          <w:color w:val="111827"/>
          <w:lang w:val="ru-RU"/>
        </w:rPr>
        <w:t>_</w:t>
      </w:r>
      <w:r>
        <w:rPr>
          <w:color w:val="111827"/>
        </w:rPr>
        <w:t>time</w:t>
      </w:r>
      <w:r w:rsidRPr="00D375CF">
        <w:rPr>
          <w:color w:val="111827"/>
          <w:lang w:val="ru-RU"/>
        </w:rPr>
        <w:t xml:space="preserve">, повторять ранее полученную запись или приходить не по порядку. </w:t>
      </w:r>
      <w:r>
        <w:rPr>
          <w:color w:val="111827"/>
        </w:rPr>
        <w:t>received</w:t>
      </w:r>
      <w:r w:rsidRPr="00D375CF">
        <w:rPr>
          <w:color w:val="111827"/>
          <w:lang w:val="ru-RU"/>
        </w:rPr>
        <w:t>_</w:t>
      </w:r>
      <w:r>
        <w:rPr>
          <w:color w:val="111827"/>
        </w:rPr>
        <w:t>time</w:t>
      </w:r>
      <w:r w:rsidRPr="00D375CF">
        <w:rPr>
          <w:color w:val="111827"/>
          <w:lang w:val="ru-RU"/>
        </w:rPr>
        <w:t xml:space="preserve"> определяет фактический момент доступности события программе.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9"/>
      </w:tblGrid>
      <w:tr w:rsidR="006441C4" w14:paraId="5146A2B5" w14:textId="77777777">
        <w:trPr>
          <w:jc w:val="center"/>
        </w:trPr>
        <w:tc>
          <w:tcPr>
            <w:tcW w:w="9979" w:type="dxa"/>
            <w:tcBorders>
              <w:top w:val="single" w:sz="16" w:space="0" w:color="C65911"/>
              <w:left w:val="single" w:sz="16" w:space="0" w:color="C65911"/>
              <w:bottom w:val="single" w:sz="16" w:space="0" w:color="C65911"/>
              <w:right w:val="single" w:sz="16" w:space="0" w:color="C65911"/>
            </w:tcBorders>
            <w:shd w:val="clear" w:color="auto" w:fill="FFF3E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E58221E" w14:textId="77777777" w:rsidR="006441C4" w:rsidRPr="00D375CF" w:rsidRDefault="00000000">
            <w:pPr>
              <w:spacing w:after="40"/>
              <w:rPr>
                <w:lang w:val="ru-RU"/>
              </w:rPr>
            </w:pPr>
            <w:r w:rsidRPr="00D375CF">
              <w:rPr>
                <w:rFonts w:ascii="Arial" w:hAnsi="Arial"/>
                <w:b/>
                <w:color w:val="111827"/>
                <w:lang w:val="ru-RU"/>
              </w:rPr>
              <w:t>Причинность проверки</w:t>
            </w:r>
          </w:p>
          <w:p w14:paraId="06219465" w14:textId="77777777" w:rsidR="006441C4" w:rsidRDefault="00000000">
            <w:pPr>
              <w:spacing w:after="0"/>
            </w:pPr>
            <w:r w:rsidRPr="00D375CF">
              <w:rPr>
                <w:color w:val="111827"/>
                <w:sz w:val="20"/>
                <w:lang w:val="ru-RU"/>
              </w:rPr>
              <w:t xml:space="preserve">Следующий пакет поступает только после ответа на текущий пакет либо после истечения 2 секунд. </w:t>
            </w:r>
            <w:proofErr w:type="spellStart"/>
            <w:r>
              <w:rPr>
                <w:color w:val="111827"/>
                <w:sz w:val="20"/>
              </w:rPr>
              <w:t>Будущие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наблюдения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до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формирования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текущего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решения</w:t>
            </w:r>
            <w:proofErr w:type="spellEnd"/>
            <w:r>
              <w:rPr>
                <w:color w:val="111827"/>
                <w:sz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</w:rPr>
              <w:t>недоступны</w:t>
            </w:r>
            <w:proofErr w:type="spellEnd"/>
            <w:r>
              <w:rPr>
                <w:color w:val="111827"/>
                <w:sz w:val="20"/>
              </w:rPr>
              <w:t>.</w:t>
            </w:r>
          </w:p>
        </w:tc>
      </w:tr>
    </w:tbl>
    <w:p w14:paraId="1DDCE68D" w14:textId="77777777" w:rsidR="006441C4" w:rsidRDefault="006441C4">
      <w:pPr>
        <w:spacing w:after="0"/>
      </w:pPr>
    </w:p>
    <w:p w14:paraId="3E857F2C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t>07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Структура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архива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данных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6441C4" w14:paraId="66B40E25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C8D8F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Каталог</w:t>
            </w:r>
            <w:proofErr w:type="spellEnd"/>
          </w:p>
        </w:tc>
        <w:tc>
          <w:tcPr>
            <w:tcW w:w="6803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F60DF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  <w:proofErr w:type="spellEnd"/>
          </w:p>
        </w:tc>
      </w:tr>
      <w:tr w:rsidR="006441C4" w14:paraId="44D7566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F980E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00_состав_</w:t>
            </w:r>
            <w:proofErr w:type="gramStart"/>
            <w:r>
              <w:rPr>
                <w:rFonts w:ascii="Arial" w:hAnsi="Arial"/>
                <w:color w:val="111827"/>
                <w:sz w:val="18"/>
              </w:rPr>
              <w:t>сценариев.json</w:t>
            </w:r>
            <w:proofErr w:type="gramEnd"/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9192B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Файлы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набора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данных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>.</w:t>
            </w:r>
          </w:p>
        </w:tc>
      </w:tr>
      <w:tr w:rsidR="006441C4" w:rsidRPr="001D72B1" w14:paraId="410E52B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B31DF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01_reference</w:t>
            </w:r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4FA2C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Справочные данные о сети, ВАТС, источниках, </w:t>
            </w:r>
            <w:r>
              <w:rPr>
                <w:rFonts w:ascii="Arial" w:hAnsi="Arial"/>
                <w:color w:val="111827"/>
                <w:sz w:val="18"/>
              </w:rPr>
              <w:t>ODD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, терминалах и площадках.</w:t>
            </w:r>
          </w:p>
        </w:tc>
      </w:tr>
      <w:tr w:rsidR="006441C4" w:rsidRPr="001D72B1" w14:paraId="783992D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8CDBD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02_train</w:t>
            </w:r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9A486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Сценарии </w:t>
            </w:r>
            <w:r>
              <w:rPr>
                <w:rFonts w:ascii="Arial" w:hAnsi="Arial"/>
                <w:color w:val="111827"/>
                <w:sz w:val="18"/>
              </w:rPr>
              <w:t>TRAIN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и эталонная разметка.</w:t>
            </w:r>
          </w:p>
        </w:tc>
      </w:tr>
      <w:tr w:rsidR="006441C4" w:rsidRPr="001D72B1" w14:paraId="3BDFFC6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39DCB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03_public</w:t>
            </w:r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96478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Сценарии </w:t>
            </w:r>
            <w:r>
              <w:rPr>
                <w:rFonts w:ascii="Arial" w:hAnsi="Arial"/>
                <w:color w:val="111827"/>
                <w:sz w:val="18"/>
              </w:rPr>
              <w:t>PUBLIC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без эталонной разметки.</w:t>
            </w:r>
          </w:p>
        </w:tc>
      </w:tr>
      <w:tr w:rsidR="006441C4" w:rsidRPr="001D72B1" w14:paraId="3E4178E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2C6B9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04_contract</w:t>
            </w:r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E6FBE" w14:textId="77777777" w:rsidR="006441C4" w:rsidRPr="00D375CF" w:rsidRDefault="00000000">
            <w:pPr>
              <w:spacing w:after="0"/>
              <w:rPr>
                <w:lang w:val="ru-RU"/>
              </w:rPr>
            </w:pPr>
            <w:r>
              <w:rPr>
                <w:rFonts w:ascii="Arial" w:hAnsi="Arial"/>
                <w:color w:val="111827"/>
                <w:sz w:val="18"/>
              </w:rPr>
              <w:t>JSON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</w:t>
            </w:r>
            <w:r>
              <w:rPr>
                <w:rFonts w:ascii="Arial" w:hAnsi="Arial"/>
                <w:color w:val="111827"/>
                <w:sz w:val="18"/>
              </w:rPr>
              <w:t>Schema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, словарь полей, коды причин и правила оценки.</w:t>
            </w:r>
          </w:p>
        </w:tc>
      </w:tr>
      <w:tr w:rsidR="006441C4" w14:paraId="2D55275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82E8D" w14:textId="77777777" w:rsidR="006441C4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hAnsi="Arial"/>
                <w:color w:val="111827"/>
                <w:sz w:val="18"/>
              </w:rPr>
              <w:t>dataset.json</w:t>
            </w:r>
            <w:proofErr w:type="spellEnd"/>
            <w:proofErr w:type="gramEnd"/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EC1FF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Файлы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набора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данных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>.</w:t>
            </w:r>
          </w:p>
        </w:tc>
      </w:tr>
    </w:tbl>
    <w:p w14:paraId="36D2BD99" w14:textId="77777777" w:rsidR="006441C4" w:rsidRDefault="006441C4">
      <w:pPr>
        <w:spacing w:after="0"/>
      </w:pPr>
    </w:p>
    <w:p w14:paraId="4DC068A1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>Пути внутри архива являются относительными. Абсолютные пути, исполняемые файлы, установщики и служебные материалы организатора в архив не входят.</w:t>
      </w:r>
    </w:p>
    <w:p w14:paraId="697ABE5B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t>08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Форматы</w:t>
      </w:r>
      <w:proofErr w:type="spellEnd"/>
      <w:r>
        <w:rPr>
          <w:rFonts w:ascii="Arial" w:hAnsi="Arial"/>
          <w:b/>
          <w:color w:val="111827"/>
          <w:sz w:val="36"/>
        </w:rPr>
        <w:t xml:space="preserve"> и </w:t>
      </w:r>
      <w:proofErr w:type="spellStart"/>
      <w:r>
        <w:rPr>
          <w:rFonts w:ascii="Arial" w:hAnsi="Arial"/>
          <w:b/>
          <w:color w:val="111827"/>
          <w:sz w:val="36"/>
        </w:rPr>
        <w:t>кодирование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6441C4" w14:paraId="39D40C7F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5890B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6690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738A0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  <w:proofErr w:type="spellEnd"/>
          </w:p>
        </w:tc>
      </w:tr>
      <w:tr w:rsidR="006441C4" w14:paraId="210C7A4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02AB9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Кодировка</w:t>
            </w:r>
            <w:proofErr w:type="spellEnd"/>
          </w:p>
        </w:tc>
        <w:tc>
          <w:tcPr>
            <w:tcW w:w="669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3B2BB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 xml:space="preserve">UTF-8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без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обязательного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BOM.</w:t>
            </w:r>
          </w:p>
        </w:tc>
      </w:tr>
      <w:tr w:rsidR="006441C4" w14:paraId="728BC2A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B3D5E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Потоковые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данные</w:t>
            </w:r>
            <w:proofErr w:type="spellEnd"/>
          </w:p>
        </w:tc>
        <w:tc>
          <w:tcPr>
            <w:tcW w:w="669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E47F9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NDJSON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: один </w:t>
            </w:r>
            <w:r>
              <w:rPr>
                <w:rFonts w:ascii="Arial" w:hAnsi="Arial"/>
                <w:color w:val="111827"/>
                <w:sz w:val="18"/>
              </w:rPr>
              <w:t>JSON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-объект на строку.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Большие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файлы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сжаты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GZIP.</w:t>
            </w:r>
          </w:p>
        </w:tc>
      </w:tr>
      <w:tr w:rsidR="006441C4" w:rsidRPr="001D72B1" w14:paraId="72B25CD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70DB4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Справочники</w:t>
            </w:r>
            <w:proofErr w:type="spellEnd"/>
          </w:p>
        </w:tc>
        <w:tc>
          <w:tcPr>
            <w:tcW w:w="669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A39B" w14:textId="77777777" w:rsidR="006441C4" w:rsidRPr="00D375CF" w:rsidRDefault="00000000">
            <w:pPr>
              <w:spacing w:after="0"/>
              <w:rPr>
                <w:lang w:val="ru-RU"/>
              </w:rPr>
            </w:pPr>
            <w:r>
              <w:rPr>
                <w:rFonts w:ascii="Arial" w:hAnsi="Arial"/>
                <w:color w:val="111827"/>
                <w:sz w:val="18"/>
              </w:rPr>
              <w:t>JSON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и </w:t>
            </w:r>
            <w:r>
              <w:rPr>
                <w:rFonts w:ascii="Arial" w:hAnsi="Arial"/>
                <w:color w:val="111827"/>
                <w:sz w:val="18"/>
              </w:rPr>
              <w:t>CSV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с заголовком.</w:t>
            </w:r>
          </w:p>
        </w:tc>
      </w:tr>
      <w:tr w:rsidR="006441C4" w:rsidRPr="001D72B1" w14:paraId="211012F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023F5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Временные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метки</w:t>
            </w:r>
            <w:proofErr w:type="spellEnd"/>
          </w:p>
        </w:tc>
        <w:tc>
          <w:tcPr>
            <w:tcW w:w="669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03A0D" w14:textId="77777777" w:rsidR="006441C4" w:rsidRPr="00D375CF" w:rsidRDefault="00000000">
            <w:pPr>
              <w:spacing w:after="0"/>
              <w:rPr>
                <w:lang w:val="ru-RU"/>
              </w:rPr>
            </w:pPr>
            <w:r>
              <w:rPr>
                <w:rFonts w:ascii="Arial" w:hAnsi="Arial"/>
                <w:color w:val="111827"/>
                <w:sz w:val="18"/>
              </w:rPr>
              <w:t>ISO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8601; часовой пояс указывается явно.</w:t>
            </w:r>
          </w:p>
        </w:tc>
      </w:tr>
      <w:tr w:rsidR="006441C4" w:rsidRPr="001D72B1" w14:paraId="6FF8E5E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351BD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Числа</w:t>
            </w:r>
            <w:proofErr w:type="spellEnd"/>
          </w:p>
        </w:tc>
        <w:tc>
          <w:tcPr>
            <w:tcW w:w="669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37D3F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Десятичный разделитель - точка; специальные значения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NaN</w:t>
            </w:r>
            <w:proofErr w:type="spellEnd"/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и </w:t>
            </w:r>
            <w:r>
              <w:rPr>
                <w:rFonts w:ascii="Arial" w:hAnsi="Arial"/>
                <w:color w:val="111827"/>
                <w:sz w:val="18"/>
              </w:rPr>
              <w:t>Infinity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не допускаются.</w:t>
            </w:r>
          </w:p>
        </w:tc>
      </w:tr>
      <w:tr w:rsidR="006441C4" w:rsidRPr="001D72B1" w14:paraId="131EF30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9AD35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Отсутствующее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значение</w:t>
            </w:r>
            <w:proofErr w:type="spellEnd"/>
          </w:p>
        </w:tc>
        <w:tc>
          <w:tcPr>
            <w:tcW w:w="669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6AAB0" w14:textId="77777777" w:rsidR="006441C4" w:rsidRPr="00D375CF" w:rsidRDefault="00000000">
            <w:pPr>
              <w:spacing w:after="0"/>
              <w:rPr>
                <w:lang w:val="ru-RU"/>
              </w:rPr>
            </w:pPr>
            <w:r>
              <w:rPr>
                <w:rFonts w:ascii="Arial" w:hAnsi="Arial"/>
                <w:color w:val="111827"/>
                <w:sz w:val="18"/>
              </w:rPr>
              <w:t>null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либо отсутствие необязательного поля в соответствии с </w:t>
            </w:r>
            <w:r>
              <w:rPr>
                <w:rFonts w:ascii="Arial" w:hAnsi="Arial"/>
                <w:color w:val="111827"/>
                <w:sz w:val="18"/>
              </w:rPr>
              <w:t>JSON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 xml:space="preserve"> </w:t>
            </w:r>
            <w:r>
              <w:rPr>
                <w:rFonts w:ascii="Arial" w:hAnsi="Arial"/>
                <w:color w:val="111827"/>
                <w:sz w:val="18"/>
              </w:rPr>
              <w:t>Schema</w:t>
            </w: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.</w:t>
            </w:r>
          </w:p>
        </w:tc>
      </w:tr>
      <w:tr w:rsidR="006441C4" w:rsidRPr="001D72B1" w14:paraId="419FF6C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D8219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lastRenderedPageBreak/>
              <w:t>Неизвестные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дополнительные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поля</w:t>
            </w:r>
            <w:proofErr w:type="spellEnd"/>
          </w:p>
        </w:tc>
        <w:tc>
          <w:tcPr>
            <w:tcW w:w="669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4C1EA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Должны игнорироваться, если не используются программой.</w:t>
            </w:r>
          </w:p>
        </w:tc>
      </w:tr>
    </w:tbl>
    <w:p w14:paraId="30CA7EFE" w14:textId="77777777" w:rsidR="006441C4" w:rsidRPr="00D375CF" w:rsidRDefault="006441C4">
      <w:pPr>
        <w:spacing w:after="0"/>
        <w:rPr>
          <w:lang w:val="ru-RU"/>
        </w:rPr>
      </w:pPr>
    </w:p>
    <w:p w14:paraId="63769C2E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t>09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Идентификаторы</w:t>
      </w:r>
      <w:proofErr w:type="spellEnd"/>
      <w:r>
        <w:rPr>
          <w:rFonts w:ascii="Arial" w:hAnsi="Arial"/>
          <w:b/>
          <w:color w:val="111827"/>
          <w:sz w:val="36"/>
        </w:rPr>
        <w:t xml:space="preserve"> и </w:t>
      </w:r>
      <w:proofErr w:type="spellStart"/>
      <w:r>
        <w:rPr>
          <w:rFonts w:ascii="Arial" w:hAnsi="Arial"/>
          <w:b/>
          <w:color w:val="111827"/>
          <w:sz w:val="36"/>
        </w:rPr>
        <w:t>связи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324"/>
        <w:gridCol w:w="5329"/>
      </w:tblGrid>
      <w:tr w:rsidR="006441C4" w14:paraId="7C15F95E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27C9B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Идентификатор</w:t>
            </w:r>
            <w:proofErr w:type="spellEnd"/>
          </w:p>
        </w:tc>
        <w:tc>
          <w:tcPr>
            <w:tcW w:w="2324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335B9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Объект</w:t>
            </w:r>
            <w:proofErr w:type="spellEnd"/>
          </w:p>
        </w:tc>
        <w:tc>
          <w:tcPr>
            <w:tcW w:w="5329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0FE3C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Правило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использования</w:t>
            </w:r>
            <w:proofErr w:type="spellEnd"/>
          </w:p>
        </w:tc>
      </w:tr>
      <w:tr w:rsidR="006441C4" w:rsidRPr="001D72B1" w14:paraId="76A79AD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C867A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scenario_id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F5EC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Сценарий</w:t>
            </w:r>
            <w:proofErr w:type="spellEnd"/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A4576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Передаётся в пакете и повторяется в ответе.</w:t>
            </w:r>
          </w:p>
        </w:tc>
      </w:tr>
      <w:tr w:rsidR="006441C4" w:rsidRPr="001D72B1" w14:paraId="48D3A6E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BA47D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packet_id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2116B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Пакет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наблюдений</w:t>
            </w:r>
            <w:proofErr w:type="spellEnd"/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3370B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Однозначно связывает входной пакет и полный снимок решения.</w:t>
            </w:r>
          </w:p>
        </w:tc>
      </w:tr>
      <w:tr w:rsidR="006441C4" w:rsidRPr="001D72B1" w14:paraId="3DE86E5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66971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event_id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8147A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Событие</w:t>
            </w:r>
            <w:proofErr w:type="spellEnd"/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6730C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Используется для обнаружения повторов и трассировки.</w:t>
            </w:r>
          </w:p>
        </w:tc>
      </w:tr>
      <w:tr w:rsidR="006441C4" w:rsidRPr="001D72B1" w14:paraId="1A5198F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D2D43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segment_id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E2546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Дорожный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сегмент</w:t>
            </w:r>
            <w:proofErr w:type="spellEnd"/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8E8A3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Ссылка на справочник направленных сегментов и элементы маршрута.</w:t>
            </w:r>
          </w:p>
        </w:tc>
      </w:tr>
      <w:tr w:rsidR="006441C4" w:rsidRPr="001D72B1" w14:paraId="1127C7D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54CB0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vehicle_id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BCE70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ВАТС</w:t>
            </w:r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B51A3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 xml:space="preserve">Ссылка на парк ВАТС, профиль </w:t>
            </w:r>
            <w:r>
              <w:rPr>
                <w:rFonts w:ascii="Arial" w:hAnsi="Arial"/>
                <w:color w:val="111827"/>
                <w:sz w:val="17"/>
              </w:rPr>
              <w:t>ODD</w:t>
            </w: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, маршрут и транспортное задание.</w:t>
            </w:r>
          </w:p>
        </w:tc>
      </w:tr>
      <w:tr w:rsidR="006441C4" w:rsidRPr="001D72B1" w14:paraId="49CE098B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A2C9E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source_id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E7500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Источник</w:t>
            </w:r>
            <w:proofErr w:type="spellEnd"/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B6568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Ссылка на инфраструктурный источник и его оценку доверия.</w:t>
            </w:r>
          </w:p>
        </w:tc>
      </w:tr>
      <w:tr w:rsidR="006441C4" w:rsidRPr="001D72B1" w14:paraId="2299DA3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0ED45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hub_id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B2664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Терминал</w:t>
            </w:r>
            <w:proofErr w:type="spellEnd"/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C9842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Ссылка на терминал отправления или назначения.</w:t>
            </w:r>
          </w:p>
        </w:tc>
      </w:tr>
      <w:tr w:rsidR="006441C4" w:rsidRPr="001D72B1" w14:paraId="05577D8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65432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stop_id</w:t>
            </w:r>
            <w:proofErr w:type="spellEnd"/>
          </w:p>
        </w:tc>
        <w:tc>
          <w:tcPr>
            <w:tcW w:w="232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8A336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Площадка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остановки</w:t>
            </w:r>
            <w:proofErr w:type="spellEnd"/>
          </w:p>
        </w:tc>
        <w:tc>
          <w:tcPr>
            <w:tcW w:w="532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A061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Ссылка на площадку, её вместимость и ограничение массы.</w:t>
            </w:r>
          </w:p>
        </w:tc>
      </w:tr>
    </w:tbl>
    <w:p w14:paraId="0877D600" w14:textId="77777777" w:rsidR="006441C4" w:rsidRPr="00D375CF" w:rsidRDefault="006441C4">
      <w:pPr>
        <w:spacing w:after="0"/>
        <w:rPr>
          <w:lang w:val="ru-RU"/>
        </w:rPr>
      </w:pPr>
    </w:p>
    <w:p w14:paraId="785980AF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>Идентификаторы являются техническими ключами и могут использоваться для соединения таблиц и объектов. Подмена алгоритма заранее подготовленными ответами для конкретных открытых идентификаторов запрещена техническим заданием.</w:t>
      </w:r>
    </w:p>
    <w:p w14:paraId="1CAAACBE" w14:textId="77777777" w:rsidR="006441C4" w:rsidRPr="00D375CF" w:rsidRDefault="00000000">
      <w:pPr>
        <w:keepNext/>
        <w:pageBreakBefore/>
        <w:spacing w:before="200" w:after="120"/>
        <w:rPr>
          <w:lang w:val="ru-RU"/>
        </w:rPr>
      </w:pPr>
      <w:r w:rsidRPr="00D375CF">
        <w:rPr>
          <w:rFonts w:ascii="Arial" w:hAnsi="Arial"/>
          <w:b/>
          <w:color w:val="173F7A"/>
          <w:sz w:val="40"/>
          <w:lang w:val="ru-RU"/>
        </w:rPr>
        <w:lastRenderedPageBreak/>
        <w:t>10</w:t>
      </w:r>
      <w:r w:rsidRPr="00D375CF">
        <w:rPr>
          <w:rFonts w:ascii="Arial" w:hAnsi="Arial"/>
          <w:b/>
          <w:color w:val="111827"/>
          <w:sz w:val="36"/>
          <w:lang w:val="ru-RU"/>
        </w:rPr>
        <w:t xml:space="preserve">   Эталонная разметка</w:t>
      </w:r>
    </w:p>
    <w:p w14:paraId="5AB1AF8B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 xml:space="preserve">Эталонная разметка включена только в сценарии </w:t>
      </w:r>
      <w:r>
        <w:rPr>
          <w:color w:val="111827"/>
        </w:rPr>
        <w:t>TRAIN</w:t>
      </w:r>
      <w:r w:rsidRPr="00D375CF">
        <w:rPr>
          <w:color w:val="111827"/>
          <w:lang w:val="ru-RU"/>
        </w:rPr>
        <w:t xml:space="preserve">. Сценарии </w:t>
      </w:r>
      <w:r>
        <w:rPr>
          <w:color w:val="111827"/>
        </w:rPr>
        <w:t>PUBLIC</w:t>
      </w:r>
      <w:r w:rsidRPr="00D375CF">
        <w:rPr>
          <w:color w:val="111827"/>
          <w:lang w:val="ru-RU"/>
        </w:rPr>
        <w:t xml:space="preserve"> содержат входные данные без эталонной разметки.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6441C4" w14:paraId="7ECEF93B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83C03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Группа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разметки</w:t>
            </w:r>
            <w:proofErr w:type="spellEnd"/>
          </w:p>
        </w:tc>
        <w:tc>
          <w:tcPr>
            <w:tcW w:w="6803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33B18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  <w:proofErr w:type="spellEnd"/>
          </w:p>
        </w:tc>
      </w:tr>
      <w:tr w:rsidR="006441C4" w:rsidRPr="001D72B1" w14:paraId="1F851B3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C53C1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Состояние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сегментов</w:t>
            </w:r>
            <w:proofErr w:type="spellEnd"/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5EEC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Истинное состояние дорожных сегментов и интервалы действия ограничений.</w:t>
            </w:r>
          </w:p>
        </w:tc>
      </w:tr>
      <w:tr w:rsidR="006441C4" w:rsidRPr="001D72B1" w14:paraId="43751EC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1A9D4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Состояние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источников</w:t>
            </w:r>
            <w:proofErr w:type="spellEnd"/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D013C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Типы деградации, интервалы отказов и контрольные признаки.</w:t>
            </w:r>
          </w:p>
        </w:tc>
      </w:tr>
      <w:tr w:rsidR="006441C4" w:rsidRPr="001D72B1" w14:paraId="7BE41FA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9C8A5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8"/>
              </w:rPr>
              <w:t>ODD</w:t>
            </w:r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36FC9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Соответствие фактических условий профилю каждого ВАТС.</w:t>
            </w:r>
          </w:p>
        </w:tc>
      </w:tr>
      <w:tr w:rsidR="006441C4" w:rsidRPr="001D72B1" w14:paraId="5B146B6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F14E5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Ресурсы</w:t>
            </w:r>
            <w:proofErr w:type="spellEnd"/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188A7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Доступность площадок остановки и дистанционной поддержки.</w:t>
            </w:r>
          </w:p>
        </w:tc>
      </w:tr>
      <w:tr w:rsidR="006441C4" w:rsidRPr="001D72B1" w14:paraId="524834A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9F8A2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8"/>
              </w:rPr>
              <w:t>Контрольные</w:t>
            </w:r>
            <w:proofErr w:type="spellEnd"/>
            <w:r>
              <w:rPr>
                <w:rFonts w:ascii="Arial" w:hAnsi="Arial"/>
                <w:color w:val="11182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8"/>
              </w:rPr>
              <w:t>события</w:t>
            </w:r>
            <w:proofErr w:type="spellEnd"/>
          </w:p>
        </w:tc>
        <w:tc>
          <w:tcPr>
            <w:tcW w:w="680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435FF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8"/>
                <w:lang w:val="ru-RU"/>
              </w:rPr>
              <w:t>Критические эпизоды и интервалы, используемые при оценке.</w:t>
            </w:r>
          </w:p>
        </w:tc>
      </w:tr>
    </w:tbl>
    <w:p w14:paraId="3717D8C9" w14:textId="77777777" w:rsidR="006441C4" w:rsidRPr="00D375CF" w:rsidRDefault="006441C4">
      <w:pPr>
        <w:spacing w:after="0"/>
        <w:rPr>
          <w:lang w:val="ru-RU"/>
        </w:rPr>
      </w:pPr>
    </w:p>
    <w:p w14:paraId="28E457C2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>Разметка предназначена для разработки и проверки программы. Она не должна использоваться как входной поток при контрольном запуске.</w:t>
      </w:r>
    </w:p>
    <w:p w14:paraId="5B0784EB" w14:textId="77777777" w:rsidR="006441C4" w:rsidRPr="00D375CF" w:rsidRDefault="00000000">
      <w:pPr>
        <w:keepNext/>
        <w:spacing w:before="200" w:after="120"/>
        <w:rPr>
          <w:lang w:val="ru-RU"/>
        </w:rPr>
      </w:pPr>
      <w:r w:rsidRPr="00D375CF">
        <w:rPr>
          <w:rFonts w:ascii="Arial" w:hAnsi="Arial"/>
          <w:b/>
          <w:color w:val="173F7A"/>
          <w:sz w:val="40"/>
          <w:lang w:val="ru-RU"/>
        </w:rPr>
        <w:t>11</w:t>
      </w:r>
      <w:r w:rsidRPr="00D375CF">
        <w:rPr>
          <w:rFonts w:ascii="Arial" w:hAnsi="Arial"/>
          <w:b/>
          <w:color w:val="111827"/>
          <w:sz w:val="36"/>
          <w:lang w:val="ru-RU"/>
        </w:rPr>
        <w:t xml:space="preserve">   Качество и преднамеренные искажения</w:t>
      </w:r>
    </w:p>
    <w:p w14:paraId="4A83043C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>Неполнота и противоречивость наблюдений являются частью постановки задачи, а не дефектом набора. В сценариях намеренно присутствуют следующие случаи:</w:t>
      </w:r>
    </w:p>
    <w:p w14:paraId="1F465BF9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задержанные события и сообщения, пришедшие не по порядку;</w:t>
      </w:r>
    </w:p>
    <w:p w14:paraId="694321B1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пропуски и временное отсутствие источника;</w:t>
      </w:r>
    </w:p>
    <w:p w14:paraId="4F707305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дубли событий и повтор старого значения;</w:t>
      </w:r>
    </w:p>
    <w:p w14:paraId="27F959FD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смещение времени источника;</w:t>
      </w:r>
    </w:p>
    <w:p w14:paraId="23FE0A37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залипание показаний и постепенный дрейф;</w:t>
      </w:r>
    </w:p>
    <w:p w14:paraId="63DAA882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противоречия между источниками;</w:t>
      </w:r>
    </w:p>
    <w:p w14:paraId="567F7CD6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правдоподобные, но неверные сведения цифрового двойника;</w:t>
      </w:r>
    </w:p>
    <w:p w14:paraId="73E4F003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• локальные изменения погоды, инфраструктуры и терминалов.</w:t>
      </w:r>
    </w:p>
    <w:p w14:paraId="30D88DDD" w14:textId="77777777" w:rsidR="006441C4" w:rsidRDefault="00000000">
      <w:pPr>
        <w:jc w:val="both"/>
      </w:pPr>
      <w:r w:rsidRPr="00D375CF">
        <w:rPr>
          <w:color w:val="111827"/>
          <w:lang w:val="ru-RU"/>
        </w:rPr>
        <w:t xml:space="preserve">Структурные файлы и машинные контракты проверены на читаемость, целостность ссылок и соответствие обязательным форматам. </w:t>
      </w:r>
      <w:proofErr w:type="spellStart"/>
      <w:r>
        <w:rPr>
          <w:color w:val="111827"/>
        </w:rPr>
        <w:t>Неизвестные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дополнительные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поля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допускаются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для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проверки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устойчивости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программы</w:t>
      </w:r>
      <w:proofErr w:type="spellEnd"/>
      <w:r>
        <w:rPr>
          <w:color w:val="111827"/>
        </w:rPr>
        <w:t>.</w:t>
      </w:r>
    </w:p>
    <w:p w14:paraId="7EC72AFA" w14:textId="77777777" w:rsidR="006441C4" w:rsidRDefault="00000000">
      <w:pPr>
        <w:keepNext/>
        <w:spacing w:before="200" w:after="120"/>
      </w:pPr>
      <w:r>
        <w:rPr>
          <w:rFonts w:ascii="Arial" w:hAnsi="Arial"/>
          <w:b/>
          <w:color w:val="173F7A"/>
          <w:sz w:val="40"/>
        </w:rPr>
        <w:t>12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Машинные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контракты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6441C4" w14:paraId="5D608099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8B4E7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Файл</w:t>
            </w:r>
            <w:proofErr w:type="spellEnd"/>
          </w:p>
        </w:tc>
        <w:tc>
          <w:tcPr>
            <w:tcW w:w="5669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0D3F6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  <w:proofErr w:type="spellEnd"/>
          </w:p>
        </w:tc>
      </w:tr>
      <w:tr w:rsidR="006441C4" w14:paraId="7E2B47B4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24D90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01_</w:t>
            </w:r>
            <w:proofErr w:type="gramStart"/>
            <w:r>
              <w:rPr>
                <w:rFonts w:ascii="Arial" w:hAnsi="Arial"/>
                <w:color w:val="111827"/>
                <w:sz w:val="17"/>
              </w:rPr>
              <w:t>event.schema</w:t>
            </w:r>
            <w:proofErr w:type="gramEnd"/>
            <w:r>
              <w:rPr>
                <w:rFonts w:ascii="Arial" w:hAnsi="Arial"/>
                <w:color w:val="111827"/>
                <w:sz w:val="17"/>
              </w:rPr>
              <w:t>.json</w:t>
            </w:r>
          </w:p>
        </w:tc>
        <w:tc>
          <w:tcPr>
            <w:tcW w:w="56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6814D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Схема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отдельного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наблюдаемого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события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>.</w:t>
            </w:r>
          </w:p>
        </w:tc>
      </w:tr>
      <w:tr w:rsidR="006441C4" w14:paraId="728A920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AB156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02_</w:t>
            </w:r>
            <w:proofErr w:type="gramStart"/>
            <w:r>
              <w:rPr>
                <w:rFonts w:ascii="Arial" w:hAnsi="Arial"/>
                <w:color w:val="111827"/>
                <w:sz w:val="17"/>
              </w:rPr>
              <w:t>packet.schema</w:t>
            </w:r>
            <w:proofErr w:type="gramEnd"/>
            <w:r>
              <w:rPr>
                <w:rFonts w:ascii="Arial" w:hAnsi="Arial"/>
                <w:color w:val="111827"/>
                <w:sz w:val="17"/>
              </w:rPr>
              <w:t>.json</w:t>
            </w:r>
          </w:p>
        </w:tc>
        <w:tc>
          <w:tcPr>
            <w:tcW w:w="56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20E47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Схема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входного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пакета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наблюдений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>.</w:t>
            </w:r>
          </w:p>
        </w:tc>
      </w:tr>
      <w:tr w:rsidR="006441C4" w:rsidRPr="001D72B1" w14:paraId="577EF960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2223D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03_</w:t>
            </w:r>
            <w:proofErr w:type="gramStart"/>
            <w:r>
              <w:rPr>
                <w:rFonts w:ascii="Arial" w:hAnsi="Arial"/>
                <w:color w:val="111827"/>
                <w:sz w:val="17"/>
              </w:rPr>
              <w:t>decision.schema</w:t>
            </w:r>
            <w:proofErr w:type="gramEnd"/>
            <w:r>
              <w:rPr>
                <w:rFonts w:ascii="Arial" w:hAnsi="Arial"/>
                <w:color w:val="111827"/>
                <w:sz w:val="17"/>
              </w:rPr>
              <w:t>.json</w:t>
            </w:r>
          </w:p>
        </w:tc>
        <w:tc>
          <w:tcPr>
            <w:tcW w:w="56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86170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Схема полного снимка решения программы.</w:t>
            </w:r>
          </w:p>
        </w:tc>
      </w:tr>
      <w:tr w:rsidR="006441C4" w:rsidRPr="001D72B1" w14:paraId="2C662731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1C319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04_data_dictionary.csv</w:t>
            </w:r>
          </w:p>
        </w:tc>
        <w:tc>
          <w:tcPr>
            <w:tcW w:w="56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66D26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Словарь полей, единиц измерения и допустимых значений.</w:t>
            </w:r>
          </w:p>
        </w:tc>
      </w:tr>
      <w:tr w:rsidR="006441C4" w:rsidRPr="001D72B1" w14:paraId="60EE81B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A5B37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05_rationale_codes.csv</w:t>
            </w:r>
          </w:p>
        </w:tc>
        <w:tc>
          <w:tcPr>
            <w:tcW w:w="56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A33B5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Перечень машинных кодов причин решения.</w:t>
            </w:r>
          </w:p>
        </w:tc>
      </w:tr>
      <w:tr w:rsidR="006441C4" w:rsidRPr="001D72B1" w14:paraId="5E0D319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336F4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06_evaluation_</w:t>
            </w:r>
            <w:proofErr w:type="gramStart"/>
            <w:r>
              <w:rPr>
                <w:rFonts w:ascii="Arial" w:hAnsi="Arial"/>
                <w:color w:val="111827"/>
                <w:sz w:val="17"/>
              </w:rPr>
              <w:t>rules.json</w:t>
            </w:r>
            <w:proofErr w:type="gramEnd"/>
          </w:p>
        </w:tc>
        <w:tc>
          <w:tcPr>
            <w:tcW w:w="566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F093" w14:textId="77777777" w:rsidR="006441C4" w:rsidRPr="00D375CF" w:rsidRDefault="00000000">
            <w:pPr>
              <w:spacing w:after="0"/>
              <w:rPr>
                <w:lang w:val="ru-RU"/>
              </w:rPr>
            </w:pPr>
            <w:r w:rsidRPr="00D375CF">
              <w:rPr>
                <w:rFonts w:ascii="Arial" w:hAnsi="Arial"/>
                <w:color w:val="111827"/>
                <w:sz w:val="17"/>
                <w:lang w:val="ru-RU"/>
              </w:rPr>
              <w:t>Правила расчёта машинных показателей и ограничений.</w:t>
            </w:r>
          </w:p>
        </w:tc>
      </w:tr>
    </w:tbl>
    <w:p w14:paraId="3B351154" w14:textId="77777777" w:rsidR="006441C4" w:rsidRPr="00D375CF" w:rsidRDefault="006441C4">
      <w:pPr>
        <w:spacing w:after="0"/>
        <w:rPr>
          <w:lang w:val="ru-RU"/>
        </w:rPr>
      </w:pPr>
    </w:p>
    <w:p w14:paraId="7DE68D51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 xml:space="preserve">Программа читает пакеты по одной строке из </w:t>
      </w:r>
      <w:r>
        <w:rPr>
          <w:color w:val="111827"/>
        </w:rPr>
        <w:t>stdin</w:t>
      </w:r>
      <w:r w:rsidRPr="00D375CF">
        <w:rPr>
          <w:color w:val="111827"/>
          <w:lang w:val="ru-RU"/>
        </w:rPr>
        <w:t xml:space="preserve"> и записывает по одной строке </w:t>
      </w:r>
      <w:r>
        <w:rPr>
          <w:color w:val="111827"/>
        </w:rPr>
        <w:t>JSON</w:t>
      </w:r>
      <w:r w:rsidRPr="00D375CF">
        <w:rPr>
          <w:color w:val="111827"/>
          <w:lang w:val="ru-RU"/>
        </w:rPr>
        <w:t xml:space="preserve"> в </w:t>
      </w:r>
      <w:proofErr w:type="spellStart"/>
      <w:r>
        <w:rPr>
          <w:color w:val="111827"/>
        </w:rPr>
        <w:t>stdout</w:t>
      </w:r>
      <w:proofErr w:type="spellEnd"/>
      <w:r w:rsidRPr="00D375CF">
        <w:rPr>
          <w:color w:val="111827"/>
          <w:lang w:val="ru-RU"/>
        </w:rPr>
        <w:t xml:space="preserve">. Диагностические сообщения направляются в </w:t>
      </w:r>
      <w:r>
        <w:rPr>
          <w:color w:val="111827"/>
        </w:rPr>
        <w:t>stderr</w:t>
      </w:r>
      <w:r w:rsidRPr="00D375CF">
        <w:rPr>
          <w:color w:val="111827"/>
          <w:lang w:val="ru-RU"/>
        </w:rPr>
        <w:t xml:space="preserve">. Постоянный сетевой сервис, открытые порты и </w:t>
      </w:r>
      <w:r>
        <w:rPr>
          <w:color w:val="111827"/>
        </w:rPr>
        <w:t>HTTP</w:t>
      </w:r>
      <w:r w:rsidRPr="00D375CF">
        <w:rPr>
          <w:color w:val="111827"/>
          <w:lang w:val="ru-RU"/>
        </w:rPr>
        <w:t>-интерфейс не требуются.</w:t>
      </w:r>
    </w:p>
    <w:p w14:paraId="10C85969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lastRenderedPageBreak/>
        <w:t xml:space="preserve">Полный снимок решения должен содержать оценки всех сегментов и инфраструктурных источников, результаты проверки </w:t>
      </w:r>
      <w:r>
        <w:rPr>
          <w:color w:val="111827"/>
        </w:rPr>
        <w:t>ODD</w:t>
      </w:r>
      <w:r w:rsidRPr="00D375CF">
        <w:rPr>
          <w:color w:val="111827"/>
          <w:lang w:val="ru-RU"/>
        </w:rPr>
        <w:t xml:space="preserve"> и действия для всех ВАТС. Точные имена и обязательность полей определяются </w:t>
      </w:r>
      <w:r>
        <w:rPr>
          <w:color w:val="111827"/>
        </w:rPr>
        <w:t>JSON</w:t>
      </w:r>
      <w:r w:rsidRPr="00D375CF">
        <w:rPr>
          <w:color w:val="111827"/>
          <w:lang w:val="ru-RU"/>
        </w:rPr>
        <w:t xml:space="preserve"> </w:t>
      </w:r>
      <w:r>
        <w:rPr>
          <w:color w:val="111827"/>
        </w:rPr>
        <w:t>Schema</w:t>
      </w:r>
      <w:r w:rsidRPr="00D375CF">
        <w:rPr>
          <w:color w:val="111827"/>
          <w:lang w:val="ru-RU"/>
        </w:rPr>
        <w:t>.</w:t>
      </w:r>
    </w:p>
    <w:p w14:paraId="711AC3B8" w14:textId="77777777" w:rsidR="006441C4" w:rsidRPr="00D375CF" w:rsidRDefault="00000000">
      <w:pPr>
        <w:keepNext/>
        <w:spacing w:before="200" w:after="120"/>
        <w:rPr>
          <w:lang w:val="ru-RU"/>
        </w:rPr>
      </w:pPr>
      <w:r w:rsidRPr="00D375CF">
        <w:rPr>
          <w:rFonts w:ascii="Arial" w:hAnsi="Arial"/>
          <w:b/>
          <w:color w:val="173F7A"/>
          <w:sz w:val="40"/>
          <w:lang w:val="ru-RU"/>
        </w:rPr>
        <w:t>13</w:t>
      </w:r>
      <w:r w:rsidRPr="00D375CF">
        <w:rPr>
          <w:rFonts w:ascii="Arial" w:hAnsi="Arial"/>
          <w:b/>
          <w:color w:val="111827"/>
          <w:sz w:val="36"/>
          <w:lang w:val="ru-RU"/>
        </w:rPr>
        <w:t xml:space="preserve">   Ограничения использования</w:t>
      </w:r>
    </w:p>
    <w:p w14:paraId="2AD35AFD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1. Набор предназначен для конкурсной разработки и сравнительной проверки программных решений.</w:t>
      </w:r>
    </w:p>
    <w:p w14:paraId="09565A2E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2. Набор является синтетическим и не подтверждает готовность решения к эксплуатации на реальной дороге.</w:t>
      </w:r>
    </w:p>
    <w:p w14:paraId="50CE4803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 xml:space="preserve">3. Результаты по </w:t>
      </w:r>
      <w:r>
        <w:rPr>
          <w:color w:val="111827"/>
        </w:rPr>
        <w:t>TRAIN</w:t>
      </w:r>
      <w:r w:rsidRPr="00D375CF">
        <w:rPr>
          <w:color w:val="111827"/>
          <w:lang w:val="ru-RU"/>
        </w:rPr>
        <w:t xml:space="preserve"> и </w:t>
      </w:r>
      <w:r>
        <w:rPr>
          <w:color w:val="111827"/>
        </w:rPr>
        <w:t>PUBLIC</w:t>
      </w:r>
      <w:r w:rsidRPr="00D375CF">
        <w:rPr>
          <w:color w:val="111827"/>
          <w:lang w:val="ru-RU"/>
        </w:rPr>
        <w:t xml:space="preserve"> нельзя напрямую переносить на реальные транспортные системы без отдельной валидации.</w:t>
      </w:r>
    </w:p>
    <w:p w14:paraId="14AD88DD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4. Участник должен сохранять исходные идентификаторы и единицы измерения при формировании результата.</w:t>
      </w:r>
    </w:p>
    <w:p w14:paraId="60683DBB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 xml:space="preserve">5. Изменение входных файлов, удаление событий и добавление эталонной разметки в </w:t>
      </w:r>
      <w:r>
        <w:rPr>
          <w:color w:val="111827"/>
        </w:rPr>
        <w:t>PUBLIC</w:t>
      </w:r>
      <w:r w:rsidRPr="00D375CF">
        <w:rPr>
          <w:color w:val="111827"/>
          <w:lang w:val="ru-RU"/>
        </w:rPr>
        <w:t xml:space="preserve"> не допускаются.</w:t>
      </w:r>
    </w:p>
    <w:p w14:paraId="1A1518A9" w14:textId="77777777" w:rsidR="006441C4" w:rsidRPr="00D375CF" w:rsidRDefault="00000000">
      <w:pPr>
        <w:spacing w:after="60"/>
        <w:ind w:left="312" w:hanging="255"/>
        <w:rPr>
          <w:lang w:val="ru-RU"/>
        </w:rPr>
      </w:pPr>
      <w:r w:rsidRPr="00D375CF">
        <w:rPr>
          <w:color w:val="111827"/>
          <w:lang w:val="ru-RU"/>
        </w:rPr>
        <w:t>6. При расхождении документов применяется порядок, установленный техническим заданием.</w:t>
      </w:r>
    </w:p>
    <w:p w14:paraId="365FCA2F" w14:textId="77777777" w:rsidR="006441C4" w:rsidRDefault="00000000">
      <w:pPr>
        <w:keepNext/>
        <w:pageBreakBefore/>
        <w:spacing w:before="200" w:after="120"/>
      </w:pPr>
      <w:r>
        <w:rPr>
          <w:rFonts w:ascii="Arial" w:hAnsi="Arial"/>
          <w:b/>
          <w:color w:val="173F7A"/>
          <w:sz w:val="40"/>
        </w:rPr>
        <w:lastRenderedPageBreak/>
        <w:t>14</w:t>
      </w:r>
      <w:r>
        <w:rPr>
          <w:rFonts w:ascii="Arial" w:hAnsi="Arial"/>
          <w:b/>
          <w:color w:val="111827"/>
          <w:sz w:val="36"/>
        </w:rPr>
        <w:t xml:space="preserve">   </w:t>
      </w:r>
      <w:proofErr w:type="spellStart"/>
      <w:r>
        <w:rPr>
          <w:rFonts w:ascii="Arial" w:hAnsi="Arial"/>
          <w:b/>
          <w:color w:val="111827"/>
          <w:sz w:val="36"/>
        </w:rPr>
        <w:t>Контроль</w:t>
      </w:r>
      <w:proofErr w:type="spellEnd"/>
      <w:r>
        <w:rPr>
          <w:rFonts w:ascii="Arial" w:hAnsi="Arial"/>
          <w:b/>
          <w:color w:val="111827"/>
          <w:sz w:val="36"/>
        </w:rPr>
        <w:t xml:space="preserve"> </w:t>
      </w:r>
      <w:proofErr w:type="spellStart"/>
      <w:r>
        <w:rPr>
          <w:rFonts w:ascii="Arial" w:hAnsi="Arial"/>
          <w:b/>
          <w:color w:val="111827"/>
          <w:sz w:val="36"/>
        </w:rPr>
        <w:t>целостности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576"/>
      </w:tblGrid>
      <w:tr w:rsidR="006441C4" w14:paraId="6AFA7C92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C4F29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Объект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контроля</w:t>
            </w:r>
            <w:proofErr w:type="spellEnd"/>
          </w:p>
        </w:tc>
        <w:tc>
          <w:tcPr>
            <w:tcW w:w="6576" w:type="dxa"/>
            <w:tcBorders>
              <w:top w:val="single" w:sz="8" w:space="0" w:color="2F5FA8"/>
              <w:left w:val="single" w:sz="8" w:space="0" w:color="2F5FA8"/>
              <w:bottom w:val="single" w:sz="8" w:space="0" w:color="2F5FA8"/>
              <w:right w:val="single" w:sz="8" w:space="0" w:color="2F5FA8"/>
            </w:tcBorders>
            <w:shd w:val="clear" w:color="auto" w:fill="2F5FA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58275" w14:textId="77777777" w:rsidR="006441C4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  <w:proofErr w:type="spellEnd"/>
          </w:p>
        </w:tc>
      </w:tr>
      <w:tr w:rsidR="006441C4" w14:paraId="3D5FF316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9E47A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Файл</w:t>
            </w:r>
            <w:proofErr w:type="spellEnd"/>
          </w:p>
        </w:tc>
        <w:tc>
          <w:tcPr>
            <w:tcW w:w="65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EE47B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03_Данные_Беспилотный_коридор.zip</w:t>
            </w:r>
          </w:p>
        </w:tc>
      </w:tr>
      <w:tr w:rsidR="006441C4" w14:paraId="49EF3A16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D79DF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Размер</w:t>
            </w:r>
            <w:proofErr w:type="spellEnd"/>
          </w:p>
        </w:tc>
        <w:tc>
          <w:tcPr>
            <w:tcW w:w="65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9228D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78,0 МБ</w:t>
            </w:r>
          </w:p>
        </w:tc>
      </w:tr>
      <w:tr w:rsidR="006441C4" w14:paraId="7B2D9BFD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470A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Количество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файлов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внутри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11827"/>
                <w:sz w:val="17"/>
              </w:rPr>
              <w:t>архива</w:t>
            </w:r>
            <w:proofErr w:type="spellEnd"/>
          </w:p>
        </w:tc>
        <w:tc>
          <w:tcPr>
            <w:tcW w:w="65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63DCC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53</w:t>
            </w:r>
          </w:p>
        </w:tc>
      </w:tr>
      <w:tr w:rsidR="006441C4" w14:paraId="38BD6F68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633CB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SHA-256</w:t>
            </w:r>
          </w:p>
        </w:tc>
        <w:tc>
          <w:tcPr>
            <w:tcW w:w="65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DC864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0f27dacab0bccb1072a979ee2c902ae1ce5b7ccfcd44cf03350adacb17e77c02</w:t>
            </w:r>
          </w:p>
        </w:tc>
      </w:tr>
      <w:tr w:rsidR="006441C4" w14:paraId="7429927E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7C2C5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Сценарии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TRAIN</w:t>
            </w:r>
          </w:p>
        </w:tc>
        <w:tc>
          <w:tcPr>
            <w:tcW w:w="65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7DF2C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TRAIN-001, TRAIN-002, TRAIN-003, TRAIN-004</w:t>
            </w:r>
          </w:p>
        </w:tc>
      </w:tr>
      <w:tr w:rsidR="006441C4" w14:paraId="463C2BD5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5E11C" w14:textId="77777777" w:rsidR="006441C4" w:rsidRDefault="00000000">
            <w:pPr>
              <w:spacing w:after="0"/>
            </w:pPr>
            <w:proofErr w:type="spellStart"/>
            <w:r>
              <w:rPr>
                <w:rFonts w:ascii="Arial" w:hAnsi="Arial"/>
                <w:color w:val="111827"/>
                <w:sz w:val="17"/>
              </w:rPr>
              <w:t>Сценарии</w:t>
            </w:r>
            <w:proofErr w:type="spellEnd"/>
            <w:r>
              <w:rPr>
                <w:rFonts w:ascii="Arial" w:hAnsi="Arial"/>
                <w:color w:val="111827"/>
                <w:sz w:val="17"/>
              </w:rPr>
              <w:t xml:space="preserve"> PUBLIC</w:t>
            </w:r>
          </w:p>
        </w:tc>
        <w:tc>
          <w:tcPr>
            <w:tcW w:w="657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DA66" w14:textId="77777777" w:rsidR="006441C4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7"/>
              </w:rPr>
              <w:t>PUBLIC-101, PUBLIC-102</w:t>
            </w:r>
          </w:p>
        </w:tc>
      </w:tr>
    </w:tbl>
    <w:p w14:paraId="0D6A6DBD" w14:textId="77777777" w:rsidR="006441C4" w:rsidRDefault="006441C4">
      <w:pPr>
        <w:spacing w:after="0"/>
      </w:pPr>
    </w:p>
    <w:p w14:paraId="4700B098" w14:textId="77777777" w:rsidR="006441C4" w:rsidRPr="00D375CF" w:rsidRDefault="00000000">
      <w:pPr>
        <w:jc w:val="both"/>
        <w:rPr>
          <w:lang w:val="ru-RU"/>
        </w:rPr>
      </w:pPr>
      <w:r w:rsidRPr="00D375CF">
        <w:rPr>
          <w:color w:val="111827"/>
          <w:lang w:val="ru-RU"/>
        </w:rPr>
        <w:t xml:space="preserve">Перед началом работы рекомендуется проверить контрольную сумму архива. Несовпадение </w:t>
      </w:r>
      <w:r>
        <w:rPr>
          <w:color w:val="111827"/>
        </w:rPr>
        <w:t>SHA</w:t>
      </w:r>
      <w:r w:rsidRPr="00D375CF">
        <w:rPr>
          <w:color w:val="111827"/>
          <w:lang w:val="ru-RU"/>
        </w:rPr>
        <w:t>-256 означает, что файл повреждён либо был изменён после формирования раздаточного комплекта.</w:t>
      </w:r>
    </w:p>
    <w:sectPr w:rsidR="006441C4" w:rsidRPr="00D375CF">
      <w:headerReference w:type="default" r:id="rId9"/>
      <w:footerReference w:type="default" r:id="rId10"/>
      <w:pgSz w:w="11906" w:h="16838"/>
      <w:pgMar w:top="907" w:right="907" w:bottom="850" w:left="1020" w:header="312" w:footer="31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3CED1" w14:textId="77777777" w:rsidR="007657F4" w:rsidRDefault="007657F4">
      <w:pPr>
        <w:spacing w:after="0" w:line="240" w:lineRule="auto"/>
      </w:pPr>
      <w:r>
        <w:separator/>
      </w:r>
    </w:p>
  </w:endnote>
  <w:endnote w:type="continuationSeparator" w:id="0">
    <w:p w14:paraId="401BD780" w14:textId="77777777" w:rsidR="007657F4" w:rsidRDefault="0076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ECC90" w14:textId="77777777" w:rsidR="006441C4" w:rsidRDefault="006441C4">
    <w:pPr>
      <w:pStyle w:val="a7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6441C4" w14:paraId="33D1EEE2" w14:textId="77777777">
      <w:trPr>
        <w:jc w:val="center"/>
      </w:trPr>
      <w:tc>
        <w:tcPr>
          <w:tcW w:w="5046" w:type="dxa"/>
          <w:tcBorders>
            <w:top w:val="single" w:sz="5" w:space="0" w:color="C9CED6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0A8A6225" w14:textId="075F1BC5" w:rsidR="006441C4" w:rsidRDefault="006441C4"/>
      </w:tc>
      <w:tc>
        <w:tcPr>
          <w:tcW w:w="5046" w:type="dxa"/>
          <w:tcBorders>
            <w:top w:val="single" w:sz="5" w:space="0" w:color="C9CED6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79E3D0E6" w14:textId="77777777" w:rsidR="006441C4" w:rsidRDefault="00000000">
          <w:pPr>
            <w:jc w:val="right"/>
          </w:pPr>
          <w:r>
            <w:rPr>
              <w:color w:val="667085"/>
              <w:sz w:val="16"/>
            </w:rPr>
            <w:t xml:space="preserve">Стр. </w:t>
          </w:r>
          <w:r>
            <w:rPr>
              <w:color w:val="667085"/>
              <w:sz w:val="16"/>
            </w:rPr>
            <w:fldChar w:fldCharType="begin"/>
          </w:r>
          <w:r>
            <w:rPr>
              <w:color w:val="667085"/>
              <w:sz w:val="16"/>
            </w:rPr>
            <w:instrText>PAGE</w:instrText>
          </w:r>
          <w:r>
            <w:rPr>
              <w:color w:val="667085"/>
              <w:sz w:val="16"/>
            </w:rPr>
            <w:fldChar w:fldCharType="separate"/>
          </w:r>
          <w:r w:rsidR="00D375CF">
            <w:rPr>
              <w:noProof/>
              <w:color w:val="667085"/>
              <w:sz w:val="16"/>
            </w:rPr>
            <w:t>2</w:t>
          </w:r>
          <w:r>
            <w:rPr>
              <w:color w:val="667085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66493" w14:textId="77777777" w:rsidR="007657F4" w:rsidRDefault="007657F4">
      <w:pPr>
        <w:spacing w:after="0" w:line="240" w:lineRule="auto"/>
      </w:pPr>
      <w:r>
        <w:separator/>
      </w:r>
    </w:p>
  </w:footnote>
  <w:footnote w:type="continuationSeparator" w:id="0">
    <w:p w14:paraId="43A79666" w14:textId="77777777" w:rsidR="007657F4" w:rsidRDefault="00765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6DDEE" w14:textId="77777777" w:rsidR="006441C4" w:rsidRDefault="00000000">
    <w:pPr>
      <w:pStyle w:val="a5"/>
      <w:jc w:val="right"/>
    </w:pPr>
    <w:r>
      <w:rPr>
        <w:b/>
        <w:color w:val="183D78"/>
        <w:sz w:val="17"/>
      </w:rPr>
      <w:t>Паспорт набора данных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523466">
    <w:abstractNumId w:val="8"/>
  </w:num>
  <w:num w:numId="2" w16cid:durableId="1361323976">
    <w:abstractNumId w:val="6"/>
  </w:num>
  <w:num w:numId="3" w16cid:durableId="1897425793">
    <w:abstractNumId w:val="5"/>
  </w:num>
  <w:num w:numId="4" w16cid:durableId="2035500471">
    <w:abstractNumId w:val="4"/>
  </w:num>
  <w:num w:numId="5" w16cid:durableId="1659075682">
    <w:abstractNumId w:val="7"/>
  </w:num>
  <w:num w:numId="6" w16cid:durableId="1875606961">
    <w:abstractNumId w:val="3"/>
  </w:num>
  <w:num w:numId="7" w16cid:durableId="355159580">
    <w:abstractNumId w:val="2"/>
  </w:num>
  <w:num w:numId="8" w16cid:durableId="399862094">
    <w:abstractNumId w:val="1"/>
  </w:num>
  <w:num w:numId="9" w16cid:durableId="110129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2B1"/>
    <w:rsid w:val="0029639D"/>
    <w:rsid w:val="00326F90"/>
    <w:rsid w:val="00505524"/>
    <w:rsid w:val="006441C4"/>
    <w:rsid w:val="006839B0"/>
    <w:rsid w:val="007657F4"/>
    <w:rsid w:val="00AA1D8D"/>
    <w:rsid w:val="00B47730"/>
    <w:rsid w:val="00CB0664"/>
    <w:rsid w:val="00D375CF"/>
    <w:rsid w:val="00FC1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B4FD7A"/>
  <w14:defaultImageDpi w14:val="300"/>
  <w15:docId w15:val="{7D44A8DF-65C7-4655-97E4-7CA30148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11827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83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11182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набора данных. Беспилотный коридор</dc:title>
  <dc:subject>Конкурсный кейс отраслевого хакатона</dc:subject>
  <dc:creator>iu.briukov@z-it.ru</dc:creator>
  <cp:keywords/>
  <dc:description/>
  <cp:lastModifiedBy>Yury Biriukov</cp:lastModifiedBy>
  <cp:revision>2</cp:revision>
  <dcterms:created xsi:type="dcterms:W3CDTF">2026-09-04T09:52:00Z</dcterms:created>
  <dcterms:modified xsi:type="dcterms:W3CDTF">2026-09-04T09:52:00Z</dcterms:modified>
  <cp:category/>
</cp:coreProperties>
</file>