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8B" w:rsidRPr="008A0C0C" w:rsidRDefault="00F26372" w:rsidP="008A0C0C">
      <w:pPr>
        <w:pStyle w:val="2"/>
        <w:spacing w:after="180"/>
        <w:ind w:right="320" w:firstLine="709"/>
        <w:rPr>
          <w:rFonts w:ascii="Times New Roman" w:eastAsia="IBM Plex Sans" w:hAnsi="Times New Roman" w:cs="Times New Roman"/>
          <w:b/>
        </w:rPr>
      </w:pPr>
      <w:bookmarkStart w:id="0" w:name="_cfvnv6rs5sc0" w:colFirst="0" w:colLast="0"/>
      <w:bookmarkEnd w:id="0"/>
      <w:r w:rsidRPr="008A0C0C">
        <w:rPr>
          <w:rFonts w:ascii="Times New Roman" w:eastAsia="IBM Plex Sans" w:hAnsi="Times New Roman" w:cs="Times New Roman"/>
          <w:b/>
        </w:rPr>
        <w:t>Задание</w:t>
      </w:r>
    </w:p>
    <w:p w:rsidR="00254508" w:rsidRPr="008A0C0C" w:rsidRDefault="00254508" w:rsidP="008A0C0C">
      <w:pPr>
        <w:ind w:firstLine="709"/>
        <w:rPr>
          <w:rFonts w:ascii="Times New Roman" w:eastAsia="IBM Plex Sans" w:hAnsi="Times New Roman" w:cs="Times New Roman"/>
          <w:sz w:val="20"/>
          <w:szCs w:val="20"/>
        </w:rPr>
      </w:pPr>
      <w:r w:rsidRPr="008A0C0C">
        <w:rPr>
          <w:rFonts w:ascii="Times New Roman" w:eastAsia="IBM Plex Sans" w:hAnsi="Times New Roman" w:cs="Times New Roman"/>
          <w:sz w:val="20"/>
          <w:szCs w:val="20"/>
        </w:rPr>
        <w:t xml:space="preserve">Задание промежуточной аттестации. Необходимо подготовить отчет о тестировании Проекта  </w:t>
      </w:r>
      <w:hyperlink r:id="rId5" w:history="1">
        <w:r w:rsidR="00A95C2A" w:rsidRPr="00EE5A76">
          <w:rPr>
            <w:rStyle w:val="a6"/>
            <w:rFonts w:ascii="Times New Roman" w:eastAsia="IBM Plex Sans" w:hAnsi="Times New Roman" w:cs="Times New Roman"/>
            <w:sz w:val="20"/>
            <w:szCs w:val="20"/>
          </w:rPr>
          <w:t>https://test-stand.gb.ru/seminar_stands/payform/index.html</w:t>
        </w:r>
      </w:hyperlink>
      <w:r w:rsidRPr="008A0C0C">
        <w:rPr>
          <w:rFonts w:ascii="Times New Roman" w:eastAsia="IBM Plex Sans" w:hAnsi="Times New Roman" w:cs="Times New Roman"/>
          <w:sz w:val="20"/>
          <w:szCs w:val="20"/>
        </w:rPr>
        <w:t xml:space="preserve">, </w:t>
      </w:r>
    </w:p>
    <w:p w:rsidR="00254508" w:rsidRPr="008A0C0C" w:rsidRDefault="00254508" w:rsidP="008A0C0C">
      <w:pPr>
        <w:ind w:firstLine="709"/>
        <w:rPr>
          <w:rFonts w:ascii="Times New Roman" w:eastAsia="IBM Plex Sans" w:hAnsi="Times New Roman" w:cs="Times New Roman"/>
          <w:sz w:val="20"/>
          <w:szCs w:val="20"/>
        </w:rPr>
      </w:pPr>
      <w:r w:rsidRPr="008A0C0C">
        <w:rPr>
          <w:rFonts w:ascii="Times New Roman" w:eastAsia="IBM Plex Sans" w:hAnsi="Times New Roman" w:cs="Times New Roman"/>
          <w:sz w:val="20"/>
          <w:szCs w:val="20"/>
        </w:rPr>
        <w:t xml:space="preserve">Документация: </w:t>
      </w:r>
      <w:hyperlink r:id="rId6" w:history="1">
        <w:r w:rsidR="00A95C2A" w:rsidRPr="00EE5A76">
          <w:rPr>
            <w:rStyle w:val="a6"/>
            <w:rFonts w:ascii="Times New Roman" w:eastAsia="IBM Plex Sans" w:hAnsi="Times New Roman" w:cs="Times New Roman"/>
            <w:sz w:val="20"/>
            <w:szCs w:val="20"/>
          </w:rPr>
          <w:t>https://docs.google.com/document/d/1w_yhOU8x9miePJRXe2e-sbAFC0Vy67jsv_e49kBVoEI/edit</w:t>
        </w:r>
      </w:hyperlink>
      <w:r w:rsidRPr="008A0C0C">
        <w:rPr>
          <w:rFonts w:ascii="Times New Roman" w:eastAsia="IBM Plex Sans" w:hAnsi="Times New Roman" w:cs="Times New Roman"/>
          <w:sz w:val="20"/>
          <w:szCs w:val="20"/>
        </w:rPr>
        <w:t xml:space="preserve">, где отразить в каком состоянии находится фича, можно ли ее зарелизить. </w:t>
      </w:r>
    </w:p>
    <w:p w:rsidR="00254508" w:rsidRPr="008A0C0C" w:rsidRDefault="00254508" w:rsidP="008A0C0C">
      <w:pPr>
        <w:ind w:firstLine="709"/>
        <w:rPr>
          <w:rFonts w:ascii="Times New Roman" w:eastAsia="IBM Plex Sans" w:hAnsi="Times New Roman" w:cs="Times New Roman"/>
          <w:sz w:val="20"/>
          <w:szCs w:val="20"/>
        </w:rPr>
      </w:pPr>
      <w:r w:rsidRPr="008A0C0C">
        <w:rPr>
          <w:rFonts w:ascii="Times New Roman" w:eastAsia="IBM Plex Sans" w:hAnsi="Times New Roman" w:cs="Times New Roman"/>
          <w:sz w:val="20"/>
          <w:szCs w:val="20"/>
        </w:rPr>
        <w:t>Если нельзя, то почему, если можно, то также объяснить и привести все факты, доказывающие готовность функционала к релизу. Отчет сдать в формате .pdf.</w:t>
      </w:r>
    </w:p>
    <w:p w:rsidR="00254508" w:rsidRPr="008A0C0C" w:rsidRDefault="00254508" w:rsidP="008A0C0C">
      <w:pPr>
        <w:ind w:firstLine="709"/>
        <w:rPr>
          <w:rFonts w:ascii="Times New Roman" w:hAnsi="Times New Roman" w:cs="Times New Roman"/>
        </w:rPr>
      </w:pPr>
    </w:p>
    <w:p w:rsidR="005F598B" w:rsidRPr="008A0C0C" w:rsidRDefault="00F26372" w:rsidP="008A0C0C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u w:val="single"/>
        </w:rPr>
      </w:pPr>
      <w:r w:rsidRPr="008A0C0C">
        <w:rPr>
          <w:rFonts w:ascii="Times New Roman" w:eastAsia="IBM Plex Sans" w:hAnsi="Times New Roman" w:cs="Times New Roman"/>
          <w:b/>
          <w:sz w:val="20"/>
          <w:szCs w:val="20"/>
          <w:u w:val="single"/>
        </w:rPr>
        <w:t>Команда тестировщиков.</w:t>
      </w:r>
      <w:r w:rsidRPr="008A0C0C">
        <w:rPr>
          <w:rFonts w:ascii="Times New Roman" w:eastAsia="IBM Plex Sans" w:hAnsi="Times New Roman" w:cs="Times New Roman"/>
          <w:sz w:val="20"/>
          <w:szCs w:val="20"/>
          <w:u w:val="single"/>
        </w:rPr>
        <w:t xml:space="preserve"> </w:t>
      </w:r>
    </w:p>
    <w:p w:rsidR="005F598B" w:rsidRPr="008A0C0C" w:rsidRDefault="00F26372" w:rsidP="008A0C0C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</w:rPr>
      </w:pPr>
      <w:r w:rsidRPr="008A0C0C">
        <w:rPr>
          <w:rFonts w:ascii="Times New Roman" w:eastAsia="IBM Plex Sans" w:hAnsi="Times New Roman" w:cs="Times New Roman"/>
          <w:sz w:val="20"/>
          <w:szCs w:val="20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5"/>
        <w:tblW w:w="87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3540"/>
        <w:gridCol w:w="2194"/>
        <w:gridCol w:w="2194"/>
      </w:tblGrid>
      <w:tr w:rsidR="005F598B" w:rsidRPr="008A0C0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F26372">
            <w:pPr>
              <w:widowControl w:val="0"/>
              <w:spacing w:line="240" w:lineRule="auto"/>
              <w:jc w:val="center"/>
              <w:rPr>
                <w:rFonts w:ascii="Times New Roman" w:eastAsia="IBM Plex Sans" w:hAnsi="Times New Roman" w:cs="Times New Roman"/>
                <w:sz w:val="20"/>
                <w:szCs w:val="20"/>
              </w:rPr>
            </w:pPr>
            <w:r w:rsidRPr="008A0C0C">
              <w:rPr>
                <w:rFonts w:ascii="Times New Roman" w:eastAsia="IBM Plex Sans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F26372">
            <w:pPr>
              <w:widowControl w:val="0"/>
              <w:spacing w:line="240" w:lineRule="auto"/>
              <w:jc w:val="center"/>
              <w:rPr>
                <w:rFonts w:ascii="Times New Roman" w:eastAsia="IBM Plex Sans" w:hAnsi="Times New Roman" w:cs="Times New Roman"/>
                <w:sz w:val="20"/>
                <w:szCs w:val="20"/>
              </w:rPr>
            </w:pPr>
            <w:r w:rsidRPr="008A0C0C">
              <w:rPr>
                <w:rFonts w:ascii="Times New Roman" w:eastAsia="IBM Plex Sans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F26372">
            <w:pPr>
              <w:widowControl w:val="0"/>
              <w:spacing w:line="240" w:lineRule="auto"/>
              <w:jc w:val="center"/>
              <w:rPr>
                <w:rFonts w:ascii="Times New Roman" w:eastAsia="IBM Plex Sans" w:hAnsi="Times New Roman" w:cs="Times New Roman"/>
                <w:sz w:val="20"/>
                <w:szCs w:val="20"/>
              </w:rPr>
            </w:pPr>
            <w:r w:rsidRPr="008A0C0C">
              <w:rPr>
                <w:rFonts w:ascii="Times New Roman" w:eastAsia="IBM Plex Sans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F26372">
            <w:pPr>
              <w:widowControl w:val="0"/>
              <w:spacing w:line="240" w:lineRule="auto"/>
              <w:jc w:val="center"/>
              <w:rPr>
                <w:rFonts w:ascii="Times New Roman" w:eastAsia="IBM Plex Sans" w:hAnsi="Times New Roman" w:cs="Times New Roman"/>
                <w:sz w:val="20"/>
                <w:szCs w:val="20"/>
              </w:rPr>
            </w:pPr>
            <w:r w:rsidRPr="008A0C0C">
              <w:rPr>
                <w:rFonts w:ascii="Times New Roman" w:eastAsia="IBM Plex Sans" w:hAnsi="Times New Roman" w:cs="Times New Roman"/>
                <w:sz w:val="20"/>
                <w:szCs w:val="20"/>
              </w:rPr>
              <w:t>Функционал</w:t>
            </w:r>
          </w:p>
        </w:tc>
      </w:tr>
      <w:tr w:rsidR="005F598B" w:rsidRPr="008A0C0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F26372">
            <w:pPr>
              <w:widowControl w:val="0"/>
              <w:spacing w:line="240" w:lineRule="auto"/>
              <w:jc w:val="center"/>
              <w:rPr>
                <w:rFonts w:ascii="Times New Roman" w:eastAsia="IBM Plex Sans" w:hAnsi="Times New Roman" w:cs="Times New Roman"/>
                <w:sz w:val="20"/>
                <w:szCs w:val="20"/>
              </w:rPr>
            </w:pPr>
            <w:r w:rsidRPr="008A0C0C">
              <w:rPr>
                <w:rFonts w:ascii="Times New Roman" w:eastAsia="IBM Plex Sans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7E7A13">
            <w:pPr>
              <w:spacing w:after="180"/>
              <w:ind w:right="320"/>
              <w:jc w:val="center"/>
              <w:rPr>
                <w:rFonts w:ascii="Times New Roman" w:eastAsia="IBM Plex Sans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8A0C0C">
              <w:rPr>
                <w:rFonts w:ascii="Times New Roman" w:eastAsia="IBM Plex Sans" w:hAnsi="Times New Roman" w:cs="Times New Roman"/>
                <w:color w:val="000000" w:themeColor="text1"/>
                <w:sz w:val="20"/>
                <w:szCs w:val="20"/>
                <w:lang w:val="ru-RU"/>
              </w:rPr>
              <w:t>Саратов Егор Валерьевич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7E7A13">
            <w:pPr>
              <w:spacing w:after="180"/>
              <w:ind w:right="320"/>
              <w:jc w:val="center"/>
              <w:rPr>
                <w:rFonts w:ascii="Times New Roman" w:eastAsia="IBM Plex Sans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8A0C0C">
              <w:rPr>
                <w:rFonts w:ascii="Times New Roman" w:eastAsia="IBM Plex Sans" w:hAnsi="Times New Roman" w:cs="Times New Roman"/>
                <w:color w:val="000000" w:themeColor="text1"/>
                <w:sz w:val="20"/>
                <w:szCs w:val="20"/>
                <w:lang w:val="ru-RU"/>
              </w:rPr>
              <w:t>тестировщик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8A0C0C" w:rsidRDefault="00F26372">
            <w:pPr>
              <w:widowControl w:val="0"/>
              <w:spacing w:line="240" w:lineRule="auto"/>
              <w:jc w:val="center"/>
              <w:rPr>
                <w:rFonts w:ascii="Times New Roman" w:eastAsia="IBM Plex Sans" w:hAnsi="Times New Roman" w:cs="Times New Roman"/>
                <w:color w:val="000000" w:themeColor="text1"/>
                <w:sz w:val="20"/>
                <w:szCs w:val="20"/>
              </w:rPr>
            </w:pPr>
            <w:r w:rsidRPr="008A0C0C">
              <w:rPr>
                <w:rFonts w:ascii="Times New Roman" w:eastAsia="IBM Plex Sans" w:hAnsi="Times New Roman" w:cs="Times New Roman"/>
                <w:color w:val="000000" w:themeColor="text1"/>
                <w:sz w:val="20"/>
                <w:szCs w:val="20"/>
              </w:rPr>
              <w:t>Выдача постов</w:t>
            </w:r>
          </w:p>
        </w:tc>
      </w:tr>
    </w:tbl>
    <w:p w:rsidR="005F598B" w:rsidRPr="008A0C0C" w:rsidRDefault="005F598B">
      <w:pPr>
        <w:spacing w:after="180"/>
        <w:ind w:right="320"/>
        <w:rPr>
          <w:rFonts w:ascii="Times New Roman" w:eastAsia="IBM Plex Sans" w:hAnsi="Times New Roman" w:cs="Times New Roman"/>
          <w:sz w:val="20"/>
          <w:szCs w:val="20"/>
        </w:rPr>
      </w:pPr>
    </w:p>
    <w:p w:rsidR="005F598B" w:rsidRPr="008A0C0C" w:rsidRDefault="00F26372" w:rsidP="008A0C0C">
      <w:pPr>
        <w:spacing w:after="180"/>
        <w:ind w:right="320" w:firstLine="709"/>
        <w:rPr>
          <w:rFonts w:ascii="Times New Roman" w:eastAsia="IBM Plex Sans" w:hAnsi="Times New Roman" w:cs="Times New Roman"/>
          <w:b/>
          <w:sz w:val="20"/>
          <w:szCs w:val="20"/>
          <w:u w:val="single"/>
        </w:rPr>
      </w:pPr>
      <w:bookmarkStart w:id="1" w:name="_uh86j18hyi9y" w:colFirst="0" w:colLast="0"/>
      <w:bookmarkEnd w:id="1"/>
      <w:r w:rsidRPr="008A0C0C">
        <w:rPr>
          <w:rFonts w:ascii="Times New Roman" w:eastAsia="IBM Plex Sans" w:hAnsi="Times New Roman" w:cs="Times New Roman"/>
          <w:b/>
          <w:sz w:val="20"/>
          <w:szCs w:val="20"/>
          <w:u w:val="single"/>
        </w:rPr>
        <w:t xml:space="preserve">Описание процесса тестирования. </w:t>
      </w:r>
    </w:p>
    <w:p w:rsidR="008A0C0C" w:rsidRDefault="008A0C0C" w:rsidP="008A0C0C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 xml:space="preserve">Тестирование проводилось на </w:t>
      </w:r>
      <w:r w:rsidR="00466EDA">
        <w:rPr>
          <w:rFonts w:ascii="Times New Roman" w:eastAsia="IBM Plex Sans" w:hAnsi="Times New Roman" w:cs="Times New Roman"/>
          <w:sz w:val="20"/>
          <w:szCs w:val="20"/>
          <w:lang w:val="ru-RU"/>
        </w:rPr>
        <w:t>следующем окружении:</w:t>
      </w:r>
    </w:p>
    <w:p w:rsidR="00466EDA" w:rsidRPr="00466EDA" w:rsidRDefault="00466EDA" w:rsidP="00466EDA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>Операционная система:</w:t>
      </w:r>
      <w:r w:rsidRPr="00466EDA">
        <w:rPr>
          <w:rFonts w:ascii="Times New Roman" w:eastAsia="IBM Plex Sans" w:hAnsi="Times New Roman" w:cs="Times New Roman"/>
          <w:sz w:val="20"/>
          <w:szCs w:val="20"/>
          <w:lang w:val="ru-RU"/>
        </w:rPr>
        <w:t xml:space="preserve"> Windows 10 Pro</w:t>
      </w:r>
    </w:p>
    <w:p w:rsidR="00466EDA" w:rsidRDefault="00A95C2A" w:rsidP="00466EDA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>Браузер</w:t>
      </w:r>
      <w:r w:rsidR="00466EDA" w:rsidRPr="00466EDA">
        <w:rPr>
          <w:rFonts w:ascii="Times New Roman" w:eastAsia="IBM Plex Sans" w:hAnsi="Times New Roman" w:cs="Times New Roman"/>
          <w:sz w:val="20"/>
          <w:szCs w:val="20"/>
          <w:lang w:val="ru-RU"/>
        </w:rPr>
        <w:t>: Yandex Версия 24.6.2.786 (64-bit)</w:t>
      </w:r>
    </w:p>
    <w:p w:rsidR="00A95C2A" w:rsidRPr="00541E0F" w:rsidRDefault="00A95C2A" w:rsidP="00466EDA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 xml:space="preserve">Документация используемая при тестировании: </w:t>
      </w:r>
      <w:hyperlink r:id="rId7" w:history="1">
        <w:r w:rsidRPr="00EE5A76">
          <w:rPr>
            <w:rStyle w:val="a6"/>
            <w:rFonts w:ascii="Times New Roman" w:eastAsia="IBM Plex Sans" w:hAnsi="Times New Roman" w:cs="Times New Roman"/>
            <w:sz w:val="20"/>
            <w:szCs w:val="20"/>
          </w:rPr>
          <w:t>https://docs.google.com/document/d/1w_yhOU8x9miePJRXe2e-sbAFC0Vy67jsv_e49kBVoEI/edit</w:t>
        </w:r>
      </w:hyperlink>
    </w:p>
    <w:p w:rsidR="007A4031" w:rsidRDefault="007A4031" w:rsidP="00466EDA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 xml:space="preserve">Чек-листы составлялись в системе онлайн-сервиса </w:t>
      </w:r>
      <w:r>
        <w:rPr>
          <w:rFonts w:ascii="Times New Roman" w:eastAsia="IBM Plex Sans" w:hAnsi="Times New Roman" w:cs="Times New Roman"/>
          <w:sz w:val="20"/>
          <w:szCs w:val="20"/>
          <w:lang w:val="en-US"/>
        </w:rPr>
        <w:t>Sitechko</w:t>
      </w:r>
      <w:r>
        <w:rPr>
          <w:rFonts w:ascii="Times New Roman" w:eastAsia="IBM Plex Sans" w:hAnsi="Times New Roman" w:cs="Times New Roman"/>
          <w:sz w:val="20"/>
          <w:szCs w:val="20"/>
          <w:lang w:val="ru-RU"/>
        </w:rPr>
        <w:t>.</w:t>
      </w:r>
    </w:p>
    <w:p w:rsidR="007A4031" w:rsidRPr="007A4031" w:rsidRDefault="007A4031" w:rsidP="00466EDA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 xml:space="preserve">Баг-репорты составлялись в сервисе </w:t>
      </w:r>
      <w:r w:rsidRPr="007A4031">
        <w:rPr>
          <w:rFonts w:ascii="Times New Roman" w:eastAsia="IBM Plex Sans" w:hAnsi="Times New Roman" w:cs="Times New Roman"/>
          <w:sz w:val="20"/>
          <w:szCs w:val="20"/>
          <w:lang w:val="ru-RU"/>
        </w:rPr>
        <w:t>Yandex Tracker</w:t>
      </w:r>
      <w:r>
        <w:rPr>
          <w:rFonts w:ascii="Times New Roman" w:eastAsia="IBM Plex Sans" w:hAnsi="Times New Roman" w:cs="Times New Roman"/>
          <w:sz w:val="20"/>
          <w:szCs w:val="20"/>
          <w:lang w:val="ru-RU"/>
        </w:rPr>
        <w:t>.</w:t>
      </w:r>
    </w:p>
    <w:p w:rsid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IBM Plex Sans" w:hAnsi="Times New Roman" w:cs="Times New Roman"/>
          <w:b/>
          <w:sz w:val="20"/>
          <w:szCs w:val="20"/>
          <w:u w:val="single"/>
          <w:lang w:val="ru-RU"/>
        </w:rPr>
        <w:t>Статистика по дефектам</w:t>
      </w:r>
      <w:r w:rsidRPr="008A0C0C">
        <w:rPr>
          <w:rFonts w:ascii="Times New Roman" w:eastAsia="IBM Plex Sans" w:hAnsi="Times New Roman" w:cs="Times New Roman"/>
          <w:b/>
          <w:sz w:val="20"/>
          <w:szCs w:val="20"/>
          <w:u w:val="single"/>
        </w:rPr>
        <w:t xml:space="preserve">. </w:t>
      </w:r>
    </w:p>
    <w:p w:rsid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 w:rsidRPr="00541E0F">
        <w:rPr>
          <w:rFonts w:ascii="Times New Roman" w:eastAsia="IBM Plex Sans" w:hAnsi="Times New Roman" w:cs="Times New Roman"/>
          <w:sz w:val="20"/>
          <w:szCs w:val="20"/>
          <w:lang w:val="ru-RU"/>
        </w:rPr>
        <w:t xml:space="preserve">Было </w:t>
      </w:r>
      <w:r>
        <w:rPr>
          <w:rFonts w:ascii="Times New Roman" w:eastAsia="IBM Plex Sans" w:hAnsi="Times New Roman" w:cs="Times New Roman"/>
          <w:sz w:val="20"/>
          <w:szCs w:val="20"/>
          <w:lang w:val="ru-RU"/>
        </w:rPr>
        <w:t>выполнено 52 проверки. Из них:</w:t>
      </w:r>
    </w:p>
    <w:p w:rsid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>- 25% (13шт) прошли проверку;</w:t>
      </w:r>
    </w:p>
    <w:p w:rsid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>- 60% (31шт) не прошли проверку (баг);</w:t>
      </w:r>
    </w:p>
    <w:p w:rsid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>- 15% (8шт) заблокированы (нет возможности проверить).</w:t>
      </w:r>
    </w:p>
    <w:p w:rsid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lastRenderedPageBreak/>
        <w:t xml:space="preserve">Полный </w:t>
      </w:r>
      <w:r w:rsidR="00C06AD3">
        <w:rPr>
          <w:rFonts w:ascii="Times New Roman" w:eastAsia="IBM Plex Sans" w:hAnsi="Times New Roman" w:cs="Times New Roman"/>
          <w:sz w:val="20"/>
          <w:szCs w:val="20"/>
          <w:lang w:val="ru-RU"/>
        </w:rPr>
        <w:t>чек-лист</w:t>
      </w:r>
      <w:bookmarkStart w:id="2" w:name="_GoBack"/>
      <w:bookmarkEnd w:id="2"/>
      <w:r>
        <w:rPr>
          <w:rFonts w:ascii="Times New Roman" w:eastAsia="IBM Plex Sans" w:hAnsi="Times New Roman" w:cs="Times New Roman"/>
          <w:sz w:val="20"/>
          <w:szCs w:val="20"/>
          <w:lang w:val="ru-RU"/>
        </w:rPr>
        <w:t xml:space="preserve"> со ссылками на баги лежит </w:t>
      </w:r>
      <w:hyperlink r:id="rId8" w:history="1">
        <w:r w:rsidR="00F00B5D" w:rsidRPr="0040110E">
          <w:rPr>
            <w:rStyle w:val="a6"/>
            <w:rFonts w:ascii="Times New Roman" w:eastAsia="IBM Plex Sans" w:hAnsi="Times New Roman" w:cs="Times New Roman"/>
            <w:sz w:val="20"/>
            <w:szCs w:val="20"/>
            <w:lang w:val="ru-RU"/>
          </w:rPr>
          <w:t>https://drive.google.com/file/d/1zHxoQNkEcSNIcgZfOKMiMESVBr5FLiMD/view?usp=sharing</w:t>
        </w:r>
      </w:hyperlink>
      <w:r w:rsidRPr="00541E0F">
        <w:rPr>
          <w:rFonts w:ascii="Times New Roman" w:eastAsia="IBM Plex Sans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5D66AB0B" wp14:editId="5AAA0292">
            <wp:extent cx="5733415" cy="13049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F" w:rsidRP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b/>
          <w:sz w:val="20"/>
          <w:szCs w:val="20"/>
          <w:u w:val="single"/>
          <w:lang w:val="ru-RU"/>
        </w:rPr>
      </w:pPr>
      <w:r w:rsidRPr="00541E0F">
        <w:rPr>
          <w:rFonts w:ascii="Times New Roman" w:eastAsia="IBM Plex Sans" w:hAnsi="Times New Roman" w:cs="Times New Roman"/>
          <w:b/>
          <w:sz w:val="20"/>
          <w:szCs w:val="20"/>
          <w:u w:val="single"/>
          <w:lang w:val="ru-RU"/>
        </w:rPr>
        <w:t>Рекомендация</w:t>
      </w:r>
    </w:p>
    <w:p w:rsidR="00541E0F" w:rsidRDefault="003052D2" w:rsidP="00541E0F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  <w:r>
        <w:rPr>
          <w:rFonts w:ascii="Times New Roman" w:eastAsia="IBM Plex Sans" w:hAnsi="Times New Roman" w:cs="Times New Roman"/>
          <w:sz w:val="20"/>
          <w:szCs w:val="20"/>
          <w:lang w:val="ru-RU"/>
        </w:rPr>
        <w:t>Провести исправление багов модального окна оплаты согласно ТЗ. Подготовить дополнительное ТЗ для мобильной версии. В настоящее время модальное окно не адаптируется под экран мобильного телефона. В настоящее время фича полностью сырая и не готова к релизу, т.к. много багов.</w:t>
      </w:r>
    </w:p>
    <w:p w:rsidR="00541E0F" w:rsidRPr="00541E0F" w:rsidRDefault="00541E0F" w:rsidP="00541E0F">
      <w:pPr>
        <w:spacing w:after="180"/>
        <w:ind w:right="320" w:firstLine="709"/>
        <w:rPr>
          <w:rFonts w:ascii="Times New Roman" w:eastAsia="IBM Plex Sans" w:hAnsi="Times New Roman" w:cs="Times New Roman"/>
          <w:sz w:val="20"/>
          <w:szCs w:val="20"/>
          <w:lang w:val="ru-RU"/>
        </w:rPr>
      </w:pPr>
    </w:p>
    <w:sectPr w:rsidR="00541E0F" w:rsidRPr="00541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EF9"/>
    <w:multiLevelType w:val="multilevel"/>
    <w:tmpl w:val="2BB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312"/>
    <w:multiLevelType w:val="multilevel"/>
    <w:tmpl w:val="B79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44B2"/>
    <w:multiLevelType w:val="multilevel"/>
    <w:tmpl w:val="28E4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4291"/>
    <w:multiLevelType w:val="multilevel"/>
    <w:tmpl w:val="EC8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06FA1"/>
    <w:multiLevelType w:val="hybridMultilevel"/>
    <w:tmpl w:val="9646A7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D777A6"/>
    <w:multiLevelType w:val="multilevel"/>
    <w:tmpl w:val="CCB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94B21"/>
    <w:multiLevelType w:val="multilevel"/>
    <w:tmpl w:val="E94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235D"/>
    <w:multiLevelType w:val="multilevel"/>
    <w:tmpl w:val="C88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82568"/>
    <w:multiLevelType w:val="multilevel"/>
    <w:tmpl w:val="A0A09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FE22E7"/>
    <w:multiLevelType w:val="multilevel"/>
    <w:tmpl w:val="732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B2E82"/>
    <w:multiLevelType w:val="multilevel"/>
    <w:tmpl w:val="F01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A517B"/>
    <w:multiLevelType w:val="multilevel"/>
    <w:tmpl w:val="3A5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00017"/>
    <w:multiLevelType w:val="multilevel"/>
    <w:tmpl w:val="66A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640F"/>
    <w:multiLevelType w:val="multilevel"/>
    <w:tmpl w:val="A89C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D1CD0"/>
    <w:multiLevelType w:val="multilevel"/>
    <w:tmpl w:val="2E0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60339"/>
    <w:multiLevelType w:val="multilevel"/>
    <w:tmpl w:val="B2A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865F8"/>
    <w:multiLevelType w:val="multilevel"/>
    <w:tmpl w:val="66B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CC2CBB"/>
    <w:multiLevelType w:val="multilevel"/>
    <w:tmpl w:val="5B3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22459"/>
    <w:multiLevelType w:val="multilevel"/>
    <w:tmpl w:val="41E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C47E4"/>
    <w:multiLevelType w:val="multilevel"/>
    <w:tmpl w:val="571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72892"/>
    <w:multiLevelType w:val="multilevel"/>
    <w:tmpl w:val="44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D66C2"/>
    <w:multiLevelType w:val="multilevel"/>
    <w:tmpl w:val="D626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067AF"/>
    <w:multiLevelType w:val="multilevel"/>
    <w:tmpl w:val="CF6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F2D7B"/>
    <w:multiLevelType w:val="multilevel"/>
    <w:tmpl w:val="1E6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C12AD"/>
    <w:multiLevelType w:val="multilevel"/>
    <w:tmpl w:val="5FA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760DB"/>
    <w:multiLevelType w:val="multilevel"/>
    <w:tmpl w:val="FBF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76FD6"/>
    <w:multiLevelType w:val="multilevel"/>
    <w:tmpl w:val="5FD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A7E10"/>
    <w:multiLevelType w:val="multilevel"/>
    <w:tmpl w:val="18C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A5E2B"/>
    <w:multiLevelType w:val="multilevel"/>
    <w:tmpl w:val="D29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A35BC"/>
    <w:multiLevelType w:val="multilevel"/>
    <w:tmpl w:val="5EC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5097C"/>
    <w:multiLevelType w:val="multilevel"/>
    <w:tmpl w:val="223CCA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BF7354F"/>
    <w:multiLevelType w:val="multilevel"/>
    <w:tmpl w:val="92F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94727"/>
    <w:multiLevelType w:val="multilevel"/>
    <w:tmpl w:val="C34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F264F"/>
    <w:multiLevelType w:val="multilevel"/>
    <w:tmpl w:val="D0B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87858"/>
    <w:multiLevelType w:val="multilevel"/>
    <w:tmpl w:val="400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02796"/>
    <w:multiLevelType w:val="multilevel"/>
    <w:tmpl w:val="E4B4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A3410"/>
    <w:multiLevelType w:val="multilevel"/>
    <w:tmpl w:val="0FB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403AA"/>
    <w:multiLevelType w:val="multilevel"/>
    <w:tmpl w:val="839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822A4"/>
    <w:multiLevelType w:val="multilevel"/>
    <w:tmpl w:val="520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97E94"/>
    <w:multiLevelType w:val="multilevel"/>
    <w:tmpl w:val="6FF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B3287"/>
    <w:multiLevelType w:val="multilevel"/>
    <w:tmpl w:val="603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1689C"/>
    <w:multiLevelType w:val="multilevel"/>
    <w:tmpl w:val="F3F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45088"/>
    <w:multiLevelType w:val="multilevel"/>
    <w:tmpl w:val="8CD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3120D"/>
    <w:multiLevelType w:val="multilevel"/>
    <w:tmpl w:val="47E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34FA0"/>
    <w:multiLevelType w:val="multilevel"/>
    <w:tmpl w:val="FBA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B12C27"/>
    <w:multiLevelType w:val="multilevel"/>
    <w:tmpl w:val="2F3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CF2242"/>
    <w:multiLevelType w:val="multilevel"/>
    <w:tmpl w:val="D95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A35DF"/>
    <w:multiLevelType w:val="hybridMultilevel"/>
    <w:tmpl w:val="AEE281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9F913F4"/>
    <w:multiLevelType w:val="multilevel"/>
    <w:tmpl w:val="769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E71001"/>
    <w:multiLevelType w:val="multilevel"/>
    <w:tmpl w:val="61C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4"/>
  </w:num>
  <w:num w:numId="4">
    <w:abstractNumId w:val="47"/>
  </w:num>
  <w:num w:numId="5">
    <w:abstractNumId w:val="33"/>
  </w:num>
  <w:num w:numId="6">
    <w:abstractNumId w:val="10"/>
  </w:num>
  <w:num w:numId="7">
    <w:abstractNumId w:val="36"/>
  </w:num>
  <w:num w:numId="8">
    <w:abstractNumId w:val="29"/>
  </w:num>
  <w:num w:numId="9">
    <w:abstractNumId w:val="20"/>
  </w:num>
  <w:num w:numId="10">
    <w:abstractNumId w:val="23"/>
  </w:num>
  <w:num w:numId="11">
    <w:abstractNumId w:val="7"/>
  </w:num>
  <w:num w:numId="12">
    <w:abstractNumId w:val="49"/>
  </w:num>
  <w:num w:numId="13">
    <w:abstractNumId w:val="19"/>
  </w:num>
  <w:num w:numId="14">
    <w:abstractNumId w:val="15"/>
  </w:num>
  <w:num w:numId="15">
    <w:abstractNumId w:val="40"/>
  </w:num>
  <w:num w:numId="16">
    <w:abstractNumId w:val="46"/>
  </w:num>
  <w:num w:numId="17">
    <w:abstractNumId w:val="27"/>
  </w:num>
  <w:num w:numId="18">
    <w:abstractNumId w:val="12"/>
  </w:num>
  <w:num w:numId="19">
    <w:abstractNumId w:val="44"/>
  </w:num>
  <w:num w:numId="20">
    <w:abstractNumId w:val="6"/>
  </w:num>
  <w:num w:numId="21">
    <w:abstractNumId w:val="0"/>
  </w:num>
  <w:num w:numId="22">
    <w:abstractNumId w:val="21"/>
  </w:num>
  <w:num w:numId="23">
    <w:abstractNumId w:val="14"/>
  </w:num>
  <w:num w:numId="24">
    <w:abstractNumId w:val="3"/>
  </w:num>
  <w:num w:numId="25">
    <w:abstractNumId w:val="1"/>
  </w:num>
  <w:num w:numId="26">
    <w:abstractNumId w:val="11"/>
  </w:num>
  <w:num w:numId="27">
    <w:abstractNumId w:val="45"/>
  </w:num>
  <w:num w:numId="28">
    <w:abstractNumId w:val="48"/>
  </w:num>
  <w:num w:numId="29">
    <w:abstractNumId w:val="41"/>
  </w:num>
  <w:num w:numId="30">
    <w:abstractNumId w:val="28"/>
  </w:num>
  <w:num w:numId="31">
    <w:abstractNumId w:val="31"/>
  </w:num>
  <w:num w:numId="32">
    <w:abstractNumId w:val="37"/>
  </w:num>
  <w:num w:numId="33">
    <w:abstractNumId w:val="35"/>
  </w:num>
  <w:num w:numId="34">
    <w:abstractNumId w:val="32"/>
  </w:num>
  <w:num w:numId="35">
    <w:abstractNumId w:val="5"/>
  </w:num>
  <w:num w:numId="36">
    <w:abstractNumId w:val="34"/>
  </w:num>
  <w:num w:numId="37">
    <w:abstractNumId w:val="42"/>
  </w:num>
  <w:num w:numId="38">
    <w:abstractNumId w:val="38"/>
  </w:num>
  <w:num w:numId="39">
    <w:abstractNumId w:val="9"/>
  </w:num>
  <w:num w:numId="40">
    <w:abstractNumId w:val="43"/>
  </w:num>
  <w:num w:numId="41">
    <w:abstractNumId w:val="18"/>
  </w:num>
  <w:num w:numId="42">
    <w:abstractNumId w:val="17"/>
  </w:num>
  <w:num w:numId="43">
    <w:abstractNumId w:val="2"/>
  </w:num>
  <w:num w:numId="44">
    <w:abstractNumId w:val="22"/>
  </w:num>
  <w:num w:numId="45">
    <w:abstractNumId w:val="25"/>
  </w:num>
  <w:num w:numId="46">
    <w:abstractNumId w:val="16"/>
  </w:num>
  <w:num w:numId="47">
    <w:abstractNumId w:val="26"/>
  </w:num>
  <w:num w:numId="48">
    <w:abstractNumId w:val="13"/>
  </w:num>
  <w:num w:numId="49">
    <w:abstractNumId w:val="39"/>
  </w:num>
  <w:num w:numId="50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8B"/>
    <w:rsid w:val="000A24D6"/>
    <w:rsid w:val="000B3BBF"/>
    <w:rsid w:val="00254508"/>
    <w:rsid w:val="002B6991"/>
    <w:rsid w:val="003052D2"/>
    <w:rsid w:val="003B5B03"/>
    <w:rsid w:val="00466EDA"/>
    <w:rsid w:val="00541E0F"/>
    <w:rsid w:val="005F50B4"/>
    <w:rsid w:val="005F598B"/>
    <w:rsid w:val="006630C6"/>
    <w:rsid w:val="007A4031"/>
    <w:rsid w:val="007E7A13"/>
    <w:rsid w:val="008A01D7"/>
    <w:rsid w:val="008A0C0C"/>
    <w:rsid w:val="00A0488B"/>
    <w:rsid w:val="00A7493A"/>
    <w:rsid w:val="00A95C2A"/>
    <w:rsid w:val="00B04B54"/>
    <w:rsid w:val="00BB2B35"/>
    <w:rsid w:val="00BF63E1"/>
    <w:rsid w:val="00C06AD3"/>
    <w:rsid w:val="00C3204B"/>
    <w:rsid w:val="00CA3FD6"/>
    <w:rsid w:val="00CE3982"/>
    <w:rsid w:val="00CE4EB3"/>
    <w:rsid w:val="00D6087C"/>
    <w:rsid w:val="00D80D84"/>
    <w:rsid w:val="00E86B47"/>
    <w:rsid w:val="00F00B5D"/>
    <w:rsid w:val="00F26372"/>
    <w:rsid w:val="00F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6F3A"/>
  <w15:docId w15:val="{61B368CD-9A32-4956-97B2-6CBB351D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1E0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6087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0D84"/>
    <w:pPr>
      <w:ind w:left="720"/>
      <w:contextualSpacing/>
    </w:pPr>
  </w:style>
  <w:style w:type="character" w:styleId="a8">
    <w:name w:val="Strong"/>
    <w:basedOn w:val="a0"/>
    <w:uiPriority w:val="22"/>
    <w:qFormat/>
    <w:rsid w:val="003B5B03"/>
    <w:rPr>
      <w:b/>
      <w:bCs/>
    </w:rPr>
  </w:style>
  <w:style w:type="paragraph" w:styleId="a9">
    <w:name w:val="Normal (Web)"/>
    <w:basedOn w:val="a"/>
    <w:uiPriority w:val="99"/>
    <w:semiHidden/>
    <w:unhideWhenUsed/>
    <w:rsid w:val="003B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overflow-hidden">
    <w:name w:val="overflow-hidden"/>
    <w:basedOn w:val="a0"/>
    <w:rsid w:val="003B5B03"/>
  </w:style>
  <w:style w:type="character" w:styleId="aa">
    <w:name w:val="FollowedHyperlink"/>
    <w:basedOn w:val="a0"/>
    <w:uiPriority w:val="99"/>
    <w:semiHidden/>
    <w:unhideWhenUsed/>
    <w:rsid w:val="00BB2B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9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8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3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HxoQNkEcSNIcgZfOKMiMESVBr5FLiMD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_yhOU8x9miePJRXe2e-sbAFC0Vy67jsv_e49kBVoEI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_yhOU8x9miePJRXe2e-sbAFC0Vy67jsv_e49kBVoEI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st-stand.gb.ru/seminar_stands/payfor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8</cp:revision>
  <dcterms:created xsi:type="dcterms:W3CDTF">2024-11-07T18:26:00Z</dcterms:created>
  <dcterms:modified xsi:type="dcterms:W3CDTF">2024-11-10T20:17:00Z</dcterms:modified>
</cp:coreProperties>
</file>