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69" w:rsidRPr="00013C21" w:rsidRDefault="00E97F52">
      <w:pPr>
        <w:rPr>
          <w:b/>
          <w:u w:val="single"/>
        </w:rPr>
      </w:pPr>
      <w:r w:rsidRPr="00013C21">
        <w:rPr>
          <w:b/>
          <w:u w:val="single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3C21" w:rsidTr="00013C21">
        <w:tc>
          <w:tcPr>
            <w:tcW w:w="3115" w:type="dxa"/>
          </w:tcPr>
          <w:p w:rsidR="00013C21" w:rsidRPr="00013C21" w:rsidRDefault="00013C21" w:rsidP="00013C21">
            <w:pPr>
              <w:jc w:val="center"/>
              <w:rPr>
                <w:b/>
              </w:rPr>
            </w:pPr>
            <w:r w:rsidRPr="00013C21">
              <w:rPr>
                <w:b/>
              </w:rPr>
              <w:t>Текущее состояние</w:t>
            </w:r>
          </w:p>
        </w:tc>
        <w:tc>
          <w:tcPr>
            <w:tcW w:w="3115" w:type="dxa"/>
          </w:tcPr>
          <w:p w:rsidR="00013C21" w:rsidRPr="00013C21" w:rsidRDefault="00013C21" w:rsidP="00013C21">
            <w:pPr>
              <w:jc w:val="center"/>
              <w:rPr>
                <w:b/>
              </w:rPr>
            </w:pPr>
            <w:r w:rsidRPr="00013C21">
              <w:rPr>
                <w:b/>
              </w:rPr>
              <w:t>Событие</w:t>
            </w:r>
          </w:p>
        </w:tc>
        <w:tc>
          <w:tcPr>
            <w:tcW w:w="3115" w:type="dxa"/>
          </w:tcPr>
          <w:p w:rsidR="00013C21" w:rsidRPr="00013C21" w:rsidRDefault="00013C21" w:rsidP="00013C21">
            <w:pPr>
              <w:jc w:val="center"/>
              <w:rPr>
                <w:b/>
              </w:rPr>
            </w:pPr>
            <w:r w:rsidRPr="00013C21">
              <w:rPr>
                <w:b/>
              </w:rPr>
              <w:t>Следующее состояние</w:t>
            </w:r>
          </w:p>
        </w:tc>
      </w:tr>
      <w:tr w:rsidR="00013C21" w:rsidTr="00013C21">
        <w:tc>
          <w:tcPr>
            <w:tcW w:w="3115" w:type="dxa"/>
          </w:tcPr>
          <w:p w:rsidR="00013C21" w:rsidRDefault="00013C21">
            <w:r>
              <w:t>Ожидание</w:t>
            </w:r>
          </w:p>
        </w:tc>
        <w:tc>
          <w:tcPr>
            <w:tcW w:w="3115" w:type="dxa"/>
          </w:tcPr>
          <w:p w:rsidR="00013C21" w:rsidRDefault="00013C21">
            <w:r>
              <w:t>Поступление записи</w:t>
            </w:r>
          </w:p>
        </w:tc>
        <w:tc>
          <w:tcPr>
            <w:tcW w:w="3115" w:type="dxa"/>
          </w:tcPr>
          <w:p w:rsidR="00013C21" w:rsidRDefault="00013C21">
            <w:r>
              <w:t>Запись</w:t>
            </w:r>
          </w:p>
        </w:tc>
      </w:tr>
      <w:tr w:rsidR="00013C21" w:rsidTr="00013C21">
        <w:tc>
          <w:tcPr>
            <w:tcW w:w="3115" w:type="dxa"/>
          </w:tcPr>
          <w:p w:rsidR="00013C21" w:rsidRDefault="00013C21">
            <w:r>
              <w:t>Запись</w:t>
            </w:r>
          </w:p>
        </w:tc>
        <w:tc>
          <w:tcPr>
            <w:tcW w:w="3115" w:type="dxa"/>
          </w:tcPr>
          <w:p w:rsidR="00013C21" w:rsidRDefault="00013C21">
            <w:r>
              <w:t>Подтверждение записи</w:t>
            </w:r>
          </w:p>
        </w:tc>
        <w:tc>
          <w:tcPr>
            <w:tcW w:w="3115" w:type="dxa"/>
          </w:tcPr>
          <w:p w:rsidR="00013C21" w:rsidRDefault="00013C21">
            <w:r>
              <w:t>Подтверждение</w:t>
            </w:r>
          </w:p>
        </w:tc>
      </w:tr>
      <w:tr w:rsidR="00013C21" w:rsidTr="00013C21">
        <w:tc>
          <w:tcPr>
            <w:tcW w:w="3115" w:type="dxa"/>
          </w:tcPr>
          <w:p w:rsidR="00013C21" w:rsidRDefault="00013C21">
            <w:r>
              <w:t>Запись</w:t>
            </w:r>
          </w:p>
        </w:tc>
        <w:tc>
          <w:tcPr>
            <w:tcW w:w="3115" w:type="dxa"/>
          </w:tcPr>
          <w:p w:rsidR="00013C21" w:rsidRDefault="00013C21">
            <w:r>
              <w:t>Отмена записи</w:t>
            </w:r>
          </w:p>
        </w:tc>
        <w:tc>
          <w:tcPr>
            <w:tcW w:w="3115" w:type="dxa"/>
          </w:tcPr>
          <w:p w:rsidR="00013C21" w:rsidRDefault="00013C21">
            <w:r>
              <w:t>Отмена</w:t>
            </w:r>
          </w:p>
        </w:tc>
      </w:tr>
      <w:tr w:rsidR="00013C21" w:rsidTr="00013C21">
        <w:tc>
          <w:tcPr>
            <w:tcW w:w="3115" w:type="dxa"/>
          </w:tcPr>
          <w:p w:rsidR="00013C21" w:rsidRDefault="00013C21">
            <w:r>
              <w:t>Подтверждение</w:t>
            </w:r>
          </w:p>
        </w:tc>
        <w:tc>
          <w:tcPr>
            <w:tcW w:w="3115" w:type="dxa"/>
          </w:tcPr>
          <w:p w:rsidR="00013C21" w:rsidRDefault="00013C21">
            <w:r>
              <w:t>Начало приема</w:t>
            </w:r>
          </w:p>
        </w:tc>
        <w:tc>
          <w:tcPr>
            <w:tcW w:w="3115" w:type="dxa"/>
          </w:tcPr>
          <w:p w:rsidR="00013C21" w:rsidRDefault="00013C21">
            <w:r>
              <w:t>Прием</w:t>
            </w:r>
          </w:p>
        </w:tc>
      </w:tr>
      <w:tr w:rsidR="00013C21" w:rsidTr="00013C21">
        <w:tc>
          <w:tcPr>
            <w:tcW w:w="3115" w:type="dxa"/>
          </w:tcPr>
          <w:p w:rsidR="00013C21" w:rsidRDefault="00E16723">
            <w:r>
              <w:t>Прием</w:t>
            </w:r>
          </w:p>
        </w:tc>
        <w:tc>
          <w:tcPr>
            <w:tcW w:w="3115" w:type="dxa"/>
          </w:tcPr>
          <w:p w:rsidR="00013C21" w:rsidRDefault="00E16723">
            <w:r>
              <w:t>Окончание приема</w:t>
            </w:r>
          </w:p>
        </w:tc>
        <w:tc>
          <w:tcPr>
            <w:tcW w:w="3115" w:type="dxa"/>
          </w:tcPr>
          <w:p w:rsidR="00013C21" w:rsidRDefault="00E16723">
            <w:r>
              <w:t>Окончание приема</w:t>
            </w:r>
          </w:p>
        </w:tc>
      </w:tr>
      <w:tr w:rsidR="00E16723" w:rsidTr="00013C21">
        <w:tc>
          <w:tcPr>
            <w:tcW w:w="3115" w:type="dxa"/>
          </w:tcPr>
          <w:p w:rsidR="00E16723" w:rsidRDefault="00E16723">
            <w:r>
              <w:t>Отмена</w:t>
            </w:r>
          </w:p>
        </w:tc>
        <w:tc>
          <w:tcPr>
            <w:tcW w:w="3115" w:type="dxa"/>
          </w:tcPr>
          <w:p w:rsidR="00E16723" w:rsidRDefault="00E16723">
            <w:r>
              <w:t>Поступление новой записи</w:t>
            </w:r>
          </w:p>
        </w:tc>
        <w:tc>
          <w:tcPr>
            <w:tcW w:w="3115" w:type="dxa"/>
          </w:tcPr>
          <w:p w:rsidR="00E16723" w:rsidRDefault="00E16723">
            <w:r>
              <w:t>Запись</w:t>
            </w:r>
          </w:p>
        </w:tc>
      </w:tr>
      <w:tr w:rsidR="00E16723" w:rsidTr="00013C21">
        <w:tc>
          <w:tcPr>
            <w:tcW w:w="3115" w:type="dxa"/>
          </w:tcPr>
          <w:p w:rsidR="00E16723" w:rsidRDefault="00E16723">
            <w:r>
              <w:t>Окончание приема</w:t>
            </w:r>
          </w:p>
        </w:tc>
        <w:tc>
          <w:tcPr>
            <w:tcW w:w="3115" w:type="dxa"/>
          </w:tcPr>
          <w:p w:rsidR="00E16723" w:rsidRDefault="00E16723">
            <w:r>
              <w:t>Поступление новой записи</w:t>
            </w:r>
          </w:p>
        </w:tc>
        <w:tc>
          <w:tcPr>
            <w:tcW w:w="3115" w:type="dxa"/>
          </w:tcPr>
          <w:p w:rsidR="00E16723" w:rsidRDefault="00E16723">
            <w:r>
              <w:t>Запись</w:t>
            </w:r>
          </w:p>
        </w:tc>
      </w:tr>
    </w:tbl>
    <w:p w:rsidR="00207D69" w:rsidRDefault="00207D69"/>
    <w:p w:rsidR="00315AD6" w:rsidRPr="00013C21" w:rsidRDefault="00315AD6" w:rsidP="00315AD6">
      <w:pPr>
        <w:rPr>
          <w:b/>
          <w:u w:val="single"/>
        </w:rPr>
      </w:pPr>
      <w:r w:rsidRPr="00013C21">
        <w:rPr>
          <w:b/>
          <w:u w:val="single"/>
        </w:rPr>
        <w:t xml:space="preserve">Задание </w:t>
      </w:r>
      <w:r>
        <w:rPr>
          <w:b/>
          <w:u w:val="single"/>
        </w:rPr>
        <w:t>2</w:t>
      </w:r>
    </w:p>
    <w:p w:rsidR="00207D69" w:rsidRDefault="00315AD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8173" y="2995684"/>
            <wp:positionH relativeFrom="column">
              <wp:align>left</wp:align>
            </wp:positionH>
            <wp:positionV relativeFrom="paragraph">
              <wp:align>top</wp:align>
            </wp:positionV>
            <wp:extent cx="3387821" cy="3997395"/>
            <wp:effectExtent l="0" t="0" r="317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821" cy="399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F3A">
        <w:br w:type="textWrapping" w:clear="all"/>
      </w:r>
    </w:p>
    <w:p w:rsidR="00315AD6" w:rsidRDefault="00315AD6" w:rsidP="00315AD6">
      <w:bookmarkStart w:id="0" w:name="_GoBack"/>
      <w:r>
        <w:t>Строим конечный автомат по работе оператора:</w:t>
      </w:r>
    </w:p>
    <w:p w:rsidR="00315AD6" w:rsidRDefault="00315AD6" w:rsidP="00315AD6">
      <w:r>
        <w:t>Шаг 1. Составление таблицы переходов состояний</w:t>
      </w:r>
    </w:p>
    <w:p w:rsidR="008A1AF5" w:rsidRDefault="008A1AF5" w:rsidP="008A1AF5">
      <w:pPr>
        <w:pStyle w:val="a4"/>
        <w:numPr>
          <w:ilvl w:val="0"/>
          <w:numId w:val="1"/>
        </w:numPr>
      </w:pPr>
      <w:r>
        <w:t>Начальное состояние</w:t>
      </w:r>
    </w:p>
    <w:p w:rsidR="008A1AF5" w:rsidRDefault="008A1AF5" w:rsidP="008A1AF5">
      <w:pPr>
        <w:pStyle w:val="a4"/>
        <w:numPr>
          <w:ilvl w:val="0"/>
          <w:numId w:val="1"/>
        </w:numPr>
      </w:pPr>
      <w:r>
        <w:t>Проверка сигнала</w:t>
      </w:r>
    </w:p>
    <w:p w:rsidR="008A1AF5" w:rsidRDefault="008A1AF5" w:rsidP="008A1AF5">
      <w:pPr>
        <w:pStyle w:val="a4"/>
        <w:numPr>
          <w:ilvl w:val="0"/>
          <w:numId w:val="1"/>
        </w:numPr>
      </w:pPr>
      <w:r>
        <w:t>Контакт с владельцем или пожарной частью</w:t>
      </w:r>
    </w:p>
    <w:p w:rsidR="008A1AF5" w:rsidRDefault="008A1AF5" w:rsidP="008A1AF5">
      <w:pPr>
        <w:pStyle w:val="a4"/>
        <w:numPr>
          <w:ilvl w:val="0"/>
          <w:numId w:val="1"/>
        </w:numPr>
      </w:pPr>
      <w:r>
        <w:t>Оповещение пользователей</w:t>
      </w:r>
    </w:p>
    <w:p w:rsidR="008A1AF5" w:rsidRDefault="008A1AF5" w:rsidP="008A1AF5">
      <w:pPr>
        <w:pStyle w:val="a4"/>
        <w:numPr>
          <w:ilvl w:val="0"/>
          <w:numId w:val="1"/>
        </w:numPr>
      </w:pPr>
      <w:r>
        <w:t>Контакт с пожарной частью</w:t>
      </w:r>
    </w:p>
    <w:p w:rsidR="008A1AF5" w:rsidRDefault="008A1AF5" w:rsidP="008A1AF5">
      <w:pPr>
        <w:pStyle w:val="a4"/>
        <w:numPr>
          <w:ilvl w:val="0"/>
          <w:numId w:val="1"/>
        </w:numPr>
      </w:pPr>
      <w:r>
        <w:t>Получение дополнительной информации</w:t>
      </w:r>
    </w:p>
    <w:p w:rsidR="008A1AF5" w:rsidRDefault="008A1AF5" w:rsidP="008A1AF5">
      <w:pPr>
        <w:pStyle w:val="a4"/>
        <w:numPr>
          <w:ilvl w:val="0"/>
          <w:numId w:val="1"/>
        </w:numPr>
      </w:pPr>
      <w:r>
        <w:t>Проверка сигнала</w:t>
      </w:r>
    </w:p>
    <w:p w:rsidR="008A1AF5" w:rsidRDefault="008A1AF5" w:rsidP="008A1AF5">
      <w:pPr>
        <w:pStyle w:val="a4"/>
        <w:numPr>
          <w:ilvl w:val="0"/>
          <w:numId w:val="1"/>
        </w:numPr>
      </w:pPr>
      <w:r>
        <w:t>Конечное состояние</w:t>
      </w:r>
    </w:p>
    <w:p w:rsidR="00067CDC" w:rsidRDefault="00067CDC" w:rsidP="00315AD6"/>
    <w:p w:rsidR="00067CDC" w:rsidRDefault="00067CDC" w:rsidP="00315AD6"/>
    <w:p w:rsidR="00315AD6" w:rsidRDefault="00315AD6" w:rsidP="00315AD6">
      <w:r>
        <w:lastRenderedPageBreak/>
        <w:t>Шаг 2. Составление диаграммы состояний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6"/>
        <w:gridCol w:w="2387"/>
        <w:gridCol w:w="2413"/>
        <w:gridCol w:w="2099"/>
      </w:tblGrid>
      <w:tr w:rsidR="003874DA" w:rsidTr="003874DA">
        <w:tc>
          <w:tcPr>
            <w:tcW w:w="2446" w:type="dxa"/>
          </w:tcPr>
          <w:p w:rsidR="003874DA" w:rsidRPr="003874DA" w:rsidRDefault="003874DA" w:rsidP="003874DA">
            <w:pPr>
              <w:jc w:val="center"/>
              <w:rPr>
                <w:b/>
              </w:rPr>
            </w:pPr>
            <w:r w:rsidRPr="003874DA">
              <w:rPr>
                <w:b/>
              </w:rPr>
              <w:t>Состояние</w:t>
            </w:r>
          </w:p>
        </w:tc>
        <w:tc>
          <w:tcPr>
            <w:tcW w:w="2387" w:type="dxa"/>
          </w:tcPr>
          <w:p w:rsidR="003874DA" w:rsidRPr="003874DA" w:rsidRDefault="003874DA" w:rsidP="003874DA">
            <w:pPr>
              <w:jc w:val="center"/>
              <w:rPr>
                <w:b/>
              </w:rPr>
            </w:pPr>
            <w:r w:rsidRPr="003874DA">
              <w:rPr>
                <w:b/>
              </w:rPr>
              <w:t>Событие</w:t>
            </w:r>
          </w:p>
        </w:tc>
        <w:tc>
          <w:tcPr>
            <w:tcW w:w="2413" w:type="dxa"/>
          </w:tcPr>
          <w:p w:rsidR="003874DA" w:rsidRPr="003874DA" w:rsidRDefault="003874DA" w:rsidP="003874DA">
            <w:pPr>
              <w:jc w:val="center"/>
              <w:rPr>
                <w:b/>
              </w:rPr>
            </w:pPr>
            <w:r w:rsidRPr="003874DA">
              <w:rPr>
                <w:b/>
              </w:rPr>
              <w:t>Действие</w:t>
            </w:r>
          </w:p>
        </w:tc>
        <w:tc>
          <w:tcPr>
            <w:tcW w:w="2099" w:type="dxa"/>
          </w:tcPr>
          <w:p w:rsidR="003874DA" w:rsidRPr="003874DA" w:rsidRDefault="003874DA" w:rsidP="003874DA">
            <w:pPr>
              <w:jc w:val="center"/>
              <w:rPr>
                <w:b/>
              </w:rPr>
            </w:pPr>
            <w:r>
              <w:rPr>
                <w:b/>
              </w:rPr>
              <w:t>Следующее состояние</w:t>
            </w:r>
          </w:p>
        </w:tc>
      </w:tr>
      <w:tr w:rsidR="003874DA" w:rsidTr="003874DA">
        <w:tc>
          <w:tcPr>
            <w:tcW w:w="2446" w:type="dxa"/>
          </w:tcPr>
          <w:p w:rsidR="003874DA" w:rsidRDefault="00067CDC" w:rsidP="00315AD6">
            <w:r>
              <w:t>Начальное состояние</w:t>
            </w:r>
          </w:p>
        </w:tc>
        <w:tc>
          <w:tcPr>
            <w:tcW w:w="2387" w:type="dxa"/>
          </w:tcPr>
          <w:p w:rsidR="003874DA" w:rsidRDefault="00067CDC" w:rsidP="00315AD6">
            <w:r>
              <w:t>Получение сигнала от датчика</w:t>
            </w:r>
          </w:p>
        </w:tc>
        <w:tc>
          <w:tcPr>
            <w:tcW w:w="2413" w:type="dxa"/>
          </w:tcPr>
          <w:p w:rsidR="003874DA" w:rsidRDefault="00067CDC" w:rsidP="00315AD6">
            <w:r>
              <w:t>Проверка сигнала</w:t>
            </w:r>
          </w:p>
        </w:tc>
        <w:tc>
          <w:tcPr>
            <w:tcW w:w="2099" w:type="dxa"/>
          </w:tcPr>
          <w:p w:rsidR="003874DA" w:rsidRDefault="00067CDC" w:rsidP="00315AD6">
            <w:r>
              <w:t>Проверка сигнала</w:t>
            </w:r>
          </w:p>
        </w:tc>
      </w:tr>
      <w:tr w:rsidR="007A7A29" w:rsidTr="003874DA">
        <w:tc>
          <w:tcPr>
            <w:tcW w:w="2446" w:type="dxa"/>
          </w:tcPr>
          <w:p w:rsidR="007A7A29" w:rsidRDefault="007A7A29" w:rsidP="007A7A29">
            <w:r>
              <w:t>Проверка сигнала</w:t>
            </w:r>
          </w:p>
        </w:tc>
        <w:tc>
          <w:tcPr>
            <w:tcW w:w="2387" w:type="dxa"/>
          </w:tcPr>
          <w:p w:rsidR="007A7A29" w:rsidRDefault="007A7A29" w:rsidP="007A7A29">
            <w:r>
              <w:t>Сигнал подтвержден</w:t>
            </w:r>
          </w:p>
        </w:tc>
        <w:tc>
          <w:tcPr>
            <w:tcW w:w="2413" w:type="dxa"/>
          </w:tcPr>
          <w:p w:rsidR="007A7A29" w:rsidRDefault="007A7A29" w:rsidP="007A7A29">
            <w:r>
              <w:t>Оповестить пользователей о пожаре</w:t>
            </w:r>
          </w:p>
        </w:tc>
        <w:tc>
          <w:tcPr>
            <w:tcW w:w="2099" w:type="dxa"/>
          </w:tcPr>
          <w:p w:rsidR="007A7A29" w:rsidRDefault="007A7A29" w:rsidP="007A7A29">
            <w:r>
              <w:t>Оповещение пользователей</w:t>
            </w:r>
          </w:p>
        </w:tc>
      </w:tr>
      <w:tr w:rsidR="007A7A29" w:rsidTr="003874DA">
        <w:tc>
          <w:tcPr>
            <w:tcW w:w="2446" w:type="dxa"/>
          </w:tcPr>
          <w:p w:rsidR="007A7A29" w:rsidRDefault="007A7A29" w:rsidP="007A7A29">
            <w:r>
              <w:t>Проверка сигнала</w:t>
            </w:r>
          </w:p>
        </w:tc>
        <w:tc>
          <w:tcPr>
            <w:tcW w:w="2387" w:type="dxa"/>
          </w:tcPr>
          <w:p w:rsidR="007A7A29" w:rsidRDefault="007A7A29" w:rsidP="007A7A29">
            <w:r>
              <w:t>Сигнал не подтвержден</w:t>
            </w:r>
          </w:p>
        </w:tc>
        <w:tc>
          <w:tcPr>
            <w:tcW w:w="2413" w:type="dxa"/>
          </w:tcPr>
          <w:p w:rsidR="007A7A29" w:rsidRDefault="007A7A29" w:rsidP="007A7A29">
            <w:r>
              <w:t>Связаться с владельцем здания или пожарной частью</w:t>
            </w:r>
          </w:p>
        </w:tc>
        <w:tc>
          <w:tcPr>
            <w:tcW w:w="2099" w:type="dxa"/>
          </w:tcPr>
          <w:p w:rsidR="007A7A29" w:rsidRDefault="007A7A29" w:rsidP="007A7A29">
            <w:r>
              <w:t>Контакт с  владельцем или пожарной частью</w:t>
            </w:r>
          </w:p>
        </w:tc>
      </w:tr>
      <w:tr w:rsidR="00AE0203" w:rsidTr="003874DA">
        <w:tc>
          <w:tcPr>
            <w:tcW w:w="2446" w:type="dxa"/>
          </w:tcPr>
          <w:p w:rsidR="00AE0203" w:rsidRDefault="00AE0203" w:rsidP="00AE0203">
            <w:r>
              <w:t>Оповещение пользователей</w:t>
            </w:r>
          </w:p>
        </w:tc>
        <w:tc>
          <w:tcPr>
            <w:tcW w:w="2387" w:type="dxa"/>
          </w:tcPr>
          <w:p w:rsidR="00AE0203" w:rsidRDefault="00AE0203" w:rsidP="00AE0203">
            <w:r>
              <w:t>Оповещение отправлено</w:t>
            </w:r>
          </w:p>
        </w:tc>
        <w:tc>
          <w:tcPr>
            <w:tcW w:w="2413" w:type="dxa"/>
          </w:tcPr>
          <w:p w:rsidR="00AE0203" w:rsidRDefault="00AE0203" w:rsidP="00AE0203">
            <w:r>
              <w:t>Связаться с пожарной частью и сообщаем о местоположение пожара</w:t>
            </w:r>
          </w:p>
        </w:tc>
        <w:tc>
          <w:tcPr>
            <w:tcW w:w="2099" w:type="dxa"/>
          </w:tcPr>
          <w:p w:rsidR="00AE0203" w:rsidRDefault="00AE0203" w:rsidP="00AE0203">
            <w:r>
              <w:t>Контакт с  пожарной частью</w:t>
            </w:r>
          </w:p>
        </w:tc>
      </w:tr>
      <w:tr w:rsidR="00AE0203" w:rsidTr="003874DA">
        <w:tc>
          <w:tcPr>
            <w:tcW w:w="2446" w:type="dxa"/>
          </w:tcPr>
          <w:p w:rsidR="00AE0203" w:rsidRDefault="00AE0203" w:rsidP="00AE0203">
            <w:r>
              <w:t>Оповещение пользователей</w:t>
            </w:r>
          </w:p>
        </w:tc>
        <w:tc>
          <w:tcPr>
            <w:tcW w:w="2387" w:type="dxa"/>
          </w:tcPr>
          <w:p w:rsidR="00AE0203" w:rsidRDefault="00AE0203" w:rsidP="00AE0203">
            <w:r>
              <w:t>Оповещение не отправлено</w:t>
            </w:r>
          </w:p>
        </w:tc>
        <w:tc>
          <w:tcPr>
            <w:tcW w:w="2413" w:type="dxa"/>
          </w:tcPr>
          <w:p w:rsidR="00AE0203" w:rsidRDefault="00AE0203" w:rsidP="00AE0203">
            <w:r>
              <w:t>Повтор попытки отправки оповещения</w:t>
            </w:r>
          </w:p>
        </w:tc>
        <w:tc>
          <w:tcPr>
            <w:tcW w:w="2099" w:type="dxa"/>
          </w:tcPr>
          <w:p w:rsidR="00AE0203" w:rsidRDefault="00AE0203" w:rsidP="00AE0203">
            <w:r>
              <w:t>Оповещение пользователей</w:t>
            </w:r>
          </w:p>
        </w:tc>
      </w:tr>
      <w:tr w:rsidR="00AE0203" w:rsidTr="003874DA">
        <w:tc>
          <w:tcPr>
            <w:tcW w:w="2446" w:type="dxa"/>
          </w:tcPr>
          <w:p w:rsidR="00AE0203" w:rsidRDefault="00AE0203" w:rsidP="00AE0203">
            <w:r>
              <w:t>Контакт с  владельцем или пожарной частью</w:t>
            </w:r>
          </w:p>
        </w:tc>
        <w:tc>
          <w:tcPr>
            <w:tcW w:w="2387" w:type="dxa"/>
          </w:tcPr>
          <w:p w:rsidR="00AE0203" w:rsidRDefault="00932557" w:rsidP="00AE0203">
            <w:r>
              <w:t>Связь установлена</w:t>
            </w:r>
          </w:p>
        </w:tc>
        <w:tc>
          <w:tcPr>
            <w:tcW w:w="2413" w:type="dxa"/>
          </w:tcPr>
          <w:p w:rsidR="00AE0203" w:rsidRDefault="00932557" w:rsidP="00AE0203">
            <w:r>
              <w:t>Запрос дополнительной информации о сигнале</w:t>
            </w:r>
          </w:p>
        </w:tc>
        <w:tc>
          <w:tcPr>
            <w:tcW w:w="2099" w:type="dxa"/>
          </w:tcPr>
          <w:p w:rsidR="00932557" w:rsidRDefault="00932557" w:rsidP="00932557">
            <w:r>
              <w:t>Получение дополнительной информации</w:t>
            </w:r>
          </w:p>
          <w:p w:rsidR="00AE0203" w:rsidRDefault="00AE0203" w:rsidP="00AE0203"/>
        </w:tc>
      </w:tr>
      <w:tr w:rsidR="00932557" w:rsidTr="003874DA">
        <w:tc>
          <w:tcPr>
            <w:tcW w:w="2446" w:type="dxa"/>
          </w:tcPr>
          <w:p w:rsidR="00932557" w:rsidRDefault="00932557" w:rsidP="00932557">
            <w:r>
              <w:t>Контакт с  владельцем или пожарной частью</w:t>
            </w:r>
          </w:p>
        </w:tc>
        <w:tc>
          <w:tcPr>
            <w:tcW w:w="2387" w:type="dxa"/>
          </w:tcPr>
          <w:p w:rsidR="00932557" w:rsidRDefault="00932557" w:rsidP="00932557">
            <w:r>
              <w:t>Связь не установлена</w:t>
            </w:r>
          </w:p>
        </w:tc>
        <w:tc>
          <w:tcPr>
            <w:tcW w:w="2413" w:type="dxa"/>
          </w:tcPr>
          <w:p w:rsidR="00932557" w:rsidRDefault="00932557" w:rsidP="00932557">
            <w:r>
              <w:t>Повторяем попытку связаться</w:t>
            </w:r>
          </w:p>
        </w:tc>
        <w:tc>
          <w:tcPr>
            <w:tcW w:w="2099" w:type="dxa"/>
          </w:tcPr>
          <w:p w:rsidR="00932557" w:rsidRDefault="00932557" w:rsidP="00932557">
            <w:r>
              <w:t>Контакт с  владельцем или пожарной частью</w:t>
            </w:r>
          </w:p>
        </w:tc>
      </w:tr>
      <w:tr w:rsidR="00932557" w:rsidTr="003874DA">
        <w:tc>
          <w:tcPr>
            <w:tcW w:w="2446" w:type="dxa"/>
          </w:tcPr>
          <w:p w:rsidR="008C71DB" w:rsidRDefault="008C71DB" w:rsidP="008C71DB">
            <w:r>
              <w:t>Получение дополнительной информации</w:t>
            </w:r>
          </w:p>
          <w:p w:rsidR="00932557" w:rsidRDefault="00932557" w:rsidP="00932557"/>
        </w:tc>
        <w:tc>
          <w:tcPr>
            <w:tcW w:w="2387" w:type="dxa"/>
          </w:tcPr>
          <w:p w:rsidR="00932557" w:rsidRDefault="008C71DB" w:rsidP="00932557">
            <w:r>
              <w:t>Информация получена</w:t>
            </w:r>
          </w:p>
        </w:tc>
        <w:tc>
          <w:tcPr>
            <w:tcW w:w="2413" w:type="dxa"/>
          </w:tcPr>
          <w:p w:rsidR="00932557" w:rsidRDefault="00E25065" w:rsidP="00932557">
            <w:r>
              <w:t>Проверить достоверность сигнала</w:t>
            </w:r>
          </w:p>
        </w:tc>
        <w:tc>
          <w:tcPr>
            <w:tcW w:w="2099" w:type="dxa"/>
          </w:tcPr>
          <w:p w:rsidR="00932557" w:rsidRDefault="00E25065" w:rsidP="00932557">
            <w:r>
              <w:t>Проверка сигнала</w:t>
            </w:r>
          </w:p>
        </w:tc>
      </w:tr>
      <w:tr w:rsidR="00E25065" w:rsidTr="003874DA">
        <w:tc>
          <w:tcPr>
            <w:tcW w:w="2446" w:type="dxa"/>
          </w:tcPr>
          <w:p w:rsidR="00E25065" w:rsidRDefault="00E25065" w:rsidP="00E25065">
            <w:r>
              <w:t>Получение дополнительной информации</w:t>
            </w:r>
          </w:p>
          <w:p w:rsidR="00E25065" w:rsidRDefault="00E25065" w:rsidP="00E25065"/>
        </w:tc>
        <w:tc>
          <w:tcPr>
            <w:tcW w:w="2387" w:type="dxa"/>
          </w:tcPr>
          <w:p w:rsidR="00E25065" w:rsidRDefault="00E25065" w:rsidP="00E25065">
            <w:r>
              <w:t xml:space="preserve">Информация </w:t>
            </w:r>
            <w:r>
              <w:t xml:space="preserve">не </w:t>
            </w:r>
            <w:r>
              <w:t>получена</w:t>
            </w:r>
          </w:p>
        </w:tc>
        <w:tc>
          <w:tcPr>
            <w:tcW w:w="2413" w:type="dxa"/>
          </w:tcPr>
          <w:p w:rsidR="00E25065" w:rsidRDefault="00E25065" w:rsidP="00E25065">
            <w:r>
              <w:t>Связь с пожарной частью</w:t>
            </w:r>
          </w:p>
        </w:tc>
        <w:tc>
          <w:tcPr>
            <w:tcW w:w="2099" w:type="dxa"/>
          </w:tcPr>
          <w:p w:rsidR="00E25065" w:rsidRDefault="00E25065" w:rsidP="00E25065">
            <w:r>
              <w:t>Контакт с  пожарной частью</w:t>
            </w:r>
          </w:p>
        </w:tc>
      </w:tr>
      <w:tr w:rsidR="00E25065" w:rsidTr="003874DA">
        <w:tc>
          <w:tcPr>
            <w:tcW w:w="2446" w:type="dxa"/>
          </w:tcPr>
          <w:p w:rsidR="00E25065" w:rsidRDefault="00E25065" w:rsidP="00E25065">
            <w:r>
              <w:t>Контакт с  пожарной частью</w:t>
            </w:r>
          </w:p>
        </w:tc>
        <w:tc>
          <w:tcPr>
            <w:tcW w:w="2387" w:type="dxa"/>
          </w:tcPr>
          <w:p w:rsidR="00E25065" w:rsidRDefault="00E25065" w:rsidP="00E25065">
            <w:r>
              <w:t>Связь установлена</w:t>
            </w:r>
          </w:p>
        </w:tc>
        <w:tc>
          <w:tcPr>
            <w:tcW w:w="2413" w:type="dxa"/>
          </w:tcPr>
          <w:p w:rsidR="00E25065" w:rsidRDefault="00C42159" w:rsidP="00E25065">
            <w:r>
              <w:t>Сообщение о местоположении</w:t>
            </w:r>
          </w:p>
        </w:tc>
        <w:tc>
          <w:tcPr>
            <w:tcW w:w="2099" w:type="dxa"/>
          </w:tcPr>
          <w:p w:rsidR="00E25065" w:rsidRDefault="00C42159" w:rsidP="00E25065">
            <w:r>
              <w:t>Конечное состояние</w:t>
            </w:r>
          </w:p>
        </w:tc>
      </w:tr>
      <w:tr w:rsidR="00C42159" w:rsidTr="003874DA">
        <w:tc>
          <w:tcPr>
            <w:tcW w:w="2446" w:type="dxa"/>
          </w:tcPr>
          <w:p w:rsidR="00C42159" w:rsidRDefault="00C42159" w:rsidP="00C42159">
            <w:r>
              <w:t>Контакт с  пожарной частью</w:t>
            </w:r>
          </w:p>
        </w:tc>
        <w:tc>
          <w:tcPr>
            <w:tcW w:w="2387" w:type="dxa"/>
          </w:tcPr>
          <w:p w:rsidR="00C42159" w:rsidRDefault="00C42159" w:rsidP="00C42159">
            <w:r>
              <w:t>Связь не установлена</w:t>
            </w:r>
          </w:p>
        </w:tc>
        <w:tc>
          <w:tcPr>
            <w:tcW w:w="2413" w:type="dxa"/>
          </w:tcPr>
          <w:p w:rsidR="00C42159" w:rsidRDefault="00C42159" w:rsidP="00C42159">
            <w:r>
              <w:t>Повтор попытки установить связь</w:t>
            </w:r>
          </w:p>
        </w:tc>
        <w:tc>
          <w:tcPr>
            <w:tcW w:w="2099" w:type="dxa"/>
          </w:tcPr>
          <w:p w:rsidR="00C42159" w:rsidRDefault="00C42159" w:rsidP="00C42159">
            <w:r>
              <w:t>Контакт с  пожарной частью</w:t>
            </w:r>
          </w:p>
        </w:tc>
      </w:tr>
      <w:bookmarkEnd w:id="0"/>
    </w:tbl>
    <w:p w:rsidR="00156701" w:rsidRDefault="00156701" w:rsidP="00315AD6"/>
    <w:p w:rsidR="00315AD6" w:rsidRDefault="00315AD6"/>
    <w:sectPr w:rsidR="00315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600DC"/>
    <w:multiLevelType w:val="hybridMultilevel"/>
    <w:tmpl w:val="55AC4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52"/>
    <w:rsid w:val="00013C21"/>
    <w:rsid w:val="00067CDC"/>
    <w:rsid w:val="00156701"/>
    <w:rsid w:val="00164D28"/>
    <w:rsid w:val="00172F3A"/>
    <w:rsid w:val="0018274C"/>
    <w:rsid w:val="00207D69"/>
    <w:rsid w:val="00315AD6"/>
    <w:rsid w:val="003874DA"/>
    <w:rsid w:val="007A7A29"/>
    <w:rsid w:val="008A1AF5"/>
    <w:rsid w:val="008C71DB"/>
    <w:rsid w:val="00932557"/>
    <w:rsid w:val="00AC4369"/>
    <w:rsid w:val="00AE0203"/>
    <w:rsid w:val="00C33D2C"/>
    <w:rsid w:val="00C42159"/>
    <w:rsid w:val="00DB25B2"/>
    <w:rsid w:val="00E16723"/>
    <w:rsid w:val="00E25065"/>
    <w:rsid w:val="00E9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871D"/>
  <w15:chartTrackingRefBased/>
  <w15:docId w15:val="{418440AD-E8A4-4382-9EDF-CE026FD0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18</cp:revision>
  <dcterms:created xsi:type="dcterms:W3CDTF">2025-01-01T16:25:00Z</dcterms:created>
  <dcterms:modified xsi:type="dcterms:W3CDTF">2025-01-01T19:06:00Z</dcterms:modified>
</cp:coreProperties>
</file>