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F7D" w:rsidRDefault="00C01F7D" w:rsidP="00C01F7D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6.6 AAA-серверы</w:t>
      </w:r>
    </w:p>
    <w:p w:rsidR="00C01F7D" w:rsidRDefault="00C01F7D" w:rsidP="00C01F7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AAA-сервер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AAA (</w:t>
      </w:r>
      <w:proofErr w:type="spellStart"/>
      <w:r>
        <w:rPr>
          <w:rStyle w:val="a4"/>
          <w:rFonts w:ascii="Arial" w:hAnsi="Arial" w:cs="Arial"/>
          <w:color w:val="E0E0E0"/>
        </w:rPr>
        <w:t>Authentication</w:t>
      </w:r>
      <w:proofErr w:type="spellEnd"/>
      <w:r>
        <w:rPr>
          <w:rStyle w:val="a4"/>
          <w:rFonts w:ascii="Arial" w:hAnsi="Arial" w:cs="Arial"/>
          <w:color w:val="E0E0E0"/>
        </w:rPr>
        <w:t>,</w:t>
      </w:r>
      <w:r>
        <w:rPr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Authorization</w:t>
      </w:r>
      <w:proofErr w:type="spellEnd"/>
      <w:r>
        <w:rPr>
          <w:rStyle w:val="a4"/>
          <w:rFonts w:ascii="Arial" w:hAnsi="Arial" w:cs="Arial"/>
          <w:color w:val="E0E0E0"/>
        </w:rPr>
        <w:t>,</w:t>
      </w:r>
      <w:r>
        <w:rPr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Accounting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> — общее название процессов, связанных с обеспечением защиты данных в информационных системах, включая обеспечение аутентификации, авторизации и аудита.</w:t>
      </w:r>
      <w:r>
        <w:rPr>
          <w:rFonts w:ascii="Arial" w:hAnsi="Arial" w:cs="Arial"/>
          <w:color w:val="E0E0E0"/>
        </w:rPr>
        <w:br/>
        <w:t>Концепция AAA включает:</w:t>
      </w:r>
    </w:p>
    <w:p w:rsidR="00C01F7D" w:rsidRDefault="00C01F7D" w:rsidP="00C01F7D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Authentication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(аутентификация) — сопоставление клиента с существующей учётной записью в системе безопасности. Проверка проводится по логину, паролю, сертификату, смарт-карте или подобным средствам аутентификации.</w:t>
      </w:r>
    </w:p>
    <w:p w:rsidR="00C01F7D" w:rsidRDefault="00C01F7D" w:rsidP="00C01F7D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Authorization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(авторизация или проверка уровня доступа) — сопоставление учётной записи с полномочиями в системе.</w:t>
      </w:r>
    </w:p>
    <w:p w:rsidR="00C01F7D" w:rsidRDefault="00C01F7D" w:rsidP="00C01F7D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Accounting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(учёт, аудит) — отслеживание потребления ресурсов клиентом. В </w:t>
      </w:r>
      <w:proofErr w:type="spellStart"/>
      <w:r>
        <w:rPr>
          <w:rFonts w:ascii="Arial" w:hAnsi="Arial" w:cs="Arial"/>
          <w:color w:val="E0E0E0"/>
        </w:rPr>
        <w:t>Accounting</w:t>
      </w:r>
      <w:proofErr w:type="spellEnd"/>
      <w:r>
        <w:rPr>
          <w:rFonts w:ascii="Arial" w:hAnsi="Arial" w:cs="Arial"/>
          <w:color w:val="E0E0E0"/>
        </w:rPr>
        <w:t xml:space="preserve"> входит запись фактов получения доступа к системе (то есть </w:t>
      </w:r>
      <w:proofErr w:type="spellStart"/>
      <w:r>
        <w:rPr>
          <w:rFonts w:ascii="Arial" w:hAnsi="Arial" w:cs="Arial"/>
          <w:color w:val="E0E0E0"/>
        </w:rPr>
        <w:t>логирования</w:t>
      </w:r>
      <w:proofErr w:type="spellEnd"/>
      <w:r>
        <w:rPr>
          <w:rFonts w:ascii="Arial" w:hAnsi="Arial" w:cs="Arial"/>
          <w:color w:val="E0E0E0"/>
        </w:rPr>
        <w:t>).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Сама система — это, как правило, сервер с доступными ему данными.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01F7D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769F0454" wp14:editId="50B24D90">
            <wp:extent cx="5940425" cy="4108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Когда в организации используют большое количество систем (серверы, </w:t>
      </w:r>
      <w:proofErr w:type="spellStart"/>
      <w:r>
        <w:rPr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>, сервисы печати, почтовые сервисы, файловые серверы), в каждой системе необходимо регистрировать одного и того же пользователя. Чтобы избежать этого, ставится сервер AAA, в котором регистрируются все пользователи. К нему обращаются системы организации и сопоставляют пользователя с ресурсами, к которым у него есть доступ. 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Это не только удобно, но и безопасно, так как любые действия пользователя контролируются AAA-сервером. Достаточно обратиться к нему, чтобы увидеть действия того или иного пользователя во всей сети предприятия.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Алгоритм работы выглядит следующим образом:</w:t>
      </w:r>
    </w:p>
    <w:p w:rsidR="00C01F7D" w:rsidRDefault="00C01F7D" w:rsidP="00C01F7D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Клиент отправляет запрос на аутентификацию в системе.</w:t>
      </w:r>
    </w:p>
    <w:p w:rsidR="00C01F7D" w:rsidRDefault="00C01F7D" w:rsidP="00C01F7D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Система пересылает его серверу AAA, так как сама не может провести аутентификацию.</w:t>
      </w:r>
    </w:p>
    <w:p w:rsidR="00C01F7D" w:rsidRDefault="00C01F7D" w:rsidP="00C01F7D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Сервер AAA отправляет ответ этой системе с принятым в соответствии с настройками решением. Результат может быть следующим:</w:t>
      </w:r>
    </w:p>
    <w:p w:rsidR="00C01F7D" w:rsidRDefault="00C01F7D" w:rsidP="00C01F7D">
      <w:pPr>
        <w:numPr>
          <w:ilvl w:val="1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клиент получает доступ к ресурсу;</w:t>
      </w:r>
    </w:p>
    <w:p w:rsidR="00C01F7D" w:rsidRDefault="00C01F7D" w:rsidP="00C01F7D">
      <w:pPr>
        <w:numPr>
          <w:ilvl w:val="1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клиент не получает доступа к ресурсу.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 работают крупные компании, которые ранжируют свои сети на разные серверы и сервисы. Небольшие организации создают один сервер, на котором находятся все технологии, в том числе AAA.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на сервере есть вкладка AAA.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01F7D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58AA0ACF" wp14:editId="7866284B">
            <wp:extent cx="5940425" cy="5902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В верхней части, в окне настроек, указывается тип сетевого подключения. Их всего два, и работают они по самым востребованным протоколам в AAA — RADIUS и TACACS+. В нижней части вы можете добавить имя пользователя и его пароль.</w:t>
      </w:r>
    </w:p>
    <w:p w:rsidR="00C01F7D" w:rsidRDefault="00C01F7D" w:rsidP="00C01F7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вы подробнее изучите протоколы </w:t>
      </w:r>
      <w:r>
        <w:rPr>
          <w:rStyle w:val="a4"/>
          <w:rFonts w:ascii="Arial" w:hAnsi="Arial" w:cs="Arial"/>
          <w:color w:val="E0E0E0"/>
        </w:rPr>
        <w:t>RADIUS </w:t>
      </w:r>
      <w:r>
        <w:rPr>
          <w:rFonts w:ascii="Arial" w:hAnsi="Arial" w:cs="Arial"/>
          <w:color w:val="E0E0E0"/>
        </w:rPr>
        <w:t>и </w:t>
      </w:r>
      <w:r>
        <w:rPr>
          <w:rStyle w:val="a4"/>
          <w:rFonts w:ascii="Arial" w:hAnsi="Arial" w:cs="Arial"/>
          <w:color w:val="E0E0E0"/>
        </w:rPr>
        <w:t>TACACS+.</w:t>
      </w:r>
    </w:p>
    <w:p w:rsidR="00245912" w:rsidRPr="00245912" w:rsidRDefault="00245912" w:rsidP="00245912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RADIUS и TACACS+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RADIUS </w:t>
      </w: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(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Remote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Authentication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Dial-In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User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Service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расширенный протокол удалённой аутентификации пользователей. Это ключевой элемент в обеспечении безопасности и управлении доступом в сетях. RADIUS был разработан, чтобы управлять аутентификацией, авторизацией и учётом (AAA) пользователей на основе стандартизированного метода для проверки подлинности и предоставления доступа к сетевым ресурсам. Работает RADIUS на порту 1812 (аутентификация) и 1813 (учёт) протокола UDP, также можно использовать порты 1645 и 1646.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Схема работы RADIUS-сервера: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18"/>
          <w:szCs w:val="18"/>
          <w:lang w:eastAsia="ru-RU"/>
        </w:rPr>
        <w:drawing>
          <wp:inline distT="0" distB="0" distL="0" distR="0" wp14:anchorId="3B634888" wp14:editId="00BB33B9">
            <wp:extent cx="5940425" cy="3258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Клиент или самостоятельно делает запрос (в маленькой компании), или через сервер поставщика услуги (в случае пересылки). RADIUS проверяет, что ввёл клиент, и выдаёт один из вариантов:</w:t>
      </w:r>
    </w:p>
    <w:p w:rsidR="00245912" w:rsidRPr="00245912" w:rsidRDefault="00245912" w:rsidP="00245912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24591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Access-Reject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показывает, что пользовательский запрос неверный.</w:t>
      </w:r>
    </w:p>
    <w:p w:rsidR="00245912" w:rsidRPr="00245912" w:rsidRDefault="00245912" w:rsidP="00245912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24591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Access-Challenge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запрашивает дополнительную информацию от пользователя: второй пароль, ПИН-код, номер карты и другое.</w:t>
      </w:r>
    </w:p>
    <w:p w:rsidR="00245912" w:rsidRPr="00245912" w:rsidRDefault="00245912" w:rsidP="00245912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24591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Access-Accept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разрешает пользователю доступ.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TACACS+</w:t>
      </w: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Terminal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Access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Controller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Access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Control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System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plus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— сеансовый протокол, который появился благодаря усовершенствованию TACACS компанией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Вместо UDP он использует TCP-порт 49, так как он более надёжный и позволяет заранее получать информацию о потенциальных ошибках благодаря пакету TCP.</w:t>
      </w: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ТСP — более медленный протокол, но у него есть преимущества: </w:t>
      </w:r>
    </w:p>
    <w:p w:rsidR="00245912" w:rsidRPr="00245912" w:rsidRDefault="00245912" w:rsidP="00245912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возможность разделять аутентификацию, авторизацию и учёт на отдельные и независимые функции;</w:t>
      </w:r>
    </w:p>
    <w:p w:rsidR="00245912" w:rsidRPr="00245912" w:rsidRDefault="00245912" w:rsidP="00245912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множественная авторизация после одной аутентификации; </w:t>
      </w:r>
    </w:p>
    <w:p w:rsidR="00245912" w:rsidRPr="00245912" w:rsidRDefault="00245912" w:rsidP="00245912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шифрование содержимого пакета.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Сравнительная таблица RADIUS и TACACS+: </w:t>
      </w:r>
    </w:p>
    <w:p w:rsidR="000C1FC0" w:rsidRDefault="00245912" w:rsidP="00C01F7D">
      <w:r w:rsidRPr="00245912">
        <w:lastRenderedPageBreak/>
        <w:drawing>
          <wp:inline distT="0" distB="0" distL="0" distR="0" wp14:anchorId="45CEAE43" wp14:editId="6F3DCEF0">
            <wp:extent cx="5940425" cy="3012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Основное отличие в том, что TACACS+ шифрует всё содержимое пакета, оставляя только заголовок. Такой способ защищает от злоумышленников, которые прослушивают сообщения между устройствами. Но так как компания </w:t>
      </w:r>
      <w:proofErr w:type="spellStart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разработала TACACS+ в первую очередь для своих нужд, самую широкую поддержку получили именно её сетевые устройства. Хотя ситуация постепенно меняется, и другие производители тоже стали поддерживать TACACS+.</w:t>
      </w:r>
    </w:p>
    <w:p w:rsidR="00245912" w:rsidRPr="00245912" w:rsidRDefault="00245912" w:rsidP="0024591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591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Выбор протокола для ААА-сервера зависит от задачи. Для администрирования устройств лучший вариант — TACACS+, а если нужен доступ к сети, то подойдёт более универсальный и быстрый RADIUS.</w:t>
      </w:r>
    </w:p>
    <w:p w:rsidR="00A55D0E" w:rsidRDefault="00A55D0E" w:rsidP="00A55D0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ACL</w:t>
      </w:r>
    </w:p>
    <w:p w:rsidR="00A55D0E" w:rsidRDefault="00A55D0E" w:rsidP="00A55D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Есть ещё один способ, как фиксировать пользователей, — это ACL.</w:t>
      </w:r>
    </w:p>
    <w:p w:rsidR="00A55D0E" w:rsidRDefault="00A55D0E" w:rsidP="00A55D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Access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Control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List</w:t>
      </w:r>
      <w:proofErr w:type="spellEnd"/>
      <w:r>
        <w:rPr>
          <w:rFonts w:ascii="Arial" w:hAnsi="Arial" w:cs="Arial"/>
          <w:color w:val="E0E0E0"/>
        </w:rPr>
        <w:t> (ACL) — список управления доступом, который определяет, кто или что получает доступ к объекту (программе, процессу или файлу), а также какие именно операции разрешено или запрещено выполнять субъекту (пользователю или группе пользователей).</w:t>
      </w:r>
    </w:p>
    <w:p w:rsidR="00A55D0E" w:rsidRDefault="00A55D0E" w:rsidP="00A55D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ACL похож на концепцию AAA, но есть ключевое отличие: ACL работает прямо на устройстве, а для работы с AAA-сервером клиент должен построить серверную архитектуру.</w:t>
      </w:r>
      <w:r>
        <w:rPr>
          <w:rFonts w:ascii="Arial" w:hAnsi="Arial" w:cs="Arial"/>
          <w:color w:val="E0E0E0"/>
        </w:rPr>
        <w:br/>
      </w:r>
      <w:r>
        <w:rPr>
          <w:rFonts w:ascii="Arial" w:hAnsi="Arial" w:cs="Arial"/>
          <w:color w:val="E0E0E0"/>
        </w:rPr>
        <w:br/>
        <w:t>ACL разрешает или запрещает IP-пакеты. Он выступает в роли промежуточного межсетевого экрана, так как может просматривать тип пакета, TCP- и UDP-порты. Также ACL, расположенный на входящем потоке данных, может блокировать избыточные виды трафика.</w:t>
      </w:r>
    </w:p>
    <w:p w:rsidR="00A55D0E" w:rsidRDefault="00A55D0E" w:rsidP="00A55D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Эта технология используется не везде. В основном она работает с оборудованием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>. Подробнее об этом можно почитать </w:t>
      </w:r>
      <w:hyperlink r:id="rId9" w:tgtFrame="_blank" w:history="1">
        <w:r>
          <w:rPr>
            <w:rStyle w:val="a5"/>
            <w:rFonts w:ascii="Arial" w:eastAsiaTheme="majorEastAsia" w:hAnsi="Arial" w:cs="Arial"/>
          </w:rPr>
          <w:t xml:space="preserve">в статье «ACL: списки контроля доступа в </w:t>
        </w:r>
        <w:proofErr w:type="spellStart"/>
        <w:r>
          <w:rPr>
            <w:rStyle w:val="a5"/>
            <w:rFonts w:ascii="Arial" w:eastAsiaTheme="majorEastAsia" w:hAnsi="Arial" w:cs="Arial"/>
          </w:rPr>
          <w:t>Cisco</w:t>
        </w:r>
        <w:proofErr w:type="spellEnd"/>
        <w:r>
          <w:rPr>
            <w:rStyle w:val="a5"/>
            <w:rFonts w:ascii="Arial" w:eastAsiaTheme="majorEastAsia" w:hAnsi="Arial" w:cs="Arial"/>
          </w:rPr>
          <w:t xml:space="preserve"> IOS»</w:t>
        </w:r>
      </w:hyperlink>
      <w:r>
        <w:rPr>
          <w:rFonts w:ascii="Arial" w:hAnsi="Arial" w:cs="Arial"/>
          <w:color w:val="E0E0E0"/>
        </w:rPr>
        <w:t>.</w:t>
      </w:r>
    </w:p>
    <w:p w:rsidR="00546FDD" w:rsidRDefault="00546FDD" w:rsidP="00546FD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546FDD" w:rsidRDefault="00546FDD" w:rsidP="00546FD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материале вы изучили AAA-серверы и поняли специфику их работы. Узнали, как работают протоколы RADIUS и TACACS+ и в чём отличие технологии ACL от AAA-серверов. </w:t>
      </w:r>
    </w:p>
    <w:p w:rsidR="00245912" w:rsidRPr="00C01F7D" w:rsidRDefault="00245912" w:rsidP="00C01F7D">
      <w:bookmarkStart w:id="0" w:name="_GoBack"/>
      <w:bookmarkEnd w:id="0"/>
    </w:p>
    <w:sectPr w:rsidR="00245912" w:rsidRPr="00C01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3857"/>
    <w:multiLevelType w:val="multilevel"/>
    <w:tmpl w:val="37D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D5D1F"/>
    <w:multiLevelType w:val="multilevel"/>
    <w:tmpl w:val="606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73978"/>
    <w:multiLevelType w:val="multilevel"/>
    <w:tmpl w:val="D2D6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D535F"/>
    <w:multiLevelType w:val="multilevel"/>
    <w:tmpl w:val="715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021B7"/>
    <w:multiLevelType w:val="multilevel"/>
    <w:tmpl w:val="432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047CE"/>
    <w:multiLevelType w:val="multilevel"/>
    <w:tmpl w:val="D91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1315B"/>
    <w:multiLevelType w:val="multilevel"/>
    <w:tmpl w:val="343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47A7B"/>
    <w:multiLevelType w:val="multilevel"/>
    <w:tmpl w:val="109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511CE"/>
    <w:multiLevelType w:val="multilevel"/>
    <w:tmpl w:val="8EC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A51B2"/>
    <w:multiLevelType w:val="multilevel"/>
    <w:tmpl w:val="C56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82057"/>
    <w:multiLevelType w:val="multilevel"/>
    <w:tmpl w:val="E2D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F3F1C"/>
    <w:multiLevelType w:val="multilevel"/>
    <w:tmpl w:val="BDB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F0A60"/>
    <w:multiLevelType w:val="multilevel"/>
    <w:tmpl w:val="5A6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75040"/>
    <w:multiLevelType w:val="multilevel"/>
    <w:tmpl w:val="D47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F9397F"/>
    <w:multiLevelType w:val="multilevel"/>
    <w:tmpl w:val="F6B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0"/>
  </w:num>
  <w:num w:numId="3">
    <w:abstractNumId w:val="19"/>
  </w:num>
  <w:num w:numId="4">
    <w:abstractNumId w:val="2"/>
  </w:num>
  <w:num w:numId="5">
    <w:abstractNumId w:val="3"/>
  </w:num>
  <w:num w:numId="6">
    <w:abstractNumId w:val="7"/>
  </w:num>
  <w:num w:numId="7">
    <w:abstractNumId w:val="20"/>
  </w:num>
  <w:num w:numId="8">
    <w:abstractNumId w:val="21"/>
  </w:num>
  <w:num w:numId="9">
    <w:abstractNumId w:val="6"/>
  </w:num>
  <w:num w:numId="10">
    <w:abstractNumId w:val="15"/>
  </w:num>
  <w:num w:numId="11">
    <w:abstractNumId w:val="5"/>
  </w:num>
  <w:num w:numId="12">
    <w:abstractNumId w:val="22"/>
  </w:num>
  <w:num w:numId="13">
    <w:abstractNumId w:val="4"/>
  </w:num>
  <w:num w:numId="14">
    <w:abstractNumId w:val="31"/>
  </w:num>
  <w:num w:numId="15">
    <w:abstractNumId w:val="1"/>
  </w:num>
  <w:num w:numId="16">
    <w:abstractNumId w:val="28"/>
  </w:num>
  <w:num w:numId="17">
    <w:abstractNumId w:val="27"/>
  </w:num>
  <w:num w:numId="18">
    <w:abstractNumId w:val="29"/>
  </w:num>
  <w:num w:numId="19">
    <w:abstractNumId w:val="18"/>
  </w:num>
  <w:num w:numId="20">
    <w:abstractNumId w:val="16"/>
  </w:num>
  <w:num w:numId="21">
    <w:abstractNumId w:val="11"/>
  </w:num>
  <w:num w:numId="22">
    <w:abstractNumId w:val="26"/>
  </w:num>
  <w:num w:numId="23">
    <w:abstractNumId w:val="17"/>
  </w:num>
  <w:num w:numId="24">
    <w:abstractNumId w:val="24"/>
  </w:num>
  <w:num w:numId="25">
    <w:abstractNumId w:val="25"/>
  </w:num>
  <w:num w:numId="26">
    <w:abstractNumId w:val="13"/>
  </w:num>
  <w:num w:numId="27">
    <w:abstractNumId w:val="12"/>
  </w:num>
  <w:num w:numId="28">
    <w:abstractNumId w:val="10"/>
  </w:num>
  <w:num w:numId="29">
    <w:abstractNumId w:val="32"/>
  </w:num>
  <w:num w:numId="30">
    <w:abstractNumId w:val="23"/>
  </w:num>
  <w:num w:numId="31">
    <w:abstractNumId w:val="8"/>
  </w:num>
  <w:num w:numId="32">
    <w:abstractNumId w:val="0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B5D24"/>
    <w:rsid w:val="000C0F8B"/>
    <w:rsid w:val="000C1FC0"/>
    <w:rsid w:val="00125B47"/>
    <w:rsid w:val="00193DBB"/>
    <w:rsid w:val="001C1BF0"/>
    <w:rsid w:val="001C4079"/>
    <w:rsid w:val="002442E8"/>
    <w:rsid w:val="00245912"/>
    <w:rsid w:val="00255660"/>
    <w:rsid w:val="002C4F1E"/>
    <w:rsid w:val="002D178C"/>
    <w:rsid w:val="002D7326"/>
    <w:rsid w:val="00326AAA"/>
    <w:rsid w:val="00337C1B"/>
    <w:rsid w:val="003D01FA"/>
    <w:rsid w:val="00436256"/>
    <w:rsid w:val="00437F2C"/>
    <w:rsid w:val="00497FCE"/>
    <w:rsid w:val="004B12C2"/>
    <w:rsid w:val="0053480B"/>
    <w:rsid w:val="00546FDD"/>
    <w:rsid w:val="005C3D31"/>
    <w:rsid w:val="00662EF7"/>
    <w:rsid w:val="00665B26"/>
    <w:rsid w:val="00677844"/>
    <w:rsid w:val="007759EA"/>
    <w:rsid w:val="007867F6"/>
    <w:rsid w:val="008527AB"/>
    <w:rsid w:val="0087403F"/>
    <w:rsid w:val="008B0CB0"/>
    <w:rsid w:val="009A7D48"/>
    <w:rsid w:val="009D12A7"/>
    <w:rsid w:val="00A46ECE"/>
    <w:rsid w:val="00A5016E"/>
    <w:rsid w:val="00A55D0E"/>
    <w:rsid w:val="00A60E45"/>
    <w:rsid w:val="00A772F7"/>
    <w:rsid w:val="00AB695D"/>
    <w:rsid w:val="00AE6DAA"/>
    <w:rsid w:val="00B03819"/>
    <w:rsid w:val="00BC0A26"/>
    <w:rsid w:val="00BD08D4"/>
    <w:rsid w:val="00BD55AC"/>
    <w:rsid w:val="00C01F7D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30267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8CB4B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50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12180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6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61</cp:revision>
  <dcterms:created xsi:type="dcterms:W3CDTF">2025-08-19T18:48:00Z</dcterms:created>
  <dcterms:modified xsi:type="dcterms:W3CDTF">2025-10-29T09:05:00Z</dcterms:modified>
</cp:coreProperties>
</file>