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5F1C" w:rsidRDefault="00BE7BE8" w:rsidP="00BE7BE8">
      <w:pPr>
        <w:rPr>
          <w:rFonts w:ascii="Times New Roman" w:hAnsi="Times New Roman" w:cs="Times New Roman"/>
          <w:sz w:val="24"/>
          <w:szCs w:val="24"/>
        </w:rPr>
      </w:pPr>
      <w:r w:rsidRPr="00BE7BE8">
        <w:rPr>
          <w:rFonts w:ascii="Times New Roman" w:hAnsi="Times New Roman" w:cs="Times New Roman"/>
          <w:sz w:val="24"/>
          <w:szCs w:val="24"/>
        </w:rPr>
        <w:t xml:space="preserve">2.1 </w:t>
      </w:r>
      <w:proofErr w:type="spellStart"/>
      <w:r w:rsidRPr="00BE7BE8">
        <w:rPr>
          <w:rFonts w:ascii="Times New Roman" w:hAnsi="Times New Roman" w:cs="Times New Roman"/>
          <w:sz w:val="24"/>
          <w:szCs w:val="24"/>
        </w:rPr>
        <w:t>Интро</w:t>
      </w:r>
      <w:proofErr w:type="spellEnd"/>
    </w:p>
    <w:p w:rsidR="00BE7BE8" w:rsidRPr="00BE7BE8" w:rsidRDefault="00BE7BE8" w:rsidP="00BE7B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Описание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color w:val="E0E0E0"/>
          <w:sz w:val="24"/>
          <w:szCs w:val="24"/>
          <w:lang w:eastAsia="ru-RU"/>
        </w:rPr>
      </w:pPr>
      <w:bookmarkStart w:id="0" w:name="_GoBack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Мы хотим знать о вас немного больше, чтобы сделать обучение более полезным. Просим вас заполнить </w:t>
      </w:r>
      <w:bookmarkEnd w:id="0"/>
      <w:r w:rsidRPr="00BE7BE8">
        <w:rPr>
          <w:rFonts w:ascii="Times New Roman" w:eastAsia="Times New Roman" w:hAnsi="Times New Roman" w:cs="Times New Roman"/>
          <w:color w:val="E0E0E0"/>
          <w:sz w:val="24"/>
          <w:szCs w:val="24"/>
          <w:lang w:eastAsia="ru-RU"/>
        </w:rPr>
        <w:fldChar w:fldCharType="begin"/>
      </w:r>
      <w:r w:rsidRPr="00BE7BE8">
        <w:rPr>
          <w:rFonts w:ascii="Times New Roman" w:eastAsia="Times New Roman" w:hAnsi="Times New Roman" w:cs="Times New Roman"/>
          <w:color w:val="E0E0E0"/>
          <w:sz w:val="24"/>
          <w:szCs w:val="24"/>
          <w:lang w:eastAsia="ru-RU"/>
        </w:rPr>
        <w:instrText xml:space="preserve"> HYPERLINK "https://anketolog.ru/s/803902/CGTvohKY" \t "_blank" </w:instrText>
      </w:r>
      <w:r w:rsidRPr="00BE7BE8">
        <w:rPr>
          <w:rFonts w:ascii="Times New Roman" w:eastAsia="Times New Roman" w:hAnsi="Times New Roman" w:cs="Times New Roman"/>
          <w:color w:val="E0E0E0"/>
          <w:sz w:val="24"/>
          <w:szCs w:val="24"/>
          <w:lang w:eastAsia="ru-RU"/>
        </w:rPr>
        <w:fldChar w:fldCharType="separate"/>
      </w:r>
      <w:r w:rsidRPr="00BE7BE8">
        <w:rPr>
          <w:rFonts w:ascii="Times New Roman" w:eastAsia="Times New Roman" w:hAnsi="Times New Roman" w:cs="Times New Roman"/>
          <w:color w:val="0000FF"/>
          <w:sz w:val="24"/>
          <w:szCs w:val="24"/>
          <w:u w:val="single"/>
          <w:lang w:eastAsia="ru-RU"/>
        </w:rPr>
        <w:t>небольшую анкету</w:t>
      </w:r>
      <w:r w:rsidRPr="00BE7BE8">
        <w:rPr>
          <w:rFonts w:ascii="Times New Roman" w:eastAsia="Times New Roman" w:hAnsi="Times New Roman" w:cs="Times New Roman"/>
          <w:color w:val="E0E0E0"/>
          <w:sz w:val="24"/>
          <w:szCs w:val="24"/>
          <w:lang w:eastAsia="ru-RU"/>
        </w:rPr>
        <w:fldChar w:fldCharType="end"/>
      </w:r>
      <w:r w:rsidRPr="00BE7BE8">
        <w:rPr>
          <w:rFonts w:ascii="Times New Roman" w:eastAsia="Times New Roman" w:hAnsi="Times New Roman" w:cs="Times New Roman"/>
          <w:color w:val="E0E0E0"/>
          <w:sz w:val="24"/>
          <w:szCs w:val="24"/>
          <w:lang w:eastAsia="ru-RU"/>
        </w:rPr>
        <w:t>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color w:val="E0E0E0"/>
          <w:sz w:val="24"/>
          <w:szCs w:val="24"/>
          <w:lang w:eastAsia="ru-RU"/>
        </w:rPr>
      </w:pPr>
    </w:p>
    <w:p w:rsidR="00BE7BE8" w:rsidRPr="00BE7BE8" w:rsidRDefault="00BE7BE8" w:rsidP="00BE7BE8">
      <w:pPr>
        <w:spacing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Советы и рекомендации</w:t>
      </w:r>
    </w:p>
    <w:p w:rsidR="00BE7BE8" w:rsidRPr="00BE7BE8" w:rsidRDefault="00BE7BE8" w:rsidP="00BE7BE8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7BE8">
        <w:rPr>
          <w:rFonts w:ascii="Times New Roman" w:eastAsia="Times New Roman" w:hAnsi="Times New Roman" w:cs="Times New Roman"/>
          <w:sz w:val="20"/>
          <w:szCs w:val="20"/>
          <w:lang w:eastAsia="ru-RU"/>
        </w:rPr>
        <w:t>Начальная настройка групповой политики, чтобы она применялась к компьютерам в домене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групповая политика применялась, нужно обеспечить получение параметров групповой политики клиентскими компьютерами в домене. По умолчанию на клиентских компьютерах включён межсетевой экран, и компьютеры не будут получать параметры групповой политики. Поэтому надо открыть порты.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В этой инструкции предполагается, что вы уже настроили сервер и создали домен example.org.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Запустите оснастку «Управление групповой политикой».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Разверните домен example.org.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папку «Начальные объекты групповой политики».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Нажмите кнопку «Создать папку стартовых GPO».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щёлкните правой кнопкой по домену example.org → «Создать объект групповой политики в этом домене и связать его…».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два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объекта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групповой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политики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 </w:t>
      </w:r>
      <w:r w:rsidRPr="00BE7BE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Group Policy Remote Update Firewall Ports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 </w:t>
      </w:r>
      <w:r w:rsidRPr="00BE7BE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ru-RU"/>
        </w:rPr>
        <w:t>Group Policy Reporting Firewall Ports</w:t>
      </w:r>
      <w:r w:rsidRPr="00BE7BE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качестве исходного объекта укажите соответствующий объект из выпадающего списка «Исходный объект групповой политики».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Далее щёлкните левой кнопкой мыши по домену.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Перейдите на вкладку «Связанные объекты групповой политики».</w:t>
      </w:r>
    </w:p>
    <w:p w:rsidR="00BE7BE8" w:rsidRPr="00BE7BE8" w:rsidRDefault="00BE7BE8" w:rsidP="00BE7BE8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Перенесите созданные объекты вверх, чтобы они были первыми в списке, используя кнопки со стрелками.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всё сделали правильно, при последующем обращении к контроллеру домена клиентские компьютеры получат </w:t>
      </w:r>
      <w:proofErr w:type="gram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эти правила</w:t>
      </w:r>
      <w:proofErr w:type="gram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вы сможете применять к ним другие объекты групповых политик.</w:t>
      </w:r>
    </w:p>
    <w:p w:rsidR="00BE7BE8" w:rsidRPr="00BE7BE8" w:rsidRDefault="00BE7BE8" w:rsidP="00BE7BE8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BE7BE8" w:rsidRPr="00BE7BE8" w:rsidRDefault="00BE7BE8" w:rsidP="00BE7BE8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7BE8">
        <w:rPr>
          <w:rFonts w:ascii="Times New Roman" w:eastAsia="Times New Roman" w:hAnsi="Times New Roman" w:cs="Times New Roman"/>
          <w:sz w:val="20"/>
          <w:szCs w:val="20"/>
          <w:lang w:eastAsia="ru-RU"/>
        </w:rPr>
        <w:t>Пояснение про использование подразделений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видео упоминаются подразделения (их также называют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organization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, или OU) — это объекты, которые создаются в оснастке «Управление групповой политикой» и используются для гибкого применения групповых политик. 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 можете создавать политику для домена целиком, и она будет применяться для всех компьютеров и серверов в домене, однако вам также потребуется, чтобы некоторые 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групповые политики применялись не ко всем членам домена. Этого можно добиться разными способами.</w:t>
      </w:r>
    </w:p>
    <w:p w:rsidR="00BE7BE8" w:rsidRPr="00BE7BE8" w:rsidRDefault="00BE7BE8" w:rsidP="00BE7BE8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если вы создали групповую политику для домена целиком, то можете выбрать, к каким именно компьютерам она будет применяться, при помощи списка контроля доступа (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list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ACL).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трудоёмкий путь, так как он потребует настроек списков контроля доступа для каждой из политик, а если добавится новое рабочее место в домен — придётся редактировать ACL для каждой политики вручную.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С помощью подразделений (OU) вы можете объединять компьютеры в группы и создавать объекты групповой политики, которые будут применяться только к членам этих групп, групповая политика относится только к подразделению. Чтобы применить все созданные ранее политики к новому компьютеру, достаточно просто поместить его в соответствующее подразделение (OU).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видео для этого создаётся OU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Workstations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, в которое помещается виртуальная машина клиентского компьютера в домене.</w:t>
      </w:r>
    </w:p>
    <w:p w:rsidR="00BE7BE8" w:rsidRPr="00BE7BE8" w:rsidRDefault="00BE7BE8" w:rsidP="00BE7BE8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BE7BE8" w:rsidRPr="00BE7BE8" w:rsidRDefault="00BE7BE8" w:rsidP="00BE7BE8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7BE8">
        <w:rPr>
          <w:rFonts w:ascii="Times New Roman" w:eastAsia="Times New Roman" w:hAnsi="Times New Roman" w:cs="Times New Roman"/>
          <w:sz w:val="20"/>
          <w:szCs w:val="20"/>
          <w:lang w:eastAsia="ru-RU"/>
        </w:rPr>
        <w:t>Как создать объект групповой политики</w:t>
      </w:r>
    </w:p>
    <w:p w:rsidR="00BE7BE8" w:rsidRPr="00BE7BE8" w:rsidRDefault="00BE7BE8" w:rsidP="00BE7BE8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Откройте оснастку «Управление групповой политикой»: «Пуск» → «Средства администрирования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» → «Управление групповой политикой».</w:t>
      </w:r>
    </w:p>
    <w:p w:rsidR="00BE7BE8" w:rsidRPr="00BE7BE8" w:rsidRDefault="00BE7BE8" w:rsidP="00BE7BE8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вы создаёте объект групповой политики для всего домена, надо щёлкнуть правой кнопкой мыши по домену example.org и выбрать «Создать объект групповой политики и связать его…». Если вам надо создать групповую политику для определённого подразделения внутри домена example.org — щёлкните правой кнопкой мыши по этому подразделению и выберите пункт меню «Создать объект групповой политики и связать его…».</w:t>
      </w:r>
    </w:p>
    <w:p w:rsidR="00BE7BE8" w:rsidRPr="00BE7BE8" w:rsidRDefault="00BE7BE8" w:rsidP="00BE7BE8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Введите имя нового объекта групповой политики и нажмите ОК.</w:t>
      </w:r>
    </w:p>
    <w:p w:rsidR="00BE7BE8" w:rsidRPr="00BE7BE8" w:rsidRDefault="00BE7BE8" w:rsidP="00BE7BE8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отредактировать групповую политику, нажмите правой кнопкой мыши на объект групповой политики и выберите «Изменить» — откроется оснастка редактирования групповой политики, где вы сможете внести все нужные изменения.</w:t>
      </w:r>
    </w:p>
    <w:p w:rsidR="00BE7BE8" w:rsidRPr="00BE7BE8" w:rsidRDefault="00BE7BE8" w:rsidP="00BE7BE8">
      <w:pPr>
        <w:numPr>
          <w:ilvl w:val="0"/>
          <w:numId w:val="4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нажать на объект групповой политики левой кнопкой мыши, то в правой части окна будут отображены вкладки с областью применения (то есть к кому будет применяться эта групповая политика), параметрами этого объекта и делегированием.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проверить, какие объекты применены к компьютеру в домене, рассказано в видео 2.3 об утилите gpresult.exe.</w:t>
      </w:r>
    </w:p>
    <w:p w:rsidR="00BE7BE8" w:rsidRPr="00BE7BE8" w:rsidRDefault="00BE7BE8" w:rsidP="00BE7BE8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BE7BE8" w:rsidRPr="00BE7BE8" w:rsidRDefault="00BE7BE8" w:rsidP="00BE7BE8">
      <w:pPr>
        <w:spacing w:after="100" w:afterAutospacing="1" w:line="240" w:lineRule="auto"/>
        <w:outlineLvl w:val="4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BE7BE8">
        <w:rPr>
          <w:rFonts w:ascii="Times New Roman" w:eastAsia="Times New Roman" w:hAnsi="Times New Roman" w:cs="Times New Roman"/>
          <w:sz w:val="20"/>
          <w:szCs w:val="20"/>
          <w:lang w:eastAsia="ru-RU"/>
        </w:rPr>
        <w:t>Настройка WSUS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Убедитесь, что у вас </w:t>
      </w:r>
      <w:r w:rsidRPr="002A03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достаточно места на виртуальной машине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 и она имеет </w:t>
      </w:r>
      <w:r w:rsidRPr="002A03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достаточную производительность</w:t>
      </w: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критические обновления только для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и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2019 и только для русского языка на момент записи модуля занимали около 250 Гб — вам может не хватить места на диске.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работы службы WSUS требуется большое количество оперативной памяти — для тестового сервера, который использовался для демонстрации, выделено 16 Гб оперативной памяти, синхронизация с 4 Гб оперативной памяти не была выполнена.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Детальное описание шагов с пояснениями параметров есть в видео 2.5.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A033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шаги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Добавьте нужные роли: «Службы» →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мастер предложит дополнительную роль: «Веб-сервер (IIS)» — согласитесь с выбором дополнительных компонентов.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Оставьте компоненты по умолчанию для роли.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Настройте компоненты.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вы делаете развёртывание в учебных целях, то убедитесь, что у вас достаточно места на виртуальной машине (обновления для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 займут около 250 Гб), в противном случае выберите отдельный раздел, а лучше отдельный диск с достаточным количеством свободного места (минимум 1 Тб).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путь, по которому будет храниться информация и обновления WSUS.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выберите консоль управления службами IIS 6.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Настройте сервер после установки.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Выберите языки и продукты, для которых будут скачиваться обновления, этот список можно потом изменить.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Выберите источник обновления (как правило, сервер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интернете).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Начните подключение.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Измените параметр «Компьютеры» на «Использовать на компьютерах групповую политику или параметры реестра» для более удобной группировки серверов.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Настройте групповую политику для компьютеров в домене. Политик может быть несколько.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Измените групповую политику в «Административных шаблонах» на «Центр обновления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». Параметры и режим можно подобрать согласно требуемым в вашей организации. Например, для серверов отключить автоматическую перезагрузку, а для рабочих станций выполнять перезагрузку в нерабочее время. 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Обязательно задайте параметр «Указать размещение службы обновлений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Microsoft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интрасети». Служба обновлений — это сервер, на который вы поставили службы WSUS: </w:t>
      </w:r>
      <w:hyperlink r:id="rId5" w:tgtFrame="_blank" w:history="1">
        <w:r w:rsidRPr="00BE7BE8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http://server:8530/</w:t>
        </w:r>
      </w:hyperlink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, и этот же адрес используется для службы статистики.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Задайте параметр «Разрешить клиенту присоединение к целевой группе» и имя группы, </w:t>
      </w:r>
      <w:proofErr w:type="gram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  <w:proofErr w:type="gram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Workstations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, если вы планируете использовать больше одной целевой группы. Допустим, серверы и рабочие станции.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Создайте в консоли WSUS те же группы, что и в групповых политиках. Например,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Workstations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Servers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Обновите политики на клиентах от имени администратора —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gpupdate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force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E7BE8" w:rsidRPr="00BE7BE8" w:rsidRDefault="00BE7BE8" w:rsidP="00BE7BE8">
      <w:pPr>
        <w:numPr>
          <w:ilvl w:val="0"/>
          <w:numId w:val="5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Проверьте правильность настроек на компьютерах и серверах с помощью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rsop.msc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(результирующая групповая политика) — так вы увидите все настроенные параметры.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настроек групповой политики, выбора продуктов, языков и классов можно синхронизировать WSUS. Чем больше продуктов, языков и классов, тем больше времени займёт синхронизация — до нескольких часов.</w:t>
      </w:r>
    </w:p>
    <w:p w:rsidR="00BE7BE8" w:rsidRPr="00BE7BE8" w:rsidRDefault="00BE7BE8" w:rsidP="00BE7BE8">
      <w:pPr>
        <w:spacing w:after="180" w:line="330" w:lineRule="atLeas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итоге ваши клиенты будут получать одобренные вами обновления. Обновления можно одобрить как вручную, так и с помощью правил </w:t>
      </w:r>
      <w:proofErr w:type="spellStart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автоодобрения</w:t>
      </w:r>
      <w:proofErr w:type="spellEnd"/>
      <w:r w:rsidRPr="00BE7BE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BE7BE8" w:rsidRPr="00BE7BE8" w:rsidRDefault="00BE7BE8" w:rsidP="00BE7BE8"/>
    <w:sectPr w:rsidR="00BE7BE8" w:rsidRPr="00BE7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23479A"/>
    <w:rsid w:val="00246E3D"/>
    <w:rsid w:val="002A033D"/>
    <w:rsid w:val="002C427E"/>
    <w:rsid w:val="002D10C8"/>
    <w:rsid w:val="002E3520"/>
    <w:rsid w:val="00321CE7"/>
    <w:rsid w:val="00341E4D"/>
    <w:rsid w:val="003C3A97"/>
    <w:rsid w:val="004105E1"/>
    <w:rsid w:val="00493EB2"/>
    <w:rsid w:val="004C7F71"/>
    <w:rsid w:val="005E2BC8"/>
    <w:rsid w:val="006D15CB"/>
    <w:rsid w:val="0072688A"/>
    <w:rsid w:val="007A1938"/>
    <w:rsid w:val="008D4D03"/>
    <w:rsid w:val="008F7505"/>
    <w:rsid w:val="00AB0F4D"/>
    <w:rsid w:val="00B3012A"/>
    <w:rsid w:val="00B458F3"/>
    <w:rsid w:val="00BC5B97"/>
    <w:rsid w:val="00BE7BE8"/>
    <w:rsid w:val="00C93257"/>
    <w:rsid w:val="00D31393"/>
    <w:rsid w:val="00D43F26"/>
    <w:rsid w:val="00D65F1C"/>
    <w:rsid w:val="00D82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D2802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rver:853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4</Pages>
  <Words>1103</Words>
  <Characters>6291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25</cp:revision>
  <dcterms:created xsi:type="dcterms:W3CDTF">2026-02-05T18:07:00Z</dcterms:created>
  <dcterms:modified xsi:type="dcterms:W3CDTF">2026-02-18T17:47:00Z</dcterms:modified>
</cp:coreProperties>
</file>