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C0D" w:rsidRDefault="001E6C0D" w:rsidP="001E6C0D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3.5 Протокол динамической маршрутизации OSPF</w:t>
      </w:r>
    </w:p>
    <w:p w:rsidR="001E6C0D" w:rsidRDefault="001E6C0D" w:rsidP="001E6C0D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Основные понятия об OSPF</w:t>
      </w:r>
    </w:p>
    <w:p w:rsidR="001E6C0D" w:rsidRDefault="001E6C0D" w:rsidP="001E6C0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OSPF (</w:t>
      </w:r>
      <w:proofErr w:type="spellStart"/>
      <w:r>
        <w:rPr>
          <w:rStyle w:val="a4"/>
          <w:rFonts w:ascii="Arial" w:hAnsi="Arial" w:cs="Arial"/>
          <w:color w:val="E0E0E0"/>
        </w:rPr>
        <w:t>Open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Shortest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Path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First</w:t>
      </w:r>
      <w:proofErr w:type="spellEnd"/>
      <w:r>
        <w:rPr>
          <w:rStyle w:val="a4"/>
          <w:rFonts w:ascii="Arial" w:hAnsi="Arial" w:cs="Arial"/>
          <w:color w:val="E0E0E0"/>
        </w:rPr>
        <w:t>)</w:t>
      </w:r>
      <w:r>
        <w:rPr>
          <w:rFonts w:ascii="Arial" w:hAnsi="Arial" w:cs="Arial"/>
          <w:color w:val="E0E0E0"/>
        </w:rPr>
        <w:t xml:space="preserve"> — протокол динамической маршрутизации, который отслеживает состояние канала и находит кратчайший путь по алгоритму </w:t>
      </w:r>
      <w:proofErr w:type="spellStart"/>
      <w:r>
        <w:rPr>
          <w:rFonts w:ascii="Arial" w:hAnsi="Arial" w:cs="Arial"/>
          <w:color w:val="E0E0E0"/>
        </w:rPr>
        <w:t>Дейкстры</w:t>
      </w:r>
      <w:proofErr w:type="spellEnd"/>
      <w:r>
        <w:rPr>
          <w:rFonts w:ascii="Arial" w:hAnsi="Arial" w:cs="Arial"/>
          <w:color w:val="E0E0E0"/>
        </w:rPr>
        <w:t>.</w:t>
      </w:r>
    </w:p>
    <w:p w:rsidR="001E6C0D" w:rsidRDefault="001E6C0D" w:rsidP="001E6C0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1E6C0D">
        <w:rPr>
          <w:rFonts w:ascii="Arial" w:hAnsi="Arial" w:cs="Arial"/>
          <w:noProof/>
          <w:color w:val="E0E0E0"/>
        </w:rPr>
        <w:drawing>
          <wp:inline distT="0" distB="0" distL="0" distR="0" wp14:anchorId="75F00791" wp14:editId="3AAEB297">
            <wp:extent cx="5940425" cy="33502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C0D" w:rsidRDefault="001E6C0D" w:rsidP="001E6C0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  <w:sz w:val="18"/>
          <w:szCs w:val="18"/>
        </w:rPr>
        <w:t xml:space="preserve">Здесь и далее — изображения </w:t>
      </w:r>
      <w:proofErr w:type="spellStart"/>
      <w:r>
        <w:rPr>
          <w:rFonts w:ascii="Arial" w:hAnsi="Arial" w:cs="Arial"/>
          <w:color w:val="E0E0E0"/>
          <w:sz w:val="18"/>
          <w:szCs w:val="18"/>
        </w:rPr>
        <w:t>Skillbox</w:t>
      </w:r>
      <w:proofErr w:type="spellEnd"/>
      <w:r>
        <w:rPr>
          <w:rFonts w:ascii="Arial" w:hAnsi="Arial" w:cs="Arial"/>
          <w:color w:val="E0E0E0"/>
          <w:sz w:val="18"/>
          <w:szCs w:val="18"/>
        </w:rPr>
        <w:t>.</w:t>
      </w:r>
    </w:p>
    <w:p w:rsidR="001E6C0D" w:rsidRDefault="001E6C0D" w:rsidP="001E6C0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 xml:space="preserve">Алгоритм </w:t>
      </w:r>
      <w:proofErr w:type="spellStart"/>
      <w:r>
        <w:rPr>
          <w:rStyle w:val="a4"/>
          <w:rFonts w:ascii="Arial" w:hAnsi="Arial" w:cs="Arial"/>
          <w:color w:val="E0E0E0"/>
        </w:rPr>
        <w:t>Дейкстры</w:t>
      </w:r>
      <w:proofErr w:type="spellEnd"/>
      <w:r>
        <w:rPr>
          <w:rFonts w:ascii="Arial" w:hAnsi="Arial" w:cs="Arial"/>
          <w:color w:val="E0E0E0"/>
        </w:rPr>
        <w:t xml:space="preserve"> — алгоритм на графах (математическая абстракция реальной системы любой природы, объекты которой связаны по парам). Его разработал нидерландский учёный </w:t>
      </w:r>
      <w:proofErr w:type="spellStart"/>
      <w:r>
        <w:rPr>
          <w:rFonts w:ascii="Arial" w:hAnsi="Arial" w:cs="Arial"/>
          <w:color w:val="E0E0E0"/>
        </w:rPr>
        <w:t>Эдсгер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Дейкстра</w:t>
      </w:r>
      <w:proofErr w:type="spellEnd"/>
      <w:r>
        <w:rPr>
          <w:rFonts w:ascii="Arial" w:hAnsi="Arial" w:cs="Arial"/>
          <w:color w:val="E0E0E0"/>
        </w:rPr>
        <w:t xml:space="preserve"> в 1959 году. Алгоритм находит кратчайшие пути от одной вершины графа до остальных. Подробнее о нём можно прочитать </w:t>
      </w:r>
      <w:hyperlink r:id="rId6" w:tgtFrame="_blank" w:history="1">
        <w:r>
          <w:rPr>
            <w:rStyle w:val="a5"/>
            <w:rFonts w:ascii="Arial" w:eastAsiaTheme="majorEastAsia" w:hAnsi="Arial" w:cs="Arial"/>
          </w:rPr>
          <w:t>в этой статье</w:t>
        </w:r>
      </w:hyperlink>
      <w:r>
        <w:rPr>
          <w:rFonts w:ascii="Arial" w:hAnsi="Arial" w:cs="Arial"/>
          <w:color w:val="E0E0E0"/>
        </w:rPr>
        <w:t>.</w:t>
      </w:r>
    </w:p>
    <w:p w:rsidR="00B97402" w:rsidRDefault="00B97402" w:rsidP="001E6C0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4572000" cy="3305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лок_2.2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02" w:rsidRPr="00B97402" w:rsidRDefault="00B97402" w:rsidP="00B9740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Преимущества протокола OSPF:</w:t>
      </w:r>
    </w:p>
    <w:p w:rsidR="00B97402" w:rsidRPr="00B97402" w:rsidRDefault="00B97402" w:rsidP="00B97402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Быстрая сходимость по сравнению с дистанционно-векторными протоколами маршрутизации. Благодаря алгоритму </w:t>
      </w:r>
      <w:proofErr w:type="spellStart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Дейкстры</w:t>
      </w:r>
      <w:proofErr w:type="spellEnd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OSPF работает быстрее дистанционно-векторных протоколов.</w:t>
      </w:r>
    </w:p>
    <w:p w:rsidR="00B97402" w:rsidRPr="00B97402" w:rsidRDefault="00B97402" w:rsidP="00B97402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Поддержка сетевых масок переменной длины — VLSM (</w:t>
      </w:r>
      <w:proofErr w:type="spellStart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Variable</w:t>
      </w:r>
      <w:proofErr w:type="spellEnd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length</w:t>
      </w:r>
      <w:proofErr w:type="spellEnd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subnet</w:t>
      </w:r>
      <w:proofErr w:type="spellEnd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masks</w:t>
      </w:r>
      <w:proofErr w:type="spellEnd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). Это позволяет создавать подсети с разным числом хостов, теряя лишь небольшую часть адресов.</w:t>
      </w:r>
    </w:p>
    <w:p w:rsidR="00B97402" w:rsidRPr="00B97402" w:rsidRDefault="00B97402" w:rsidP="00B97402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Оптимальное использование пропускной способности с построением дерева кратчайших путей. </w:t>
      </w:r>
    </w:p>
    <w:p w:rsidR="00B97402" w:rsidRPr="00B97402" w:rsidRDefault="00B97402" w:rsidP="00B9740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Рассмотрим принцип работы протокола OSPF. </w:t>
      </w:r>
    </w:p>
    <w:p w:rsidR="00B97402" w:rsidRPr="00B97402" w:rsidRDefault="00B97402" w:rsidP="00B97402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После включения маршрутизаторов OSPF ищет подключённых соседей и устанавливает с ними «дружеские» отношения.</w:t>
      </w:r>
    </w:p>
    <w:p w:rsidR="00B97402" w:rsidRPr="00B97402" w:rsidRDefault="00B97402" w:rsidP="00B97402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Затем протоколы обмениваются информацией о подключённых и доступных им сетях. Так они строят карту (топологию) сети, одинаковую на всех маршрутизаторах.</w:t>
      </w:r>
    </w:p>
    <w:p w:rsidR="00B97402" w:rsidRPr="00B97402" w:rsidRDefault="00B97402" w:rsidP="00B97402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 основе полученной информации запускается алгоритм SPF (</w:t>
      </w:r>
      <w:proofErr w:type="spellStart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Shortest</w:t>
      </w:r>
      <w:proofErr w:type="spellEnd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Path</w:t>
      </w:r>
      <w:proofErr w:type="spellEnd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First</w:t>
      </w:r>
      <w:proofErr w:type="spellEnd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или «выбор наилучшего пути»). Он рассчитывает оптимальный маршрут к каждой сети. Этот процесс напоминает построение дерева, корнем которого является маршрутизатор, а ветвями — пути к доступным сетям. Это быстрая конвергенция.</w:t>
      </w:r>
    </w:p>
    <w:p w:rsidR="004B6C49" w:rsidRDefault="00B97402" w:rsidP="001E6C0D">
      <w:r w:rsidRPr="00B97402">
        <w:lastRenderedPageBreak/>
        <w:drawing>
          <wp:inline distT="0" distB="0" distL="0" distR="0" wp14:anchorId="3FBEAA4A" wp14:editId="367C626A">
            <wp:extent cx="5940425" cy="33515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02" w:rsidRDefault="00B97402" w:rsidP="001E6C0D"/>
    <w:p w:rsidR="00B97402" w:rsidRPr="00B97402" w:rsidRDefault="00B97402" w:rsidP="00B9740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OSPF — это не единственный протокол, основанный на технологии отслеживания состояния канала. Аналогично работает протокол IS-IS, но есть и отличия:</w:t>
      </w:r>
    </w:p>
    <w:p w:rsidR="00B97402" w:rsidRPr="00B97402" w:rsidRDefault="00B97402" w:rsidP="00B97402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OSPF создан как протокол для маршрутизации в IP-сетях, а протокол IS-IS работает поверх канального уровня модели OSI (второй уровень), поэтому не привязан к конкретному протоколу сетевого уровня (третьего);</w:t>
      </w:r>
    </w:p>
    <w:p w:rsidR="00B97402" w:rsidRPr="00B97402" w:rsidRDefault="00B97402" w:rsidP="00B97402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IS-IS не использует протокол IP для доставки сообщений с информацией о маршрутизации.</w:t>
      </w:r>
    </w:p>
    <w:p w:rsidR="00B97402" w:rsidRDefault="00B97402" w:rsidP="00B9740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 рамках функциональных возможностей программы </w:t>
      </w:r>
      <w:proofErr w:type="spellStart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Packet</w:t>
      </w:r>
      <w:proofErr w:type="spellEnd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Tracer</w:t>
      </w:r>
      <w:proofErr w:type="spellEnd"/>
      <w:r w:rsidRPr="00B974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можно настроить лишь протокол OSPF.</w:t>
      </w:r>
    </w:p>
    <w:p w:rsidR="00810F71" w:rsidRPr="00810F71" w:rsidRDefault="00810F71" w:rsidP="0081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10F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Router(</w:t>
      </w:r>
      <w:proofErr w:type="spellStart"/>
      <w:proofErr w:type="gramEnd"/>
      <w:r w:rsidRPr="00810F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</w:t>
      </w:r>
      <w:proofErr w:type="spellEnd"/>
      <w:r w:rsidRPr="00810F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)#router </w:t>
      </w:r>
      <w:proofErr w:type="spellStart"/>
      <w:r w:rsidRPr="00810F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ospf</w:t>
      </w:r>
      <w:proofErr w:type="spellEnd"/>
      <w:r w:rsidRPr="00810F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</w:t>
      </w:r>
      <w:bookmarkStart w:id="0" w:name="_GoBack"/>
      <w:bookmarkEnd w:id="0"/>
    </w:p>
    <w:p w:rsidR="00810F71" w:rsidRPr="00810F71" w:rsidRDefault="00810F71" w:rsidP="0081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10F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Router(</w:t>
      </w:r>
      <w:proofErr w:type="spellStart"/>
      <w:proofErr w:type="gramEnd"/>
      <w:r w:rsidRPr="00810F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</w:t>
      </w:r>
      <w:proofErr w:type="spellEnd"/>
      <w:r w:rsidRPr="00810F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-router)#network 10.0.0.0 0.255.255.255 area 0</w:t>
      </w:r>
    </w:p>
    <w:p w:rsidR="00810F71" w:rsidRPr="00810F71" w:rsidRDefault="00810F71" w:rsidP="0081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10F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Router(</w:t>
      </w:r>
      <w:proofErr w:type="spellStart"/>
      <w:proofErr w:type="gramEnd"/>
      <w:r w:rsidRPr="00810F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</w:t>
      </w:r>
      <w:proofErr w:type="spellEnd"/>
      <w:r w:rsidRPr="00810F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-router)#network 192.168.3.0 0.255.255.255 AREA 0</w:t>
      </w:r>
    </w:p>
    <w:p w:rsidR="00810F71" w:rsidRPr="00810F71" w:rsidRDefault="00810F71" w:rsidP="0081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config-</w:t>
      </w:r>
      <w:proofErr w:type="gramStart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>)#</w:t>
      </w:r>
      <w:proofErr w:type="spellStart"/>
      <w:proofErr w:type="gramEnd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>ex</w:t>
      </w:r>
      <w:proofErr w:type="spellEnd"/>
    </w:p>
    <w:p w:rsidR="00810F71" w:rsidRPr="00B97402" w:rsidRDefault="00810F71" w:rsidP="00810F71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</w:t>
      </w:r>
      <w:proofErr w:type="spellEnd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>)#</w:t>
      </w:r>
      <w:proofErr w:type="spellStart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>sh</w:t>
      </w:r>
      <w:proofErr w:type="spellEnd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>ip</w:t>
      </w:r>
      <w:proofErr w:type="spellEnd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F71">
        <w:rPr>
          <w:rFonts w:ascii="Times New Roman" w:eastAsia="Times New Roman" w:hAnsi="Times New Roman" w:cs="Times New Roman"/>
          <w:sz w:val="24"/>
          <w:szCs w:val="24"/>
          <w:lang w:eastAsia="ru-RU"/>
        </w:rPr>
        <w:t>ro</w:t>
      </w:r>
      <w:proofErr w:type="spellEnd"/>
    </w:p>
    <w:p w:rsidR="00B97402" w:rsidRDefault="00B97402" w:rsidP="001E6C0D">
      <w:r w:rsidRPr="00B97402">
        <w:lastRenderedPageBreak/>
        <w:drawing>
          <wp:inline distT="0" distB="0" distL="0" distR="0" wp14:anchorId="7E6EF1C4" wp14:editId="7E34A0CA">
            <wp:extent cx="5940425" cy="42113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BB" w:rsidRDefault="000836BB" w:rsidP="000836BB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Заключение</w:t>
      </w:r>
    </w:p>
    <w:p w:rsidR="000836BB" w:rsidRDefault="000836BB" w:rsidP="000836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этой теме изучили протокол OSPF и научились самостоятельно настраивать его. Разобрали, как OSPF определяет кратчайший путь по алгоритму </w:t>
      </w:r>
      <w:proofErr w:type="spellStart"/>
      <w:r>
        <w:rPr>
          <w:rFonts w:ascii="Arial" w:hAnsi="Arial" w:cs="Arial"/>
          <w:color w:val="E0E0E0"/>
        </w:rPr>
        <w:t>Дейкстры</w:t>
      </w:r>
      <w:proofErr w:type="spellEnd"/>
      <w:r>
        <w:rPr>
          <w:rFonts w:ascii="Arial" w:hAnsi="Arial" w:cs="Arial"/>
          <w:color w:val="E0E0E0"/>
        </w:rPr>
        <w:t>.</w:t>
      </w:r>
    </w:p>
    <w:p w:rsidR="000836BB" w:rsidRPr="001E6C0D" w:rsidRDefault="000836BB" w:rsidP="001E6C0D"/>
    <w:sectPr w:rsidR="000836BB" w:rsidRPr="001E6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0480"/>
    <w:multiLevelType w:val="multilevel"/>
    <w:tmpl w:val="B7B4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1E0C"/>
    <w:multiLevelType w:val="multilevel"/>
    <w:tmpl w:val="E25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2418C"/>
    <w:multiLevelType w:val="multilevel"/>
    <w:tmpl w:val="8DA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26D80"/>
    <w:multiLevelType w:val="multilevel"/>
    <w:tmpl w:val="089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06D0B"/>
    <w:multiLevelType w:val="multilevel"/>
    <w:tmpl w:val="356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B4F46"/>
    <w:multiLevelType w:val="multilevel"/>
    <w:tmpl w:val="0F0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4134A"/>
    <w:multiLevelType w:val="multilevel"/>
    <w:tmpl w:val="7C76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C5AC9"/>
    <w:multiLevelType w:val="multilevel"/>
    <w:tmpl w:val="1936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50DE9"/>
    <w:multiLevelType w:val="multilevel"/>
    <w:tmpl w:val="BD0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708E7"/>
    <w:multiLevelType w:val="multilevel"/>
    <w:tmpl w:val="91EE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13"/>
  </w:num>
  <w:num w:numId="4">
    <w:abstractNumId w:val="1"/>
  </w:num>
  <w:num w:numId="5">
    <w:abstractNumId w:val="3"/>
  </w:num>
  <w:num w:numId="6">
    <w:abstractNumId w:val="8"/>
  </w:num>
  <w:num w:numId="7">
    <w:abstractNumId w:val="15"/>
  </w:num>
  <w:num w:numId="8">
    <w:abstractNumId w:val="16"/>
  </w:num>
  <w:num w:numId="9">
    <w:abstractNumId w:val="6"/>
  </w:num>
  <w:num w:numId="10">
    <w:abstractNumId w:val="10"/>
  </w:num>
  <w:num w:numId="11">
    <w:abstractNumId w:val="5"/>
  </w:num>
  <w:num w:numId="12">
    <w:abstractNumId w:val="17"/>
  </w:num>
  <w:num w:numId="13">
    <w:abstractNumId w:val="4"/>
  </w:num>
  <w:num w:numId="14">
    <w:abstractNumId w:val="2"/>
  </w:num>
  <w:num w:numId="15">
    <w:abstractNumId w:val="14"/>
  </w:num>
  <w:num w:numId="16">
    <w:abstractNumId w:val="20"/>
  </w:num>
  <w:num w:numId="17">
    <w:abstractNumId w:val="19"/>
  </w:num>
  <w:num w:numId="18">
    <w:abstractNumId w:val="7"/>
  </w:num>
  <w:num w:numId="19">
    <w:abstractNumId w:val="12"/>
  </w:num>
  <w:num w:numId="20">
    <w:abstractNumId w:val="18"/>
  </w:num>
  <w:num w:numId="21">
    <w:abstractNumId w:val="11"/>
  </w:num>
  <w:num w:numId="22">
    <w:abstractNumId w:val="0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836BB"/>
    <w:rsid w:val="00086D94"/>
    <w:rsid w:val="000C0F8B"/>
    <w:rsid w:val="001C1BF0"/>
    <w:rsid w:val="001E00EC"/>
    <w:rsid w:val="001E6C0D"/>
    <w:rsid w:val="00241DFC"/>
    <w:rsid w:val="002442E8"/>
    <w:rsid w:val="002604F5"/>
    <w:rsid w:val="002D7326"/>
    <w:rsid w:val="0035151C"/>
    <w:rsid w:val="00436256"/>
    <w:rsid w:val="00437F2C"/>
    <w:rsid w:val="00497FCE"/>
    <w:rsid w:val="004B12C2"/>
    <w:rsid w:val="004B6C49"/>
    <w:rsid w:val="0053480B"/>
    <w:rsid w:val="00563DFF"/>
    <w:rsid w:val="00662EF7"/>
    <w:rsid w:val="008048B5"/>
    <w:rsid w:val="00810F71"/>
    <w:rsid w:val="00857BDB"/>
    <w:rsid w:val="008B0CB0"/>
    <w:rsid w:val="008E2E51"/>
    <w:rsid w:val="00B03819"/>
    <w:rsid w:val="00B97402"/>
    <w:rsid w:val="00C37360"/>
    <w:rsid w:val="00CD3E9E"/>
    <w:rsid w:val="00D80EC4"/>
    <w:rsid w:val="00DB39D3"/>
    <w:rsid w:val="00DE43A6"/>
    <w:rsid w:val="00DF3B3C"/>
    <w:rsid w:val="00E229EA"/>
    <w:rsid w:val="00E52FD3"/>
    <w:rsid w:val="00E635B0"/>
    <w:rsid w:val="00F43D31"/>
    <w:rsid w:val="00F51AC1"/>
    <w:rsid w:val="00FC6BFD"/>
    <w:rsid w:val="00FD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43F96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31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36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90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0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107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articles/111361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4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41</cp:revision>
  <dcterms:created xsi:type="dcterms:W3CDTF">2025-08-19T18:48:00Z</dcterms:created>
  <dcterms:modified xsi:type="dcterms:W3CDTF">2025-10-08T20:07:00Z</dcterms:modified>
</cp:coreProperties>
</file>