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330C0" w14:textId="77777777" w:rsidR="00223876" w:rsidRDefault="00000000">
      <w:pPr>
        <w:pStyle w:val="a5"/>
      </w:pPr>
      <w:r>
        <w:t>Безразметочная оценка надёжности zero-shot прогноза Time-Series Foundation Models при смене режима</w:t>
      </w:r>
    </w:p>
    <w:p w14:paraId="0CB22386" w14:textId="77777777" w:rsidR="00223876" w:rsidRDefault="00000000">
      <w:pPr>
        <w:spacing w:after="120"/>
      </w:pPr>
      <w:r>
        <w:t>Постановка задачи, гипотезы и план экспериментов</w:t>
      </w:r>
    </w:p>
    <w:p w14:paraId="29098321" w14:textId="77777777" w:rsidR="00223876" w:rsidRDefault="00000000">
      <w:pPr>
        <w:pStyle w:val="1"/>
      </w:pPr>
      <w:r>
        <w:t>Суть проблемы</w:t>
      </w:r>
    </w:p>
    <w:p w14:paraId="6CF84C59" w14:textId="77777777" w:rsidR="00223876" w:rsidRDefault="00000000">
      <w:pPr>
        <w:spacing w:after="120"/>
      </w:pPr>
      <w:r>
        <w:t xml:space="preserve">Модели вроде Chronos или TimesFM прогнозируют временные ряды без дообучения, но </w:t>
      </w:r>
      <w:r>
        <w:rPr>
          <w:b/>
          <w:bCs/>
        </w:rPr>
        <w:t>не умеют сообщать, когда их прогнозу нельзя верить</w:t>
      </w:r>
      <w:r>
        <w:t xml:space="preserve">. Хуже всего они работают в моменты </w:t>
      </w:r>
      <w:r>
        <w:rPr>
          <w:b/>
          <w:bCs/>
        </w:rPr>
        <w:t>смены режима</w:t>
      </w:r>
      <w:r>
        <w:t xml:space="preserve"> процесса: при переходе от одного состояния к другому ошибка резко растёт, а прогнозные интервалы перестают покрывать реальные значения. Существующие способы отказа от прогноза требуют заранее накопить историю ошибок модели на конкретном объекте, а это убивает главное преимущество zero-shot моделей.</w:t>
      </w:r>
    </w:p>
    <w:p w14:paraId="0C95D77D" w14:textId="77777777" w:rsidR="00223876" w:rsidRDefault="00000000">
      <w:pPr>
        <w:spacing w:after="120"/>
      </w:pPr>
      <w:r>
        <w:rPr>
          <w:b/>
          <w:bCs/>
        </w:rPr>
        <w:t>Как с этим работать.</w:t>
      </w:r>
      <w:r>
        <w:t xml:space="preserve"> Нужно построить «индикатор надёжности», который смотрит только на имеющийся контекст и на поведение самой модели. Будущие значения и разметка ему не нужны. Главная идея: если модель по-разному прогнозирует по короткому и по длинному контексту, значит, процесс в недавнем прошлом «не похож» на более давнее прошлое и, вероятно, режим сменился. Тогда прогноз можно либо отклонить, либо пересчитать по контексту только после точки смены.</w:t>
      </w:r>
    </w:p>
    <w:p w14:paraId="6B789247" w14:textId="77777777" w:rsidR="00223876" w:rsidRDefault="00000000">
      <w:pPr>
        <w:pStyle w:val="1"/>
      </w:pPr>
      <w:r>
        <w:t>1. Формулировка задачи</w:t>
      </w:r>
    </w:p>
    <w:p w14:paraId="0B908CA8" w14:textId="77777777" w:rsidR="00223876" w:rsidRDefault="00000000">
      <w:pPr>
        <w:spacing w:after="120"/>
      </w:pPr>
      <w:r>
        <w:rPr>
          <w:b/>
          <w:bCs/>
        </w:rPr>
        <w:t>Дано:</w:t>
      </w:r>
    </w:p>
    <w:p w14:paraId="4370BB02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временной ряд x₁, …, xₜ (промышленный сигнал);</w:t>
      </w:r>
    </w:p>
    <w:p w14:paraId="56C31B7C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замороженная TSFM f, которая по контексту длины L выдаёт вероятностный прогноз на горизонт H;</w:t>
      </w:r>
    </w:p>
    <w:p w14:paraId="16024322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отсутствие размеченных ошибок и данных для обучения на целевом объекте.</w:t>
      </w:r>
    </w:p>
    <w:p w14:paraId="6FD63615" w14:textId="77777777" w:rsidR="00223876" w:rsidRDefault="00000000">
      <w:pPr>
        <w:spacing w:after="120"/>
      </w:pPr>
      <w:r>
        <w:rPr>
          <w:b/>
          <w:bCs/>
        </w:rPr>
        <w:t>Требуется</w:t>
      </w:r>
      <w:r>
        <w:t xml:space="preserve"> построить функцию оценки надёжности s(x₁:ₜ, f) → ℝ, которая:</w:t>
      </w:r>
    </w:p>
    <w:p w14:paraId="07E5AF74" w14:textId="77777777" w:rsidR="00223876" w:rsidRDefault="00000000">
      <w:pPr>
        <w:pStyle w:val="afa"/>
        <w:numPr>
          <w:ilvl w:val="0"/>
          <w:numId w:val="3"/>
        </w:numPr>
        <w:spacing w:after="60"/>
      </w:pPr>
      <w:r>
        <w:t>использует только наблюдённый контекст и выходы или внутренние представления модели;</w:t>
      </w:r>
    </w:p>
    <w:p w14:paraId="1188B74E" w14:textId="77777777" w:rsidR="00223876" w:rsidRDefault="00000000">
      <w:pPr>
        <w:pStyle w:val="afa"/>
        <w:numPr>
          <w:ilvl w:val="0"/>
          <w:numId w:val="3"/>
        </w:numPr>
        <w:spacing w:after="60"/>
      </w:pPr>
      <w:r>
        <w:t>принимает большие значения на окнах, где ошибка прогноза будет высокой;</w:t>
      </w:r>
    </w:p>
    <w:p w14:paraId="44ECEDB9" w14:textId="77777777" w:rsidR="00223876" w:rsidRDefault="00000000">
      <w:pPr>
        <w:pStyle w:val="afa"/>
        <w:numPr>
          <w:ilvl w:val="0"/>
          <w:numId w:val="3"/>
        </w:numPr>
        <w:spacing w:after="60"/>
      </w:pPr>
      <w:r>
        <w:t>позволяет отказываться от ненадёжных прогнозов: при отбрасывании доли окон с наибольшим s ошибка на оставшихся снижается сильнее, чем при отказе по базовым сигналам;</w:t>
      </w:r>
    </w:p>
    <w:p w14:paraId="5068A97F" w14:textId="77777777" w:rsidR="00223876" w:rsidRDefault="00000000">
      <w:pPr>
        <w:pStyle w:val="afa"/>
        <w:numPr>
          <w:ilvl w:val="0"/>
          <w:numId w:val="3"/>
        </w:numPr>
        <w:spacing w:after="60"/>
      </w:pPr>
      <w:r>
        <w:t>может обнаруживать точку смены режима внутри контекста, чтобы обрезать контекст и пересчитать прогноз.</w:t>
      </w:r>
    </w:p>
    <w:p w14:paraId="5A3B5E6D" w14:textId="77777777" w:rsidR="00223876" w:rsidRDefault="00000000">
      <w:pPr>
        <w:spacing w:after="120"/>
      </w:pPr>
      <w:r>
        <w:rPr>
          <w:b/>
          <w:bCs/>
        </w:rPr>
        <w:t>Ограничения:</w:t>
      </w:r>
      <w:r>
        <w:t xml:space="preserve"> модель не дообучается; стоимость оценки не больше K дополнительных прогонов модели (например, K ≤ 5).</w:t>
      </w:r>
    </w:p>
    <w:p w14:paraId="32A26E04" w14:textId="77777777" w:rsidR="00223876" w:rsidRDefault="00000000">
      <w:pPr>
        <w:spacing w:after="120"/>
      </w:pPr>
      <w:r>
        <w:rPr>
          <w:b/>
          <w:bCs/>
        </w:rPr>
        <w:t>Важное уточнение.</w:t>
      </w:r>
      <w:r>
        <w:t xml:space="preserve"> Детектор может «видеть» только смену режима, уже попавшую в контекст. Смену режима внутри горизонта прогноза по истории предсказать нельзя, поэтому такие окна анализируются отдельно и не считаются провалом метода.</w:t>
      </w:r>
    </w:p>
    <w:p w14:paraId="1C6350F1" w14:textId="77777777" w:rsidR="00223876" w:rsidRDefault="00000000">
      <w:pPr>
        <w:pStyle w:val="1"/>
      </w:pPr>
      <w:r>
        <w:t>2. Сигналы, которые сравниваются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6300"/>
        <w:gridCol w:w="2160"/>
      </w:tblGrid>
      <w:tr w:rsidR="00223876" w14:paraId="3989070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FDF3" w14:textId="77777777" w:rsidR="00223876" w:rsidRDefault="00000000">
            <w:r>
              <w:rPr>
                <w:b/>
                <w:bCs/>
              </w:rPr>
              <w:t>Код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294C" w14:textId="77777777" w:rsidR="00223876" w:rsidRDefault="00000000">
            <w:r>
              <w:rPr>
                <w:b/>
                <w:bCs/>
              </w:rPr>
              <w:t>Сигнал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102B" w14:textId="77777777" w:rsidR="00223876" w:rsidRDefault="00000000">
            <w:r>
              <w:rPr>
                <w:b/>
                <w:bCs/>
              </w:rPr>
              <w:t>Тип</w:t>
            </w:r>
          </w:p>
        </w:tc>
      </w:tr>
      <w:tr w:rsidR="00223876" w14:paraId="6B8A885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92D8" w14:textId="77777777" w:rsidR="00223876" w:rsidRDefault="00000000">
            <w:r>
              <w:t>S1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4E5E" w14:textId="77777777" w:rsidR="00223876" w:rsidRDefault="00000000">
            <w:r>
              <w:t>Ширина прогнозного интервала модели (q0.9 − q0.1), нормированная на масштаб ряда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6D8D" w14:textId="77777777" w:rsidR="00223876" w:rsidRDefault="00000000">
            <w:r>
              <w:t>Бейзлайн</w:t>
            </w:r>
          </w:p>
        </w:tc>
      </w:tr>
      <w:tr w:rsidR="00223876" w14:paraId="0A9335FB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8FA9" w14:textId="77777777" w:rsidR="00223876" w:rsidRDefault="00000000">
            <w:r>
              <w:t>S2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16A5" w14:textId="77777777" w:rsidR="00223876" w:rsidRDefault="00000000">
            <w:r>
              <w:t>Ошибка модели на последних известных точках: прогноз «назад» на уже наблюдённые значения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8005" w14:textId="77777777" w:rsidR="00223876" w:rsidRDefault="00000000">
            <w:r>
              <w:t>Сильный безразметочный бейзлайн</w:t>
            </w:r>
          </w:p>
        </w:tc>
      </w:tr>
      <w:tr w:rsidR="00223876" w14:paraId="07892A9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A2E4" w14:textId="77777777" w:rsidR="00223876" w:rsidRDefault="00000000">
            <w:r>
              <w:lastRenderedPageBreak/>
              <w:t>S3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F451" w14:textId="77777777" w:rsidR="00223876" w:rsidRDefault="00000000">
            <w:r>
              <w:t>Классические детекторы смены: CUSUM, PELT (библиотека ruptures), тест Колмогорова–Смирнова между началом и концом контекста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4D26B" w14:textId="77777777" w:rsidR="00223876" w:rsidRDefault="00000000">
            <w:r>
              <w:t>Бейзлайн</w:t>
            </w:r>
          </w:p>
        </w:tc>
      </w:tr>
      <w:tr w:rsidR="00223876" w14:paraId="40777AF4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9769" w14:textId="77777777" w:rsidR="00223876" w:rsidRDefault="00000000">
            <w:r>
              <w:rPr>
                <w:b/>
                <w:bCs/>
              </w:rPr>
              <w:t>S4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70D5" w14:textId="77777777" w:rsidR="00223876" w:rsidRDefault="00000000">
            <w:r>
              <w:rPr>
                <w:b/>
                <w:bCs/>
              </w:rPr>
              <w:t>Расхождение прогнозов по разным длинам контекста</w:t>
            </w:r>
            <w:r>
              <w:t xml:space="preserve"> L ∈ {L₁, …, Lₖ}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857B" w14:textId="77777777" w:rsidR="00223876" w:rsidRDefault="00000000">
            <w:r>
              <w:rPr>
                <w:b/>
                <w:bCs/>
              </w:rPr>
              <w:t>Предлагаемый</w:t>
            </w:r>
          </w:p>
        </w:tc>
      </w:tr>
      <w:tr w:rsidR="00223876" w14:paraId="5426508C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B01E" w14:textId="77777777" w:rsidR="00223876" w:rsidRDefault="00000000">
            <w:r>
              <w:rPr>
                <w:b/>
                <w:bCs/>
              </w:rPr>
              <w:t>S5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41B2" w14:textId="77777777" w:rsidR="00223876" w:rsidRDefault="00000000">
            <w:r>
              <w:rPr>
                <w:b/>
                <w:bCs/>
              </w:rPr>
              <w:t>Сдвиг эмбеддингов</w:t>
            </w:r>
            <w:r>
              <w:t xml:space="preserve"> последнего фрагмента относительно предыдущих, с разных слоёв энкодера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187E" w14:textId="77777777" w:rsidR="00223876" w:rsidRDefault="00000000">
            <w:r>
              <w:rPr>
                <w:b/>
                <w:bCs/>
              </w:rPr>
              <w:t>Предлагаемый</w:t>
            </w:r>
          </w:p>
        </w:tc>
      </w:tr>
      <w:tr w:rsidR="00223876" w14:paraId="2853242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DC3B" w14:textId="77777777" w:rsidR="00223876" w:rsidRDefault="00000000">
            <w:r>
              <w:t>S6</w:t>
            </w:r>
          </w:p>
        </w:tc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A751" w14:textId="77777777" w:rsidR="00223876" w:rsidRDefault="00000000">
            <w:r>
              <w:t>Обучаемый предсказатель ошибки на размеченной валидации (аналог метода мета-обучения)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86C6" w14:textId="77777777" w:rsidR="00223876" w:rsidRDefault="00000000">
            <w:r>
              <w:t>Верхняя граница с разметкой</w:t>
            </w:r>
          </w:p>
        </w:tc>
      </w:tr>
    </w:tbl>
    <w:p w14:paraId="189FF924" w14:textId="77777777" w:rsidR="00223876" w:rsidRDefault="00000000">
      <w:pPr>
        <w:pStyle w:val="1"/>
      </w:pPr>
      <w:r>
        <w:t>3. Проверяемые гипотезы</w:t>
      </w:r>
    </w:p>
    <w:p w14:paraId="4C259A4B" w14:textId="77777777" w:rsidR="00223876" w:rsidRDefault="00000000">
      <w:pPr>
        <w:keepNext/>
        <w:spacing w:before="160" w:after="60"/>
      </w:pPr>
      <w:r>
        <w:rPr>
          <w:b/>
          <w:bCs/>
        </w:rPr>
        <w:t>H1. Где модели ошибаются.</w:t>
      </w:r>
    </w:p>
    <w:p w14:paraId="599CFC45" w14:textId="77777777" w:rsidR="00223876" w:rsidRDefault="00000000">
      <w:pPr>
        <w:spacing w:after="120"/>
      </w:pPr>
      <w:r>
        <w:t>Ошибка TSFM значимо выше в переходных окнах, где смена режима находится в недавней части контекста, чем в стабильных. В новом устоявшемся режиме ошибка возвращается к обычному уровню, потому что модель адаптируется по контексту.</w:t>
      </w:r>
    </w:p>
    <w:p w14:paraId="7686D8C7" w14:textId="77777777" w:rsidR="00223876" w:rsidRDefault="00000000">
      <w:pPr>
        <w:spacing w:after="120"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>сравнение MASE и CRPS по группам окон «стабильно / переход / новый режим», тест Манна–Уитни.</w:t>
      </w:r>
    </w:p>
    <w:p w14:paraId="2E3731D8" w14:textId="77777777" w:rsidR="00223876" w:rsidRDefault="00000000">
      <w:pPr>
        <w:keepNext/>
        <w:spacing w:before="160" w:after="60"/>
      </w:pPr>
      <w:r>
        <w:rPr>
          <w:b/>
          <w:bCs/>
        </w:rPr>
        <w:t>H2. Ширина интервала подводит именно в переходах.</w:t>
      </w:r>
    </w:p>
    <w:p w14:paraId="16800682" w14:textId="77777777" w:rsidR="00223876" w:rsidRDefault="00000000">
      <w:pPr>
        <w:spacing w:after="120"/>
      </w:pPr>
      <w:r>
        <w:t>Сигнал S1 слабо связан с ошибкой в переходных окнах, а фактическое покрытие 80%-ных интервалов там заметно ниже номинала.</w:t>
      </w:r>
    </w:p>
    <w:p w14:paraId="4886774D" w14:textId="77777777" w:rsidR="00223876" w:rsidRDefault="00000000">
      <w:pPr>
        <w:spacing w:after="120"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>покрытие по группам; ранговая корреляция Спирмена между S1 и ошибкой отдельно для каждой группы.</w:t>
      </w:r>
    </w:p>
    <w:p w14:paraId="699BA926" w14:textId="77777777" w:rsidR="00223876" w:rsidRDefault="00000000">
      <w:pPr>
        <w:keepNext/>
        <w:spacing w:before="160" w:after="60"/>
      </w:pPr>
      <w:r>
        <w:rPr>
          <w:b/>
          <w:bCs/>
        </w:rPr>
        <w:t>H3. Расхождение по длинам контекста предсказывает ошибку.</w:t>
      </w:r>
    </w:p>
    <w:p w14:paraId="13B51164" w14:textId="77777777" w:rsidR="00223876" w:rsidRDefault="00000000">
      <w:pPr>
        <w:spacing w:after="120"/>
      </w:pPr>
      <w:r>
        <w:t>Сигнал S4 сильнее коррелирует с ошибкой и даёт лучшую кривую «риск–покрытие» (меньший AURC), чем S1 и S3, особенно в переходных окнах.</w:t>
      </w:r>
    </w:p>
    <w:p w14:paraId="2468E31A" w14:textId="77777777" w:rsidR="00223876" w:rsidRDefault="00000000">
      <w:pPr>
        <w:spacing w:after="120"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>AURC, ошибка при покрытии 80% и 90%, AUROC для задачи «окно попадёт в 10% худших по ошибке».</w:t>
      </w:r>
    </w:p>
    <w:p w14:paraId="66DD11A4" w14:textId="77777777" w:rsidR="00223876" w:rsidRDefault="00000000">
      <w:pPr>
        <w:keepNext/>
        <w:spacing w:before="160" w:after="60"/>
      </w:pPr>
      <w:r>
        <w:rPr>
          <w:b/>
          <w:bCs/>
        </w:rPr>
        <w:t>H4. Средние слои лучше последних.</w:t>
      </w:r>
    </w:p>
    <w:p w14:paraId="49FABF6E" w14:textId="77777777" w:rsidR="00223876" w:rsidRDefault="00000000">
      <w:pPr>
        <w:spacing w:after="120"/>
      </w:pPr>
      <w:r>
        <w:t>Эмбеддинги средних слоёв энкодера точнее обнаруживают смену режима (выше F1, меньше задержка), чем эмбеддинги последнего слоя.</w:t>
      </w:r>
    </w:p>
    <w:p w14:paraId="338ECCA8" w14:textId="77777777" w:rsidR="00223876" w:rsidRDefault="00000000">
      <w:pPr>
        <w:spacing w:after="120"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>перебор слоёв, F1 с допуском ±δ точек, средняя задержка обнаружения.</w:t>
      </w:r>
    </w:p>
    <w:p w14:paraId="084E1FE0" w14:textId="77777777" w:rsidR="00223876" w:rsidRDefault="00000000">
      <w:pPr>
        <w:keepNext/>
        <w:spacing w:before="160" w:after="60"/>
      </w:pPr>
      <w:r>
        <w:rPr>
          <w:b/>
          <w:bCs/>
        </w:rPr>
        <w:t>H5. Обрезка контекста улучшает прогноз.</w:t>
      </w:r>
    </w:p>
    <w:p w14:paraId="38299BDB" w14:textId="77777777" w:rsidR="00223876" w:rsidRDefault="00000000">
      <w:pPr>
        <w:spacing w:after="120"/>
      </w:pPr>
      <w:r>
        <w:t>Если обрезать контекст по обнаруженной точке смены, ошибка в окнах сразу после перехода снижается по сравнению с полным контекстом. Результат при этом приближается к «оракулу», который знает истинную точку смены.</w:t>
      </w:r>
    </w:p>
    <w:p w14:paraId="2F4D0557" w14:textId="77777777" w:rsidR="00223876" w:rsidRDefault="00000000">
      <w:pPr>
        <w:spacing w:after="120"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>три варианта прогноза (полный контекст / обрезка по детектору / обрезка по истинной точке), парный тест Уилкоксона.</w:t>
      </w:r>
    </w:p>
    <w:p w14:paraId="38D299D9" w14:textId="77777777" w:rsidR="00223876" w:rsidRDefault="00000000">
      <w:pPr>
        <w:keepNext/>
        <w:spacing w:before="160" w:after="60"/>
      </w:pPr>
      <w:r>
        <w:rPr>
          <w:b/>
          <w:bCs/>
        </w:rPr>
        <w:t>H6. Переносимость между моделями.</w:t>
      </w:r>
    </w:p>
    <w:p w14:paraId="0264D900" w14:textId="77777777" w:rsidR="00223876" w:rsidRDefault="00000000">
      <w:pPr>
        <w:spacing w:after="120"/>
      </w:pPr>
      <w:r>
        <w:t>Выводы по H3 качественно сохраняются для разных архитектур TSFM, а безразметочный S4 достигает заметной доли эффекта метода с разметкой S6.</w:t>
      </w:r>
    </w:p>
    <w:p w14:paraId="71E58D32" w14:textId="77777777" w:rsidR="00223876" w:rsidRDefault="00000000">
      <w:pPr>
        <w:spacing w:after="120"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>ранжирование сигналов по AURC для каждой модели; отношение выигрыша S4 к выигрышу S6.</w:t>
      </w:r>
    </w:p>
    <w:p w14:paraId="0E6699DA" w14:textId="77777777" w:rsidR="00223876" w:rsidRDefault="00000000">
      <w:pPr>
        <w:pStyle w:val="1"/>
      </w:pPr>
      <w:r>
        <w:lastRenderedPageBreak/>
        <w:t>4. План экспериментов</w:t>
      </w:r>
    </w:p>
    <w:p w14:paraId="1128ECC8" w14:textId="77777777" w:rsidR="00223876" w:rsidRDefault="00000000">
      <w:pPr>
        <w:pStyle w:val="2"/>
      </w:pPr>
      <w:r>
        <w:t>Этап 0. Инфраструктура</w:t>
      </w:r>
    </w:p>
    <w:p w14:paraId="6A106B0D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Скользящая оценка: окно контекста сдвигается по ряду, на каждом шаге прогноз на H точек.</w:t>
      </w:r>
    </w:p>
    <w:p w14:paraId="12E7CCFC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Кеширование всех прогнозов и эмбеддингов, чтобы не пересчитывать модели.</w:t>
      </w:r>
    </w:p>
    <w:p w14:paraId="61AF8B4E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 xml:space="preserve">Модели: </w:t>
      </w:r>
      <w:r>
        <w:rPr>
          <w:b/>
          <w:bCs/>
        </w:rPr>
        <w:t>Chronos-Bolt</w:t>
      </w:r>
      <w:r>
        <w:t xml:space="preserve"> (основная, работает на CPU), </w:t>
      </w:r>
      <w:r>
        <w:rPr>
          <w:b/>
          <w:bCs/>
        </w:rPr>
        <w:t>TimesFM 2.5</w:t>
      </w:r>
      <w:r>
        <w:t xml:space="preserve">, </w:t>
      </w:r>
      <w:r>
        <w:rPr>
          <w:b/>
          <w:bCs/>
        </w:rPr>
        <w:t>Moirai</w:t>
      </w:r>
      <w:r>
        <w:t xml:space="preserve"> или </w:t>
      </w:r>
      <w:r>
        <w:rPr>
          <w:b/>
          <w:bCs/>
        </w:rPr>
        <w:t>Chronos-2</w:t>
      </w:r>
      <w:r>
        <w:t>.</w:t>
      </w:r>
    </w:p>
    <w:p w14:paraId="26800C2D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Горизонты, например H ∈ {16, 64}; набор длин контекста, например {64, 128, 256, 512}.</w:t>
      </w:r>
    </w:p>
    <w:p w14:paraId="195FCFD9" w14:textId="77777777" w:rsidR="00223876" w:rsidRDefault="00000000">
      <w:pPr>
        <w:pStyle w:val="2"/>
      </w:pPr>
      <w:r>
        <w:t>Этап 1. Синтетические данные</w:t>
      </w:r>
    </w:p>
    <w:p w14:paraId="0BB585D6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 xml:space="preserve">Генератор рядов со сменой режимов с </w:t>
      </w:r>
      <w:r>
        <w:rPr>
          <w:b/>
          <w:bCs/>
        </w:rPr>
        <w:t>известными</w:t>
      </w:r>
      <w:r>
        <w:t xml:space="preserve"> точками смены: изменение среднего, дисперсии, частоты сезонности, появление тренда, смена параметров AR-процесса, «залипание» датчика.</w:t>
      </w:r>
    </w:p>
    <w:p w14:paraId="4DDC1997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Разметка окон по положению точки смены: стабильно / переход в контексте / переход в горизонте / новый режим.</w:t>
      </w:r>
    </w:p>
    <w:p w14:paraId="0FCE8E33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Это контролируемая среда, где удобно отлаживать все сигналы.</w:t>
      </w:r>
    </w:p>
    <w:p w14:paraId="0231F3ED" w14:textId="77777777" w:rsidR="00223876" w:rsidRDefault="00000000">
      <w:pPr>
        <w:pStyle w:val="2"/>
      </w:pPr>
      <w:r>
        <w:t>Этап 2. Реальные данные</w:t>
      </w:r>
    </w:p>
    <w:p w14:paraId="516783D1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rPr>
          <w:b/>
          <w:bCs/>
        </w:rPr>
        <w:t>Tennessee Eastman Process</w:t>
      </w:r>
      <w:r>
        <w:t>: отказы вводятся в известный момент. Выбрать несколько ключевых переменных.</w:t>
      </w:r>
    </w:p>
    <w:p w14:paraId="0B38D607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rPr>
          <w:b/>
          <w:bCs/>
        </w:rPr>
        <w:t>SKAB</w:t>
      </w:r>
      <w:r>
        <w:t>: стенд с размеченными аномальными режимами.</w:t>
      </w:r>
    </w:p>
    <w:p w14:paraId="1E7780A5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rPr>
          <w:b/>
          <w:bCs/>
        </w:rPr>
        <w:t>Трафик</w:t>
      </w:r>
      <w:r>
        <w:t xml:space="preserve"> (PEMS или METR-LA): для сопоставления с опубликованными результатами о провалах TSFM в переходах.</w:t>
      </w:r>
    </w:p>
    <w:p w14:paraId="698EF2F6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Многомерные данные обрабатываются по каналам, сигнал агрегируется (например, максимум по каналам).</w:t>
      </w:r>
    </w:p>
    <w:p w14:paraId="2C0BA9F9" w14:textId="77777777" w:rsidR="00223876" w:rsidRDefault="00000000">
      <w:pPr>
        <w:pStyle w:val="2"/>
      </w:pPr>
      <w:r>
        <w:t>Этап 3. Анализ провалов, H1 и H2</w:t>
      </w:r>
    </w:p>
    <w:p w14:paraId="568490CB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Ошибка и покрытие интервалов по группам окон для каждой модели.</w:t>
      </w:r>
    </w:p>
    <w:p w14:paraId="36B3A5B2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Графики: ряд, точка смены, прогноз, интервал и ошибка во времени.</w:t>
      </w:r>
    </w:p>
    <w:p w14:paraId="24E8715C" w14:textId="77777777" w:rsidR="00223876" w:rsidRDefault="00000000">
      <w:pPr>
        <w:pStyle w:val="2"/>
      </w:pPr>
      <w:r>
        <w:t>Этап 4. Сравнение сигналов, H3</w:t>
      </w:r>
    </w:p>
    <w:p w14:paraId="0451AC25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Расчёт S1–S5 на всех окнах.</w:t>
      </w:r>
    </w:p>
    <w:p w14:paraId="4C45B320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Метрики: корреляция Спирмена с ошибкой, кривые риск–покрытие, AURC, AUROC.</w:t>
      </w:r>
    </w:p>
    <w:p w14:paraId="28F5A87F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Разбивка результатов по типам смены режима.</w:t>
      </w:r>
    </w:p>
    <w:p w14:paraId="734DC9C1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Абляции для S4: число длин контекста K; мера расхождения (разница медиан, нормированная на масштаб, или расстояние между квантильными прогнозами).</w:t>
      </w:r>
    </w:p>
    <w:p w14:paraId="0A41E51B" w14:textId="77777777" w:rsidR="00223876" w:rsidRDefault="00000000">
      <w:pPr>
        <w:pStyle w:val="2"/>
      </w:pPr>
      <w:r>
        <w:t>Этап 5. Эмбеддинги и слои, H4</w:t>
      </w:r>
    </w:p>
    <w:p w14:paraId="1CFEF72E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Извлечение эмбеддингов со всех слоёв энкодера Chronos-Bolt.</w:t>
      </w:r>
    </w:p>
    <w:p w14:paraId="7C5D664A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Сдвиг эмбеддингов: косинусное расстояние или расстояние Махаланобиса между последним фрагментом и предыдущими.</w:t>
      </w:r>
    </w:p>
    <w:p w14:paraId="262A2922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Метрики детекции смены режима: F1 с допуском и задержка.</w:t>
      </w:r>
    </w:p>
    <w:p w14:paraId="3A78C7C2" w14:textId="77777777" w:rsidR="00223876" w:rsidRDefault="00000000">
      <w:pPr>
        <w:pStyle w:val="2"/>
      </w:pPr>
      <w:r>
        <w:t>Этап 6. Обрезка контекста, H5</w:t>
      </w:r>
    </w:p>
    <w:p w14:paraId="46941F1D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Три варианта прогноза в окнах после перехода, сравнение ошибок.</w:t>
      </w:r>
    </w:p>
    <w:p w14:paraId="3B7A79DF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Отдельно оценить вред от ложных срабатываний: насколько ухудшается прогноз, если контекст обрезан зря.</w:t>
      </w:r>
    </w:p>
    <w:p w14:paraId="64A22DC9" w14:textId="77777777" w:rsidR="00223876" w:rsidRDefault="00000000">
      <w:pPr>
        <w:pStyle w:val="2"/>
      </w:pPr>
      <w:r>
        <w:t>Этап 7. Перенос и верхняя граница, H6</w:t>
      </w:r>
    </w:p>
    <w:p w14:paraId="3CC366B0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lastRenderedPageBreak/>
        <w:t>Повтор этапа 4 на других моделях.</w:t>
      </w:r>
    </w:p>
    <w:p w14:paraId="2F4752A4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Обучение S6 (например, градиентный бустинг на признаках окна) на размеченной валидации и сравнение с S4.</w:t>
      </w:r>
    </w:p>
    <w:p w14:paraId="5E3A3C36" w14:textId="77777777" w:rsidR="00223876" w:rsidRDefault="00000000">
      <w:pPr>
        <w:pStyle w:val="2"/>
      </w:pPr>
      <w:r>
        <w:t>Этап 8. Оформление</w:t>
      </w:r>
    </w:p>
    <w:p w14:paraId="7B24CD43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t>Таблицы, графики, выводы по каждой гипотезе, текст статьи.</w:t>
      </w:r>
    </w:p>
    <w:p w14:paraId="4DE387E3" w14:textId="77777777" w:rsidR="00223876" w:rsidRDefault="00000000">
      <w:pPr>
        <w:spacing w:after="120"/>
      </w:pPr>
      <w:r>
        <w:rPr>
          <w:b/>
          <w:bCs/>
        </w:rPr>
        <w:t>Минимальный результат на случай нехватки времени:</w:t>
      </w:r>
      <w:r>
        <w:t xml:space="preserve"> этапы 1, 3 и 4 только с Chronos-Bolt. Это уже даёт законченное исследование: «где ломается модель и какой безразметочный сигнал это ловит».</w:t>
      </w:r>
    </w:p>
    <w:p w14:paraId="2CE0F5BE" w14:textId="77777777" w:rsidR="00223876" w:rsidRDefault="00000000">
      <w:pPr>
        <w:pStyle w:val="1"/>
      </w:pPr>
      <w:r>
        <w:t>5. Основные риски</w:t>
      </w:r>
    </w:p>
    <w:p w14:paraId="4D40518A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rPr>
          <w:b/>
          <w:bCs/>
        </w:rPr>
        <w:t>Сигнал S2 может оказаться очень сильным.</w:t>
      </w:r>
      <w:r>
        <w:t xml:space="preserve"> Это не провал: тогда вклад работы сместится к сравнению и к комбинации сигналов.</w:t>
      </w:r>
    </w:p>
    <w:p w14:paraId="3784FAF8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rPr>
          <w:b/>
          <w:bCs/>
        </w:rPr>
        <w:t>Ложные срабатывания на зашумлённых рядах.</w:t>
      </w:r>
      <w:r>
        <w:t xml:space="preserve"> Поэтому сигналы нормируются на масштаб ряда, а пороги подбираются на синтетике.</w:t>
      </w:r>
    </w:p>
    <w:p w14:paraId="039CBBC9" w14:textId="77777777" w:rsidR="00223876" w:rsidRDefault="00000000">
      <w:pPr>
        <w:pStyle w:val="afa"/>
        <w:numPr>
          <w:ilvl w:val="0"/>
          <w:numId w:val="2"/>
        </w:numPr>
        <w:spacing w:after="60"/>
      </w:pPr>
      <w:r>
        <w:rPr>
          <w:b/>
          <w:bCs/>
        </w:rPr>
        <w:t>Стоимость вычислений.</w:t>
      </w:r>
      <w:r>
        <w:t xml:space="preserve"> Сигнал S4 требует K прогонов модели. Нужно отдельно отчитаться о времени работы и показать, что даже K = 2–3 даёт эффект.</w:t>
      </w:r>
    </w:p>
    <w:p w14:paraId="3F617C8A" w14:textId="77777777" w:rsidR="0069691B" w:rsidRDefault="0069691B" w:rsidP="0069691B">
      <w:pPr>
        <w:spacing w:after="60"/>
      </w:pPr>
    </w:p>
    <w:p w14:paraId="00DD3EF0" w14:textId="77777777" w:rsidR="0069691B" w:rsidRDefault="0069691B" w:rsidP="0069691B">
      <w:pPr>
        <w:spacing w:after="60"/>
      </w:pPr>
    </w:p>
    <w:p w14:paraId="7C29DFD0" w14:textId="77777777" w:rsidR="0069691B" w:rsidRDefault="0069691B" w:rsidP="0069691B">
      <w:pPr>
        <w:spacing w:after="60"/>
      </w:pPr>
    </w:p>
    <w:p w14:paraId="4F51B001" w14:textId="5DE498EB" w:rsidR="0069691B" w:rsidRDefault="0069691B" w:rsidP="0069691B">
      <w:pPr>
        <w:spacing w:after="60"/>
      </w:pPr>
      <w:r w:rsidRPr="0069691B">
        <w:rPr>
          <w:highlight w:val="yellow"/>
        </w:rPr>
        <w:t>1 момент</w:t>
      </w:r>
    </w:p>
    <w:p w14:paraId="039924B9" w14:textId="7C78B83A" w:rsidR="0069691B" w:rsidRPr="0069691B" w:rsidRDefault="0069691B" w:rsidP="0069691B">
      <w:pPr>
        <w:spacing w:after="60"/>
        <w:rPr>
          <w:lang w:val="en-US"/>
        </w:rPr>
      </w:pPr>
      <w:r w:rsidRPr="0069691B">
        <w:t>Существующие способы отказа от прогноза требуют заранее накопить историю ошибок модели на конкретном объекте</w:t>
      </w:r>
      <w:r>
        <w:t>. На</w:t>
      </w:r>
      <w:r w:rsidRPr="0069691B">
        <w:rPr>
          <w:lang w:val="en-US"/>
        </w:rPr>
        <w:t xml:space="preserve"> </w:t>
      </w:r>
      <w:r>
        <w:t>самом</w:t>
      </w:r>
      <w:r w:rsidRPr="0069691B">
        <w:rPr>
          <w:lang w:val="en-US"/>
        </w:rPr>
        <w:t xml:space="preserve"> </w:t>
      </w:r>
      <w:r>
        <w:t>деле</w:t>
      </w:r>
      <w:r w:rsidRPr="0069691B">
        <w:rPr>
          <w:lang w:val="en-US"/>
        </w:rPr>
        <w:t xml:space="preserve"> </w:t>
      </w:r>
      <w:r>
        <w:t>сейчас</w:t>
      </w:r>
      <w:r w:rsidRPr="0069691B">
        <w:rPr>
          <w:lang w:val="en-US"/>
        </w:rPr>
        <w:t xml:space="preserve"> </w:t>
      </w:r>
      <w:r>
        <w:t>есть</w:t>
      </w:r>
      <w:r w:rsidRPr="0069691B">
        <w:rPr>
          <w:lang w:val="en-US"/>
        </w:rPr>
        <w:t xml:space="preserve"> </w:t>
      </w:r>
      <w:r>
        <w:t>статьи</w:t>
      </w:r>
      <w:r w:rsidRPr="0069691B">
        <w:rPr>
          <w:lang w:val="en-US"/>
        </w:rPr>
        <w:t xml:space="preserve"> </w:t>
      </w:r>
      <w:r>
        <w:t>которые</w:t>
      </w:r>
      <w:r w:rsidRPr="0069691B">
        <w:rPr>
          <w:lang w:val="en-US"/>
        </w:rPr>
        <w:t xml:space="preserve"> </w:t>
      </w:r>
      <w:r>
        <w:t>это</w:t>
      </w:r>
      <w:r w:rsidRPr="0069691B">
        <w:rPr>
          <w:lang w:val="en-US"/>
        </w:rPr>
        <w:t xml:space="preserve"> </w:t>
      </w:r>
      <w:r>
        <w:t>опровергают</w:t>
      </w:r>
    </w:p>
    <w:p w14:paraId="045FEB44" w14:textId="32B2E6D7" w:rsidR="0069691B" w:rsidRPr="0069691B" w:rsidRDefault="0069691B" w:rsidP="0069691B">
      <w:pPr>
        <w:spacing w:after="60"/>
        <w:rPr>
          <w:b/>
          <w:bCs/>
          <w:lang w:val="en-US"/>
        </w:rPr>
      </w:pPr>
      <w:r w:rsidRPr="0069691B">
        <w:rPr>
          <w:b/>
          <w:bCs/>
          <w:lang w:val="en-US"/>
        </w:rPr>
        <w:t>The Time-Energy Model: Selective Time-Series Forecasting Using Energy-Based Models</w:t>
      </w:r>
      <w:r w:rsidRPr="0069691B">
        <w:rPr>
          <w:b/>
          <w:bCs/>
          <w:lang w:val="en-US"/>
        </w:rPr>
        <w:t xml:space="preserve"> </w:t>
      </w:r>
      <w:r w:rsidRPr="0069691B">
        <w:rPr>
          <w:lang w:val="en-US"/>
        </w:rPr>
        <w:t>https://mlanthology.org/tmlr/2025/brusokas2025tmlr-timeenergy</w:t>
      </w:r>
    </w:p>
    <w:p w14:paraId="2C9AB266" w14:textId="77777777" w:rsidR="0069691B" w:rsidRPr="0069691B" w:rsidRDefault="0069691B" w:rsidP="0069691B">
      <w:pPr>
        <w:tabs>
          <w:tab w:val="left" w:pos="3550"/>
        </w:tabs>
        <w:spacing w:after="60"/>
        <w:rPr>
          <w:b/>
          <w:bCs/>
          <w:lang w:val="en-US"/>
        </w:rPr>
      </w:pPr>
      <w:r w:rsidRPr="0069691B">
        <w:rPr>
          <w:b/>
          <w:bCs/>
          <w:lang w:val="en-US"/>
        </w:rPr>
        <w:t>Shapelets-Enriched Selective Forecasting using Time Series Foundation Models</w:t>
      </w:r>
    </w:p>
    <w:p w14:paraId="77230242" w14:textId="2277E436" w:rsidR="0069691B" w:rsidRPr="0069691B" w:rsidRDefault="0069691B" w:rsidP="0069691B">
      <w:pPr>
        <w:tabs>
          <w:tab w:val="left" w:pos="3550"/>
        </w:tabs>
        <w:spacing w:after="60"/>
        <w:rPr>
          <w:lang w:val="en-US"/>
        </w:rPr>
      </w:pPr>
      <w:r w:rsidRPr="0069691B">
        <w:rPr>
          <w:lang w:val="en-US"/>
        </w:rPr>
        <w:t xml:space="preserve"> </w:t>
      </w:r>
      <w:hyperlink r:id="rId7" w:history="1">
        <w:r w:rsidRPr="00F378FF">
          <w:rPr>
            <w:rStyle w:val="afb"/>
            <w:lang w:val="en-US"/>
          </w:rPr>
          <w:t>https://arxiv.org/abs/2601.11821</w:t>
        </w:r>
      </w:hyperlink>
    </w:p>
    <w:p w14:paraId="1C7BF574" w14:textId="58569599" w:rsidR="0069691B" w:rsidRPr="0069691B" w:rsidRDefault="0069691B" w:rsidP="0069691B">
      <w:pPr>
        <w:tabs>
          <w:tab w:val="left" w:pos="3550"/>
        </w:tabs>
        <w:spacing w:after="60"/>
        <w:rPr>
          <w:b/>
          <w:bCs/>
          <w:lang w:val="en-US"/>
        </w:rPr>
      </w:pPr>
      <w:r w:rsidRPr="0069691B">
        <w:rPr>
          <w:b/>
          <w:bCs/>
          <w:lang w:val="en-US"/>
        </w:rPr>
        <w:t>Selective Time Series Forecasting via Metalearning</w:t>
      </w:r>
      <w:r w:rsidRPr="0069691B">
        <w:rPr>
          <w:b/>
          <w:bCs/>
          <w:lang w:val="en-US"/>
        </w:rPr>
        <w:t xml:space="preserve"> </w:t>
      </w:r>
      <w:r w:rsidRPr="0069691B">
        <w:rPr>
          <w:lang w:val="en-US"/>
        </w:rPr>
        <w:t>https://arxiv.org/abs/2606.23448</w:t>
      </w:r>
    </w:p>
    <w:p w14:paraId="26A5C0BC" w14:textId="77777777" w:rsidR="0069691B" w:rsidRDefault="0069691B" w:rsidP="0069691B">
      <w:pPr>
        <w:tabs>
          <w:tab w:val="left" w:pos="3550"/>
        </w:tabs>
        <w:spacing w:after="60"/>
      </w:pPr>
    </w:p>
    <w:p w14:paraId="3A1DE359" w14:textId="78AA4721" w:rsidR="0069691B" w:rsidRDefault="0069691B" w:rsidP="0069691B">
      <w:pPr>
        <w:tabs>
          <w:tab w:val="left" w:pos="3550"/>
        </w:tabs>
        <w:spacing w:after="60"/>
      </w:pPr>
      <w:r w:rsidRPr="0069691B">
        <w:t>Существующие методы преимущественно требуют либо обучения отдельной модели надёжности, либо использования размеченной/валидационной истории ошибок. Недостаточно исследована возможность оценивать надёжность zero-shot TSFM непосредственно во время инференса, используя только наблюдаемый контекст и реакцию замороженной модели на альтернативные представления этого контекста.</w:t>
      </w:r>
    </w:p>
    <w:p w14:paraId="06574159" w14:textId="77777777" w:rsidR="0069691B" w:rsidRDefault="0069691B" w:rsidP="0069691B">
      <w:pPr>
        <w:tabs>
          <w:tab w:val="left" w:pos="3550"/>
        </w:tabs>
        <w:spacing w:after="60"/>
      </w:pPr>
    </w:p>
    <w:p w14:paraId="376D2E3D" w14:textId="745879B4" w:rsidR="0069691B" w:rsidRDefault="0069691B" w:rsidP="0069691B">
      <w:pPr>
        <w:tabs>
          <w:tab w:val="left" w:pos="3550"/>
        </w:tabs>
        <w:spacing w:after="60"/>
      </w:pPr>
      <w:r w:rsidRPr="0069691B">
        <w:rPr>
          <w:highlight w:val="yellow"/>
        </w:rPr>
        <w:t>2 момент</w:t>
      </w:r>
      <w:r>
        <w:t xml:space="preserve"> </w:t>
      </w:r>
    </w:p>
    <w:p w14:paraId="580F3EB0" w14:textId="0F22651E" w:rsidR="0069691B" w:rsidRDefault="0069691B" w:rsidP="0069691B">
      <w:pPr>
        <w:tabs>
          <w:tab w:val="left" w:pos="3550"/>
        </w:tabs>
        <w:spacing w:after="60"/>
      </w:pPr>
      <w:r>
        <w:t>Название статьи тогда поменяем на</w:t>
      </w:r>
    </w:p>
    <w:p w14:paraId="1E83F51F" w14:textId="516A90DC" w:rsidR="0069691B" w:rsidRDefault="0069691B" w:rsidP="0069691B">
      <w:pPr>
        <w:tabs>
          <w:tab w:val="left" w:pos="3550"/>
        </w:tabs>
        <w:spacing w:after="60"/>
      </w:pPr>
      <w:r w:rsidRPr="0069691B">
        <w:t>Оценка надёжности zero-shot прогнозирования Time-Series Foundation Models при смене режима без целевой калибровки</w:t>
      </w:r>
    </w:p>
    <w:p w14:paraId="2F6E421F" w14:textId="77777777" w:rsidR="0069691B" w:rsidRDefault="0069691B" w:rsidP="0069691B">
      <w:pPr>
        <w:tabs>
          <w:tab w:val="left" w:pos="3550"/>
        </w:tabs>
        <w:spacing w:after="60"/>
      </w:pPr>
    </w:p>
    <w:p w14:paraId="3C66D3DE" w14:textId="18E1F485" w:rsidR="0069691B" w:rsidRDefault="0069691B" w:rsidP="0069691B">
      <w:pPr>
        <w:tabs>
          <w:tab w:val="left" w:pos="3550"/>
        </w:tabs>
        <w:spacing w:after="60"/>
      </w:pPr>
      <w:r w:rsidRPr="00F06048">
        <w:rPr>
          <w:highlight w:val="yellow"/>
        </w:rPr>
        <w:t>3 момент</w:t>
      </w:r>
    </w:p>
    <w:p w14:paraId="6AEAF39E" w14:textId="070D0951" w:rsidR="0069691B" w:rsidRDefault="0069691B" w:rsidP="0069691B">
      <w:pPr>
        <w:tabs>
          <w:tab w:val="left" w:pos="3550"/>
        </w:tabs>
        <w:spacing w:after="60"/>
      </w:pPr>
      <w:r>
        <w:t xml:space="preserve">Задачи </w:t>
      </w:r>
      <w:r w:rsidRPr="0069691B">
        <w:t>Оценк</w:t>
      </w:r>
      <w:r>
        <w:t>и</w:t>
      </w:r>
      <w:r w:rsidRPr="0069691B">
        <w:t xml:space="preserve"> надёжности прогноза</w:t>
      </w:r>
      <w:r>
        <w:t xml:space="preserve"> и </w:t>
      </w:r>
      <w:r w:rsidRPr="0069691B">
        <w:t>Обнаружени</w:t>
      </w:r>
      <w:r>
        <w:t>я</w:t>
      </w:r>
      <w:r w:rsidRPr="0069691B">
        <w:t xml:space="preserve"> точки смены режима</w:t>
      </w:r>
      <w:r>
        <w:t xml:space="preserve"> мы не смешиваем</w:t>
      </w:r>
    </w:p>
    <w:p w14:paraId="00CC3643" w14:textId="4A658740" w:rsidR="0069691B" w:rsidRDefault="0069691B" w:rsidP="0069691B">
      <w:pPr>
        <w:tabs>
          <w:tab w:val="left" w:pos="3550"/>
        </w:tabs>
        <w:spacing w:after="60"/>
      </w:pPr>
      <w:r>
        <w:t>Т.е. сперва выполняем оценку надежности. Если не надежен, тогда</w:t>
      </w:r>
      <w:r w:rsidR="00F06048">
        <w:t xml:space="preserve"> запускаем </w:t>
      </w:r>
      <w:r w:rsidR="00F06048" w:rsidRPr="00F06048">
        <w:t>change-point localization</w:t>
      </w:r>
    </w:p>
    <w:p w14:paraId="0A370774" w14:textId="77777777" w:rsidR="00F06048" w:rsidRDefault="00F06048" w:rsidP="0069691B">
      <w:pPr>
        <w:tabs>
          <w:tab w:val="left" w:pos="3550"/>
        </w:tabs>
        <w:spacing w:after="60"/>
      </w:pPr>
    </w:p>
    <w:p w14:paraId="4D473FC6" w14:textId="14ECDCE0" w:rsidR="00F06048" w:rsidRDefault="00F06048" w:rsidP="0069691B">
      <w:pPr>
        <w:tabs>
          <w:tab w:val="left" w:pos="3550"/>
        </w:tabs>
        <w:spacing w:after="60"/>
      </w:pPr>
      <w:r w:rsidRPr="00F06048">
        <w:rPr>
          <w:highlight w:val="yellow"/>
        </w:rPr>
        <w:t>4 момент</w:t>
      </w:r>
    </w:p>
    <w:p w14:paraId="4D1C42F7" w14:textId="15939F76" w:rsidR="00F06048" w:rsidRDefault="00F06048" w:rsidP="0069691B">
      <w:pPr>
        <w:tabs>
          <w:tab w:val="left" w:pos="3550"/>
        </w:tabs>
        <w:spacing w:after="60"/>
      </w:pPr>
      <w:r w:rsidRPr="00F06048">
        <w:t>расстояние между квантильными прогнозами</w:t>
      </w:r>
      <w:r w:rsidRPr="00F06048">
        <w:t xml:space="preserve"> интересно посмотреть</w:t>
      </w:r>
    </w:p>
    <w:p w14:paraId="4C1F51BC" w14:textId="77777777" w:rsidR="00F06048" w:rsidRDefault="00F06048" w:rsidP="0069691B">
      <w:pPr>
        <w:tabs>
          <w:tab w:val="left" w:pos="3550"/>
        </w:tabs>
        <w:spacing w:after="60"/>
      </w:pPr>
    </w:p>
    <w:p w14:paraId="608BEB0B" w14:textId="2338D7E8" w:rsidR="00F06048" w:rsidRDefault="00F06048" w:rsidP="0069691B">
      <w:pPr>
        <w:tabs>
          <w:tab w:val="left" w:pos="3550"/>
        </w:tabs>
        <w:spacing w:after="60"/>
      </w:pPr>
      <w:r w:rsidRPr="00F06048">
        <w:rPr>
          <w:highlight w:val="yellow"/>
        </w:rPr>
        <w:t>5 момент</w:t>
      </w:r>
    </w:p>
    <w:p w14:paraId="43E961C6" w14:textId="60836BCD" w:rsidR="00F06048" w:rsidRDefault="00F06048" w:rsidP="0069691B">
      <w:pPr>
        <w:tabs>
          <w:tab w:val="left" w:pos="3550"/>
        </w:tabs>
        <w:spacing w:after="60"/>
        <w:rPr>
          <w:lang w:val="en-US"/>
        </w:rPr>
      </w:pPr>
      <w:r>
        <w:rPr>
          <w:lang w:val="en-US"/>
        </w:rPr>
        <w:t>S7</w:t>
      </w:r>
    </w:p>
    <w:p w14:paraId="1850277D" w14:textId="48E6660D" w:rsidR="00F06048" w:rsidRDefault="00F06048" w:rsidP="00F06048">
      <w:pPr>
        <w:tabs>
          <w:tab w:val="left" w:pos="3550"/>
        </w:tabs>
        <w:spacing w:after="60"/>
      </w:pPr>
      <w:r w:rsidRPr="00F06048">
        <w:t>Берём исходный контекст и делаем небольшое допустимое изменение</w:t>
      </w:r>
      <w:r w:rsidRPr="00F06048">
        <w:t xml:space="preserve">. </w:t>
      </w:r>
      <w:r>
        <w:t xml:space="preserve">Например, </w:t>
      </w:r>
      <w:r w:rsidRPr="00F06048">
        <w:t>слегка меняем длину хвоста</w:t>
      </w:r>
      <w:r>
        <w:t xml:space="preserve"> и </w:t>
      </w:r>
      <w:r w:rsidRPr="00F06048">
        <w:t>добавляем шум существенно меньше естественного шума ряда.</w:t>
      </w:r>
    </w:p>
    <w:p w14:paraId="1077A993" w14:textId="42DD5915" w:rsidR="00F06048" w:rsidRDefault="00F06048" w:rsidP="00F06048">
      <w:pPr>
        <w:tabs>
          <w:tab w:val="left" w:pos="3550"/>
        </w:tabs>
        <w:spacing w:after="60"/>
      </w:pPr>
      <w:r>
        <w:t xml:space="preserve">И посмотреть, </w:t>
      </w:r>
      <w:r w:rsidRPr="00F06048">
        <w:t>если небольшое изменение наблюдаемого контекста резко меняет прогноз, модель локально нестабильна</w:t>
      </w:r>
      <w:r>
        <w:t>.</w:t>
      </w:r>
    </w:p>
    <w:p w14:paraId="1ED88D55" w14:textId="77777777" w:rsidR="00F06048" w:rsidRDefault="00F06048" w:rsidP="00F06048">
      <w:pPr>
        <w:tabs>
          <w:tab w:val="left" w:pos="3550"/>
        </w:tabs>
        <w:spacing w:after="60"/>
      </w:pPr>
    </w:p>
    <w:p w14:paraId="06CFA5F3" w14:textId="057EEFD9" w:rsidR="00F06048" w:rsidRDefault="00F06048" w:rsidP="00F06048">
      <w:pPr>
        <w:tabs>
          <w:tab w:val="left" w:pos="3550"/>
        </w:tabs>
        <w:spacing w:after="60"/>
      </w:pPr>
      <w:r w:rsidRPr="00F06048">
        <w:rPr>
          <w:highlight w:val="yellow"/>
        </w:rPr>
        <w:t>6 момент</w:t>
      </w:r>
    </w:p>
    <w:p w14:paraId="474EDD48" w14:textId="77777777" w:rsidR="00F06048" w:rsidRDefault="00F06048" w:rsidP="00F06048">
      <w:pPr>
        <w:tabs>
          <w:tab w:val="left" w:pos="3550"/>
        </w:tabs>
        <w:spacing w:after="60"/>
      </w:pPr>
      <w:r w:rsidRPr="00F06048">
        <w:t>H1</w:t>
      </w:r>
      <w:r>
        <w:t xml:space="preserve"> немного поменять.</w:t>
      </w:r>
    </w:p>
    <w:p w14:paraId="52D480B5" w14:textId="3C0C6FE1" w:rsidR="00F06048" w:rsidRDefault="00F06048" w:rsidP="00F06048">
      <w:pPr>
        <w:tabs>
          <w:tab w:val="left" w:pos="3550"/>
        </w:tabs>
        <w:spacing w:after="60"/>
      </w:pPr>
      <w:r w:rsidRPr="00F06048">
        <w:t>Максимальный риск прогноза наблюдается в окнах, содержащих смесь наблюдений до и после смены режима. По мере вытеснения старого режима из контекста ошибка в среднем уменьшается относительно переходного периода.</w:t>
      </w:r>
      <w:r>
        <w:br/>
        <w:t xml:space="preserve">Вводим метрику </w:t>
      </w:r>
      <m:oMath>
        <m:r>
          <w:rPr>
            <w:rFonts w:ascii="Cambria Math" w:hAnsi="Cambria Math"/>
          </w:rPr>
          <m:t>d=t-</m:t>
        </m:r>
        <m:r>
          <w:rPr>
            <w:rFonts w:ascii="Cambria Math" w:hAnsi="Cambria Math"/>
          </w:rPr>
          <m:t>τ</m:t>
        </m:r>
      </m:oMath>
    </w:p>
    <w:p w14:paraId="1FA27AB2" w14:textId="44D5BC18" w:rsidR="00F06048" w:rsidRDefault="00F06048" w:rsidP="00F06048">
      <w:pPr>
        <w:tabs>
          <w:tab w:val="left" w:pos="3550"/>
        </w:tabs>
        <w:spacing w:after="60"/>
      </w:pPr>
      <w:r>
        <w:t xml:space="preserve">И посмотреть какое </w:t>
      </w:r>
      <w:r w:rsidRPr="00F06048">
        <w:t>минимальное d, при котором ошибка возвращается ниже заданного порога.</w:t>
      </w:r>
      <w:r>
        <w:t xml:space="preserve"> И построить график</w:t>
      </w:r>
    </w:p>
    <w:p w14:paraId="7D1FE00F" w14:textId="77777777" w:rsidR="00F06048" w:rsidRDefault="00F06048" w:rsidP="00F06048">
      <w:pPr>
        <w:tabs>
          <w:tab w:val="left" w:pos="3550"/>
        </w:tabs>
        <w:spacing w:after="60"/>
      </w:pPr>
    </w:p>
    <w:p w14:paraId="15D0251D" w14:textId="594B0EB4" w:rsidR="00F06048" w:rsidRDefault="00F06048" w:rsidP="00F06048">
      <w:pPr>
        <w:tabs>
          <w:tab w:val="left" w:pos="3550"/>
        </w:tabs>
        <w:spacing w:after="60"/>
      </w:pPr>
      <w:r w:rsidRPr="00F06048">
        <w:rPr>
          <w:highlight w:val="yellow"/>
        </w:rPr>
        <w:t>7 момент</w:t>
      </w:r>
      <w:r>
        <w:t xml:space="preserve"> </w:t>
      </w:r>
    </w:p>
    <w:p w14:paraId="5D7E9BED" w14:textId="77777777" w:rsidR="00F06048" w:rsidRDefault="00F06048" w:rsidP="00F06048">
      <w:pPr>
        <w:tabs>
          <w:tab w:val="left" w:pos="3550"/>
        </w:tabs>
        <w:spacing w:after="60"/>
      </w:pPr>
    </w:p>
    <w:p w14:paraId="312D706D" w14:textId="68C8B0D6" w:rsidR="00F06048" w:rsidRDefault="00F06048" w:rsidP="00F06048">
      <w:pPr>
        <w:tabs>
          <w:tab w:val="left" w:pos="3550"/>
        </w:tabs>
        <w:spacing w:after="60"/>
      </w:pPr>
      <w:hyperlink r:id="rId8" w:history="1">
        <w:r w:rsidRPr="00F378FF">
          <w:rPr>
            <w:rStyle w:val="afb"/>
          </w:rPr>
          <w:t>https://proceedings.iclr.cc/paper_files/paper/2026/hash/9af2b1d6acf561af9c4cf70d52c7a49d-Abstract-Conference.html</w:t>
        </w:r>
      </w:hyperlink>
    </w:p>
    <w:p w14:paraId="436E7F1D" w14:textId="77777777" w:rsidR="00F06048" w:rsidRDefault="00F06048" w:rsidP="00F06048">
      <w:pPr>
        <w:tabs>
          <w:tab w:val="left" w:pos="3550"/>
        </w:tabs>
        <w:spacing w:after="60"/>
      </w:pPr>
    </w:p>
    <w:p w14:paraId="0D996A30" w14:textId="77777777" w:rsidR="00F06048" w:rsidRDefault="00F06048" w:rsidP="00F06048">
      <w:pPr>
        <w:tabs>
          <w:tab w:val="left" w:pos="3550"/>
        </w:tabs>
        <w:spacing w:after="60"/>
      </w:pPr>
      <w:r w:rsidRPr="00F06048">
        <w:t>H2</w:t>
      </w:r>
      <w:r>
        <w:t xml:space="preserve"> </w:t>
      </w:r>
      <w:r>
        <w:t>немного поменять.</w:t>
      </w:r>
      <w:r w:rsidRPr="00F06048">
        <w:t xml:space="preserve"> </w:t>
      </w:r>
    </w:p>
    <w:p w14:paraId="02F65097" w14:textId="6DD7DF2B" w:rsidR="00F06048" w:rsidRDefault="00F06048" w:rsidP="00F06048">
      <w:pPr>
        <w:tabs>
          <w:tab w:val="left" w:pos="3550"/>
        </w:tabs>
        <w:spacing w:after="60"/>
      </w:pPr>
      <w:r w:rsidRPr="00F06048">
        <w:t>Несмотря на приемлемую глобальную калибровку TSFM, условное покрытие прогнозных интервалов существенно ухудшается в окнах, содержащих недавнюю смену режима.</w:t>
      </w:r>
    </w:p>
    <w:p w14:paraId="3ACE1360" w14:textId="77777777" w:rsidR="00E805D1" w:rsidRDefault="00E805D1" w:rsidP="00F06048">
      <w:pPr>
        <w:tabs>
          <w:tab w:val="left" w:pos="3550"/>
        </w:tabs>
        <w:spacing w:after="60"/>
      </w:pPr>
    </w:p>
    <w:p w14:paraId="7D97C054" w14:textId="008885E3" w:rsidR="00E805D1" w:rsidRDefault="00E805D1" w:rsidP="00F06048">
      <w:pPr>
        <w:tabs>
          <w:tab w:val="left" w:pos="3550"/>
        </w:tabs>
        <w:spacing w:after="60"/>
      </w:pPr>
      <w:r w:rsidRPr="00E805D1">
        <w:rPr>
          <w:highlight w:val="yellow"/>
        </w:rPr>
        <w:t>8 момент</w:t>
      </w:r>
    </w:p>
    <w:p w14:paraId="586D517A" w14:textId="12AF5D05" w:rsidR="00E805D1" w:rsidRPr="00E805D1" w:rsidRDefault="00E805D1" w:rsidP="00F06048">
      <w:pPr>
        <w:tabs>
          <w:tab w:val="left" w:pos="3550"/>
        </w:tabs>
        <w:spacing w:after="60"/>
      </w:pPr>
      <w:r>
        <w:rPr>
          <w:lang w:val="en-US"/>
        </w:rPr>
        <w:t>H</w:t>
      </w:r>
      <w:r w:rsidRPr="00E805D1">
        <w:t xml:space="preserve">4. </w:t>
      </w:r>
      <w:r>
        <w:t>Не обязательно средние слои должны быть лучше</w:t>
      </w:r>
    </w:p>
    <w:p w14:paraId="269B5342" w14:textId="204D5045" w:rsidR="00E805D1" w:rsidRDefault="00E805D1" w:rsidP="00F06048">
      <w:pPr>
        <w:tabs>
          <w:tab w:val="left" w:pos="3550"/>
        </w:tabs>
        <w:spacing w:after="60"/>
      </w:pPr>
      <w:r>
        <w:t>Здесь мы просто проверяем, н</w:t>
      </w:r>
      <w:r w:rsidRPr="00E805D1">
        <w:t xml:space="preserve">а каком уровне представления TSFM сдвиг латентных признаков наиболее информативен для выявления </w:t>
      </w:r>
      <w:r>
        <w:t>смены режима</w:t>
      </w:r>
    </w:p>
    <w:p w14:paraId="3F9609ED" w14:textId="77777777" w:rsidR="00E805D1" w:rsidRDefault="00E805D1" w:rsidP="00F06048">
      <w:pPr>
        <w:tabs>
          <w:tab w:val="left" w:pos="3550"/>
        </w:tabs>
        <w:spacing w:after="60"/>
      </w:pPr>
    </w:p>
    <w:p w14:paraId="13B4C656" w14:textId="55956B1A" w:rsidR="00E805D1" w:rsidRDefault="00E805D1" w:rsidP="00F06048">
      <w:pPr>
        <w:tabs>
          <w:tab w:val="left" w:pos="3550"/>
        </w:tabs>
        <w:spacing w:after="60"/>
      </w:pPr>
      <w:r w:rsidRPr="00E805D1">
        <w:rPr>
          <w:highlight w:val="yellow"/>
        </w:rPr>
        <w:t>9 момент</w:t>
      </w:r>
    </w:p>
    <w:p w14:paraId="454437C4" w14:textId="77777777" w:rsidR="00E805D1" w:rsidRDefault="00E805D1" w:rsidP="00F06048">
      <w:pPr>
        <w:tabs>
          <w:tab w:val="left" w:pos="3550"/>
        </w:tabs>
        <w:spacing w:after="60"/>
      </w:pPr>
    </w:p>
    <w:p w14:paraId="080224C8" w14:textId="0DFB26CD" w:rsidR="00E805D1" w:rsidRDefault="00E805D1" w:rsidP="00F06048">
      <w:pPr>
        <w:tabs>
          <w:tab w:val="left" w:pos="3550"/>
        </w:tabs>
        <w:spacing w:after="60"/>
      </w:pPr>
      <w:r>
        <w:t>Добавить параметры в синтетику</w:t>
      </w:r>
    </w:p>
    <w:p w14:paraId="295D44DE" w14:textId="77777777" w:rsidR="00E805D1" w:rsidRDefault="00E805D1" w:rsidP="00F06048">
      <w:pPr>
        <w:tabs>
          <w:tab w:val="left" w:pos="3550"/>
        </w:tabs>
        <w:spacing w:after="60"/>
      </w:pP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712"/>
        <w:gridCol w:w="6697"/>
      </w:tblGrid>
      <w:tr w:rsidR="00E805D1" w:rsidRPr="00E805D1" w14:paraId="1E95EA6D" w14:textId="77777777" w:rsidTr="00E80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C649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Фактор</w:t>
            </w:r>
          </w:p>
        </w:tc>
        <w:tc>
          <w:tcPr>
            <w:tcW w:w="0" w:type="auto"/>
            <w:hideMark/>
          </w:tcPr>
          <w:p w14:paraId="472CD937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05D1">
              <w:t>Значения</w:t>
            </w:r>
          </w:p>
        </w:tc>
      </w:tr>
      <w:tr w:rsidR="00E805D1" w:rsidRPr="00E805D1" w14:paraId="2FAAE54A" w14:textId="77777777" w:rsidTr="00E80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F0A19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тип смены</w:t>
            </w:r>
          </w:p>
        </w:tc>
        <w:tc>
          <w:tcPr>
            <w:tcW w:w="0" w:type="auto"/>
            <w:hideMark/>
          </w:tcPr>
          <w:p w14:paraId="0B434B42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05D1">
              <w:t>mean / variance / trend / AR / seasonality / frequency / sensor bias</w:t>
            </w:r>
          </w:p>
        </w:tc>
      </w:tr>
      <w:tr w:rsidR="00E805D1" w:rsidRPr="00E805D1" w14:paraId="7AB01403" w14:textId="77777777" w:rsidTr="00E80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B1835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сила смены</w:t>
            </w:r>
          </w:p>
        </w:tc>
        <w:tc>
          <w:tcPr>
            <w:tcW w:w="0" w:type="auto"/>
            <w:hideMark/>
          </w:tcPr>
          <w:p w14:paraId="724C784D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05D1">
              <w:t>weak / medium / strong</w:t>
            </w:r>
          </w:p>
        </w:tc>
      </w:tr>
      <w:tr w:rsidR="00E805D1" w:rsidRPr="00E805D1" w14:paraId="0AA08BD0" w14:textId="77777777" w:rsidTr="00E80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CA29C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положение CP</w:t>
            </w:r>
          </w:p>
        </w:tc>
        <w:tc>
          <w:tcPr>
            <w:tcW w:w="0" w:type="auto"/>
            <w:hideMark/>
          </w:tcPr>
          <w:p w14:paraId="29F72DB0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05D1">
              <w:t>от начала до самого конца контекста</w:t>
            </w:r>
          </w:p>
        </w:tc>
      </w:tr>
    </w:tbl>
    <w:p w14:paraId="6210F61E" w14:textId="77777777" w:rsidR="00E805D1" w:rsidRDefault="00E805D1" w:rsidP="00F06048">
      <w:pPr>
        <w:tabs>
          <w:tab w:val="left" w:pos="3550"/>
        </w:tabs>
        <w:spacing w:after="60"/>
      </w:pPr>
    </w:p>
    <w:p w14:paraId="20D2FE3B" w14:textId="77777777" w:rsidR="00E805D1" w:rsidRDefault="00E805D1" w:rsidP="00F06048">
      <w:pPr>
        <w:tabs>
          <w:tab w:val="left" w:pos="3550"/>
        </w:tabs>
        <w:spacing w:after="60"/>
      </w:pPr>
    </w:p>
    <w:p w14:paraId="3593BF71" w14:textId="0D6DA023" w:rsidR="00E805D1" w:rsidRDefault="00E805D1" w:rsidP="00F06048">
      <w:pPr>
        <w:tabs>
          <w:tab w:val="left" w:pos="3550"/>
        </w:tabs>
        <w:spacing w:after="60"/>
      </w:pPr>
      <w:r>
        <w:t>И сами эксперименты проводить при разных условиях</w:t>
      </w:r>
    </w:p>
    <w:p w14:paraId="368DC71D" w14:textId="77777777" w:rsidR="00E805D1" w:rsidRDefault="00E805D1" w:rsidP="00F06048">
      <w:pPr>
        <w:tabs>
          <w:tab w:val="left" w:pos="3550"/>
        </w:tabs>
        <w:spacing w:after="60"/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43"/>
        <w:gridCol w:w="4874"/>
      </w:tblGrid>
      <w:tr w:rsidR="00E805D1" w:rsidRPr="00E805D1" w14:paraId="6EA226CA" w14:textId="77777777" w:rsidTr="00E805D1">
        <w:tc>
          <w:tcPr>
            <w:tcW w:w="0" w:type="auto"/>
            <w:hideMark/>
          </w:tcPr>
          <w:p w14:paraId="3C297236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  <w:rPr>
                <w:b/>
                <w:bCs/>
              </w:rPr>
            </w:pPr>
            <w:r w:rsidRPr="00E805D1">
              <w:rPr>
                <w:b/>
                <w:bCs/>
              </w:rPr>
              <w:t>Класс</w:t>
            </w:r>
          </w:p>
        </w:tc>
        <w:tc>
          <w:tcPr>
            <w:tcW w:w="0" w:type="auto"/>
            <w:hideMark/>
          </w:tcPr>
          <w:p w14:paraId="1D0F4A4D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  <w:rPr>
                <w:b/>
                <w:bCs/>
              </w:rPr>
            </w:pPr>
            <w:r w:rsidRPr="00E805D1">
              <w:rPr>
                <w:b/>
                <w:bCs/>
              </w:rPr>
              <w:t>Пример</w:t>
            </w:r>
          </w:p>
        </w:tc>
      </w:tr>
      <w:tr w:rsidR="00E805D1" w:rsidRPr="00E805D1" w14:paraId="3AE964B8" w14:textId="77777777" w:rsidTr="00E805D1">
        <w:tc>
          <w:tcPr>
            <w:tcW w:w="0" w:type="auto"/>
            <w:hideMark/>
          </w:tcPr>
          <w:p w14:paraId="5DB703C6" w14:textId="2FADA53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Изменение режима</w:t>
            </w:r>
          </w:p>
        </w:tc>
        <w:tc>
          <w:tcPr>
            <w:tcW w:w="0" w:type="auto"/>
            <w:hideMark/>
          </w:tcPr>
          <w:p w14:paraId="5118AE73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изменение среднего, AR-параметров, сезонности</w:t>
            </w:r>
          </w:p>
        </w:tc>
      </w:tr>
      <w:tr w:rsidR="00E805D1" w:rsidRPr="00E805D1" w14:paraId="4BE6199D" w14:textId="77777777" w:rsidTr="00E805D1">
        <w:tc>
          <w:tcPr>
            <w:tcW w:w="0" w:type="auto"/>
            <w:hideMark/>
          </w:tcPr>
          <w:p w14:paraId="26C9B2BF" w14:textId="401C8100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lastRenderedPageBreak/>
              <w:t>Постепенный дрейф</w:t>
            </w:r>
          </w:p>
        </w:tc>
        <w:tc>
          <w:tcPr>
            <w:tcW w:w="0" w:type="auto"/>
            <w:hideMark/>
          </w:tcPr>
          <w:p w14:paraId="22DB234E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медленное изменение уровня/частоты</w:t>
            </w:r>
          </w:p>
        </w:tc>
      </w:tr>
      <w:tr w:rsidR="00E805D1" w:rsidRPr="00E805D1" w14:paraId="3B493E6B" w14:textId="77777777" w:rsidTr="00E805D1">
        <w:tc>
          <w:tcPr>
            <w:tcW w:w="0" w:type="auto"/>
            <w:hideMark/>
          </w:tcPr>
          <w:p w14:paraId="5571714D" w14:textId="55D826C1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Временная аномалия</w:t>
            </w:r>
          </w:p>
        </w:tc>
        <w:tc>
          <w:tcPr>
            <w:tcW w:w="0" w:type="auto"/>
            <w:hideMark/>
          </w:tcPr>
          <w:p w14:paraId="7C148BEF" w14:textId="77777777" w:rsidR="00E805D1" w:rsidRPr="00E805D1" w:rsidRDefault="00E805D1" w:rsidP="00E805D1">
            <w:pPr>
              <w:tabs>
                <w:tab w:val="left" w:pos="3550"/>
              </w:tabs>
              <w:spacing w:after="60"/>
            </w:pPr>
            <w:r w:rsidRPr="00E805D1">
              <w:t>выброс, spike, sensor freeze</w:t>
            </w:r>
          </w:p>
        </w:tc>
      </w:tr>
    </w:tbl>
    <w:p w14:paraId="3C97567C" w14:textId="77777777" w:rsidR="00E805D1" w:rsidRDefault="00E805D1" w:rsidP="00F06048">
      <w:pPr>
        <w:tabs>
          <w:tab w:val="left" w:pos="3550"/>
        </w:tabs>
        <w:spacing w:after="60"/>
      </w:pPr>
    </w:p>
    <w:p w14:paraId="04B68E46" w14:textId="3F27E652" w:rsidR="00E805D1" w:rsidRDefault="00E805D1" w:rsidP="00E805D1">
      <w:pPr>
        <w:tabs>
          <w:tab w:val="left" w:pos="3550"/>
        </w:tabs>
        <w:spacing w:after="60"/>
      </w:pPr>
      <w:r>
        <w:rPr>
          <w:highlight w:val="yellow"/>
        </w:rPr>
        <w:t>10</w:t>
      </w:r>
      <w:r w:rsidRPr="00E805D1">
        <w:rPr>
          <w:highlight w:val="yellow"/>
        </w:rPr>
        <w:t xml:space="preserve"> момент</w:t>
      </w:r>
    </w:p>
    <w:p w14:paraId="15D0C231" w14:textId="5FE84D5E" w:rsidR="00E805D1" w:rsidRDefault="00E805D1" w:rsidP="00F06048">
      <w:pPr>
        <w:tabs>
          <w:tab w:val="left" w:pos="3550"/>
        </w:tabs>
        <w:spacing w:after="60"/>
        <w:rPr>
          <w:lang w:val="en-US"/>
        </w:rPr>
      </w:pPr>
      <w:r>
        <w:t xml:space="preserve">Есть специализированные </w:t>
      </w:r>
      <w:r>
        <w:rPr>
          <w:lang w:val="en-US"/>
        </w:rPr>
        <w:t>benchmark</w:t>
      </w:r>
    </w:p>
    <w:p w14:paraId="39B22A08" w14:textId="77777777" w:rsidR="00E805D1" w:rsidRDefault="00E805D1" w:rsidP="00F06048">
      <w:pPr>
        <w:tabs>
          <w:tab w:val="left" w:pos="3550"/>
        </w:tabs>
        <w:spacing w:after="60"/>
        <w:rPr>
          <w:lang w:val="en-US"/>
        </w:rPr>
      </w:pPr>
    </w:p>
    <w:p w14:paraId="3204BAA5" w14:textId="11C6536E" w:rsidR="00E805D1" w:rsidRDefault="00E805D1" w:rsidP="00F06048">
      <w:pPr>
        <w:tabs>
          <w:tab w:val="left" w:pos="3550"/>
        </w:tabs>
        <w:spacing w:after="60"/>
        <w:rPr>
          <w:lang w:val="en-US"/>
        </w:rPr>
      </w:pPr>
      <w:r w:rsidRPr="00E805D1">
        <w:t>Time Series Segmentation Benchmark</w:t>
      </w:r>
    </w:p>
    <w:p w14:paraId="5C1F6214" w14:textId="3BCF2A9E" w:rsidR="00E805D1" w:rsidRDefault="00E805D1" w:rsidP="00F06048">
      <w:pPr>
        <w:tabs>
          <w:tab w:val="left" w:pos="3550"/>
        </w:tabs>
        <w:spacing w:after="60"/>
        <w:rPr>
          <w:lang w:val="en-US"/>
        </w:rPr>
      </w:pPr>
      <w:r w:rsidRPr="00E805D1">
        <w:t>Turing Change Point Dataset</w:t>
      </w:r>
    </w:p>
    <w:p w14:paraId="32811CF6" w14:textId="582C0E9E" w:rsidR="00E805D1" w:rsidRDefault="00E805D1" w:rsidP="00F06048">
      <w:pPr>
        <w:tabs>
          <w:tab w:val="left" w:pos="3550"/>
        </w:tabs>
        <w:spacing w:after="60"/>
        <w:rPr>
          <w:lang w:val="en-US"/>
        </w:rPr>
      </w:pPr>
      <w:r w:rsidRPr="00E805D1">
        <w:t>GIFT-Eval</w:t>
      </w:r>
    </w:p>
    <w:p w14:paraId="5CCADFCB" w14:textId="77777777" w:rsidR="00E805D1" w:rsidRDefault="00E805D1" w:rsidP="00F06048">
      <w:pPr>
        <w:tabs>
          <w:tab w:val="left" w:pos="3550"/>
        </w:tabs>
        <w:spacing w:after="60"/>
        <w:rPr>
          <w:lang w:val="en-US"/>
        </w:rPr>
      </w:pPr>
    </w:p>
    <w:p w14:paraId="6D3883CB" w14:textId="47FC6EAC" w:rsidR="00E805D1" w:rsidRDefault="00E805D1" w:rsidP="00F06048">
      <w:pPr>
        <w:tabs>
          <w:tab w:val="left" w:pos="3550"/>
        </w:tabs>
        <w:spacing w:after="60"/>
      </w:pPr>
      <w:r w:rsidRPr="00E805D1">
        <w:rPr>
          <w:highlight w:val="yellow"/>
          <w:lang w:val="en-US"/>
        </w:rPr>
        <w:t xml:space="preserve">11 </w:t>
      </w:r>
      <w:r w:rsidRPr="00E805D1">
        <w:rPr>
          <w:highlight w:val="yellow"/>
        </w:rPr>
        <w:t>момент</w:t>
      </w:r>
    </w:p>
    <w:p w14:paraId="28F07853" w14:textId="51ECB880" w:rsidR="00E805D1" w:rsidRDefault="00E805D1" w:rsidP="00F06048">
      <w:pPr>
        <w:tabs>
          <w:tab w:val="left" w:pos="3550"/>
        </w:tabs>
        <w:spacing w:after="60"/>
      </w:pPr>
      <w:r w:rsidRPr="00E805D1">
        <w:t>Для H3</w:t>
      </w:r>
      <w:r>
        <w:t xml:space="preserve"> добавить </w:t>
      </w:r>
      <w:r w:rsidRPr="00E805D1">
        <w:t>AUPRC</w:t>
      </w:r>
    </w:p>
    <w:p w14:paraId="08E868D9" w14:textId="77777777" w:rsidR="00336E66" w:rsidRDefault="00336E66" w:rsidP="00F06048">
      <w:pPr>
        <w:tabs>
          <w:tab w:val="left" w:pos="3550"/>
        </w:tabs>
        <w:spacing w:after="60"/>
      </w:pPr>
    </w:p>
    <w:p w14:paraId="5AAD78AA" w14:textId="746E48ED" w:rsidR="00336E66" w:rsidRDefault="00336E66" w:rsidP="00F06048">
      <w:pPr>
        <w:tabs>
          <w:tab w:val="left" w:pos="3550"/>
        </w:tabs>
        <w:spacing w:after="60"/>
      </w:pPr>
      <w:r>
        <w:t>Еще момент</w:t>
      </w:r>
    </w:p>
    <w:p w14:paraId="3B8AC91B" w14:textId="77777777" w:rsidR="00336E66" w:rsidRDefault="00336E66" w:rsidP="00F06048">
      <w:pPr>
        <w:tabs>
          <w:tab w:val="left" w:pos="3550"/>
        </w:tabs>
        <w:spacing w:after="60"/>
      </w:pPr>
    </w:p>
    <w:p w14:paraId="1CB575BC" w14:textId="50D6DAEE" w:rsidR="00336E66" w:rsidRPr="00336E66" w:rsidRDefault="00336E66" w:rsidP="00F06048">
      <w:pPr>
        <w:tabs>
          <w:tab w:val="left" w:pos="3550"/>
        </w:tabs>
        <w:spacing w:after="60"/>
        <w:rPr>
          <w:lang w:val="en-US"/>
        </w:rPr>
      </w:pPr>
      <w:r w:rsidRPr="00336E66">
        <w:rPr>
          <w:lang w:val="en-US"/>
        </w:rPr>
        <w:t xml:space="preserve">1 </w:t>
      </w:r>
      <w:r w:rsidRPr="00336E66">
        <w:t>октября</w:t>
      </w:r>
      <w:r w:rsidRPr="00336E66">
        <w:rPr>
          <w:lang w:val="en-US"/>
        </w:rPr>
        <w:t xml:space="preserve"> 2026 </w:t>
      </w:r>
      <w:r w:rsidRPr="00336E66">
        <w:t>года</w:t>
      </w:r>
      <w:r w:rsidRPr="00336E66">
        <w:rPr>
          <w:lang w:val="en-US"/>
        </w:rPr>
        <w:t xml:space="preserve"> </w:t>
      </w:r>
      <w:r w:rsidRPr="00336E66">
        <w:t>в</w:t>
      </w:r>
      <w:r w:rsidRPr="00336E66">
        <w:rPr>
          <w:lang w:val="en-US"/>
        </w:rPr>
        <w:t xml:space="preserve"> </w:t>
      </w:r>
      <w:r w:rsidRPr="00336E66">
        <w:rPr>
          <w:i/>
          <w:iCs/>
          <w:lang w:val="en-US"/>
        </w:rPr>
        <w:t>Neurocomputing</w:t>
      </w:r>
      <w:r w:rsidRPr="00336E66">
        <w:rPr>
          <w:lang w:val="en-US"/>
        </w:rPr>
        <w:t xml:space="preserve"> </w:t>
      </w:r>
      <w:r w:rsidRPr="00336E66">
        <w:t>вышла</w:t>
      </w:r>
      <w:r w:rsidRPr="00336E66">
        <w:rPr>
          <w:lang w:val="en-US"/>
        </w:rPr>
        <w:t xml:space="preserve"> </w:t>
      </w:r>
      <w:r w:rsidRPr="00336E66">
        <w:t>статья</w:t>
      </w:r>
      <w:r w:rsidRPr="00336E66">
        <w:rPr>
          <w:lang w:val="en-US"/>
        </w:rPr>
        <w:t xml:space="preserve"> </w:t>
      </w:r>
      <w:r w:rsidRPr="00336E66">
        <w:rPr>
          <w:b/>
          <w:bCs/>
          <w:lang w:val="en-US"/>
        </w:rPr>
        <w:t>“Breaking context inertia: Adaptive context management for time series foundation models in non-stationary environments”</w:t>
      </w:r>
      <w:r w:rsidRPr="00336E66">
        <w:rPr>
          <w:lang w:val="en-US"/>
        </w:rPr>
        <w:t>.</w:t>
      </w:r>
      <w:r w:rsidRPr="00336E66">
        <w:rPr>
          <w:lang w:val="en-US"/>
        </w:rPr>
        <w:t xml:space="preserve"> </w:t>
      </w:r>
      <w:r w:rsidRPr="00336E66">
        <w:rPr>
          <w:lang w:val="en-US"/>
        </w:rPr>
        <w:t>https://www.sciencedirect.com/science/article/abs/pii/S0925231226015274</w:t>
      </w:r>
    </w:p>
    <w:p w14:paraId="727681BA" w14:textId="5C1897D2" w:rsidR="00336E66" w:rsidRDefault="00336E66" w:rsidP="00F06048">
      <w:pPr>
        <w:tabs>
          <w:tab w:val="left" w:pos="3550"/>
        </w:tabs>
        <w:spacing w:after="60"/>
      </w:pPr>
      <w:r w:rsidRPr="00336E66">
        <w:t xml:space="preserve">Авторы рассматривают ровно проблему загрязнения контекста старым режимом у Chronos/Moirai, называют её </w:t>
      </w:r>
      <w:r w:rsidRPr="00336E66">
        <w:rPr>
          <w:i/>
          <w:iCs/>
        </w:rPr>
        <w:t>context inertia</w:t>
      </w:r>
      <w:r w:rsidRPr="00336E66">
        <w:t>, используют training-free детектор смены режима и после обнаружения делают reset-and-grow: отбрасывают устаревшую историю и заново наращивают контекст.</w:t>
      </w:r>
    </w:p>
    <w:p w14:paraId="6E3E0AC5" w14:textId="525265C2" w:rsidR="00336E66" w:rsidRDefault="00336E66" w:rsidP="00F06048">
      <w:pPr>
        <w:tabs>
          <w:tab w:val="left" w:pos="3550"/>
        </w:tabs>
        <w:spacing w:after="60"/>
      </w:pPr>
      <w:r>
        <w:t>Отсюда главная мысль статьи не в том что</w:t>
      </w:r>
    </w:p>
    <w:p w14:paraId="1958FA6D" w14:textId="1FE59445" w:rsidR="00336E66" w:rsidRDefault="00336E66" w:rsidP="00F06048">
      <w:pPr>
        <w:tabs>
          <w:tab w:val="left" w:pos="3550"/>
        </w:tabs>
        <w:spacing w:after="60"/>
      </w:pPr>
      <w:r w:rsidRPr="00336E66">
        <w:t>обнаружили смену режима → обрезали контекст</w:t>
      </w:r>
    </w:p>
    <w:p w14:paraId="06E2A3FA" w14:textId="77777777" w:rsidR="00336E66" w:rsidRDefault="00336E66" w:rsidP="00F06048">
      <w:pPr>
        <w:tabs>
          <w:tab w:val="left" w:pos="3550"/>
        </w:tabs>
        <w:spacing w:after="60"/>
      </w:pPr>
    </w:p>
    <w:p w14:paraId="477FDF24" w14:textId="17549C21" w:rsidR="00336E66" w:rsidRPr="00336E66" w:rsidRDefault="00336E66" w:rsidP="00F06048">
      <w:pPr>
        <w:tabs>
          <w:tab w:val="left" w:pos="3550"/>
        </w:tabs>
        <w:spacing w:after="60"/>
      </w:pPr>
      <w:r>
        <w:t xml:space="preserve">У нас Мы </w:t>
      </w:r>
      <w:r w:rsidRPr="00336E66">
        <w:t xml:space="preserve">сначала определяем, </w:t>
      </w:r>
      <w:r w:rsidRPr="00336E66">
        <w:rPr>
          <w:b/>
          <w:bCs/>
        </w:rPr>
        <w:t>можно ли доверять конкретному прогнозу</w:t>
      </w:r>
      <w:r w:rsidRPr="00336E66">
        <w:t>, и только затем</w:t>
      </w:r>
      <w:r>
        <w:t xml:space="preserve"> ищем момент смены режима</w:t>
      </w:r>
    </w:p>
    <w:sectPr w:rsidR="00336E66" w:rsidRPr="00336E66">
      <w:pgSz w:w="11906" w:h="16838"/>
      <w:pgMar w:top="1134" w:right="1134" w:bottom="1134" w:left="1134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D1613" w14:textId="77777777" w:rsidR="00037ED5" w:rsidRDefault="00037ED5">
      <w:r>
        <w:separator/>
      </w:r>
    </w:p>
  </w:endnote>
  <w:endnote w:type="continuationSeparator" w:id="0">
    <w:p w14:paraId="357D5BCE" w14:textId="77777777" w:rsidR="00037ED5" w:rsidRDefault="00037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F939F" w14:textId="77777777" w:rsidR="00037ED5" w:rsidRDefault="00037ED5">
      <w:r>
        <w:separator/>
      </w:r>
    </w:p>
  </w:footnote>
  <w:footnote w:type="continuationSeparator" w:id="0">
    <w:p w14:paraId="29AB0D75" w14:textId="77777777" w:rsidR="00037ED5" w:rsidRDefault="00037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17D67"/>
    <w:multiLevelType w:val="hybridMultilevel"/>
    <w:tmpl w:val="F822F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62F33"/>
    <w:multiLevelType w:val="hybridMultilevel"/>
    <w:tmpl w:val="27762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F4DB9"/>
    <w:multiLevelType w:val="multilevel"/>
    <w:tmpl w:val="E1BCA34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6F1A1ACC"/>
    <w:multiLevelType w:val="multilevel"/>
    <w:tmpl w:val="79D0A7C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7EED22A4"/>
    <w:multiLevelType w:val="multilevel"/>
    <w:tmpl w:val="710E897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570119453">
    <w:abstractNumId w:val="4"/>
    <w:lvlOverride w:ilvl="0">
      <w:startOverride w:val="1"/>
    </w:lvlOverride>
  </w:num>
  <w:num w:numId="2" w16cid:durableId="238172865">
    <w:abstractNumId w:val="2"/>
    <w:lvlOverride w:ilvl="0">
      <w:startOverride w:val="1"/>
    </w:lvlOverride>
  </w:num>
  <w:num w:numId="3" w16cid:durableId="2120445245">
    <w:abstractNumId w:val="3"/>
    <w:lvlOverride w:ilvl="0">
      <w:startOverride w:val="1"/>
    </w:lvlOverride>
  </w:num>
  <w:num w:numId="4" w16cid:durableId="452136660">
    <w:abstractNumId w:val="1"/>
  </w:num>
  <w:num w:numId="5" w16cid:durableId="20946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876"/>
    <w:rsid w:val="00037ED5"/>
    <w:rsid w:val="00152C12"/>
    <w:rsid w:val="001D4542"/>
    <w:rsid w:val="00223876"/>
    <w:rsid w:val="00336E66"/>
    <w:rsid w:val="0069691B"/>
    <w:rsid w:val="00E805D1"/>
    <w:rsid w:val="00F0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4BA4"/>
  <w15:docId w15:val="{8D443C7C-10FA-4626-983A-0325726F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link w:val="20"/>
    <w:qFormat/>
    <w:pPr>
      <w:spacing w:before="220" w:after="100"/>
      <w:outlineLvl w:val="1"/>
    </w:pPr>
    <w:rPr>
      <w:b/>
      <w:bCs/>
      <w:color w:val="2F5496"/>
      <w:sz w:val="25"/>
      <w:szCs w:val="25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af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5">
    <w:name w:val="Title"/>
    <w:link w:val="a4"/>
    <w:pPr>
      <w:spacing w:after="120"/>
    </w:pPr>
    <w:rPr>
      <w:b/>
      <w:bCs/>
      <w:color w:val="1F3864"/>
      <w:sz w:val="36"/>
      <w:szCs w:val="36"/>
    </w:rPr>
  </w:style>
  <w:style w:type="character" w:styleId="aff2">
    <w:name w:val="Unresolved Mention"/>
    <w:basedOn w:val="a0"/>
    <w:uiPriority w:val="99"/>
    <w:semiHidden/>
    <w:unhideWhenUsed/>
    <w:rsid w:val="00696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6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eedings.iclr.cc/paper_files/paper/2026/hash/9af2b1d6acf561af9c4cf70d52c7a49d-Abstract-Conferen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601.118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asmikhalev</cp:lastModifiedBy>
  <cp:revision>4</cp:revision>
  <dcterms:created xsi:type="dcterms:W3CDTF">2026-10-08T09:32:00Z</dcterms:created>
  <dcterms:modified xsi:type="dcterms:W3CDTF">2026-10-08T15:58:00Z</dcterms:modified>
</cp:coreProperties>
</file>