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r>
              <w:t xml:space="preserve">Синтаксический анализ контекстно-свободных языков</w:t>
            </w:r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 w14:paraId="577B9337">
      <w:pPr>
        <w:pBdr/>
        <w:shd w:val="nil"/>
        <w:spacing/>
        <w:ind/>
        <w:rPr/>
      </w:pPr>
      <w:r>
        <w:br w:type="page" w:clear="all"/>
      </w:r>
      <w:r/>
      <w:r/>
    </w:p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84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85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ВВЕДЕНИЕ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r/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Цель работы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Задачи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5"/>
            <w:pBdr/>
            <w:tabs>
              <w:tab w:val="right" w:leader="dot" w:pos="9628"/>
            </w:tabs>
            <w:spacing/>
            <w:ind/>
            <w:rPr/>
          </w:pPr>
          <w:r/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ХОД РАБОТЫ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Задание </w:t>
            </w:r>
            <w:r>
              <w:rPr>
                <w:rStyle w:val="979"/>
                <w:lang w:val="en-US"/>
              </w:rPr>
              <w:t xml:space="preserve">1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Задание 2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r/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Задание 3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985"/>
            <w:pBdr/>
            <w:tabs>
              <w:tab w:val="right" w:leader="dot" w:pos="9628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ЗАКЛЮЧЕНИЕ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29"/>
        <w:pBdr/>
        <w:spacing/>
        <w:ind/>
        <w:rPr/>
      </w:pPr>
      <w:r/>
      <w:bookmarkStart w:id="1" w:name="_Toc1"/>
      <w:r>
        <w:t xml:space="preserve">ВВЕДЕНИЕ</w:t>
      </w:r>
      <w:bookmarkEnd w:id="1"/>
      <w:r/>
      <w:r/>
    </w:p>
    <w:p>
      <w:pPr>
        <w:pStyle w:val="930"/>
        <w:pBdr/>
        <w:spacing/>
        <w:ind/>
        <w:rPr/>
      </w:pPr>
      <w:r/>
      <w:bookmarkStart w:id="2" w:name="_Toc2"/>
      <w:r>
        <w:t xml:space="preserve">Цель работы</w:t>
      </w:r>
      <w:bookmarkEnd w:id="2"/>
      <w:r/>
      <w:r/>
    </w:p>
    <w:p w14:paraId="6F07C6D2">
      <w:pPr>
        <w:pStyle w:val="970"/>
        <w:numPr>
          <w:ilvl w:val="0"/>
          <w:numId w:val="26"/>
        </w:numPr>
        <w:pBdr/>
        <w:spacing w:line="360" w:lineRule="auto"/>
        <w:ind w:right="0" w:firstLine="720" w:left="0"/>
        <w:rPr>
          <w:highlight w:val="none"/>
          <w:lang w:val="ru-RU"/>
        </w:rPr>
      </w:pPr>
      <w:r>
        <w:rPr>
          <w:lang w:val="ru-RU"/>
        </w:rPr>
        <w:t xml:space="preserve">Ознакомиться </w:t>
      </w:r>
      <w:r>
        <w:rPr>
          <w:lang w:val="ru-RU"/>
        </w:rPr>
        <w:t xml:space="preserve">с теоретическими сведениями о нормальной форме </w:t>
      </w:r>
      <w:r>
        <w:rPr>
          <w:lang w:val="ru-RU"/>
        </w:rPr>
        <w:t xml:space="preserve">Хомского и универсальных алгоритмах синтаксического анализа</w:t>
      </w:r>
      <w:r>
        <w:rPr>
          <w:lang w:val="ru-RU"/>
        </w:rPr>
        <w:t xml:space="preserve">;</w:t>
      </w:r>
      <w:r>
        <w:rPr>
          <w:lang w:val="ru-RU"/>
        </w:rPr>
      </w:r>
    </w:p>
    <w:p w14:paraId="5913F4AC">
      <w:pPr>
        <w:pStyle w:val="970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Получить у преподавателя собственный вариант задания с описанием </w:t>
      </w:r>
      <w:r>
        <w:rPr>
          <w:highlight w:val="none"/>
          <w:lang w:val="ru-RU"/>
        </w:rPr>
        <w:t xml:space="preserve">контекстно-свободного языка, распознаваемого алгоритмом Кока-Янгера-</w:t>
      </w:r>
      <w:r>
        <w:rPr>
          <w:highlight w:val="none"/>
          <w:lang w:val="ru-RU"/>
        </w:rPr>
        <w:t xml:space="preserve">Касами;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7EA7AAF">
      <w:pPr>
        <w:pStyle w:val="970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Используя изученные механизмы, определите в системе JFLAP согласно </w:t>
      </w:r>
      <w:r>
        <w:rPr>
          <w:highlight w:val="none"/>
          <w:lang w:val="ru-RU"/>
        </w:rPr>
        <w:t xml:space="preserve">постановке задачи соответствующую КСГ. Определенный таким образом язык </w:t>
      </w:r>
      <w:r>
        <w:rPr>
          <w:highlight w:val="none"/>
          <w:lang w:val="ru-RU"/>
        </w:rPr>
        <w:t xml:space="preserve">должен анализироваться алгоритмом Кока-Янгера-Касами. В случае </w:t>
      </w:r>
      <w:r>
        <w:rPr>
          <w:highlight w:val="none"/>
          <w:lang w:val="ru-RU"/>
        </w:rPr>
        <w:t xml:space="preserve">невозможности создания КСГ это должно доказываться формально;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04BE749">
      <w:pPr>
        <w:pStyle w:val="970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Написать отчет и представить на проверку вместе с полученными </w:t>
      </w:r>
      <w:r>
        <w:rPr>
          <w:highlight w:val="none"/>
          <w:lang w:val="ru-RU"/>
        </w:rPr>
        <w:t xml:space="preserve">JFLAP-моделями. 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930"/>
        <w:pBdr/>
        <w:spacing w:line="240" w:lineRule="auto"/>
        <w:ind/>
        <w:contextualSpacing w:val="false"/>
        <w:rPr/>
      </w:pPr>
      <w:r/>
      <w:bookmarkStart w:id="3" w:name="_Toc3"/>
      <w:r>
        <w:t xml:space="preserve">Задачи</w:t>
      </w:r>
      <w:bookmarkEnd w:id="3"/>
      <w:r/>
      <w:r/>
    </w:p>
    <w:p w14:paraId="666C7042">
      <w:pPr>
        <w:pStyle w:val="930"/>
        <w:pBdr/>
        <w:spacing w:after="280" w:afterAutospacing="0" w:line="240" w:lineRule="auto"/>
        <w:ind/>
        <w:contextualSpacing w:val="false"/>
        <w:rPr/>
      </w:pPr>
      <w:r>
        <w:t xml:space="preserve">Описание 12 варианта задания </w:t>
      </w:r>
      <w:r/>
    </w:p>
    <w:p w14:paraId="141F48D8">
      <w:pPr>
        <w:pStyle w:val="970"/>
        <w:pBdr/>
        <w:spacing/>
        <w:ind/>
        <w:rPr/>
      </w:pPr>
      <w:r>
        <w:t xml:space="preserve">Необходимо с использованием системы JFLAP, построить грамматику,</w:t>
      </w:r>
      <w:r>
        <w:rPr>
          <w:lang w:val="en-US"/>
        </w:rPr>
        <w:t xml:space="preserve"> </w:t>
      </w:r>
      <w:r>
        <w:t xml:space="preserve">определяющую заданный язык для анализа его методом Кока-Янгера-Касами, </w:t>
      </w:r>
      <w:r>
        <w:t xml:space="preserve">или формально доказать невозможность этого. </w:t>
      </w:r>
      <w:r>
        <w:t xml:space="preserve">Язык оператора присваивания, в правой части которого задано </w:t>
      </w:r>
      <w:r>
        <w:t xml:space="preserve">арифметическое выражение. Элементами выражений являются римские числа </w:t>
      </w:r>
      <w:r>
        <w:t xml:space="preserve">(при реализации достаточно знаков l, x, v, i), имена переменных из одного </w:t>
      </w:r>
      <w:r>
        <w:t xml:space="preserve">символа (от a до d), знаки операций и скобки для изменения порядка вычисления </w:t>
      </w:r>
      <w:r>
        <w:t xml:space="preserve">подвыражений. Операции (в сторону уменьшения приоритета): унарные, </w:t>
      </w:r>
      <w:r>
        <w:t xml:space="preserve">бинарные, присваивание.</w:t>
      </w:r>
      <w:r/>
      <w:r/>
      <w:r/>
      <w:r/>
      <w:r/>
      <w:r/>
    </w:p>
    <w:p>
      <w:pPr>
        <w:pBdr/>
        <w:shd w:val="nil" w:color="auto"/>
        <w:spacing/>
        <w:ind/>
        <w:rPr/>
      </w:pPr>
      <w:r>
        <w:br w:type="page" w:clear="all"/>
      </w:r>
      <w:r>
        <w:rPr>
          <w:highlight w:val="none"/>
        </w:rPr>
      </w:r>
      <w:r/>
    </w:p>
    <w:p>
      <w:pPr>
        <w:pStyle w:val="929"/>
        <w:pBdr/>
        <w:spacing/>
        <w:ind/>
        <w:rPr/>
      </w:pPr>
      <w:r/>
      <w:bookmarkStart w:id="4" w:name="_Toc4"/>
      <w:r>
        <w:t xml:space="preserve">ХОД РАБОТЫ</w:t>
      </w:r>
      <w:bookmarkEnd w:id="4"/>
      <w:r/>
      <w:r/>
    </w:p>
    <w:p>
      <w:pPr>
        <w:pStyle w:val="930"/>
        <w:pBdr/>
        <w:spacing/>
        <w:ind/>
        <w:rPr/>
      </w:pPr>
      <w:r>
        <w:t xml:space="preserve">Выполнение задания</w:t>
      </w:r>
      <w:r/>
    </w:p>
    <w:p>
      <w:pPr>
        <w:pStyle w:val="970"/>
        <w:pBdr/>
        <w:spacing/>
        <w:ind/>
        <w:rPr>
          <w:highlight w:val="none"/>
        </w:rPr>
      </w:pPr>
      <w:r/>
      <w:r>
        <w:t xml:space="preserve">КСГ в НФХ представлена на рисунках 1-3. </w:t>
      </w:r>
      <w:r/>
      <w:r>
        <w:rPr>
          <w:vertAlign w:val="baseline"/>
        </w:rPr>
      </w:r>
    </w:p>
    <w:p w14:paraId="4E91C7C4">
      <w:pPr>
        <w:pStyle w:val="970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7029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015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05324" cy="702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4.75pt;height:553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vertAlign w:val="baseline"/>
        </w:rPr>
      </w:r>
    </w:p>
    <w:p w14:paraId="067CA175">
      <w:pPr>
        <w:pStyle w:val="970"/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Рисунок 1 – построенн</w:t>
      </w:r>
      <w:r>
        <w:rPr>
          <w:highlight w:val="none"/>
        </w:rPr>
        <w:t xml:space="preserve">ая КСГ</w:t>
      </w:r>
      <w:r>
        <w:rPr>
          <w:vertAlign w:val="baseline"/>
        </w:rPr>
      </w:r>
    </w:p>
    <w:p w14:paraId="725DEBFD">
      <w:pPr>
        <w:pStyle w:val="970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7870" cy="8791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078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07870" cy="8791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4.32pt;height:692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vertAlign w:val="baseline"/>
        </w:rPr>
      </w:r>
    </w:p>
    <w:p w14:paraId="562327DE">
      <w:pPr>
        <w:pStyle w:val="970"/>
        <w:pBdr/>
        <w:spacing/>
        <w:ind/>
        <w:jc w:val="center"/>
        <w:rPr>
          <w:vertAlign w:val="baseline"/>
        </w:rPr>
      </w:pPr>
      <w:r>
        <w:rPr>
          <w:highlight w:val="none"/>
        </w:rPr>
      </w:r>
      <w:r>
        <w:rPr>
          <w:highlight w:val="none"/>
        </w:rPr>
        <w:t xml:space="preserve">Рисунок 2 – преобразованная в НФХ КСГ</w:t>
      </w:r>
      <w:r>
        <w:rPr>
          <w:highlight w:val="none"/>
        </w:rPr>
      </w:r>
    </w:p>
    <w:p>
      <w:pPr>
        <w:pStyle w:val="970"/>
        <w:pBdr/>
        <w:spacing/>
        <w:ind/>
        <w:rPr/>
      </w:pPr>
      <w:r>
        <w:br w:type="page" w:clear="all"/>
      </w:r>
      <w:r/>
    </w:p>
    <w:p>
      <w:pPr>
        <w:pStyle w:val="929"/>
        <w:pBdr/>
        <w:spacing/>
        <w:ind/>
        <w:rPr/>
      </w:pPr>
      <w:r/>
      <w:bookmarkStart w:id="8" w:name="_Toc8"/>
      <w:r>
        <w:t xml:space="preserve">ЗАКЛЮЧЕНИЕ</w:t>
      </w:r>
      <w:bookmarkEnd w:id="8"/>
      <w:r/>
      <w:r/>
    </w:p>
    <w:p>
      <w:pPr>
        <w:pStyle w:val="970"/>
        <w:pBdr/>
        <w:spacing/>
        <w:ind/>
        <w:rPr/>
      </w:pPr>
      <w:r>
        <w:t xml:space="preserve">По результатам работы был изучен теоретический материал по теме </w:t>
      </w:r>
      <w:r>
        <w:t xml:space="preserve">«Автоматы с магазинной памятью, контекстно-свободные грамматики  и </w:t>
      </w:r>
      <w:r>
        <w:t xml:space="preserve">языки». Все поставленные цели и задачи были выполнены. Задания были </w:t>
      </w:r>
      <w:r>
        <w:t xml:space="preserve">выполнены и помогли лучше усвоить пройденный материал. 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7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5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7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2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1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8">
    <w:nsid w:val="033914C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Heading 1 Char"/>
    <w:basedOn w:val="938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3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3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38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38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Title Char"/>
    <w:basedOn w:val="938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Subtitle Char"/>
    <w:basedOn w:val="938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4">
    <w:name w:val="Quote Char"/>
    <w:basedOn w:val="93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Quote Char"/>
    <w:basedOn w:val="938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1">
    <w:name w:val="Header Char"/>
    <w:basedOn w:val="938"/>
    <w:link w:val="965"/>
    <w:uiPriority w:val="99"/>
    <w:pPr>
      <w:pBdr/>
      <w:spacing/>
      <w:ind/>
    </w:pPr>
  </w:style>
  <w:style w:type="character" w:styleId="912">
    <w:name w:val="Footer Char"/>
    <w:basedOn w:val="938"/>
    <w:link w:val="967"/>
    <w:uiPriority w:val="99"/>
    <w:pPr>
      <w:pBdr/>
      <w:spacing/>
      <w:ind/>
    </w:pPr>
  </w:style>
  <w:style w:type="paragraph" w:styleId="913">
    <w:name w:val="footnote text"/>
    <w:basedOn w:val="928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8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28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38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1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2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3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4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5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6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29">
    <w:name w:val="Heading 1"/>
    <w:basedOn w:val="928"/>
    <w:next w:val="928"/>
    <w:link w:val="941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0">
    <w:name w:val="Heading 2"/>
    <w:basedOn w:val="928"/>
    <w:next w:val="928"/>
    <w:link w:val="942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1">
    <w:name w:val="Heading 3"/>
    <w:basedOn w:val="928"/>
    <w:next w:val="928"/>
    <w:link w:val="943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2">
    <w:name w:val="Heading 4"/>
    <w:basedOn w:val="928"/>
    <w:next w:val="928"/>
    <w:link w:val="9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3">
    <w:name w:val="Heading 5"/>
    <w:basedOn w:val="928"/>
    <w:next w:val="928"/>
    <w:link w:val="9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4">
    <w:name w:val="Heading 6"/>
    <w:basedOn w:val="928"/>
    <w:next w:val="928"/>
    <w:link w:val="94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5">
    <w:name w:val="Heading 7"/>
    <w:basedOn w:val="928"/>
    <w:next w:val="928"/>
    <w:link w:val="94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6">
    <w:name w:val="Heading 8"/>
    <w:basedOn w:val="928"/>
    <w:next w:val="928"/>
    <w:link w:val="94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7">
    <w:name w:val="Heading 9"/>
    <w:basedOn w:val="928"/>
    <w:next w:val="928"/>
    <w:link w:val="94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character" w:styleId="941" w:customStyle="1">
    <w:name w:val="Заголовок 1 Знак"/>
    <w:basedOn w:val="938"/>
    <w:link w:val="92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2" w:customStyle="1">
    <w:name w:val="Заголовок 2 Знак"/>
    <w:basedOn w:val="938"/>
    <w:link w:val="93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3" w:customStyle="1">
    <w:name w:val="Заголовок 3 Знак"/>
    <w:basedOn w:val="938"/>
    <w:link w:val="931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44" w:customStyle="1">
    <w:name w:val="Заголовок 4 Знак"/>
    <w:basedOn w:val="938"/>
    <w:link w:val="93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5" w:customStyle="1">
    <w:name w:val="Заголовок 5 Знак"/>
    <w:basedOn w:val="938"/>
    <w:link w:val="9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6" w:customStyle="1">
    <w:name w:val="Заголовок 6 Знак"/>
    <w:basedOn w:val="938"/>
    <w:link w:val="9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7" w:customStyle="1">
    <w:name w:val="Заголовок 7 Знак"/>
    <w:basedOn w:val="938"/>
    <w:link w:val="9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8" w:customStyle="1">
    <w:name w:val="Заголовок 8 Знак"/>
    <w:basedOn w:val="938"/>
    <w:link w:val="9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9" w:customStyle="1">
    <w:name w:val="Заголовок 9 Знак"/>
    <w:basedOn w:val="938"/>
    <w:link w:val="9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0">
    <w:name w:val="Title"/>
    <w:basedOn w:val="928"/>
    <w:next w:val="928"/>
    <w:link w:val="95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1" w:customStyle="1">
    <w:name w:val="Заголовок Знак"/>
    <w:basedOn w:val="938"/>
    <w:link w:val="95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2">
    <w:name w:val="Subtitle"/>
    <w:basedOn w:val="928"/>
    <w:next w:val="928"/>
    <w:link w:val="95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3" w:customStyle="1">
    <w:name w:val="Подзаголовок Знак"/>
    <w:basedOn w:val="938"/>
    <w:link w:val="95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54">
    <w:name w:val="Quote"/>
    <w:basedOn w:val="928"/>
    <w:next w:val="928"/>
    <w:link w:val="95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5" w:customStyle="1">
    <w:name w:val="Цитата 2 Знак"/>
    <w:basedOn w:val="93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6">
    <w:name w:val="List Paragraph"/>
    <w:basedOn w:val="928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57">
    <w:name w:val="Intense Emphasis"/>
    <w:basedOn w:val="93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58">
    <w:name w:val="Intense Quote"/>
    <w:basedOn w:val="928"/>
    <w:next w:val="928"/>
    <w:link w:val="95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9" w:customStyle="1">
    <w:name w:val="Выделенная цитата Знак"/>
    <w:basedOn w:val="938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0">
    <w:name w:val="Intense Reference"/>
    <w:basedOn w:val="93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2">
    <w:name w:val="Caption"/>
    <w:basedOn w:val="928"/>
    <w:next w:val="928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3">
    <w:name w:val="Table Grid"/>
    <w:basedOn w:val="9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4">
    <w:name w:val="line number"/>
    <w:basedOn w:val="938"/>
    <w:uiPriority w:val="99"/>
    <w:semiHidden/>
    <w:unhideWhenUsed/>
    <w:pPr>
      <w:pBdr/>
      <w:spacing/>
      <w:ind/>
    </w:pPr>
  </w:style>
  <w:style w:type="paragraph" w:styleId="965">
    <w:name w:val="Header"/>
    <w:basedOn w:val="928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6" w:customStyle="1">
    <w:name w:val="Верхний колонтитул Знак"/>
    <w:basedOn w:val="938"/>
    <w:link w:val="965"/>
    <w:uiPriority w:val="99"/>
    <w:pPr>
      <w:pBdr/>
      <w:spacing/>
      <w:ind/>
    </w:pPr>
    <w:rPr>
      <w:rFonts w:ascii="Times New Roman" w:hAnsi="Times New Roman"/>
    </w:rPr>
  </w:style>
  <w:style w:type="paragraph" w:styleId="967">
    <w:name w:val="Footer"/>
    <w:basedOn w:val="928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8" w:customStyle="1">
    <w:name w:val="Нижний колонтитул Знак"/>
    <w:basedOn w:val="938"/>
    <w:link w:val="967"/>
    <w:uiPriority w:val="99"/>
    <w:pPr>
      <w:pBdr/>
      <w:spacing/>
      <w:ind/>
    </w:pPr>
    <w:rPr>
      <w:rFonts w:ascii="Times New Roman" w:hAnsi="Times New Roman"/>
    </w:rPr>
  </w:style>
  <w:style w:type="character" w:styleId="969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70" w:customStyle="1">
    <w:name w:val="Абзац"/>
    <w:basedOn w:val="928"/>
    <w:link w:val="971"/>
    <w:qFormat/>
    <w:pPr>
      <w:pBdr/>
      <w:spacing w:line="360" w:lineRule="auto"/>
      <w:ind w:firstLine="709"/>
      <w:contextualSpacing w:val="true"/>
    </w:pPr>
  </w:style>
  <w:style w:type="character" w:styleId="971" w:customStyle="1">
    <w:name w:val="Абзац Знак"/>
    <w:basedOn w:val="938"/>
    <w:link w:val="970"/>
    <w:pPr>
      <w:pBdr/>
      <w:spacing/>
      <w:ind/>
    </w:pPr>
    <w:rPr>
      <w:rFonts w:ascii="Times New Roman" w:hAnsi="Times New Roman"/>
    </w:rPr>
  </w:style>
  <w:style w:type="paragraph" w:styleId="972">
    <w:name w:val="List"/>
    <w:basedOn w:val="928"/>
    <w:uiPriority w:val="99"/>
    <w:unhideWhenUsed/>
    <w:pPr>
      <w:pBdr/>
      <w:spacing/>
      <w:ind w:hanging="283" w:left="283"/>
      <w:contextualSpacing w:val="true"/>
    </w:pPr>
  </w:style>
  <w:style w:type="paragraph" w:styleId="973">
    <w:name w:val="List Number"/>
    <w:basedOn w:val="928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74" w:customStyle="1">
    <w:name w:val="Список элементов"/>
    <w:basedOn w:val="940"/>
    <w:uiPriority w:val="99"/>
    <w:pPr>
      <w:numPr>
        <w:numId w:val="9"/>
      </w:numPr>
      <w:pBdr/>
      <w:spacing/>
      <w:ind/>
    </w:pPr>
  </w:style>
  <w:style w:type="paragraph" w:styleId="975" w:customStyle="1">
    <w:name w:val="Списочек"/>
    <w:basedOn w:val="928"/>
    <w:link w:val="976"/>
    <w:qFormat/>
    <w:pPr>
      <w:numPr>
        <w:numId w:val="12"/>
      </w:numPr>
      <w:pBdr/>
      <w:spacing/>
      <w:ind/>
    </w:pPr>
  </w:style>
  <w:style w:type="character" w:styleId="976" w:customStyle="1">
    <w:name w:val="Списочек Знак"/>
    <w:basedOn w:val="938"/>
    <w:link w:val="975"/>
    <w:pPr>
      <w:pBdr/>
      <w:spacing/>
      <w:ind/>
    </w:pPr>
    <w:rPr>
      <w:rFonts w:ascii="Times New Roman" w:hAnsi="Times New Roman"/>
    </w:rPr>
  </w:style>
  <w:style w:type="paragraph" w:styleId="977" w:customStyle="1">
    <w:name w:val="Изображение"/>
    <w:basedOn w:val="928"/>
    <w:link w:val="978"/>
    <w:qFormat/>
    <w:pPr>
      <w:pBdr/>
      <w:spacing w:before="400"/>
      <w:ind/>
      <w:contextualSpacing w:val="true"/>
      <w:jc w:val="center"/>
    </w:pPr>
  </w:style>
  <w:style w:type="character" w:styleId="978" w:customStyle="1">
    <w:name w:val="Изображение Знак"/>
    <w:basedOn w:val="938"/>
    <w:link w:val="977"/>
    <w:pPr>
      <w:pBdr/>
      <w:spacing/>
      <w:ind/>
    </w:pPr>
    <w:rPr>
      <w:rFonts w:ascii="Times New Roman" w:hAnsi="Times New Roman"/>
    </w:rPr>
  </w:style>
  <w:style w:type="character" w:styleId="979">
    <w:name w:val="Hyperlink"/>
    <w:basedOn w:val="93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0">
    <w:name w:val="Unresolved Mention"/>
    <w:basedOn w:val="9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1">
    <w:name w:val="Normal (Web)"/>
    <w:basedOn w:val="92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2" w:customStyle="1">
    <w:name w:val="Название таблицы"/>
    <w:basedOn w:val="928"/>
    <w:link w:val="983"/>
    <w:qFormat/>
    <w:pPr>
      <w:pBdr/>
      <w:spacing w:before="280"/>
      <w:ind/>
    </w:pPr>
  </w:style>
  <w:style w:type="character" w:styleId="983" w:customStyle="1">
    <w:name w:val="Название таблицы Знак"/>
    <w:basedOn w:val="938"/>
    <w:link w:val="982"/>
    <w:pPr>
      <w:pBdr/>
      <w:spacing/>
      <w:ind/>
    </w:pPr>
    <w:rPr>
      <w:rFonts w:ascii="Times New Roman" w:hAnsi="Times New Roman"/>
    </w:rPr>
  </w:style>
  <w:style w:type="paragraph" w:styleId="984">
    <w:name w:val="TOC Heading"/>
    <w:basedOn w:val="929"/>
    <w:next w:val="92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85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86">
    <w:name w:val="toc 2"/>
    <w:basedOn w:val="928"/>
    <w:next w:val="928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0"/>
            <w:pBdr/>
            <w:spacing/>
            <w:ind/>
            <w:rPr/>
          </w:pPr>
          <w:r>
            <w:rPr>
              <w:rStyle w:val="1679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84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0">
    <w:name w:val="Table Grid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Table Grid Light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Plain Table 1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Plain Table 2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Plain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Plain Table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Plain Table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1 Light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1 Light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1 Light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1 Light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2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2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2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3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3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3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4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4 - Accent 1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4 - Accent 2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4 - Accent 3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 - Accent 4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5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 - Accent 6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5 Dark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5 Dark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5 Dark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5 Dark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6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6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6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6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7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7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7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7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1 Light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1 Light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1 Light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1 Light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2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2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2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3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3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3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4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4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4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5 Dark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5 Dark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5 Dark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5 Dark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6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6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6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6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7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7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7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7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ned - Accent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ned - Accent 1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ned - Accent 2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ned - Accent 3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 4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5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 6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&amp; Lined - Accent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&amp; Lined - Accent 1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&amp; Lined - Accent 2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&amp; Lined - Accent 3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 4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5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 6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6">
    <w:name w:val="Heading 1"/>
    <w:basedOn w:val="1675"/>
    <w:next w:val="1675"/>
    <w:link w:val="16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7">
    <w:name w:val="Heading 2"/>
    <w:basedOn w:val="1675"/>
    <w:next w:val="1675"/>
    <w:link w:val="16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8">
    <w:name w:val="Heading 3"/>
    <w:basedOn w:val="1675"/>
    <w:next w:val="1675"/>
    <w:link w:val="16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9">
    <w:name w:val="Heading 4"/>
    <w:basedOn w:val="1675"/>
    <w:next w:val="1675"/>
    <w:link w:val="16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0">
    <w:name w:val="Heading 5"/>
    <w:basedOn w:val="1675"/>
    <w:next w:val="1675"/>
    <w:link w:val="16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1">
    <w:name w:val="Heading 6"/>
    <w:basedOn w:val="1675"/>
    <w:next w:val="1675"/>
    <w:link w:val="16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2">
    <w:name w:val="Heading 7"/>
    <w:basedOn w:val="1675"/>
    <w:next w:val="1675"/>
    <w:link w:val="16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3">
    <w:name w:val="Heading 8"/>
    <w:basedOn w:val="1675"/>
    <w:next w:val="1675"/>
    <w:link w:val="16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4">
    <w:name w:val="Heading 9"/>
    <w:basedOn w:val="1675"/>
    <w:next w:val="1675"/>
    <w:link w:val="16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5">
    <w:name w:val="Heading 1 Char"/>
    <w:basedOn w:val="1676"/>
    <w:link w:val="16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6">
    <w:name w:val="Heading 2 Char"/>
    <w:basedOn w:val="1676"/>
    <w:link w:val="16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7">
    <w:name w:val="Heading 3 Char"/>
    <w:basedOn w:val="1676"/>
    <w:link w:val="16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8">
    <w:name w:val="Heading 4 Char"/>
    <w:basedOn w:val="1676"/>
    <w:link w:val="16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9">
    <w:name w:val="Heading 5 Char"/>
    <w:basedOn w:val="1676"/>
    <w:link w:val="16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0">
    <w:name w:val="Heading 6 Char"/>
    <w:basedOn w:val="1676"/>
    <w:link w:val="16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1">
    <w:name w:val="Heading 7 Char"/>
    <w:basedOn w:val="1676"/>
    <w:link w:val="16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2">
    <w:name w:val="Heading 8 Char"/>
    <w:basedOn w:val="1676"/>
    <w:link w:val="16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3">
    <w:name w:val="Heading 9 Char"/>
    <w:basedOn w:val="1676"/>
    <w:link w:val="16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4">
    <w:name w:val="Title"/>
    <w:basedOn w:val="1675"/>
    <w:next w:val="1675"/>
    <w:link w:val="16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5">
    <w:name w:val="Title Char"/>
    <w:basedOn w:val="1676"/>
    <w:link w:val="16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6">
    <w:name w:val="Subtitle"/>
    <w:basedOn w:val="1675"/>
    <w:next w:val="1675"/>
    <w:link w:val="16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7">
    <w:name w:val="Subtitle Char"/>
    <w:basedOn w:val="1676"/>
    <w:link w:val="16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8">
    <w:name w:val="Quote"/>
    <w:basedOn w:val="1675"/>
    <w:next w:val="1675"/>
    <w:link w:val="16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9">
    <w:name w:val="Quote Char"/>
    <w:basedOn w:val="1676"/>
    <w:link w:val="16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0">
    <w:name w:val="List Paragraph"/>
    <w:basedOn w:val="1675"/>
    <w:uiPriority w:val="34"/>
    <w:qFormat/>
    <w:pPr>
      <w:pBdr/>
      <w:spacing/>
      <w:ind w:left="720"/>
      <w:contextualSpacing w:val="true"/>
    </w:pPr>
  </w:style>
  <w:style w:type="character" w:styleId="1641">
    <w:name w:val="Intense Emphasis"/>
    <w:basedOn w:val="1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2">
    <w:name w:val="Intense Quote"/>
    <w:basedOn w:val="1675"/>
    <w:next w:val="1675"/>
    <w:link w:val="16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3">
    <w:name w:val="Intense Quote Char"/>
    <w:basedOn w:val="1676"/>
    <w:link w:val="16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4">
    <w:name w:val="Intense Reference"/>
    <w:basedOn w:val="1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5">
    <w:name w:val="No Spacing"/>
    <w:basedOn w:val="1675"/>
    <w:uiPriority w:val="1"/>
    <w:qFormat/>
    <w:pPr>
      <w:pBdr/>
      <w:spacing w:after="0" w:line="240" w:lineRule="auto"/>
      <w:ind/>
    </w:pPr>
  </w:style>
  <w:style w:type="character" w:styleId="1646">
    <w:name w:val="Subtle Emphasis"/>
    <w:basedOn w:val="1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7">
    <w:name w:val="Emphasis"/>
    <w:basedOn w:val="1676"/>
    <w:uiPriority w:val="20"/>
    <w:qFormat/>
    <w:pPr>
      <w:pBdr/>
      <w:spacing/>
      <w:ind/>
    </w:pPr>
    <w:rPr>
      <w:i/>
      <w:iCs/>
    </w:rPr>
  </w:style>
  <w:style w:type="character" w:styleId="1648">
    <w:name w:val="Strong"/>
    <w:basedOn w:val="1676"/>
    <w:uiPriority w:val="22"/>
    <w:qFormat/>
    <w:pPr>
      <w:pBdr/>
      <w:spacing/>
      <w:ind/>
    </w:pPr>
    <w:rPr>
      <w:b/>
      <w:bCs/>
    </w:rPr>
  </w:style>
  <w:style w:type="character" w:styleId="1649">
    <w:name w:val="Subtle Reference"/>
    <w:basedOn w:val="1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0">
    <w:name w:val="Book Title"/>
    <w:basedOn w:val="1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1">
    <w:name w:val="Header"/>
    <w:basedOn w:val="1675"/>
    <w:link w:val="16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2">
    <w:name w:val="Header Char"/>
    <w:basedOn w:val="1676"/>
    <w:link w:val="1651"/>
    <w:uiPriority w:val="99"/>
    <w:pPr>
      <w:pBdr/>
      <w:spacing/>
      <w:ind/>
    </w:pPr>
  </w:style>
  <w:style w:type="paragraph" w:styleId="1653">
    <w:name w:val="Footer"/>
    <w:basedOn w:val="1675"/>
    <w:link w:val="16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4">
    <w:name w:val="Footer Char"/>
    <w:basedOn w:val="1676"/>
    <w:link w:val="1653"/>
    <w:uiPriority w:val="99"/>
    <w:pPr>
      <w:pBdr/>
      <w:spacing/>
      <w:ind/>
    </w:pPr>
  </w:style>
  <w:style w:type="paragraph" w:styleId="1655">
    <w:name w:val="Caption"/>
    <w:basedOn w:val="1675"/>
    <w:next w:val="1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6">
    <w:name w:val="footnote text"/>
    <w:basedOn w:val="1675"/>
    <w:link w:val="16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7">
    <w:name w:val="Footnote Text Char"/>
    <w:basedOn w:val="1676"/>
    <w:link w:val="1656"/>
    <w:uiPriority w:val="99"/>
    <w:semiHidden/>
    <w:pPr>
      <w:pBdr/>
      <w:spacing/>
      <w:ind/>
    </w:pPr>
    <w:rPr>
      <w:sz w:val="20"/>
      <w:szCs w:val="20"/>
    </w:rPr>
  </w:style>
  <w:style w:type="character" w:styleId="1658">
    <w:name w:val="footnote reference"/>
    <w:basedOn w:val="1676"/>
    <w:uiPriority w:val="99"/>
    <w:semiHidden/>
    <w:unhideWhenUsed/>
    <w:pPr>
      <w:pBdr/>
      <w:spacing/>
      <w:ind/>
    </w:pPr>
    <w:rPr>
      <w:vertAlign w:val="superscript"/>
    </w:rPr>
  </w:style>
  <w:style w:type="paragraph" w:styleId="1659">
    <w:name w:val="endnote text"/>
    <w:basedOn w:val="1675"/>
    <w:link w:val="16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0">
    <w:name w:val="Endnote Text Char"/>
    <w:basedOn w:val="1676"/>
    <w:link w:val="1659"/>
    <w:uiPriority w:val="99"/>
    <w:semiHidden/>
    <w:pPr>
      <w:pBdr/>
      <w:spacing/>
      <w:ind/>
    </w:pPr>
    <w:rPr>
      <w:sz w:val="20"/>
      <w:szCs w:val="20"/>
    </w:rPr>
  </w:style>
  <w:style w:type="character" w:styleId="1661">
    <w:name w:val="endnote reference"/>
    <w:basedOn w:val="1676"/>
    <w:uiPriority w:val="99"/>
    <w:semiHidden/>
    <w:unhideWhenUsed/>
    <w:pPr>
      <w:pBdr/>
      <w:spacing/>
      <w:ind/>
    </w:pPr>
    <w:rPr>
      <w:vertAlign w:val="superscript"/>
    </w:rPr>
  </w:style>
  <w:style w:type="character" w:styleId="1662">
    <w:name w:val="Hyperlink"/>
    <w:basedOn w:val="1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3">
    <w:name w:val="FollowedHyperlink"/>
    <w:basedOn w:val="1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4">
    <w:name w:val="toc 1"/>
    <w:basedOn w:val="1675"/>
    <w:next w:val="1675"/>
    <w:uiPriority w:val="39"/>
    <w:unhideWhenUsed/>
    <w:pPr>
      <w:pBdr/>
      <w:spacing w:after="100"/>
      <w:ind/>
    </w:pPr>
  </w:style>
  <w:style w:type="paragraph" w:styleId="1665">
    <w:name w:val="toc 2"/>
    <w:basedOn w:val="1675"/>
    <w:next w:val="1675"/>
    <w:uiPriority w:val="39"/>
    <w:unhideWhenUsed/>
    <w:pPr>
      <w:pBdr/>
      <w:spacing w:after="100"/>
      <w:ind w:left="220"/>
    </w:pPr>
  </w:style>
  <w:style w:type="paragraph" w:styleId="1666">
    <w:name w:val="toc 3"/>
    <w:basedOn w:val="1675"/>
    <w:next w:val="1675"/>
    <w:uiPriority w:val="39"/>
    <w:unhideWhenUsed/>
    <w:pPr>
      <w:pBdr/>
      <w:spacing w:after="100"/>
      <w:ind w:left="440"/>
    </w:pPr>
  </w:style>
  <w:style w:type="paragraph" w:styleId="1667">
    <w:name w:val="toc 4"/>
    <w:basedOn w:val="1675"/>
    <w:next w:val="1675"/>
    <w:uiPriority w:val="39"/>
    <w:unhideWhenUsed/>
    <w:pPr>
      <w:pBdr/>
      <w:spacing w:after="100"/>
      <w:ind w:left="660"/>
    </w:pPr>
  </w:style>
  <w:style w:type="paragraph" w:styleId="1668">
    <w:name w:val="toc 5"/>
    <w:basedOn w:val="1675"/>
    <w:next w:val="1675"/>
    <w:uiPriority w:val="39"/>
    <w:unhideWhenUsed/>
    <w:pPr>
      <w:pBdr/>
      <w:spacing w:after="100"/>
      <w:ind w:left="880"/>
    </w:pPr>
  </w:style>
  <w:style w:type="paragraph" w:styleId="1669">
    <w:name w:val="toc 6"/>
    <w:basedOn w:val="1675"/>
    <w:next w:val="1675"/>
    <w:uiPriority w:val="39"/>
    <w:unhideWhenUsed/>
    <w:pPr>
      <w:pBdr/>
      <w:spacing w:after="100"/>
      <w:ind w:left="1100"/>
    </w:pPr>
  </w:style>
  <w:style w:type="paragraph" w:styleId="1670">
    <w:name w:val="toc 7"/>
    <w:basedOn w:val="1675"/>
    <w:next w:val="1675"/>
    <w:uiPriority w:val="39"/>
    <w:unhideWhenUsed/>
    <w:pPr>
      <w:pBdr/>
      <w:spacing w:after="100"/>
      <w:ind w:left="1320"/>
    </w:pPr>
  </w:style>
  <w:style w:type="paragraph" w:styleId="1671">
    <w:name w:val="toc 8"/>
    <w:basedOn w:val="1675"/>
    <w:next w:val="1675"/>
    <w:uiPriority w:val="39"/>
    <w:unhideWhenUsed/>
    <w:pPr>
      <w:pBdr/>
      <w:spacing w:after="100"/>
      <w:ind w:left="1540"/>
    </w:pPr>
  </w:style>
  <w:style w:type="paragraph" w:styleId="1672">
    <w:name w:val="toc 9"/>
    <w:basedOn w:val="1675"/>
    <w:next w:val="1675"/>
    <w:uiPriority w:val="39"/>
    <w:unhideWhenUsed/>
    <w:pPr>
      <w:pBdr/>
      <w:spacing w:after="100"/>
      <w:ind w:left="1760"/>
    </w:pPr>
  </w:style>
  <w:style w:type="paragraph" w:styleId="1673">
    <w:name w:val="TOC Heading"/>
    <w:uiPriority w:val="39"/>
    <w:unhideWhenUsed/>
    <w:pPr>
      <w:pBdr/>
      <w:spacing/>
      <w:ind/>
    </w:pPr>
  </w:style>
  <w:style w:type="paragraph" w:styleId="1674">
    <w:name w:val="table of figures"/>
    <w:basedOn w:val="1675"/>
    <w:next w:val="1675"/>
    <w:uiPriority w:val="99"/>
    <w:unhideWhenUsed/>
    <w:pPr>
      <w:pBdr/>
      <w:spacing w:after="0" w:afterAutospacing="0"/>
      <w:ind/>
    </w:pPr>
  </w:style>
  <w:style w:type="paragraph" w:styleId="1675" w:default="1">
    <w:name w:val="Normal"/>
    <w:qFormat/>
    <w:pPr>
      <w:pBdr/>
      <w:spacing/>
      <w:ind/>
    </w:pPr>
  </w:style>
  <w:style w:type="character" w:styleId="1676" w:default="1">
    <w:name w:val="Default Paragraph Font"/>
    <w:uiPriority w:val="1"/>
    <w:semiHidden/>
    <w:unhideWhenUsed/>
    <w:pPr>
      <w:pBdr/>
      <w:spacing/>
      <w:ind/>
    </w:pPr>
  </w:style>
  <w:style w:type="table" w:styleId="1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78" w:default="1">
    <w:name w:val="No List"/>
    <w:uiPriority w:val="99"/>
    <w:semiHidden/>
    <w:unhideWhenUsed/>
    <w:pPr>
      <w:pBdr/>
      <w:spacing/>
      <w:ind/>
    </w:pPr>
  </w:style>
  <w:style w:type="character" w:styleId="1679">
    <w:name w:val="Placeholder Text"/>
    <w:basedOn w:val="1676"/>
    <w:uiPriority w:val="99"/>
    <w:semiHidden/>
    <w:pPr>
      <w:pBdr/>
      <w:spacing/>
      <w:ind/>
    </w:pPr>
    <w:rPr>
      <w:color w:val="666666"/>
    </w:rPr>
  </w:style>
  <w:style w:type="paragraph" w:styleId="1680" w:customStyle="1">
    <w:name w:val="D84159BBAEDF420C9A1F65AD544F52D4"/>
    <w:pPr>
      <w:pBdr/>
      <w:spacing/>
      <w:ind/>
    </w:pPr>
  </w:style>
  <w:style w:type="paragraph" w:styleId="1681" w:customStyle="1">
    <w:name w:val="F52C6BC6B61541B38A956148C55B8709"/>
    <w:pPr>
      <w:pBdr/>
      <w:spacing/>
      <w:ind/>
    </w:pPr>
  </w:style>
  <w:style w:type="paragraph" w:styleId="1682" w:customStyle="1">
    <w:name w:val="F308A82D03344465BE823ADE8DA9ECFE"/>
    <w:pPr>
      <w:pBdr/>
      <w:spacing/>
      <w:ind/>
    </w:pPr>
  </w:style>
  <w:style w:type="paragraph" w:styleId="1683" w:customStyle="1">
    <w:name w:val="7729D85F1F2D433FA83F632E0EB8E51F"/>
    <w:pPr>
      <w:pBdr/>
      <w:spacing/>
      <w:ind/>
    </w:pPr>
  </w:style>
  <w:style w:type="paragraph" w:styleId="1684" w:customStyle="1">
    <w:name w:val="0B804F642F7642E5977BCD5DCE8C93B2"/>
    <w:pPr>
      <w:pBdr/>
      <w:spacing/>
      <w:ind/>
    </w:pPr>
  </w:style>
  <w:style w:type="paragraph" w:styleId="1685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10</cp:revision>
  <dcterms:created xsi:type="dcterms:W3CDTF">2025-10-21T07:17:00Z</dcterms:created>
  <dcterms:modified xsi:type="dcterms:W3CDTF">2025-12-04T04:52:23Z</dcterms:modified>
</cp:coreProperties>
</file>