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1063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7"/>
        <w:gridCol w:w="613"/>
        <w:gridCol w:w="3709"/>
        <w:gridCol w:w="272"/>
        <w:gridCol w:w="1671"/>
        <w:gridCol w:w="272"/>
        <w:gridCol w:w="2534"/>
      </w:tblGrid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0D66C204" w14:textId="77777777">
            <w:pPr>
              <w:pBdr/>
              <w:spacing/>
              <w:ind/>
              <w:jc w:val="center"/>
              <w:rPr>
                <w:sz w:val="24"/>
                <w:szCs w:val="24"/>
              </w:rPr>
            </w:pPr>
            <w:r>
              <w:t xml:space="preserve">Министерство науки и высшего образования РФ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0C0409CE" w14:textId="77777777">
            <w:pPr>
              <w:pBdr/>
              <w:spacing/>
              <w:ind/>
              <w:jc w:val="center"/>
              <w:rPr/>
            </w:pPr>
            <w:r>
              <w:t xml:space="preserve">Федеральное государственное автономное</w:t>
            </w:r>
            <w:r/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132C60F1" w14:textId="77777777">
            <w:pPr>
              <w:pBdr/>
              <w:spacing/>
              <w:ind/>
              <w:jc w:val="center"/>
              <w:rPr/>
            </w:pPr>
            <w:r>
              <w:t xml:space="preserve">образовательное учреждение высшего образования</w:t>
            </w:r>
            <w:r/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2F753DF4" w14:textId="77777777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«СИБИРСКИЙ ФЕДЕРАЛЬНЫЙ УНИВЕРСИТЕТ»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2263CFB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p w14:paraId="05F575BE" w14:textId="77777777">
            <w:pPr>
              <w:pBdr/>
              <w:spacing/>
              <w:ind/>
              <w:jc w:val="center"/>
              <w:rPr/>
            </w:pPr>
            <w:r>
              <w:t xml:space="preserve">Институт космических и информационных технологий</w:t>
            </w:r>
            <w:r/>
          </w:p>
        </w:tc>
      </w:tr>
      <w:tr>
        <w:trPr/>
        <w:tc>
          <w:tcPr>
            <w:gridSpan w:val="7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 w14:paraId="47494711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институт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7"/>
            <w:tcBorders>
              <w:bottom w:val="single" w:color="auto" w:sz="4" w:space="0"/>
            </w:tcBorders>
            <w:tcW w:w="9638" w:type="dxa"/>
            <w:textDirection w:val="lrTb"/>
            <w:noWrap w:val="false"/>
          </w:tcPr>
          <w:sdt>
            <w:sdtPr>
              <w:alias w:val="Кафедра"/>
              <w15:appearance w15:val="boundingBox"/>
              <w:id w:val="-120006703"/>
              <w:placeholder>
                <w:docPart w:val="D84159BBAEDF420C9A1F65AD544F52D4"/>
              </w:placeholder>
              <w:tag w:val="Кафедра"/>
              <w:rPr/>
            </w:sdtPr>
            <w:sdtContent>
              <w:p w14:paraId="43727B7D" w14:textId="77777777">
                <w:pPr>
                  <w:pBdr/>
                  <w:spacing/>
                  <w:ind/>
                  <w:jc w:val="center"/>
                  <w:rPr/>
                </w:pPr>
                <w:r>
                  <w:t xml:space="preserve">Программная инженерия</w:t>
                </w:r>
                <w:r/>
              </w:p>
            </w:sdtContent>
          </w:sdt>
        </w:tc>
      </w:tr>
      <w:tr>
        <w:trPr/>
        <w:tc>
          <w:tcPr>
            <w:gridSpan w:val="7"/>
            <w:tcBorders>
              <w:top w:val="single" w:color="auto" w:sz="4" w:space="0"/>
            </w:tcBorders>
            <w:tcW w:w="9638" w:type="dxa"/>
            <w:textDirection w:val="lrTb"/>
            <w:noWrap w:val="false"/>
          </w:tcPr>
          <w:p w14:paraId="631D2B68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кафедра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7"/>
            <w:tcBorders/>
            <w:tcW w:w="9638" w:type="dxa"/>
            <w:textDirection w:val="lrTb"/>
            <w:noWrap w:val="false"/>
          </w:tcPr>
          <w:p w14:paraId="1CB57A2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114DEBC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1879F03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7A0CD31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0D8662F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46973E3E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10D5DC8D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A42701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77204FF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F9F6F5C" w14:textId="677CB12C">
            <w:pPr>
              <w:pBdr/>
              <w:spacing/>
              <w:ind/>
              <w:jc w:val="center"/>
              <w:rPr/>
            </w:pPr>
            <w:r>
              <w:rPr>
                <w:b/>
                <w:bCs/>
              </w:rPr>
              <w:t xml:space="preserve">РАСЧЕТНО-ГРАФИЧЕСКОЕ ЗАДАНИЕ</w:t>
            </w:r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0624DAB" w14:textId="7C431BE8"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67" w:type="dxa"/>
            <w:textDirection w:val="lrTb"/>
            <w:noWrap w:val="false"/>
          </w:tcPr>
          <w:p w14:paraId="04E06440" w14:textId="5D2E80FF">
            <w:pPr>
              <w:pBdr/>
              <w:spacing/>
              <w:ind/>
              <w:jc w:val="center"/>
              <w:rPr/>
            </w:pPr>
            <w:r>
              <w:t xml:space="preserve">по</w:t>
            </w:r>
            <w:r/>
          </w:p>
        </w:tc>
        <w:tc>
          <w:tcPr>
            <w:gridSpan w:val="6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071" w:type="dxa"/>
            <w:vAlign w:val="center"/>
            <w:textDirection w:val="lrTb"/>
            <w:noWrap w:val="false"/>
          </w:tcPr>
          <w:p w14:paraId="52FAC416" w14:textId="2D28BF6B">
            <w:pPr>
              <w:pBdr/>
              <w:spacing/>
              <w:ind/>
              <w:jc w:val="left"/>
              <w:rPr/>
            </w:pPr>
            <w:r>
              <w:t xml:space="preserve">                                               </w:t>
            </w:r>
            <w:sdt>
              <w:sdtPr>
                <w:alias w:val="Наименование дисциплины"/>
                <w15:appearance w15:val="boundingBox"/>
                <w:id w:val="-1133165546"/>
                <w:placeholder>
                  <w:docPart w:val="938CF29FC238466FA9B1A409FF6A5F2C"/>
                </w:placeholder>
                <w:tag w:val="Наименование дисциплины"/>
                <w:rPr/>
              </w:sdtPr>
              <w:sdtContent>
                <w:r>
                  <w:t xml:space="preserve">Теори</w:t>
                </w:r>
                <w:r>
                  <w:t xml:space="preserve">и</w:t>
                </w:r>
                <w:r>
                  <w:t xml:space="preserve"> систе</w:t>
                </w:r>
                <w:r>
                  <w:t xml:space="preserve">м</w:t>
                </w:r>
              </w:sdtContent>
            </w:sdt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E7E6B40" w14:textId="63C0CBD7">
            <w:pPr>
              <w:pBdr/>
              <w:spacing/>
              <w:ind/>
              <w:jc w:val="center"/>
              <w:rPr/>
            </w:pPr>
            <w:r>
              <w:rPr>
                <w:sz w:val="20"/>
                <w:szCs w:val="20"/>
              </w:rPr>
              <w:t xml:space="preserve">наименование </w:t>
            </w:r>
            <w:r>
              <w:rPr>
                <w:sz w:val="20"/>
                <w:szCs w:val="20"/>
              </w:rPr>
              <w:t xml:space="preserve">дисциплин</w:t>
            </w:r>
            <w:r>
              <w:rPr>
                <w:sz w:val="20"/>
                <w:szCs w:val="20"/>
              </w:rPr>
              <w:t xml:space="preserve">ы</w:t>
            </w:r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vAlign w:val="center"/>
            <w:textDirection w:val="lrTb"/>
            <w:noWrap w:val="false"/>
          </w:tcPr>
          <w:p w14:paraId="26A52155" w14:textId="723EAFD8">
            <w:pPr>
              <w:pBdr/>
              <w:spacing/>
              <w:ind/>
              <w:jc w:val="left"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  <w:vAlign w:val="center"/>
            <w:textDirection w:val="lrTb"/>
            <w:noWrap w:val="false"/>
          </w:tcPr>
          <w:p w14:paraId="1F099389" w14:textId="5F9DF268">
            <w:pPr>
              <w:pBdr/>
              <w:spacing/>
              <w:ind/>
              <w:jc w:val="center"/>
              <w:rPr/>
            </w:pPr>
            <w:r/>
            <w:bookmarkStart w:id="0" w:name="TitleThemeName"/>
            <w:r/>
            <w:sdt>
              <w:sdtPr>
                <w:alias w:val="Тема работы"/>
                <w15:appearance w15:val="boundingBox"/>
                <w:id w:val="1819542302"/>
                <w:placeholder>
                  <w:docPart w:val="96FBDA3B73A84882B36195A6F97031F3"/>
                </w:placeholder>
                <w:tag w:val="Тема работы"/>
                <w:rPr/>
              </w:sdtPr>
              <w:sdtContent>
                <w:r>
                  <w:t xml:space="preserve">Оптимизация ресурсов программного проекта</w:t>
                </w:r>
              </w:sdtContent>
            </w:sdt>
            <w:r/>
            <w:bookmarkEnd w:id="0"/>
            <w:r/>
            <w:r/>
          </w:p>
        </w:tc>
      </w:tr>
      <w:tr>
        <w:trPr/>
        <w:tc>
          <w:tcPr>
            <w:gridSpan w:val="7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vAlign w:val="center"/>
            <w:textDirection w:val="lrTb"/>
            <w:noWrap w:val="false"/>
          </w:tcPr>
          <w:p w14:paraId="05B071A0" w14:textId="05308D82">
            <w:pPr>
              <w:pBdr/>
              <w:spacing/>
              <w:ind/>
              <w:jc w:val="center"/>
              <w:rPr/>
            </w:pPr>
            <w:r>
              <w:rPr>
                <w:sz w:val="20"/>
                <w:szCs w:val="20"/>
              </w:rPr>
              <w:t xml:space="preserve">тема</w:t>
            </w:r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74F7A22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9723258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061A99F0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4BA1DA83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0C18925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FB7FCFB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48D8E282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3615BE6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1B906FC8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6AD59A96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3058F66B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6BBD76E2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6D8EE09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23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 w14:paraId="44A759FE" w14:textId="77777777">
            <w:pPr>
              <w:pBdr/>
              <w:spacing/>
              <w:ind/>
              <w:rPr/>
            </w:pPr>
            <w:r>
              <w:t xml:space="preserve">Преподаватель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63343AD7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 w14:paraId="65C23494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6667EFE0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 w14:paraId="3C6A439C" w14:textId="7BBC3DDB">
            <w:pPr>
              <w:pBdr/>
              <w:spacing/>
              <w:ind/>
              <w:jc w:val="left"/>
              <w:rPr/>
            </w:pPr>
            <w:r>
              <w:rPr>
                <w:color w:val="auto"/>
                <w14:ligatures w14:val="none"/>
              </w:rPr>
              <w:t xml:space="preserve">Л. М. Коренюгина</w:t>
            </w:r>
            <w:r/>
          </w:p>
        </w:tc>
      </w:tr>
      <w:tr>
        <w:trPr>
          <w:trHeight w:val="322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889" w:type="dxa"/>
            <w:textDirection w:val="lrTb"/>
            <w:noWrap w:val="false"/>
          </w:tcPr>
          <w:p w14:paraId="3704C930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4DA6F946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 w14:paraId="19B5CD2C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6E8CC32F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 w14:paraId="2928D6BD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</w:t>
            </w:r>
            <w:r>
              <w:rPr>
                <w:sz w:val="20"/>
                <w:szCs w:val="20"/>
              </w:rPr>
              <w:t xml:space="preserve">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 w14:paraId="359CCE54" w14:textId="77777777">
            <w:pPr>
              <w:pBdr/>
              <w:spacing/>
              <w:ind/>
              <w:rPr/>
            </w:pPr>
            <w:r>
              <w:t xml:space="preserve">Студент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 w14:paraId="5BA449A6" w14:textId="24D8D486">
            <w:pPr>
              <w:pBdr/>
              <w:spacing/>
              <w:ind/>
              <w:jc w:val="center"/>
              <w:rPr/>
            </w:pPr>
            <w:r>
              <w:t xml:space="preserve">КИ23-16/1б, </w:t>
            </w:r>
            <w:r>
              <w:t xml:space="preserve">32322546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48AA5D0A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 w14:paraId="4AC02C83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49787C4D" w14:textId="77777777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 w14:paraId="2E45603A" w14:textId="2F2E70DB">
            <w:pPr>
              <w:pBdr/>
              <w:spacing/>
              <w:ind/>
              <w:jc w:val="left"/>
              <w:rPr/>
            </w:pPr>
            <w:r>
              <w:t xml:space="preserve">Е. А. Гуртякин</w:t>
            </w:r>
            <w:r>
              <w:rPr>
                <w:lang w:val="en-US"/>
              </w:rPr>
            </w:r>
            <w:r/>
          </w:p>
        </w:tc>
      </w:tr>
      <w:tr>
        <w:trPr/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80" w:type="dxa"/>
            <w:textDirection w:val="lrTb"/>
            <w:noWrap w:val="false"/>
          </w:tcPr>
          <w:p w14:paraId="50DFDDED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709" w:type="dxa"/>
            <w:textDirection w:val="lrTb"/>
            <w:noWrap w:val="false"/>
          </w:tcPr>
          <w:p w14:paraId="3751C07D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номер группы, зачётной книжки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56524AC2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71" w:type="dxa"/>
            <w:textDirection w:val="lrTb"/>
            <w:noWrap w:val="false"/>
          </w:tcPr>
          <w:p w14:paraId="2E0ADC07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подпись, дата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72" w:type="dxa"/>
            <w:textDirection w:val="lrTb"/>
            <w:noWrap w:val="false"/>
          </w:tcPr>
          <w:p w14:paraId="71A7D36E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534" w:type="dxa"/>
            <w:textDirection w:val="lrTb"/>
            <w:noWrap w:val="false"/>
          </w:tcPr>
          <w:p w14:paraId="4E670976" w14:textId="77777777"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инициалы, фамилия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7C34A5A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2A6D5A6C" w14:textId="77777777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747C225E" w14:textId="460E148F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52F8B45F" w14:textId="25377F5A">
            <w:pPr>
              <w:pBdr/>
              <w:spacing/>
              <w:ind/>
              <w:jc w:val="center"/>
              <w:rPr/>
            </w:pPr>
            <w:r>
              <w:t xml:space="preserve">Красноярск </w:t>
            </w:r>
            <w:sdt>
              <w:sdtPr>
                <w:alias w:val="Титульник. Дата"/>
                <w15:appearance w15:val="boundingBox"/>
                <w15:color w:val="000000"/>
                <w:id w:val="338363742"/>
                <w:placeholder>
                  <w:docPart w:val="ECD6BC0D93854411B1EDBB2F39F27705"/>
                </w:placeholder>
                <w:tag w:val="Титульник. Дата"/>
                <w:date w:fullDate="2025-12-23T16:27:01Z">
                  <w:calendar w:val="gregorian"/>
                  <w:dateFormat w:val="yyyy"/>
                  <w:lid w:val="ru-RU"/>
                </w:date>
                <w:rPr/>
              </w:sdtPr>
              <w:sdtContent>
                <w:r>
                  <w:t xml:space="preserve">2025</w:t>
                </w:r>
              </w:sdtContent>
            </w:sdt>
            <w:r/>
            <w:r/>
          </w:p>
        </w:tc>
      </w:tr>
    </w:tbl>
    <w:sdt>
      <w:sdtPr>
        <w15:appearance w15:val="boundingBox"/>
        <w:id w:val="360715201"/>
        <w:docPartObj>
          <w:docPartGallery w:val="Table of Contents"/>
          <w:docPartUnique w:val="true"/>
        </w:docPartObj>
        <w:rPr/>
      </w:sdtPr>
      <w:sdtContent>
        <w:p w14:paraId="4A705F87" w14:textId="12CD435A">
          <w:pPr>
            <w:pBdr/>
            <w:spacing/>
            <w:ind/>
            <w:jc w:val="center"/>
            <w:rPr>
              <w:b/>
              <w:bCs/>
            </w:rPr>
          </w:pPr>
          <w:r>
            <w:rPr>
              <w:b/>
              <w:bCs/>
            </w:rPr>
            <w:t xml:space="preserve">СОДЕРЖАНИЕ</w:t>
          </w:r>
          <w:r>
            <w:rPr>
              <w:b/>
              <w:bCs/>
            </w:rPr>
          </w:r>
          <w:r>
            <w:rPr>
              <w:b/>
              <w:bCs/>
            </w:rPr>
          </w:r>
        </w:p>
        <w:p w14:paraId="0DB7168D" w14:textId="77777777">
          <w:pPr>
            <w:pBdr/>
            <w:spacing/>
            <w:ind/>
            <w:rPr>
              <w:lang w:eastAsia="ru-RU"/>
            </w:rPr>
          </w:pPr>
          <w:r>
            <w:rPr>
              <w:lang w:eastAsia="ru-RU"/>
            </w:rPr>
          </w:r>
          <w:r>
            <w:rPr>
              <w:lang w:eastAsia="ru-RU"/>
            </w:rPr>
          </w:r>
          <w:r>
            <w:rPr>
              <w:lang w:eastAsia="ru-RU"/>
            </w:rPr>
          </w:r>
        </w:p>
        <w:p w14:paraId="70312DA6">
          <w:pPr>
            <w:pStyle w:val="1102"/>
            <w:pBdr/>
            <w:tabs>
              <w:tab w:val="right" w:leader="dot" w:pos="9628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/>
          <w:hyperlink w:tooltip="#_Toc1" w:anchor="_Toc1" w:history="1">
            <w:r>
              <w:rPr>
                <w:rFonts w:ascii="Times New Roman" w:hAnsi="Times New Roman" w:eastAsiaTheme="majorEastAsia" w:cstheme="majorBidi"/>
              </w:rPr>
              <w:t xml:space="preserve">1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ВВЕДЕНИЕ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34B3F1E5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2" w:anchor="_Toc2" w:history="1">
            <w:r>
              <w:rPr>
                <w:rFonts w:ascii="Times New Roman" w:hAnsi="Times New Roman" w:eastAsiaTheme="majorEastAsia" w:cstheme="majorBidi"/>
              </w:rPr>
              <w:t xml:space="preserve">1.1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Актуальность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420C0F0D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3" w:anchor="_Toc3" w:history="1">
            <w:r>
              <w:rPr>
                <w:rFonts w:ascii="Times New Roman" w:hAnsi="Times New Roman" w:eastAsiaTheme="majorEastAsia" w:cstheme="majorBidi"/>
              </w:rPr>
              <w:t xml:space="preserve">1.2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Цель работы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48FB727C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4" w:anchor="_Toc4" w:history="1">
            <w:r>
              <w:rPr>
                <w:rFonts w:ascii="Times New Roman" w:hAnsi="Times New Roman" w:eastAsiaTheme="majorEastAsia" w:cstheme="majorBidi"/>
              </w:rPr>
              <w:t xml:space="preserve">1.3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Задачи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 w14:paraId="4B271683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5" w:anchor="_Toc5" w:history="1">
            <w:r>
              <w:rPr>
                <w:rFonts w:ascii="Times New Roman" w:hAnsi="Times New Roman" w:eastAsiaTheme="majorEastAsia" w:cstheme="majorBidi"/>
              </w:rPr>
              <w:t xml:space="preserve">1.4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Объект исследования</w:t>
            </w:r>
            <w:r>
              <w:rPr>
                <w:rStyle w:val="1079"/>
                <w:lang w:val="en-US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>
            <w:rPr>
              <w:lang w:val="en-US"/>
            </w:rPr>
          </w:r>
        </w:p>
        <w:p w14:paraId="343E966F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6" w:anchor="_Toc6" w:history="1">
            <w:r>
              <w:rPr>
                <w:rFonts w:ascii="Times New Roman" w:hAnsi="Times New Roman" w:eastAsiaTheme="majorEastAsia" w:cstheme="majorBidi"/>
              </w:rPr>
              <w:t xml:space="preserve">1.5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Предмет исследования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/>
        </w:p>
        <w:p w14:paraId="6248E33A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7" w:anchor="_Toc7" w:history="1">
            <w:r>
              <w:rPr>
                <w:rFonts w:ascii="Times New Roman" w:hAnsi="Times New Roman" w:eastAsiaTheme="majorEastAsia" w:cstheme="majorBidi"/>
              </w:rPr>
              <w:t xml:space="preserve">1.6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Методы исследования</w:t>
            </w:r>
            <w:r>
              <w:rPr>
                <w:rStyle w:val="1079"/>
                <w:lang w:val="en-US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>
            <w:rPr>
              <w:lang w:val="en-US"/>
            </w:rPr>
          </w:r>
        </w:p>
        <w:p w14:paraId="0878F8BC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8" w:anchor="_Toc8" w:history="1">
            <w:r>
              <w:rPr>
                <w:rFonts w:ascii="Times New Roman" w:hAnsi="Times New Roman" w:eastAsiaTheme="majorEastAsia" w:cstheme="majorBidi"/>
              </w:rPr>
              <w:t xml:space="preserve">1.7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Практическая значимость работы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/>
        </w:p>
        <w:p w14:paraId="73826C33">
          <w:pPr>
            <w:pStyle w:val="1102"/>
            <w:pBdr/>
            <w:tabs>
              <w:tab w:val="right" w:leader="dot" w:pos="9628"/>
            </w:tabs>
            <w:spacing/>
            <w:ind/>
            <w:rPr/>
          </w:pPr>
          <w:hyperlink w:tooltip="#_Toc9" w:anchor="_Toc9" w:history="1">
            <w:r>
              <w:rPr>
                <w:rFonts w:ascii="Times New Roman" w:hAnsi="Times New Roman" w:eastAsiaTheme="majorEastAsia" w:cstheme="majorBidi"/>
              </w:rPr>
              <w:t xml:space="preserve">2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ХОД РАБОТЫ</w:t>
            </w:r>
            <w:r>
              <w:rPr>
                <w:rStyle w:val="1079"/>
                <w:lang w:val="en-US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lang w:val="en-US"/>
            </w:rPr>
          </w:r>
        </w:p>
        <w:p w14:paraId="608E1336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10" w:anchor="_Toc10" w:history="1">
            <w:r>
              <w:rPr>
                <w:rFonts w:ascii="Times New Roman" w:hAnsi="Times New Roman" w:eastAsiaTheme="majorEastAsia" w:cstheme="majorBidi"/>
              </w:rPr>
              <w:t xml:space="preserve">2.1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Теоретическая часть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5</w:t>
              <w:fldChar w:fldCharType="end"/>
            </w:r>
          </w:hyperlink>
          <w:r/>
        </w:p>
        <w:p w14:paraId="70E42AC7">
          <w:pPr>
            <w:pStyle w:val="1104"/>
            <w:pBdr/>
            <w:tabs>
              <w:tab w:val="right" w:leader="dot" w:pos="9628"/>
            </w:tabs>
            <w:spacing/>
            <w:ind/>
            <w:rPr/>
          </w:pPr>
          <w:hyperlink w:tooltip="#_Toc11" w:anchor="_Toc11" w:history="1">
            <w:r>
              <w:rPr>
                <w:rFonts w:ascii="Times New Roman" w:hAnsi="Times New Roman" w:eastAsiaTheme="majorEastAsia" w:cstheme="majorBidi"/>
              </w:rPr>
              <w:t xml:space="preserve">2.1.1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Основы линейного программирования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5</w:t>
              <w:fldChar w:fldCharType="end"/>
            </w:r>
          </w:hyperlink>
          <w:r/>
        </w:p>
        <w:p w14:paraId="553CEC8A">
          <w:pPr>
            <w:pStyle w:val="1104"/>
            <w:pBdr/>
            <w:tabs>
              <w:tab w:val="right" w:leader="dot" w:pos="9628"/>
            </w:tabs>
            <w:spacing/>
            <w:ind/>
            <w:rPr/>
          </w:pPr>
          <w:hyperlink w:tooltip="#_Toc12" w:anchor="_Toc12" w:history="1">
            <w:r>
              <w:rPr>
                <w:rFonts w:ascii="Times New Roman" w:hAnsi="Times New Roman" w:eastAsiaTheme="majorEastAsia" w:cstheme="majorBidi"/>
              </w:rPr>
              <w:t xml:space="preserve">2.1.2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Симплекс-метод и его алгоритм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3B286D3D">
          <w:pPr>
            <w:pStyle w:val="1104"/>
            <w:pBdr/>
            <w:tabs>
              <w:tab w:val="right" w:leader="dot" w:pos="9628"/>
            </w:tabs>
            <w:spacing/>
            <w:ind/>
            <w:rPr/>
          </w:pPr>
          <w:hyperlink w:tooltip="#_Toc13" w:anchor="_Toc13" w:history="1">
            <w:r>
              <w:rPr>
                <w:rFonts w:ascii="Times New Roman" w:hAnsi="Times New Roman" w:eastAsiaTheme="majorEastAsia" w:cstheme="majorBidi"/>
              </w:rPr>
              <w:t xml:space="preserve">2.1.3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Графический метод </w:t>
            </w:r>
            <w:r>
              <w:rPr>
                <w:rStyle w:val="1079"/>
              </w:rPr>
              <w:t xml:space="preserve">решения задач ЛП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/>
        </w:p>
        <w:p w14:paraId="62117B18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14" w:anchor="_Toc14" w:history="1">
            <w:r>
              <w:rPr>
                <w:rFonts w:ascii="Times New Roman" w:hAnsi="Times New Roman" w:eastAsiaTheme="majorEastAsia" w:cstheme="majorBidi"/>
              </w:rPr>
              <w:t xml:space="preserve">2.2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Практическая </w:t>
            </w:r>
            <w:r>
              <w:rPr>
                <w:rStyle w:val="1079"/>
              </w:rPr>
              <w:t xml:space="preserve">часть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12</w:t>
              <w:fldChar w:fldCharType="end"/>
            </w:r>
          </w:hyperlink>
          <w:r/>
        </w:p>
        <w:p w14:paraId="070941BC">
          <w:pPr>
            <w:pStyle w:val="1104"/>
            <w:pBdr/>
            <w:tabs>
              <w:tab w:val="right" w:leader="dot" w:pos="9628"/>
            </w:tabs>
            <w:spacing/>
            <w:ind/>
            <w:rPr/>
          </w:pPr>
          <w:hyperlink w:tooltip="#_Toc15" w:anchor="_Toc15" w:history="1">
            <w:r>
              <w:rPr>
                <w:rFonts w:ascii="Times New Roman" w:hAnsi="Times New Roman" w:eastAsiaTheme="majorEastAsia" w:cstheme="majorBidi"/>
              </w:rPr>
              <w:t xml:space="preserve">2.2.1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Постановка оптимизационной задачи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12</w:t>
              <w:fldChar w:fldCharType="end"/>
            </w:r>
          </w:hyperlink>
          <w:r/>
        </w:p>
        <w:p w14:paraId="148D54E3">
          <w:pPr>
            <w:pStyle w:val="1104"/>
            <w:pBdr/>
            <w:tabs>
              <w:tab w:val="right" w:leader="dot" w:pos="9628"/>
            </w:tabs>
            <w:spacing/>
            <w:ind/>
            <w:rPr/>
          </w:pPr>
          <w:hyperlink w:tooltip="#_Toc16" w:anchor="_Toc16" w:history="1">
            <w:r>
              <w:rPr>
                <w:rFonts w:ascii="Times New Roman" w:hAnsi="Times New Roman" w:eastAsiaTheme="majorEastAsia" w:cstheme="majorBidi"/>
              </w:rPr>
              <w:t xml:space="preserve">2.2.2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Математическая модель задачи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12</w:t>
              <w:fldChar w:fldCharType="end"/>
            </w:r>
          </w:hyperlink>
          <w:r/>
        </w:p>
        <w:p w14:paraId="72F5F7C2">
          <w:pPr>
            <w:pStyle w:val="1104"/>
            <w:pBdr/>
            <w:tabs>
              <w:tab w:val="right" w:leader="dot" w:pos="9628"/>
            </w:tabs>
            <w:spacing/>
            <w:ind/>
            <w:rPr/>
          </w:pPr>
          <w:hyperlink w:tooltip="#_Toc17" w:anchor="_Toc17" w:history="1">
            <w:r>
              <w:rPr>
                <w:rFonts w:ascii="Times New Roman" w:hAnsi="Times New Roman" w:eastAsiaTheme="majorEastAsia" w:cstheme="majorBidi"/>
              </w:rPr>
              <w:t xml:space="preserve">2.2.3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Г</w:t>
            </w:r>
            <w:r>
              <w:rPr>
                <w:rStyle w:val="1079"/>
              </w:rPr>
              <w:t xml:space="preserve">рафическое решение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14</w:t>
              <w:fldChar w:fldCharType="end"/>
            </w:r>
          </w:hyperlink>
          <w:r/>
        </w:p>
        <w:p w14:paraId="654B5906">
          <w:pPr>
            <w:pStyle w:val="1104"/>
            <w:pBdr/>
            <w:tabs>
              <w:tab w:val="right" w:leader="dot" w:pos="9628"/>
            </w:tabs>
            <w:spacing/>
            <w:ind/>
            <w:rPr/>
          </w:pPr>
          <w:hyperlink w:tooltip="#_Toc18" w:anchor="_Toc18" w:history="1">
            <w:r>
              <w:rPr>
                <w:rFonts w:ascii="Times New Roman" w:hAnsi="Times New Roman" w:eastAsiaTheme="majorEastAsia" w:cstheme="majorBidi"/>
              </w:rPr>
              <w:t xml:space="preserve">2.2.4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Решение симплекс-методом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16</w:t>
              <w:fldChar w:fldCharType="end"/>
            </w:r>
          </w:hyperlink>
          <w:r/>
        </w:p>
        <w:p w14:paraId="6CE524F6">
          <w:pPr>
            <w:pStyle w:val="1103"/>
            <w:pBdr/>
            <w:tabs>
              <w:tab w:val="right" w:leader="dot" w:pos="9628"/>
            </w:tabs>
            <w:spacing/>
            <w:ind/>
            <w:rPr/>
          </w:pPr>
          <w:hyperlink w:tooltip="#_Toc19" w:anchor="_Toc19" w:history="1">
            <w:r>
              <w:rPr>
                <w:rFonts w:ascii="Times New Roman" w:hAnsi="Times New Roman" w:eastAsiaTheme="majorEastAsia" w:cstheme="majorBidi"/>
              </w:rPr>
              <w:t xml:space="preserve">2.3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Анализ результатов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22</w:t>
              <w:fldChar w:fldCharType="end"/>
            </w:r>
          </w:hyperlink>
          <w:r/>
        </w:p>
        <w:p w14:paraId="3BB11264">
          <w:pPr>
            <w:pStyle w:val="1104"/>
            <w:pBdr/>
            <w:tabs>
              <w:tab w:val="right" w:leader="dot" w:pos="9628"/>
            </w:tabs>
            <w:spacing/>
            <w:ind/>
            <w:rPr/>
          </w:pPr>
          <w:hyperlink w:tooltip="#_Toc20" w:anchor="_Toc20" w:history="1">
            <w:r>
              <w:rPr>
                <w:rFonts w:ascii="Times New Roman" w:hAnsi="Times New Roman" w:eastAsiaTheme="majorEastAsia" w:cstheme="majorBidi"/>
              </w:rPr>
              <w:t xml:space="preserve">2.3.1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Сравнение методов решения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22</w:t>
              <w:fldChar w:fldCharType="end"/>
            </w:r>
          </w:hyperlink>
          <w:r/>
        </w:p>
        <w:p w14:paraId="753F1844">
          <w:pPr>
            <w:pStyle w:val="1102"/>
            <w:pBdr/>
            <w:tabs>
              <w:tab w:val="right" w:leader="dot" w:pos="9628"/>
            </w:tabs>
            <w:spacing/>
            <w:ind/>
            <w:rPr/>
          </w:pPr>
          <w:hyperlink w:tooltip="#_Toc21" w:anchor="_Toc21" w:history="1">
            <w:r>
              <w:rPr>
                <w:rFonts w:ascii="Times New Roman" w:hAnsi="Times New Roman" w:eastAsiaTheme="majorEastAsia" w:cstheme="majorBidi"/>
              </w:rPr>
              <w:t xml:space="preserve">3</w:t>
            </w:r>
            <w:r>
              <w:t xml:space="preserve"> </w:t>
            </w:r>
            <w:r>
              <w:rPr>
                <w:rStyle w:val="1079"/>
              </w:rPr>
            </w:r>
            <w:r>
              <w:rPr>
                <w:rStyle w:val="1079"/>
              </w:rPr>
              <w:t xml:space="preserve">ЗАКЛЮЧЕНИЕ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23</w:t>
              <w:fldChar w:fldCharType="end"/>
            </w:r>
          </w:hyperlink>
          <w:r/>
        </w:p>
        <w:p w14:paraId="309676FC">
          <w:pPr>
            <w:pStyle w:val="1102"/>
            <w:pBdr/>
            <w:tabs>
              <w:tab w:val="right" w:leader="dot" w:pos="9628"/>
            </w:tabs>
            <w:spacing/>
            <w:ind/>
            <w:rPr/>
          </w:pPr>
          <w:hyperlink w:tooltip="#_Toc22" w:anchor="_Toc22" w:history="1">
            <w:r>
              <w:rPr>
                <w:rStyle w:val="1079"/>
              </w:rPr>
            </w:r>
            <w:r>
              <w:rPr>
                <w:rStyle w:val="1079"/>
              </w:rPr>
              <w:t xml:space="preserve">СПИСОК ЛИТЕРАТУРЫ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24</w:t>
              <w:fldChar w:fldCharType="end"/>
            </w:r>
          </w:hyperlink>
          <w:r/>
        </w:p>
        <w:p w14:paraId="6CE6CC52">
          <w:pPr>
            <w:pStyle w:val="1102"/>
            <w:pBdr/>
            <w:tabs>
              <w:tab w:val="right" w:leader="dot" w:pos="9628"/>
            </w:tabs>
            <w:spacing/>
            <w:ind/>
            <w:rPr/>
          </w:pPr>
          <w:hyperlink w:tooltip="#_Toc23" w:anchor="_Toc23" w:history="1">
            <w:r>
              <w:rPr>
                <w:rStyle w:val="1079"/>
              </w:rPr>
            </w:r>
            <w:r>
              <w:rPr>
                <w:rStyle w:val="1079"/>
              </w:rPr>
              <w:t xml:space="preserve">ПРИЛОЖЕНИЕ А</w:t>
            </w:r>
            <w:r>
              <w:rPr>
                <w:rStyle w:val="1079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25</w:t>
              <w:fldChar w:fldCharType="end"/>
            </w:r>
          </w:hyperlink>
          <w:r/>
        </w:p>
        <w:p w14:paraId="3A12B5CC">
          <w:pPr>
            <w:pBdr/>
            <w:spacing/>
            <w:ind/>
            <w:rPr/>
          </w:pPr>
          <w:r/>
          <w:r>
            <w:rPr>
              <w:b/>
              <w:bCs/>
            </w:rPr>
            <w:fldChar w:fldCharType="end"/>
          </w:r>
          <w:r/>
          <w:r/>
        </w:p>
      </w:sdtContent>
    </w:sdt>
    <w:p w14:paraId="329C8C0E" w14:textId="77777777">
      <w:pPr>
        <w:pBdr/>
        <w:spacing/>
        <w:ind/>
        <w:rPr/>
      </w:pPr>
      <w:r/>
      <w:r/>
    </w:p>
    <w:p w14:paraId="69D082CA" w14:textId="77777777">
      <w:pPr>
        <w:pBdr/>
        <w:spacing/>
        <w:ind/>
        <w:rPr/>
      </w:pPr>
      <w:r/>
      <w:r/>
    </w:p>
    <w:p w14:paraId="169DD8C7" w14:textId="77777777">
      <w:pPr>
        <w:pBdr/>
        <w:spacing/>
        <w:ind/>
        <w:rPr>
          <w:rFonts w:eastAsiaTheme="majorEastAsia" w:cstheme="majorBidi"/>
          <w:b/>
          <w:caps/>
          <w:szCs w:val="40"/>
        </w:rPr>
      </w:pPr>
      <w:r>
        <w:br w:type="page" w:clear="all"/>
      </w:r>
      <w:r>
        <w:rPr>
          <w:rFonts w:eastAsiaTheme="majorEastAsia" w:cstheme="majorBidi"/>
          <w:b/>
          <w:caps/>
          <w:szCs w:val="40"/>
        </w:rPr>
      </w:r>
      <w:r>
        <w:rPr>
          <w:rFonts w:eastAsiaTheme="majorEastAsia" w:cstheme="majorBidi"/>
          <w:b/>
          <w:caps/>
          <w:szCs w:val="40"/>
        </w:rPr>
      </w:r>
    </w:p>
    <w:p w14:paraId="6DB56D41" w14:textId="57A601BF">
      <w:pPr>
        <w:pStyle w:val="1029"/>
        <w:pBdr/>
        <w:spacing/>
        <w:ind/>
        <w:rPr/>
      </w:pPr>
      <w:r/>
      <w:bookmarkStart w:id="1" w:name="_Toc1"/>
      <w:r>
        <w:t xml:space="preserve">ВВЕДЕНИЕ</w:t>
      </w:r>
      <w:r/>
      <w:bookmarkEnd w:id="1"/>
      <w:r/>
      <w:r/>
    </w:p>
    <w:p w14:paraId="2EEEF783" w14:textId="69BF9323">
      <w:pPr>
        <w:pStyle w:val="1030"/>
        <w:pBdr/>
        <w:spacing/>
        <w:ind/>
        <w:rPr/>
      </w:pPr>
      <w:r/>
      <w:bookmarkStart w:id="2" w:name="_Toc2"/>
      <w:r>
        <w:t xml:space="preserve">Актуальность</w:t>
      </w:r>
      <w:r/>
      <w:bookmarkEnd w:id="2"/>
      <w:r/>
      <w:r/>
    </w:p>
    <w:p w14:paraId="5057C0AF" w14:textId="1C4C22DC">
      <w:pPr>
        <w:pStyle w:val="1070"/>
        <w:pBdr/>
        <w:spacing w:line="240" w:lineRule="auto"/>
        <w:ind/>
        <w:rPr/>
      </w:pPr>
      <w:r>
        <w:t xml:space="preserve">В современны</w:t>
      </w:r>
      <w:r>
        <w:t xml:space="preserve">х </w:t>
      </w:r>
      <w:r>
        <w:t xml:space="preserve">условиях развивающегося быстро рынка информационных технологий критиче</w:t>
      </w:r>
      <w:r>
        <w:t xml:space="preserve">с</w:t>
      </w:r>
      <w:r>
        <w:t xml:space="preserve">ки важным фактором успеха становится эффективное управление ресурсами </w:t>
      </w:r>
      <w:r>
        <w:rPr>
          <w:lang w:val="en-US"/>
        </w:rPr>
        <w:t xml:space="preserve">software</w:t>
      </w:r>
      <w:r>
        <w:t xml:space="preserve">-</w:t>
      </w:r>
      <w:r>
        <w:t xml:space="preserve">проектов. Ограничения по времени, финансам, человеческим ресурсам в совокупности с ростом требований к качеству и срокам разработки программного обеспечения создаёт сложную управленческую проблему.</w:t>
      </w:r>
      <w:r/>
    </w:p>
    <w:p w14:paraId="49B29007" w14:textId="794A227D">
      <w:pPr>
        <w:pStyle w:val="1070"/>
        <w:pBdr/>
        <w:spacing/>
        <w:ind/>
        <w:rPr/>
      </w:pPr>
      <w:r>
        <w:t xml:space="preserve">Особую актуальность проблема приобретает в условиях одновременной разработки нескольких программных продуктов</w:t>
      </w:r>
      <w:r>
        <w:t xml:space="preserve">. </w:t>
      </w:r>
      <w:r>
        <w:t xml:space="preserve">В такой ситуации </w:t>
      </w:r>
      <w:r>
        <w:t xml:space="preserve">необходимо оптимальным образом распределить общие ресурсы между конкурирующими проектами. Традиционные эмпирические подходы к распределению ресурсов часто приводят к </w:t>
      </w:r>
      <w:r>
        <w:t xml:space="preserve">субоптимальным</w:t>
      </w:r>
      <w:r>
        <w:t xml:space="preserve"> решениям, значительным финансовым потерям и срыву сроков разработки.</w:t>
      </w:r>
      <w:r>
        <w:t xml:space="preserve"> Это негативно сказывается </w:t>
      </w:r>
      <w:r>
        <w:t xml:space="preserve">на репутации </w:t>
      </w:r>
      <w:r>
        <w:t xml:space="preserve">компаний.</w:t>
      </w:r>
      <w:r/>
    </w:p>
    <w:p w14:paraId="642D58FD" w14:textId="77777777">
      <w:pPr>
        <w:pStyle w:val="1030"/>
        <w:pBdr/>
        <w:spacing/>
        <w:ind/>
        <w:rPr/>
      </w:pPr>
      <w:r/>
      <w:bookmarkStart w:id="3" w:name="_Toc3"/>
      <w:r>
        <w:t xml:space="preserve">Цель работы</w:t>
      </w:r>
      <w:r/>
      <w:bookmarkEnd w:id="3"/>
      <w:r/>
      <w:r/>
    </w:p>
    <w:p w14:paraId="2ECEDAC8" w14:textId="7AC91A49">
      <w:pPr>
        <w:pStyle w:val="1070"/>
        <w:pBdr/>
        <w:spacing/>
        <w:ind/>
        <w:rPr/>
      </w:pPr>
      <w:r>
        <w:t xml:space="preserve">Разработка и практическая реализация системы оптимизации распределения ресурсов между программными проектами на основе методов линейного программирования</w:t>
      </w:r>
      <w:r>
        <w:t xml:space="preserve"> (ЛП)</w:t>
      </w:r>
      <w:r>
        <w:t xml:space="preserve"> и системного анализа.</w:t>
      </w:r>
      <w:r/>
    </w:p>
    <w:p w14:paraId="4F6F02CD" w14:textId="77777777">
      <w:pPr>
        <w:pStyle w:val="1030"/>
        <w:pBdr/>
        <w:spacing/>
        <w:ind/>
        <w:rPr/>
      </w:pPr>
      <w:r/>
      <w:bookmarkStart w:id="4" w:name="_Toc4"/>
      <w:r/>
      <w:r>
        <w:t xml:space="preserve">Задачи</w:t>
      </w:r>
      <w:r/>
      <w:bookmarkEnd w:id="4"/>
      <w:r/>
      <w:r/>
    </w:p>
    <w:p w14:paraId="5D157D72" w14:textId="4FBCF030">
      <w:pPr>
        <w:pStyle w:val="1075"/>
        <w:pBdr/>
        <w:spacing/>
        <w:ind/>
        <w:rPr/>
      </w:pPr>
      <w:r>
        <w:t xml:space="preserve">Разработать математическую модель задачи оптимизации распределения ресурсов между двумя программными продуктами</w:t>
      </w:r>
      <w:r>
        <w:t xml:space="preserve">;</w:t>
      </w:r>
      <w:r/>
    </w:p>
    <w:p w14:paraId="1C7A545C" w14:textId="123C7378">
      <w:pPr>
        <w:pStyle w:val="1075"/>
        <w:pBdr/>
        <w:spacing/>
        <w:ind/>
        <w:rPr/>
      </w:pPr>
      <w:r>
        <w:t xml:space="preserve">Реализовать решение задачи графическим методом и симплекс-методом</w:t>
      </w:r>
      <w:r>
        <w:t xml:space="preserve">;</w:t>
      </w:r>
      <w:r/>
    </w:p>
    <w:p w14:paraId="1C030E03" w14:textId="78E3A1A3">
      <w:pPr>
        <w:pStyle w:val="1075"/>
        <w:pBdr/>
        <w:spacing/>
        <w:ind/>
        <w:rPr/>
      </w:pPr>
      <w:r>
        <w:t xml:space="preserve">Провести верификацию результатов с помощью программной реализации на Python</w:t>
      </w:r>
      <w:r>
        <w:t xml:space="preserve">;</w:t>
      </w:r>
      <w:r/>
    </w:p>
    <w:p w14:paraId="0F38FC4C" w14:textId="6B0A29FA">
      <w:pPr>
        <w:pStyle w:val="1075"/>
        <w:pBdr/>
        <w:spacing/>
        <w:ind/>
        <w:rPr/>
      </w:pPr>
      <w:r>
        <w:t xml:space="preserve">Выполнить анализ чувствительности и разработать практические рекомендации по управлению ресурсами</w:t>
      </w:r>
      <w:r>
        <w:t xml:space="preserve">.</w:t>
      </w:r>
      <w:r/>
    </w:p>
    <w:p w14:paraId="1ECF3531" w14:textId="2F4BA8AB">
      <w:pPr>
        <w:pStyle w:val="1030"/>
        <w:pBdr/>
        <w:spacing/>
        <w:ind/>
        <w:rPr>
          <w:lang w:val="en-US"/>
        </w:rPr>
      </w:pPr>
      <w:r/>
      <w:bookmarkStart w:id="5" w:name="_Toc5"/>
      <w:r>
        <w:t xml:space="preserve">Объект исследования</w:t>
      </w:r>
      <w:r/>
      <w:bookmarkEnd w:id="5"/>
      <w:r/>
      <w:r>
        <w:rPr>
          <w:lang w:val="en-US"/>
        </w:rPr>
      </w:r>
    </w:p>
    <w:p w14:paraId="2B58D7E2" w14:textId="2EF41659">
      <w:pPr>
        <w:pStyle w:val="1070"/>
        <w:pBdr/>
        <w:spacing/>
        <w:ind/>
        <w:rPr/>
      </w:pPr>
      <w:r>
        <w:t xml:space="preserve">Процесс распределения ресурсов в IT-компании.</w:t>
      </w:r>
      <w:r/>
    </w:p>
    <w:p w14:paraId="18C58C8A" w14:textId="561D0E04">
      <w:pPr>
        <w:pStyle w:val="1030"/>
        <w:pBdr/>
        <w:spacing/>
        <w:ind/>
        <w:rPr/>
      </w:pPr>
      <w:r/>
      <w:bookmarkStart w:id="6" w:name="_Toc6"/>
      <w:r>
        <w:t xml:space="preserve">Предмет исследования</w:t>
      </w:r>
      <w:r/>
      <w:bookmarkEnd w:id="6"/>
      <w:r/>
      <w:r/>
    </w:p>
    <w:p w14:paraId="702194B1" w14:textId="4CC4E479">
      <w:pPr>
        <w:pStyle w:val="1070"/>
        <w:pBdr/>
        <w:spacing/>
        <w:ind/>
        <w:rPr/>
      </w:pPr>
      <w:r>
        <w:t xml:space="preserve">Алгоритмы</w:t>
      </w:r>
      <w:r>
        <w:t xml:space="preserve"> и </w:t>
      </w:r>
      <w:r>
        <w:t xml:space="preserve">методы</w:t>
      </w:r>
      <w:r>
        <w:t xml:space="preserve"> оптимизации распределения ограниченных ресурсов между конкурирующими проектами разработки программного обеспечения.</w:t>
      </w:r>
      <w:r/>
    </w:p>
    <w:p w14:paraId="5271E177" w14:textId="1DA54871">
      <w:pPr>
        <w:pStyle w:val="1030"/>
        <w:pBdr/>
        <w:spacing/>
        <w:ind/>
        <w:rPr>
          <w:lang w:val="en-US"/>
        </w:rPr>
      </w:pPr>
      <w:r/>
      <w:bookmarkStart w:id="7" w:name="_Toc7"/>
      <w:r>
        <w:t xml:space="preserve">Методы исследования</w:t>
      </w:r>
      <w:r/>
      <w:bookmarkEnd w:id="7"/>
      <w:r/>
      <w:r>
        <w:rPr>
          <w:lang w:val="en-US"/>
        </w:rPr>
      </w:r>
    </w:p>
    <w:p w14:paraId="21546BA6" w14:textId="6298B36B">
      <w:pPr>
        <w:pStyle w:val="1070"/>
        <w:pBdr/>
        <w:spacing/>
        <w:ind/>
        <w:rPr/>
      </w:pPr>
      <w:r>
        <w:t xml:space="preserve">Исследование </w:t>
      </w:r>
      <w:r>
        <w:t xml:space="preserve">основывается</w:t>
      </w:r>
      <w:r>
        <w:t xml:space="preserve"> на принципах системного анализа и методах математического программирования. В работе применяются:</w:t>
      </w:r>
      <w:r/>
    </w:p>
    <w:p w14:paraId="4CF1C474" w14:textId="6CA809D1">
      <w:pPr>
        <w:pStyle w:val="1056"/>
        <w:numPr>
          <w:ilvl w:val="0"/>
          <w:numId w:val="16"/>
        </w:numPr>
        <w:pBdr/>
        <w:spacing w:line="360" w:lineRule="auto"/>
        <w:ind w:firstLine="709" w:left="0"/>
        <w:rPr/>
      </w:pPr>
      <w:r>
        <w:t xml:space="preserve">Методы линейного программирования (графический и симплекс-метод)</w:t>
      </w:r>
      <w:r>
        <w:t xml:space="preserve">;</w:t>
      </w:r>
      <w:r/>
    </w:p>
    <w:p w14:paraId="720A864E" w14:textId="058D8FCA">
      <w:pPr>
        <w:pStyle w:val="1056"/>
        <w:numPr>
          <w:ilvl w:val="0"/>
          <w:numId w:val="16"/>
        </w:numPr>
        <w:pBdr/>
        <w:spacing w:line="360" w:lineRule="auto"/>
        <w:ind w:firstLine="709" w:left="0"/>
        <w:rPr/>
      </w:pPr>
      <w:r>
        <w:t xml:space="preserve">Численные методы оптимизации</w:t>
      </w:r>
      <w:r>
        <w:rPr>
          <w:lang w:val="en-US"/>
        </w:rPr>
        <w:t xml:space="preserve">;</w:t>
      </w:r>
      <w:r/>
    </w:p>
    <w:p w14:paraId="32D29EDE" w14:textId="5745AD43">
      <w:pPr>
        <w:pStyle w:val="1056"/>
        <w:numPr>
          <w:ilvl w:val="0"/>
          <w:numId w:val="16"/>
        </w:numPr>
        <w:pBdr/>
        <w:spacing w:line="360" w:lineRule="auto"/>
        <w:ind w:firstLine="709" w:left="0"/>
        <w:rPr/>
      </w:pPr>
      <w:r>
        <w:t xml:space="preserve">Имитационное моделирование на языке Python</w:t>
      </w:r>
      <w:r>
        <w:t xml:space="preserve">.</w:t>
      </w:r>
      <w:r/>
    </w:p>
    <w:p w14:paraId="701C1EDE" w14:textId="6D7DB169">
      <w:pPr>
        <w:pStyle w:val="1030"/>
        <w:pBdr/>
        <w:spacing/>
        <w:ind/>
        <w:rPr/>
      </w:pPr>
      <w:r/>
      <w:bookmarkStart w:id="8" w:name="_Toc8"/>
      <w:r>
        <w:t xml:space="preserve">Практическая значимость работы</w:t>
      </w:r>
      <w:r/>
      <w:bookmarkEnd w:id="8"/>
      <w:r/>
      <w:r/>
    </w:p>
    <w:p w14:paraId="08F2428D" w14:textId="7BD1615D">
      <w:pPr>
        <w:pStyle w:val="1070"/>
        <w:pBdr/>
        <w:spacing/>
        <w:ind/>
        <w:rPr/>
      </w:pPr>
      <w:r>
        <w:t xml:space="preserve">Результаты исследования имеют значительную практическую ценность для IT-компаний, </w:t>
      </w:r>
      <w:r>
        <w:t xml:space="preserve">которые </w:t>
      </w:r>
      <w:r>
        <w:t xml:space="preserve">занимаю</w:t>
      </w:r>
      <w:r>
        <w:t xml:space="preserve">тся</w:t>
      </w:r>
      <w:r>
        <w:t xml:space="preserve"> разработкой нескольких программных продуктов одновременно. Разработанная модель позволяет</w:t>
      </w:r>
      <w:r>
        <w:t xml:space="preserve"> следующее</w:t>
      </w:r>
      <w:r>
        <w:t xml:space="preserve">:</w:t>
      </w:r>
      <w:r/>
    </w:p>
    <w:p w14:paraId="2D2872C8" w14:textId="2073394D">
      <w:pPr>
        <w:pStyle w:val="1056"/>
        <w:numPr>
          <w:ilvl w:val="0"/>
          <w:numId w:val="17"/>
        </w:numPr>
        <w:pBdr/>
        <w:spacing w:line="240" w:lineRule="auto"/>
        <w:ind w:firstLine="709" w:left="0"/>
        <w:rPr/>
      </w:pPr>
      <w:r>
        <w:t xml:space="preserve">Обоснованно принимать решения о распределении ресурсов между проектами</w:t>
      </w:r>
      <w:r>
        <w:t xml:space="preserve">;</w:t>
      </w:r>
      <w:r/>
    </w:p>
    <w:p w14:paraId="33BA2654" w14:textId="059339E0">
      <w:pPr>
        <w:pStyle w:val="1056"/>
        <w:numPr>
          <w:ilvl w:val="0"/>
          <w:numId w:val="17"/>
        </w:numPr>
        <w:pBdr/>
        <w:spacing w:line="240" w:lineRule="auto"/>
        <w:ind w:firstLine="709" w:left="0"/>
        <w:rPr/>
      </w:pPr>
      <w:r>
        <w:t xml:space="preserve">Максимизировать совокупную прибыль от портфеля продуктов</w:t>
      </w:r>
      <w:r>
        <w:t xml:space="preserve">;</w:t>
      </w:r>
      <w:r/>
    </w:p>
    <w:p w14:paraId="1BD56146" w14:textId="722BF29D">
      <w:pPr>
        <w:pStyle w:val="1056"/>
        <w:numPr>
          <w:ilvl w:val="0"/>
          <w:numId w:val="17"/>
        </w:numPr>
        <w:pBdr/>
        <w:spacing w:line="240" w:lineRule="auto"/>
        <w:ind w:firstLine="709" w:left="0"/>
        <w:rPr/>
      </w:pPr>
      <w:r>
        <w:t xml:space="preserve">Выявлять "узкие места" в использовании ресурсов</w:t>
      </w:r>
      <w:r>
        <w:t xml:space="preserve">;</w:t>
      </w:r>
      <w:r/>
    </w:p>
    <w:p w14:paraId="462C489D" w14:textId="1B0763FA">
      <w:pPr>
        <w:pStyle w:val="1056"/>
        <w:numPr>
          <w:ilvl w:val="0"/>
          <w:numId w:val="17"/>
        </w:numPr>
        <w:pBdr/>
        <w:spacing w:line="240" w:lineRule="auto"/>
        <w:ind w:firstLine="709" w:left="0"/>
        <w:rPr/>
      </w:pPr>
      <w:r>
        <w:t xml:space="preserve">Осуществлять сценарное планирование при изменении внешних условий</w:t>
      </w:r>
      <w:r>
        <w:t xml:space="preserve">.</w:t>
      </w:r>
      <w:r/>
    </w:p>
    <w:p w14:paraId="5F35CF2F" w14:textId="77777777">
      <w:pPr>
        <w:pBdr/>
        <w:spacing/>
        <w:ind/>
        <w:rPr/>
      </w:pPr>
      <w:r/>
      <w:r/>
    </w:p>
    <w:p w14:paraId="2A582BA2" w14:textId="1A70669D">
      <w:pPr>
        <w:pBdr/>
        <w:spacing/>
        <w:ind/>
        <w:rPr/>
      </w:pPr>
      <w:r>
        <w:br w:type="page" w:clear="all"/>
      </w:r>
      <w:r/>
    </w:p>
    <w:p w14:paraId="651D595E" w14:textId="15EDDD4D">
      <w:pPr>
        <w:pStyle w:val="1029"/>
        <w:pBdr/>
        <w:spacing/>
        <w:ind/>
        <w:rPr>
          <w:lang w:val="en-US"/>
        </w:rPr>
      </w:pPr>
      <w:r/>
      <w:bookmarkStart w:id="9" w:name="_Toc9"/>
      <w:r>
        <w:t xml:space="preserve">ХОД РАБОТЫ</w:t>
      </w:r>
      <w:r/>
      <w:bookmarkEnd w:id="9"/>
      <w:r/>
      <w:r>
        <w:rPr>
          <w:lang w:val="en-US"/>
        </w:rPr>
      </w:r>
    </w:p>
    <w:p w14:paraId="0CE57BE7" w14:textId="78CC0020">
      <w:pPr>
        <w:pStyle w:val="1030"/>
        <w:pBdr/>
        <w:spacing w:after="160" w:afterAutospacing="0" w:before="160" w:beforeAutospacing="0"/>
        <w:ind/>
        <w:rPr/>
      </w:pPr>
      <w:r/>
      <w:bookmarkStart w:id="10" w:name="_Toc10"/>
      <w:r>
        <w:t xml:space="preserve">Теоретическая часть</w:t>
      </w:r>
      <w:r/>
      <w:bookmarkEnd w:id="10"/>
      <w:r/>
      <w:r/>
    </w:p>
    <w:p w14:paraId="092979CF" w14:textId="64F1305E">
      <w:pPr>
        <w:pStyle w:val="1031"/>
        <w:pBdr/>
        <w:spacing w:after="160" w:afterAutospacing="0" w:before="160" w:beforeAutospacing="0"/>
        <w:ind/>
        <w:rPr/>
      </w:pPr>
      <w:r/>
      <w:bookmarkStart w:id="11" w:name="_Toc11"/>
      <w:r>
        <w:t xml:space="preserve">Основы линейного программирования</w:t>
      </w:r>
      <w:r/>
      <w:bookmarkEnd w:id="11"/>
      <w:r/>
      <w:r/>
    </w:p>
    <w:p w14:paraId="100982D5" w14:textId="5F7DEF9D">
      <w:pPr>
        <w:pStyle w:val="1032"/>
        <w:pBdr/>
        <w:spacing w:after="160" w:afterAutospacing="0" w:before="160" w:beforeAutospacing="0"/>
        <w:ind/>
        <w:rPr/>
      </w:pPr>
      <w:r>
        <w:t xml:space="preserve">Определение и область применения</w:t>
      </w:r>
      <w:r/>
    </w:p>
    <w:p w14:paraId="0F8BA5E3" w14:textId="0AD1BF0F">
      <w:pPr>
        <w:pStyle w:val="1070"/>
        <w:pBdr/>
        <w:spacing/>
        <w:ind/>
        <w:rPr/>
      </w:pPr>
      <w:r>
        <w:t xml:space="preserve">Линейное программирование (ЛП) </w:t>
      </w:r>
      <w:r>
        <w:t xml:space="preserve">–</w:t>
      </w:r>
      <w:r>
        <w:t xml:space="preserve"> это дисциплина</w:t>
      </w:r>
      <w:r>
        <w:t xml:space="preserve"> в математике</w:t>
      </w:r>
      <w:r>
        <w:t xml:space="preserve">,</w:t>
      </w:r>
      <w:r>
        <w:t xml:space="preserve"> которая </w:t>
      </w:r>
      <w:r>
        <w:t xml:space="preserve">посвящена решению задач оптимизации</w:t>
      </w:r>
      <w:r>
        <w:t xml:space="preserve">. В этих задачах </w:t>
      </w:r>
      <w:r>
        <w:t xml:space="preserve">целевая функция и ограничения представляют собой линейные зависимости. Методы ЛП находят применение в различных областях, включая экономику, транспортную логистику, управление производством</w:t>
      </w:r>
      <w:r>
        <w:t xml:space="preserve">.</w:t>
      </w:r>
      <w:r>
        <w:t xml:space="preserve"> </w:t>
      </w:r>
      <w:r>
        <w:t xml:space="preserve">Особенно </w:t>
      </w:r>
      <w:r>
        <w:t xml:space="preserve">важно </w:t>
      </w:r>
      <w:r>
        <w:t xml:space="preserve">выделить ценность данной дисциплины </w:t>
      </w:r>
      <w:r>
        <w:t xml:space="preserve">для программной инженерии, в управлении проектами и распределении ресурсов.</w:t>
      </w:r>
      <w:r/>
    </w:p>
    <w:p w14:paraId="5386AEB0" w14:textId="689907E8">
      <w:pPr>
        <w:pStyle w:val="1070"/>
        <w:pBdr/>
        <w:spacing/>
        <w:ind/>
        <w:rPr/>
      </w:pPr>
      <w:r>
        <w:t xml:space="preserve">Основная задача </w:t>
      </w:r>
      <w:r>
        <w:t xml:space="preserve">ЛП </w:t>
      </w:r>
      <w:r>
        <w:t xml:space="preserve">следующая.</w:t>
      </w:r>
      <w:r>
        <w:t xml:space="preserve"> Необходимо найти значения переменных, в которых целевая линейная функция достигает </w:t>
      </w:r>
      <w:r>
        <w:t xml:space="preserve">экстремумов</w:t>
      </w:r>
      <w:r>
        <w:t xml:space="preserve"> (</w:t>
      </w:r>
      <w:r>
        <w:t xml:space="preserve">минимум</w:t>
      </w:r>
      <w:r>
        <w:t xml:space="preserve"> или максимум</w:t>
      </w:r>
      <w:r>
        <w:t xml:space="preserve">)</w:t>
      </w:r>
      <w:r>
        <w:t xml:space="preserve"> </w:t>
      </w:r>
      <w:r>
        <w:t xml:space="preserve">при условии соблюдения системы линейных ограничений.</w:t>
      </w:r>
      <w:r/>
    </w:p>
    <w:p w14:paraId="42F8098A" w14:textId="3727FED8">
      <w:pPr>
        <w:pStyle w:val="1032"/>
        <w:pBdr/>
        <w:spacing w:after="160" w:afterAutospacing="0" w:before="160" w:beforeAutospacing="0"/>
        <w:ind/>
        <w:rPr/>
      </w:pPr>
      <w:r>
        <w:t xml:space="preserve">Стандартная форма задачи линейного программирования</w:t>
      </w:r>
      <w:r/>
    </w:p>
    <w:p w14:paraId="08048B66" w14:textId="6A9B98DE">
      <w:pPr>
        <w:pStyle w:val="1070"/>
        <w:pBdr/>
        <w:spacing/>
        <w:ind/>
        <w:rPr/>
      </w:pPr>
      <w:r>
        <w:t xml:space="preserve">Стандартная форма задачи ЛП, целью которой является поиск максимума, имеет следующий вид</w:t>
      </w:r>
      <w:r>
        <w:t xml:space="preserve">.</w:t>
      </w:r>
      <w:r/>
    </w:p>
    <w:p w14:paraId="271692B1" w14:textId="2DAAACE2">
      <w:pPr>
        <w:pStyle w:val="1070"/>
        <w:pBdr/>
        <w:spacing/>
        <w:ind/>
        <w:rPr/>
      </w:pPr>
      <w:r>
        <w:t xml:space="preserve">Найти вектор </w:t>
      </w:r>
      <m:oMath>
        <m:r>
          <w:rPr>
            <w:rFonts w:ascii="Cambria Math" w:hAnsi="Cambria Math"/>
          </w:rPr>
          <m:rPr/>
          <m:t>X = 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, ...,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3</m:t>
            </m:r>
          </m:sub>
        </m:sSub>
        <m:r>
          <w:rPr>
            <w:rFonts w:ascii="Cambria Math" w:hAnsi="Cambria Math"/>
          </w:rPr>
          <m:rPr/>
          <m:t>)</m:t>
        </m:r>
      </m:oMath>
      <w:r>
        <w:t xml:space="preserve">, который максимизирует целевую функцию:</w:t>
      </w:r>
      <w:r/>
    </w:p>
    <w:p w14:paraId="010FBA64" w14:textId="77777777">
      <w:pPr>
        <w:pBdr/>
        <w:spacing/>
        <w:ind/>
        <w:rPr/>
      </w:pPr>
      <w:r/>
      <w:r/>
    </w:p>
    <w:p w14:paraId="3B84DB03" w14:textId="6ACB0BDF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z</m:t>
          </m:r>
          <m:r>
            <w:rPr>
              <w:rFonts w:ascii="Cambria Math" w:hAnsi="Cambria Math"/>
              <w:lang w:val="en-US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+…+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n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→max</m:t>
          </m:r>
        </m:oMath>
      </m:oMathPara>
      <w:r/>
      <w:r/>
    </w:p>
    <w:p w14:paraId="5D724AD6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24B05532" w14:textId="3869E58B">
      <w:pPr>
        <w:pBdr/>
        <w:spacing/>
        <w:ind/>
        <w:rPr>
          <w:lang w:val="en-US"/>
        </w:rPr>
      </w:pPr>
      <w:r>
        <w:rPr>
          <w:lang w:val="en-US"/>
        </w:rPr>
        <w:t xml:space="preserve">при</w:t>
      </w:r>
      <w:r>
        <w:rPr>
          <w:lang w:val="en-US"/>
        </w:rPr>
        <w:t xml:space="preserve"> </w:t>
      </w:r>
      <w:r>
        <w:rPr>
          <w:lang w:val="en-US"/>
        </w:rPr>
        <w:t xml:space="preserve">ограничениях</w:t>
      </w:r>
      <w:r>
        <w:rPr>
          <w:lang w:val="en-US"/>
        </w:rPr>
        <w:t xml:space="preserve">:</w:t>
      </w:r>
      <w:r>
        <w:rPr>
          <w:lang w:val="en-US"/>
        </w:rPr>
      </w:r>
      <w:r>
        <w:rPr>
          <w:lang w:val="en-US"/>
        </w:rPr>
      </w:r>
    </w:p>
    <w:p w14:paraId="5CF44135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A6A3DD5" w14:textId="09DDF87A">
      <w:pPr>
        <w:pBdr/>
        <w:spacing/>
        <w:ind/>
        <w:rPr>
          <w:lang w:val="en-US"/>
        </w:rPr>
      </w:pPr>
      <w:r/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baseJc m:val="center"/>
                  <m:maxDist m:val="off"/>
                  <m:objDist m:val="off"/>
                  <m:rSp/>
                  <m:rSpRule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rPr/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rPr/>
                    <m:t>+…+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rPr/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rPr/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rPr/>
                    <m:t>+…+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rPr/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…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m1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rPr/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m2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rPr/>
                    <m:t>+…+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mn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rPr/>
                    <m:t>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m</m:t>
                      </m:r>
                    </m:sub>
                  </m:sSub>
                </m:e>
              </m:eqArr>
            </m:e>
          </m:d>
        </m:oMath>
      </m:oMathPara>
      <w:r>
        <w:rPr>
          <w:lang w:val="en-US"/>
        </w:rPr>
      </w:r>
      <w:r>
        <w:rPr>
          <w:lang w:val="en-US"/>
        </w:rPr>
      </w:r>
    </w:p>
    <w:p w14:paraId="60EA0BE3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5485E1E" w14:textId="6C030741">
      <w:pPr>
        <w:pBdr/>
        <w:spacing/>
        <w:ind/>
        <w:rPr>
          <w:lang w:val="en-US"/>
        </w:rPr>
      </w:pPr>
      <w:r>
        <w:rPr>
          <w:lang w:val="en-US"/>
        </w:rPr>
        <w:t xml:space="preserve">и </w:t>
      </w:r>
      <w:r>
        <w:rPr>
          <w:lang w:val="en-US"/>
        </w:rPr>
        <w:t xml:space="preserve">условиях</w:t>
      </w:r>
      <w:r>
        <w:rPr>
          <w:lang w:val="en-US"/>
        </w:rPr>
        <w:t xml:space="preserve"> </w:t>
      </w:r>
      <w:r>
        <w:rPr>
          <w:lang w:val="en-US"/>
        </w:rPr>
        <w:t xml:space="preserve">неотрицательности</w:t>
      </w:r>
      <w:r>
        <w:rPr>
          <w:lang w:val="en-US"/>
        </w:rPr>
        <w:t xml:space="preserve">:</w:t>
      </w:r>
      <w:r>
        <w:rPr>
          <w:lang w:val="en-US"/>
        </w:rPr>
      </w:r>
      <w:r>
        <w:rPr>
          <w:lang w:val="en-US"/>
        </w:rPr>
      </w:r>
    </w:p>
    <w:p w14:paraId="61343CE3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575B232" w14:textId="590ADD2A">
      <w:pPr>
        <w:pBdr/>
        <w:spacing/>
        <w:ind/>
        <w:rPr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≥0;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≥0;…;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n</m:t>
              </m:r>
            </m:sub>
          </m:sSub>
          <m:r>
            <w:rPr>
              <w:rFonts w:ascii="Cambria Math" w:hAnsi="Cambria Math"/>
              <w:lang w:val="en-US"/>
            </w:rPr>
            <m:rPr/>
            <m:t>≥0</m:t>
          </m:r>
        </m:oMath>
      </m:oMathPara>
      <w:r>
        <w:rPr>
          <w:lang w:val="en-US"/>
        </w:rPr>
      </w:r>
      <w:r>
        <w:rPr>
          <w:lang w:val="en-US"/>
        </w:rPr>
      </w:r>
    </w:p>
    <w:p w14:paraId="3B20ACC7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CFD1248" w14:textId="458EEECC">
      <w:pPr>
        <w:pStyle w:val="1070"/>
        <w:pBdr/>
        <w:spacing/>
        <w:ind/>
        <w:rPr/>
      </w:pPr>
      <w:r>
        <w:t xml:space="preserve">Та же задача в матричном представлении:</w:t>
      </w:r>
      <w:r/>
    </w:p>
    <w:p w14:paraId="5EBE5BE6" w14:textId="77777777">
      <w:pPr>
        <w:pBdr/>
        <w:spacing/>
        <w:ind/>
        <w:rPr/>
      </w:pPr>
      <w:r/>
      <w:r/>
    </w:p>
    <w:p w14:paraId="1E105840" w14:textId="450BEB0B">
      <w:pPr>
        <w:pBdr/>
        <w:spacing/>
        <w:ind/>
        <w:jc w:val="center"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</w:rPr>
            <m:rPr/>
            <m:t>Z</m:t>
          </m:r>
          <m:r>
            <w:rPr>
              <w:rFonts w:ascii="Cambria Math" w:hAnsi="Cambria Math"/>
              <w:lang w:val="en-US"/>
            </w:rPr>
            <m:rPr/>
            <m:t>=C×X→max</m:t>
          </m:r>
        </m:oMath>
      </m:oMathPara>
      <w:r>
        <w:rPr>
          <w:lang w:val="en-US"/>
        </w:rPr>
      </w:r>
      <w:r>
        <w:rPr>
          <w:lang w:val="en-US"/>
        </w:rPr>
      </w:r>
    </w:p>
    <w:p w14:paraId="14F3AC48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2544C833" w14:textId="3D3C3A08">
      <w:pPr>
        <w:pBdr/>
        <w:spacing/>
        <w:ind/>
        <w:rPr/>
      </w:pPr>
      <w:r>
        <w:t xml:space="preserve">при условиях:</w:t>
      </w:r>
      <w:r/>
    </w:p>
    <w:p w14:paraId="3DF280F1" w14:textId="77777777">
      <w:pPr>
        <w:pBdr/>
        <w:spacing/>
        <w:ind/>
        <w:rPr/>
      </w:pPr>
      <w:r/>
      <w:r/>
    </w:p>
    <w:p w14:paraId="6BE89073" w14:textId="09113122">
      <w:pPr>
        <w:pBdr/>
        <w:spacing/>
        <w:ind/>
        <w:jc w:val="center"/>
        <w:rPr/>
      </w:pPr>
      <w:r/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baseJc m:val="center"/>
                <m:maxDist m:val="off"/>
                <m:objDist m:val="off"/>
                <m:rSp/>
                <m:rSpRule/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rPr/>
                  <m:t>A×</m:t>
                </m:r>
                <m:r>
                  <w:rPr>
                    <w:rFonts w:ascii="Cambria Math" w:hAnsi="Cambria Math"/>
                    <w:lang w:val="en-US"/>
                  </w:rPr>
                  <m:rPr/>
                  <m:t>X</m:t>
                </m:r>
                <m:r>
                  <w:rPr>
                    <w:rFonts w:ascii="Cambria Math" w:hAnsi="Cambria Math"/>
                  </w:rPr>
                  <m:rPr/>
                  <m:t>≤</m:t>
                </m:r>
                <m:r>
                  <w:rPr>
                    <w:rFonts w:ascii="Cambria Math" w:hAnsi="Cambria Math"/>
                    <w:lang w:val="en-US"/>
                  </w:rPr>
                  <m:rPr/>
                  <m:t>B</m:t>
                </m:r>
              </m:e>
              <m:e>
                <m:r>
                  <w:rPr>
                    <w:rFonts w:ascii="Cambria Math" w:hAnsi="Cambria Math"/>
                    <w:lang w:val="en-US"/>
                  </w:rPr>
                  <m:rPr/>
                  <m:t>X</m:t>
                </m:r>
                <m:r>
                  <w:rPr>
                    <w:rFonts w:ascii="Cambria Math" w:hAnsi="Cambria Math"/>
                  </w:rPr>
                  <m:rPr/>
                  <m:t>≥0</m:t>
                </m:r>
              </m:e>
            </m:eqArr>
          </m:e>
        </m:d>
      </m:oMath>
      <w:r>
        <w:rPr>
          <w:rFonts w:eastAsiaTheme="minorEastAsia"/>
        </w:rPr>
        <w:t xml:space="preserve">,</w:t>
      </w:r>
      <w:r/>
    </w:p>
    <w:p w14:paraId="6DC379FF" w14:textId="77777777">
      <w:pPr>
        <w:pBdr/>
        <w:spacing/>
        <w:ind/>
        <w:rPr/>
      </w:pPr>
      <w:r/>
      <w:r/>
    </w:p>
    <w:p w14:paraId="4594EA2A" w14:textId="2DE44CCA">
      <w:pPr>
        <w:pBdr/>
        <w:spacing/>
        <w:ind/>
        <w:rPr/>
      </w:pPr>
      <w:r>
        <w:t xml:space="preserve">где:</w:t>
      </w:r>
      <w:r/>
    </w:p>
    <w:p w14:paraId="2F7459EA" w14:textId="77777777">
      <w:pPr>
        <w:pBdr/>
        <w:spacing/>
        <w:ind/>
        <w:rPr/>
      </w:pPr>
      <w:r/>
      <w:r/>
    </w:p>
    <w:p w14:paraId="0F160EBD" w14:textId="542C4E2E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С=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m>
                <m:mPr>
                  <m:baseJc m:val="center"/>
                  <m:cGp/>
                  <m:cGpRule/>
                  <m:cSp/>
                  <m:mcs>
                    <m:mc>
                      <m:mcPr>
                        <m:mcJc m:val="center"/>
                        <m:count m:val="4"/>
                      </m:mcPr>
                    </m:mc>
                  </m:mcs>
                  <m:plcHide m:val="off"/>
                  <m:rSp/>
                  <m:rSpRule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rPr/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rPr/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rPr/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с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с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с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с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2</m:t>
                        </m:r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n</m:t>
                        </m:r>
                      </m:sub>
                    </m:sSub>
                  </m:e>
                </m:mr>
                <m:mr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…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…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…</m:t>
                    </m:r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…</m:t>
                    </m: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с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m</m:t>
                        </m:r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с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m</m:t>
                        </m:r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eastAsia="Cambria Math" w:cs="Cambria Math"/>
                      </w:rPr>
                      <m:rPr/>
                      <m:t>…</m:t>
                    </m:r>
                  </m:e>
                  <m:e>
                    <m:sSub>
                      <m:sSubPr>
                        <m:ctrlPr>
                          <w:rPr>
                            <w:rFonts w:ascii="Cambria Math" w:hAnsi="Cambria Math" w:eastAsia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с</m:t>
                        </m:r>
                      </m:e>
                      <m:sub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mn</m:t>
                        </m:r>
                      </m:sub>
                    </m:sSub>
                  </m:e>
                </m:mr>
              </m:m>
            </m:e>
          </m:d>
        </m:oMath>
      </m:oMathPara>
      <w:r/>
      <w:r/>
    </w:p>
    <w:p w14:paraId="25DCD5D9" w14:textId="77777777">
      <w:pPr>
        <w:pBdr/>
        <w:spacing/>
        <w:ind/>
        <w:rPr/>
      </w:pPr>
      <w:r/>
      <w:r/>
    </w:p>
    <w:p w14:paraId="00A32E85" w14:textId="77F7F2B3">
      <w:pPr>
        <w:pBdr/>
        <w:spacing/>
        <w:ind/>
        <w:jc w:val="center"/>
        <w:rPr/>
      </w:pPr>
      <w:r/>
      <m:oMath>
        <m:r>
          <w:rPr>
            <w:rFonts w:ascii="Cambria Math" w:hAnsi="Cambria Math"/>
            <w:lang w:val="en-US"/>
          </w:rPr>
          <m:rPr/>
          <m:t>X</m:t>
        </m:r>
        <m:r>
          <w:rPr>
            <w:rFonts w:ascii="Cambria Math" w:hAnsi="Cambria Math"/>
          </w:rPr>
          <m:rPr/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baseJc m:val="center"/>
                <m:cGp/>
                <m:cGpRule/>
                <m:cSp/>
                <m:mcs>
                  <m:mc>
                    <m:mcPr>
                      <m:mcJc m:val="center"/>
                      <m:count m:val="1"/>
                    </m:mcPr>
                  </m:mc>
                </m:mcs>
                <m:plcHide m:val="off"/>
                <m:rSp/>
                <m:rSpRule/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…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,</w:t>
      </w:r>
      <w:r/>
    </w:p>
    <w:p w14:paraId="1837A17A" w14:textId="77777777">
      <w:pPr>
        <w:pBdr/>
        <w:spacing/>
        <w:ind/>
        <w:rPr/>
      </w:pPr>
      <w:r/>
      <w:r/>
    </w:p>
    <w:p w14:paraId="64D7DE86" w14:textId="5B19AB9C">
      <w:pPr>
        <w:pBdr/>
        <w:spacing/>
        <w:ind/>
        <w:jc w:val="center"/>
        <w:rPr/>
      </w:pPr>
      <w:r/>
      <m:oMath>
        <m:r>
          <w:rPr>
            <w:rFonts w:ascii="Cambria Math" w:hAnsi="Cambria Math"/>
          </w:rPr>
          <m:rPr/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baseJc m:val="center"/>
                <m:cGp/>
                <m:cGpRule/>
                <m:cSp/>
                <m:mcs>
                  <m:mc>
                    <m:mcPr>
                      <m:mcJc m:val="center"/>
                      <m:count m:val="4"/>
                    </m:mcPr>
                  </m:mc>
                </m:mcs>
                <m:plcHide m:val="off"/>
                <m:rSp/>
                <m:rSpRule/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12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rPr/>
                    <m:t>…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</m:t>
                      </m:r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n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22</m:t>
                      </m:r>
                    </m:sub>
                  </m:sSub>
                </m:e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…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2</m:t>
                      </m:r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…</m:t>
                  </m:r>
                </m:e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…</m:t>
                  </m:r>
                </m:e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…</m:t>
                  </m:r>
                </m:e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…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m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m</m:t>
                      </m:r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…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a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mn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,</w:t>
      </w:r>
      <w:r/>
    </w:p>
    <w:p w14:paraId="7AFDC334" w14:textId="77777777">
      <w:pPr>
        <w:pBdr/>
        <w:spacing/>
        <w:ind/>
        <w:rPr/>
      </w:pPr>
      <w:r/>
      <w:r/>
    </w:p>
    <w:p w14:paraId="6B912B85" w14:textId="2649A5B5">
      <w:pPr>
        <w:pBdr/>
        <w:spacing/>
        <w:ind/>
        <w:jc w:val="center"/>
        <w:rPr/>
      </w:pPr>
      <w:r/>
      <m:oMath>
        <m:r>
          <w:rPr>
            <w:rFonts w:ascii="Cambria Math" w:hAnsi="Cambria Math"/>
            <w:lang w:val="en-US"/>
          </w:rPr>
          <m:rPr/>
          <m:t>B</m:t>
        </m:r>
        <m:r>
          <w:rPr>
            <w:rFonts w:ascii="Cambria Math" w:hAnsi="Cambria Math"/>
          </w:rPr>
          <m:rPr/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baseJc m:val="center"/>
                <m:cGp/>
                <m:cGpRule/>
                <m:cSp/>
                <m:mcs>
                  <m:mc>
                    <m:mcPr>
                      <m:mcJc m:val="center"/>
                      <m:count m:val="1"/>
                    </m:mcPr>
                  </m:mc>
                </m:mcs>
                <m:plcHide m:val="off"/>
                <m:rSp/>
                <m:rSpRule/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eastAsia="Cambria Math" w:cs="Cambria Math"/>
                    </w:rPr>
                    <m:rPr/>
                    <m:t>…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eastAsia="Cambria Math" w:cs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b</m:t>
                      </m:r>
                    </m:e>
                    <m:sub>
                      <m:r>
                        <w:rPr>
                          <w:rFonts w:ascii="Cambria Math" w:hAnsi="Cambria Math" w:eastAsia="Cambria Math" w:cs="Cambria Math"/>
                          <w:lang w:val="en-US"/>
                        </w:rPr>
                        <m:rPr/>
                        <m:t>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.</w:t>
      </w:r>
      <w:r/>
    </w:p>
    <w:p w14:paraId="0BD8A82D" w14:textId="77777777">
      <w:pPr>
        <w:pBdr/>
        <w:spacing/>
        <w:ind/>
        <w:rPr/>
      </w:pPr>
      <w:r/>
      <w:r/>
    </w:p>
    <w:p w14:paraId="6B99B4A5" w14:textId="02DB5BD8">
      <w:pPr>
        <w:pStyle w:val="1070"/>
        <w:pBdr/>
        <w:spacing/>
        <w:ind/>
        <w:rPr>
          <w:rFonts w:eastAsiaTheme="minorEastAsia"/>
        </w:rPr>
      </w:pPr>
      <w:r/>
      <m:oMath>
        <m:r>
          <w:rPr>
            <w:rFonts w:ascii="Cambria Math" w:hAnsi="Cambria Math"/>
          </w:rPr>
          <m:rPr/>
          <m:t>C</m:t>
        </m:r>
      </m:oMath>
      <w:r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вектор коэффициентов целевой функции</w:t>
      </w:r>
      <w:r>
        <w:rPr>
          <w:rFonts w:eastAsiaTheme="minorEastAsia"/>
        </w:rPr>
        <w:t xml:space="preserve">. </w:t>
      </w:r>
      <m:oMath>
        <m:r>
          <w:rPr>
            <w:rFonts w:ascii="Cambria Math" w:hAnsi="Cambria Math"/>
            <w:lang w:val="en-US"/>
          </w:rPr>
          <m:rPr/>
          <m:t>X</m:t>
        </m:r>
      </m:oMath>
      <w:r>
        <w:t xml:space="preserve"> – вектор переменных решени</w:t>
      </w:r>
      <w:r>
        <w:t xml:space="preserve">я</w:t>
      </w:r>
      <w:r>
        <w:t xml:space="preserve">. </w:t>
      </w:r>
      <m:oMath>
        <m:r>
          <w:rPr>
            <w:rFonts w:ascii="Cambria Math" w:hAnsi="Cambria Math" w:eastAsiaTheme="minorEastAsia"/>
          </w:rPr>
          <m:rPr/>
          <m:t>A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</w:t>
      </w:r>
      <w:r>
        <w:rPr>
          <w:rFonts w:eastAsiaTheme="minorEastAsia"/>
        </w:rPr>
        <w:t xml:space="preserve"> матрица коэффициентов ограничений</w:t>
      </w:r>
      <w:r>
        <w:rPr>
          <w:rFonts w:eastAsiaTheme="minorEastAsia"/>
        </w:rPr>
        <w:t xml:space="preserve">. </w:t>
      </w:r>
      <m:oMath>
        <m:r>
          <w:rPr>
            <w:rFonts w:ascii="Cambria Math" w:hAnsi="Cambria Math" w:eastAsiaTheme="minorEastAsia"/>
          </w:rPr>
          <m:rPr/>
          <m:t>B</m:t>
        </m:r>
      </m:oMath>
      <w:r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вектор правых частей ограничений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7BE5398B" w14:textId="77777777">
      <w:pPr>
        <w:pStyle w:val="1032"/>
        <w:pBdr/>
        <w:spacing/>
        <w:ind/>
        <w:rPr/>
      </w:pPr>
      <w:r>
        <w:t xml:space="preserve">Основные понятия и определения</w:t>
      </w:r>
      <w:r/>
    </w:p>
    <w:p w14:paraId="23DD8402" w14:textId="77777777">
      <w:pPr>
        <w:pStyle w:val="1070"/>
        <w:pBdr/>
        <w:spacing/>
        <w:ind/>
        <w:rPr/>
      </w:pPr>
      <w:r>
        <w:rPr>
          <w:i/>
          <w:iCs/>
        </w:rPr>
        <w:t xml:space="preserve">Допустимое решение</w:t>
      </w:r>
      <w:r>
        <w:t xml:space="preserve"> – любой вектор X, удовлетворяющий системе ограничений и условиям </w:t>
      </w:r>
      <w:r>
        <w:t xml:space="preserve">неотрицательности</w:t>
      </w:r>
      <w:r>
        <w:t xml:space="preserve">.</w:t>
      </w:r>
      <w:r/>
    </w:p>
    <w:p w14:paraId="041DF39B" w14:textId="77777777">
      <w:pPr>
        <w:pStyle w:val="1070"/>
        <w:pBdr/>
        <w:spacing/>
        <w:ind/>
        <w:rPr/>
      </w:pPr>
      <w:r>
        <w:rPr>
          <w:i/>
          <w:iCs/>
        </w:rPr>
        <w:t xml:space="preserve">Область допустимых решений</w:t>
      </w:r>
      <w:r>
        <w:t xml:space="preserve"> (ОДР) – множество всех допустимых решений задачи. Геометрически для двумерного случая ОДР представляет собой выпуклый многоугольник, для n-мерного – выпуклый многогранник.</w:t>
      </w:r>
      <w:r/>
    </w:p>
    <w:p w14:paraId="0C17419A" w14:textId="77777777">
      <w:pPr>
        <w:pStyle w:val="1070"/>
        <w:pBdr/>
        <w:spacing/>
        <w:ind/>
        <w:rPr/>
      </w:pPr>
      <w:r>
        <w:rPr>
          <w:i/>
          <w:iCs/>
        </w:rPr>
        <w:t xml:space="preserve">Оптимальное решение</w:t>
      </w:r>
      <w:r>
        <w:t xml:space="preserve"> – допустимое решение, доставляющее целевой функции экстремальное значение.</w:t>
      </w:r>
      <w:r/>
    </w:p>
    <w:p w14:paraId="733C5E93" w14:textId="77777777">
      <w:pPr>
        <w:pStyle w:val="1070"/>
        <w:pBdr/>
        <w:spacing/>
        <w:ind/>
        <w:rPr/>
      </w:pPr>
      <w:r>
        <w:rPr>
          <w:i/>
          <w:iCs/>
        </w:rPr>
        <w:t xml:space="preserve">Угловая точка</w:t>
      </w:r>
      <w:r>
        <w:t xml:space="preserve"> – вершина многогранника допустимых решений. Согласно фундаментальной теореме линейного программирования, если оптимальное решение существует, то оно достигается хотя бы в одной угловой точке.</w:t>
      </w:r>
      <w:r/>
    </w:p>
    <w:p w14:paraId="6E051EFE" w14:textId="77777777">
      <w:pPr>
        <w:pStyle w:val="1032"/>
        <w:pBdr/>
        <w:spacing/>
        <w:ind/>
        <w:rPr/>
      </w:pPr>
      <w:r>
        <w:t xml:space="preserve">Классификация задач линейного программирования</w:t>
      </w:r>
      <w:r/>
    </w:p>
    <w:p w14:paraId="5582DE33" w14:textId="77777777">
      <w:pPr>
        <w:pStyle w:val="1056"/>
        <w:numPr>
          <w:ilvl w:val="0"/>
          <w:numId w:val="19"/>
        </w:numPr>
        <w:pBdr/>
        <w:spacing w:line="240" w:lineRule="auto"/>
        <w:ind w:firstLine="709" w:left="0"/>
        <w:rPr/>
      </w:pPr>
      <w:r>
        <w:t xml:space="preserve">По размерности:</w:t>
      </w:r>
      <w:r/>
    </w:p>
    <w:p w14:paraId="189321F9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Одномерные задачи</w:t>
      </w:r>
      <w:r>
        <w:rPr>
          <w:lang w:val="en-US"/>
        </w:rPr>
        <w:t xml:space="preserve">;</w:t>
      </w:r>
      <w:r/>
    </w:p>
    <w:p w14:paraId="5F8AFFF5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Многомерные задачи</w:t>
      </w:r>
      <w:r>
        <w:rPr>
          <w:lang w:val="en-US"/>
        </w:rPr>
        <w:t xml:space="preserve">.</w:t>
      </w:r>
      <w:r/>
    </w:p>
    <w:p w14:paraId="728A442D" w14:textId="77777777">
      <w:pPr>
        <w:pStyle w:val="1056"/>
        <w:numPr>
          <w:ilvl w:val="0"/>
          <w:numId w:val="19"/>
        </w:numPr>
        <w:pBdr/>
        <w:spacing w:line="240" w:lineRule="auto"/>
        <w:ind w:firstLine="709" w:left="0"/>
        <w:rPr/>
      </w:pPr>
      <w:r>
        <w:t xml:space="preserve">По типу оптимизации:</w:t>
      </w:r>
      <w:r/>
    </w:p>
    <w:p w14:paraId="3D665AF3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Задачи максимизации</w:t>
      </w:r>
      <w:r>
        <w:rPr>
          <w:lang w:val="en-US"/>
        </w:rPr>
        <w:t xml:space="preserve">;</w:t>
      </w:r>
      <w:r/>
    </w:p>
    <w:p w14:paraId="1ABBE5A2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Задачи минимизации</w:t>
      </w:r>
      <w:r>
        <w:rPr>
          <w:lang w:val="en-US"/>
        </w:rPr>
        <w:t xml:space="preserve">.</w:t>
      </w:r>
      <w:r/>
    </w:p>
    <w:p w14:paraId="35654B06" w14:textId="77777777">
      <w:pPr>
        <w:pStyle w:val="1056"/>
        <w:numPr>
          <w:ilvl w:val="0"/>
          <w:numId w:val="19"/>
        </w:numPr>
        <w:pBdr/>
        <w:spacing w:line="240" w:lineRule="auto"/>
        <w:ind w:firstLine="709" w:left="0"/>
        <w:rPr/>
      </w:pPr>
      <w:r>
        <w:t xml:space="preserve">По характеру ограничений:</w:t>
      </w:r>
      <w:r/>
    </w:p>
    <w:p w14:paraId="09FBF07C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Задачи с ограничениями-неравенствами (</w:t>
      </w:r>
      <m:oMath>
        <m:r>
          <w:rPr>
            <w:rFonts w:ascii="Cambria Math" w:hAnsi="Cambria Math"/>
          </w:rPr>
          <m:rPr/>
          <m:t>≤</m:t>
        </m:r>
      </m:oMath>
      <w:r>
        <w:t xml:space="preserve">, </w:t>
      </w:r>
      <m:oMath>
        <m:r>
          <w:rPr>
            <w:rFonts w:ascii="Cambria Math" w:hAnsi="Cambria Math"/>
          </w:rPr>
          <m:rPr/>
          <m:t>≥</m:t>
        </m:r>
      </m:oMath>
      <w:r>
        <w:t xml:space="preserve">)</w:t>
      </w:r>
      <w:r>
        <w:rPr>
          <w:lang w:val="en-US"/>
        </w:rPr>
        <w:t xml:space="preserve">;</w:t>
      </w:r>
      <w:r/>
    </w:p>
    <w:p w14:paraId="21458D94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Задачи с ограничениями-равенствами (</w:t>
      </w:r>
      <m:oMath>
        <m:r>
          <w:rPr>
            <w:rFonts w:ascii="Cambria Math" w:hAnsi="Cambria Math"/>
          </w:rPr>
          <m:rPr/>
          <m:t>=</m:t>
        </m:r>
      </m:oMath>
      <w:r>
        <w:t xml:space="preserve">)</w:t>
      </w:r>
      <w:r>
        <w:rPr>
          <w:lang w:val="en-US"/>
        </w:rPr>
        <w:t xml:space="preserve">;</w:t>
      </w:r>
      <w:r/>
    </w:p>
    <w:p w14:paraId="04553A04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Смешанные задачи</w:t>
      </w:r>
      <w:r>
        <w:rPr>
          <w:lang w:val="en-US"/>
        </w:rPr>
        <w:t xml:space="preserve">.</w:t>
      </w:r>
      <w:r/>
    </w:p>
    <w:p w14:paraId="549F575C" w14:textId="77777777">
      <w:pPr>
        <w:pStyle w:val="1056"/>
        <w:numPr>
          <w:ilvl w:val="0"/>
          <w:numId w:val="19"/>
        </w:numPr>
        <w:pBdr/>
        <w:spacing w:line="240" w:lineRule="auto"/>
        <w:ind w:firstLine="709" w:left="0"/>
        <w:rPr/>
      </w:pPr>
      <w:r>
        <w:t xml:space="preserve">По свойствам решения:</w:t>
      </w:r>
      <w:r/>
    </w:p>
    <w:p w14:paraId="7FE74F31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Задачи с единственным оптимальным решением</w:t>
      </w:r>
      <w:r>
        <w:t xml:space="preserve">;</w:t>
      </w:r>
      <w:r/>
    </w:p>
    <w:p w14:paraId="67D604C8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Задачи с альтернативным оптимумом</w:t>
      </w:r>
      <w:r>
        <w:rPr>
          <w:lang w:val="en-US"/>
        </w:rPr>
        <w:t xml:space="preserve">;</w:t>
      </w:r>
      <w:r/>
    </w:p>
    <w:p w14:paraId="188261C6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Вырожденные задачи</w:t>
      </w:r>
      <w:r>
        <w:rPr>
          <w:lang w:val="en-US"/>
        </w:rPr>
        <w:t xml:space="preserve">;</w:t>
      </w:r>
      <w:r/>
    </w:p>
    <w:p w14:paraId="5CED98BC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Неограниченные задачи</w:t>
      </w:r>
      <w:r>
        <w:rPr>
          <w:lang w:val="en-US"/>
        </w:rPr>
        <w:t xml:space="preserve">;</w:t>
      </w:r>
      <w:r/>
    </w:p>
    <w:p w14:paraId="220939CB" w14:textId="77777777">
      <w:pPr>
        <w:pStyle w:val="1056"/>
        <w:numPr>
          <w:ilvl w:val="1"/>
          <w:numId w:val="19"/>
        </w:numPr>
        <w:pBdr/>
        <w:spacing w:line="240" w:lineRule="auto"/>
        <w:ind w:firstLine="709" w:left="0"/>
        <w:rPr/>
      </w:pPr>
      <w:r>
        <w:t xml:space="preserve">Несовместные задачи</w:t>
      </w:r>
      <w:r>
        <w:rPr>
          <w:lang w:val="en-US"/>
        </w:rPr>
        <w:t xml:space="preserve">.</w:t>
      </w:r>
      <w:r/>
    </w:p>
    <w:p w14:paraId="56FADDE3" w14:textId="77777777">
      <w:pPr>
        <w:pStyle w:val="1032"/>
        <w:pBdr/>
        <w:spacing w:after="160" w:afterAutospacing="0" w:before="160" w:beforeAutospacing="0"/>
        <w:ind/>
        <w:rPr>
          <w:lang w:val="en-US"/>
        </w:rPr>
      </w:pPr>
      <w:r>
        <w:t xml:space="preserve">Этапы решения задач линейного программирования</w:t>
      </w:r>
      <w:r>
        <w:rPr>
          <w:lang w:val="en-US"/>
        </w:rPr>
      </w:r>
      <w:r>
        <w:rPr>
          <w:lang w:val="en-US"/>
        </w:rPr>
      </w:r>
    </w:p>
    <w:p w14:paraId="711F2FB1" w14:textId="77777777">
      <w:pPr>
        <w:pStyle w:val="1070"/>
        <w:numPr>
          <w:ilvl w:val="0"/>
          <w:numId w:val="20"/>
        </w:numPr>
        <w:pBdr/>
        <w:spacing/>
        <w:ind w:firstLine="709" w:left="0"/>
        <w:rPr/>
      </w:pPr>
      <w:r>
        <w:t xml:space="preserve">Постановка задачи: Формализация практической проблемы в виде математической модели ЛП.</w:t>
      </w:r>
      <w:r/>
    </w:p>
    <w:p w14:paraId="54759E86" w14:textId="77777777">
      <w:pPr>
        <w:pStyle w:val="1070"/>
        <w:numPr>
          <w:ilvl w:val="0"/>
          <w:numId w:val="20"/>
        </w:numPr>
        <w:pBdr/>
        <w:spacing/>
        <w:ind w:firstLine="709" w:left="0"/>
        <w:rPr/>
      </w:pPr>
      <w:r>
        <w:t xml:space="preserve">Построение математической модели:</w:t>
      </w:r>
      <w:r/>
    </w:p>
    <w:p w14:paraId="3F4F5305" w14:textId="77777777">
      <w:pPr>
        <w:pStyle w:val="1070"/>
        <w:numPr>
          <w:ilvl w:val="1"/>
          <w:numId w:val="20"/>
        </w:numPr>
        <w:pBdr/>
        <w:spacing/>
        <w:ind w:firstLine="709" w:left="0"/>
        <w:rPr/>
      </w:pPr>
      <w:r>
        <w:t xml:space="preserve">Определение переменных решения</w:t>
      </w:r>
      <w:r>
        <w:rPr>
          <w:lang w:val="en-US"/>
        </w:rPr>
        <w:t xml:space="preserve">;</w:t>
      </w:r>
      <w:r/>
    </w:p>
    <w:p w14:paraId="6130C693" w14:textId="77777777">
      <w:pPr>
        <w:pStyle w:val="1070"/>
        <w:numPr>
          <w:ilvl w:val="1"/>
          <w:numId w:val="20"/>
        </w:numPr>
        <w:pBdr/>
        <w:spacing/>
        <w:ind w:firstLine="709" w:left="0"/>
        <w:rPr/>
      </w:pPr>
      <w:r>
        <w:t xml:space="preserve">Формулировка целевой функции</w:t>
      </w:r>
      <w:r>
        <w:rPr>
          <w:lang w:val="en-US"/>
        </w:rPr>
        <w:t xml:space="preserve">;</w:t>
      </w:r>
      <w:r/>
    </w:p>
    <w:p w14:paraId="273ED47D" w14:textId="77777777">
      <w:pPr>
        <w:pStyle w:val="1070"/>
        <w:numPr>
          <w:ilvl w:val="1"/>
          <w:numId w:val="20"/>
        </w:numPr>
        <w:pBdr/>
        <w:spacing/>
        <w:ind w:firstLine="709" w:left="0"/>
        <w:rPr/>
      </w:pPr>
      <w:r>
        <w:t xml:space="preserve">Составление системы ограничений</w:t>
      </w:r>
      <w:r>
        <w:rPr>
          <w:lang w:val="en-US"/>
        </w:rPr>
        <w:t xml:space="preserve">.</w:t>
      </w:r>
      <w:r/>
    </w:p>
    <w:p w14:paraId="306A8625" w14:textId="77777777">
      <w:pPr>
        <w:pStyle w:val="1070"/>
        <w:numPr>
          <w:ilvl w:val="0"/>
          <w:numId w:val="20"/>
        </w:numPr>
        <w:pBdr/>
        <w:spacing/>
        <w:ind w:firstLine="709" w:left="0"/>
        <w:rPr/>
      </w:pPr>
      <w:r>
        <w:t xml:space="preserve">Решение математической модели с использованием соответствующих методов:</w:t>
      </w:r>
      <w:r/>
    </w:p>
    <w:p w14:paraId="01A8FEE7" w14:textId="77777777">
      <w:pPr>
        <w:pStyle w:val="1070"/>
        <w:numPr>
          <w:ilvl w:val="1"/>
          <w:numId w:val="20"/>
        </w:numPr>
        <w:pBdr/>
        <w:spacing/>
        <w:ind w:firstLine="709" w:left="0"/>
        <w:rPr/>
      </w:pPr>
      <w:r>
        <w:t xml:space="preserve">Графический метод (для n ≤ 3)</w:t>
      </w:r>
      <w:r>
        <w:rPr>
          <w:lang w:val="en-US"/>
        </w:rPr>
        <w:t xml:space="preserve">;</w:t>
      </w:r>
      <w:r/>
    </w:p>
    <w:p w14:paraId="4B47A601" w14:textId="77777777">
      <w:pPr>
        <w:pStyle w:val="1070"/>
        <w:numPr>
          <w:ilvl w:val="1"/>
          <w:numId w:val="20"/>
        </w:numPr>
        <w:pBdr/>
        <w:spacing/>
        <w:ind w:firstLine="709" w:left="0"/>
        <w:rPr/>
      </w:pPr>
      <w:r>
        <w:t xml:space="preserve">Симплекс-метод</w:t>
      </w:r>
      <w:r>
        <w:rPr>
          <w:lang w:val="en-US"/>
        </w:rPr>
        <w:t xml:space="preserve">;</w:t>
      </w:r>
      <w:r/>
    </w:p>
    <w:p w14:paraId="16B85626" w14:textId="77777777">
      <w:pPr>
        <w:pStyle w:val="1070"/>
        <w:numPr>
          <w:ilvl w:val="1"/>
          <w:numId w:val="20"/>
        </w:numPr>
        <w:pBdr/>
        <w:spacing/>
        <w:ind w:firstLine="709" w:left="0"/>
        <w:rPr/>
      </w:pPr>
      <w:r>
        <w:t xml:space="preserve">М-метод (для задач с искусственными переменными)</w:t>
      </w:r>
      <w:r>
        <w:t xml:space="preserve">;</w:t>
      </w:r>
      <w:r/>
    </w:p>
    <w:p w14:paraId="38CDB052" w14:textId="77777777">
      <w:pPr>
        <w:pStyle w:val="1070"/>
        <w:numPr>
          <w:ilvl w:val="1"/>
          <w:numId w:val="20"/>
        </w:numPr>
        <w:pBdr/>
        <w:spacing/>
        <w:ind w:firstLine="709" w:left="0"/>
        <w:rPr/>
      </w:pPr>
      <w:r>
        <w:t xml:space="preserve">Двойственный симплекс-метод</w:t>
      </w:r>
      <w:r>
        <w:rPr>
          <w:lang w:val="en-US"/>
        </w:rPr>
        <w:t xml:space="preserve">.</w:t>
      </w:r>
      <w:r/>
    </w:p>
    <w:p w14:paraId="45F1FC53" w14:textId="77777777">
      <w:pPr>
        <w:pStyle w:val="1070"/>
        <w:numPr>
          <w:ilvl w:val="0"/>
          <w:numId w:val="20"/>
        </w:numPr>
        <w:pBdr/>
        <w:spacing/>
        <w:ind w:firstLine="709" w:left="0"/>
        <w:rPr/>
      </w:pPr>
      <w:r>
        <w:t xml:space="preserve">Анализ полученного решения и его практическая интерпретация.</w:t>
      </w:r>
      <w:r/>
    </w:p>
    <w:p w14:paraId="6F69E161" w14:textId="77777777">
      <w:pPr>
        <w:pStyle w:val="1032"/>
        <w:pBdr/>
        <w:spacing w:after="160" w:afterAutospacing="0" w:before="160" w:beforeAutospacing="0"/>
        <w:ind/>
        <w:rPr/>
      </w:pPr>
      <w:r>
        <w:t xml:space="preserve">Значение линейного программирования в программной инженерии</w:t>
      </w:r>
      <w:r/>
    </w:p>
    <w:p w14:paraId="4BF82F4A" w14:textId="77777777">
      <w:pPr>
        <w:pStyle w:val="1070"/>
        <w:pBdr/>
        <w:spacing/>
        <w:ind/>
        <w:rPr/>
      </w:pPr>
      <w:r>
        <w:t xml:space="preserve">В программной инженерии ЛП применяется для следующего:</w:t>
      </w:r>
      <w:r/>
    </w:p>
    <w:p w14:paraId="0B3AF6D6" w14:textId="77777777">
      <w:pPr>
        <w:pStyle w:val="1070"/>
        <w:numPr>
          <w:ilvl w:val="0"/>
          <w:numId w:val="22"/>
        </w:numPr>
        <w:pBdr/>
        <w:spacing/>
        <w:ind w:firstLine="709" w:left="0"/>
        <w:rPr/>
      </w:pPr>
      <w:r>
        <w:t xml:space="preserve">Оптимальное распределение человеческих ресурсов между проектами</w:t>
      </w:r>
      <w:r>
        <w:t xml:space="preserve">;</w:t>
      </w:r>
      <w:r/>
    </w:p>
    <w:p w14:paraId="701C381F" w14:textId="77777777">
      <w:pPr>
        <w:pStyle w:val="1070"/>
        <w:numPr>
          <w:ilvl w:val="0"/>
          <w:numId w:val="22"/>
        </w:numPr>
        <w:pBdr/>
        <w:spacing/>
        <w:ind w:firstLine="709" w:left="0"/>
        <w:rPr/>
      </w:pPr>
      <w:r>
        <w:t xml:space="preserve">Планирование сроков разработки программного обеспечения</w:t>
      </w:r>
      <w:r>
        <w:t xml:space="preserve">;</w:t>
      </w:r>
      <w:r/>
    </w:p>
    <w:p w14:paraId="05A1E8F0" w14:textId="77777777">
      <w:pPr>
        <w:pStyle w:val="1070"/>
        <w:numPr>
          <w:ilvl w:val="0"/>
          <w:numId w:val="22"/>
        </w:numPr>
        <w:pBdr/>
        <w:spacing/>
        <w:ind w:firstLine="709" w:left="0"/>
        <w:rPr/>
      </w:pPr>
      <w:r>
        <w:t xml:space="preserve">Оптимизация использования вычислительных ресурсов</w:t>
      </w:r>
      <w:r>
        <w:rPr>
          <w:lang w:val="en-US"/>
        </w:rPr>
        <w:t xml:space="preserve">;</w:t>
      </w:r>
      <w:r/>
    </w:p>
    <w:p w14:paraId="2F71F36A" w14:textId="77777777">
      <w:pPr>
        <w:pStyle w:val="1070"/>
        <w:numPr>
          <w:ilvl w:val="0"/>
          <w:numId w:val="22"/>
        </w:numPr>
        <w:pBdr/>
        <w:spacing/>
        <w:ind w:firstLine="709" w:left="0"/>
        <w:rPr/>
      </w:pPr>
      <w:r>
        <w:t xml:space="preserve">Управление бюджетом в IT-проектах</w:t>
      </w:r>
      <w:r>
        <w:t xml:space="preserve">;</w:t>
      </w:r>
      <w:r/>
    </w:p>
    <w:p w14:paraId="4193F423" w14:textId="77777777">
      <w:pPr>
        <w:pStyle w:val="1070"/>
        <w:numPr>
          <w:ilvl w:val="0"/>
          <w:numId w:val="22"/>
        </w:numPr>
        <w:pBdr/>
        <w:spacing/>
        <w:ind w:firstLine="709" w:left="0"/>
        <w:rPr/>
      </w:pPr>
      <w:r>
        <w:t xml:space="preserve">Балансировка нагрузки в командах разработки</w:t>
      </w:r>
      <w:r>
        <w:t xml:space="preserve">.</w:t>
      </w:r>
      <w:r/>
    </w:p>
    <w:p w14:paraId="14EA43DC" w14:textId="5D42424F">
      <w:pPr>
        <w:pStyle w:val="1070"/>
        <w:pBdr/>
        <w:spacing/>
        <w:ind/>
        <w:rPr/>
      </w:pPr>
      <w:r>
        <w:t xml:space="preserve">ЛП, основываясь на количественном анализе, повышает эффективность управления программными проектами при ограниченных ресурсах.</w:t>
      </w:r>
      <w:r/>
    </w:p>
    <w:p w14:paraId="1F7F7DB1" w14:textId="75BCB10E">
      <w:pPr>
        <w:pStyle w:val="1031"/>
        <w:pBdr/>
        <w:spacing w:after="160" w:afterAutospacing="0" w:before="160" w:beforeAutospacing="0"/>
        <w:ind/>
        <w:rPr/>
      </w:pPr>
      <w:r/>
      <w:bookmarkStart w:id="12" w:name="_Toc12"/>
      <w:r/>
      <w:r>
        <w:t xml:space="preserve">Симплекс-метод и его алгоритм</w:t>
      </w:r>
      <w:r/>
      <w:bookmarkEnd w:id="12"/>
      <w:r/>
      <w:r/>
    </w:p>
    <w:p w14:paraId="6259C4BF" w14:textId="574EC36C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</w:rPr>
        <w:t xml:space="preserve"> </w:t>
      </w:r>
      <w:r>
        <w:rPr>
          <w:b/>
          <w:bCs/>
        </w:rPr>
        <w:t xml:space="preserve">1</w:t>
      </w:r>
      <w:r>
        <w:t xml:space="preserve">. Приведение к канонической форме</w:t>
      </w:r>
      <w:r>
        <w:t xml:space="preserve">.</w:t>
      </w:r>
      <w:r/>
    </w:p>
    <w:p w14:paraId="33EAED69" w14:textId="4DFBE2DE">
      <w:pPr>
        <w:pStyle w:val="1070"/>
        <w:pBdr/>
        <w:spacing/>
        <w:ind/>
        <w:rPr/>
      </w:pPr>
      <w:r>
        <w:t xml:space="preserve">Неравенства преобразуются в равенства путем введения дополнительных переменных</w:t>
      </w:r>
      <w:r>
        <w:t xml:space="preserve">.</w:t>
      </w:r>
      <w:r>
        <w:t xml:space="preserve"> Пример:</w:t>
      </w:r>
      <w:r/>
    </w:p>
    <w:p w14:paraId="3397BDDD" w14:textId="77777777">
      <w:pPr>
        <w:pBdr/>
        <w:spacing/>
        <w:ind/>
        <w:rPr/>
      </w:pPr>
      <w:r/>
      <w:r/>
    </w:p>
    <w:p w14:paraId="248AE736" w14:textId="4AFFF8E6">
      <w:pPr>
        <w:pBdr/>
        <w:spacing/>
        <w:ind/>
        <w:jc w:val="center"/>
        <w:rPr>
          <w:iCs/>
          <w:lang w:val="en-US"/>
        </w:rPr>
      </w:pPr>
      <w:r/>
      <m:oMathPara>
        <m:oMathParaPr/>
        <m:oMath>
          <m:r>
            <w:rPr>
              <w:rFonts w:ascii="Cambria Math" w:hAnsi="Cambria Math"/>
            </w:rPr>
            <m:rPr/>
            <m:t>3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 + 5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 ≤ 150 →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baseJc m:val="center"/>
                  <m:maxDist m:val="off"/>
                  <m:objDist m:val="off"/>
                  <m:rSp/>
                  <m:rSpRule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rPr/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 + 5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 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 = 150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 ≥ 0</m:t>
                  </m:r>
                </m:e>
              </m:eqArr>
            </m:e>
          </m:d>
        </m:oMath>
      </m:oMathPara>
      <w:r>
        <w:rPr>
          <w:iCs/>
          <w:lang w:val="en-US"/>
        </w:rPr>
      </w:r>
      <w:r>
        <w:rPr>
          <w:iCs/>
          <w:lang w:val="en-US"/>
        </w:rPr>
      </w:r>
    </w:p>
    <w:p w14:paraId="5A18B099" w14:textId="77777777">
      <w:pPr>
        <w:pBdr/>
        <w:spacing/>
        <w:ind/>
        <w:rPr/>
      </w:pPr>
      <w:r/>
      <w:r/>
    </w:p>
    <w:p w14:paraId="358B3F2D" w14:textId="119D6718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  <w:lang w:val="en-US"/>
        </w:rPr>
        <w:t xml:space="preserve"> </w:t>
      </w:r>
      <w:r>
        <w:rPr>
          <w:b/>
          <w:bCs/>
        </w:rPr>
        <w:t xml:space="preserve">2</w:t>
      </w:r>
      <w:r>
        <w:t xml:space="preserve">. Начальное базисное решение</w:t>
      </w:r>
      <w:r>
        <w:t xml:space="preserve">.</w:t>
      </w:r>
      <w:r/>
    </w:p>
    <w:p w14:paraId="1AD9DA64" w14:textId="52E04E1B">
      <w:pPr>
        <w:pStyle w:val="1070"/>
        <w:pBdr/>
        <w:spacing/>
        <w:ind/>
        <w:rPr/>
      </w:pPr>
      <w:r>
        <w:t xml:space="preserve">Формируется начальная симплекс-таблица</w:t>
      </w:r>
      <w:r>
        <w:t xml:space="preserve">.</w:t>
      </w:r>
      <w:r/>
    </w:p>
    <w:p w14:paraId="50253F09" w14:textId="3310D8E4">
      <w:pPr>
        <w:pStyle w:val="1070"/>
        <w:pBdr/>
        <w:spacing/>
        <w:ind/>
        <w:rPr/>
      </w:pPr>
      <w:r>
        <w:t xml:space="preserve">Затем о</w:t>
      </w:r>
      <w:r>
        <w:t xml:space="preserve">пределяется начальный базис (обычно из дополнительных переменных)</w:t>
      </w:r>
      <w:r>
        <w:t xml:space="preserve">.</w:t>
      </w:r>
      <w:r/>
    </w:p>
    <w:p w14:paraId="20BF72AF" w14:textId="7599516A">
      <w:pPr>
        <w:pStyle w:val="1070"/>
        <w:pBdr/>
        <w:spacing/>
        <w:ind/>
        <w:rPr/>
      </w:pPr>
      <w:r>
        <w:rPr>
          <w:b/>
          <w:bCs/>
        </w:rPr>
        <w:t xml:space="preserve">Шаг 3</w:t>
      </w:r>
      <w:r>
        <w:t xml:space="preserve">. Проверка оптимальности</w:t>
      </w:r>
      <w:r>
        <w:t xml:space="preserve">.</w:t>
      </w:r>
      <w:r/>
    </w:p>
    <w:p w14:paraId="7156F6F2" w14:textId="49AF88A5">
      <w:pPr>
        <w:pStyle w:val="1070"/>
        <w:pBdr/>
        <w:spacing/>
        <w:ind/>
        <w:rPr/>
      </w:pPr>
      <w:r>
        <w:t xml:space="preserve">Решение оптимально, если все коэффициенты в строке целевой функции </w:t>
      </w:r>
      <w:r>
        <w:t xml:space="preserve">неположительны</w:t>
      </w:r>
      <w:r>
        <w:t xml:space="preserve"> (для задачи максимизации):</w:t>
      </w:r>
      <w:r/>
    </w:p>
    <w:p w14:paraId="76C00F1C" w14:textId="77777777">
      <w:pPr>
        <w:pBdr/>
        <w:spacing/>
        <w:ind/>
        <w:rPr/>
      </w:pPr>
      <w:r/>
      <w:r/>
    </w:p>
    <w:p w14:paraId="5BE337DE" w14:textId="2ACA8CA3">
      <w:pPr>
        <w:pBdr/>
        <w:spacing/>
        <w:ind/>
        <w:jc w:val="center"/>
        <w:rPr>
          <w:i/>
        </w:rPr>
      </w:pPr>
      <w:r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>
                <m:sty m:val="p"/>
              </m:rPr>
              <m:t>Δ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</m:sub>
        </m:sSub>
        <m:r>
          <w:rPr>
            <w:rFonts w:ascii="Cambria Math" w:hAnsi="Cambria Math" w:eastAsiaTheme="minorEastAsia"/>
          </w:rPr>
          <m:rPr/>
          <m:t>≤0 ∀ </m:t>
        </m:r>
        <m:r>
          <w:rPr>
            <w:rFonts w:ascii="Cambria Math" w:hAnsi="Cambria Math" w:eastAsiaTheme="minorEastAsia"/>
            <w:lang w:val="en-US"/>
          </w:rPr>
          <m:rPr/>
          <m:t>i</m:t>
        </m:r>
      </m:oMath>
      <w:r>
        <w:rPr>
          <w:rFonts w:eastAsiaTheme="minorEastAsia"/>
          <w:iCs/>
        </w:rPr>
        <w:t xml:space="preserve">,</w:t>
      </w:r>
      <w:r>
        <w:rPr>
          <w:i/>
        </w:rPr>
      </w:r>
      <w:r>
        <w:rPr>
          <w:i/>
        </w:rPr>
      </w:r>
    </w:p>
    <w:p w14:paraId="74090622" w14:textId="77777777">
      <w:pPr>
        <w:pBdr/>
        <w:spacing/>
        <w:ind/>
        <w:rPr/>
      </w:pPr>
      <w:r/>
      <w:r/>
    </w:p>
    <w:p w14:paraId="003D2668" w14:textId="6C5044EA">
      <w:pPr>
        <w:pStyle w:val="1070"/>
        <w:pBdr/>
        <w:spacing/>
        <w:ind/>
        <w:rPr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>
                <m:sty m:val="p"/>
              </m:rPr>
              <m:t>Δ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</m:sub>
        </m:sSub>
      </m:oMath>
      <w:r>
        <w:t xml:space="preserve"> </w:t>
      </w:r>
      <w:r>
        <w:t xml:space="preserve">– </w:t>
      </w:r>
      <w:r>
        <w:t xml:space="preserve">оценка переменной.</w:t>
      </w:r>
      <w:r/>
    </w:p>
    <w:p w14:paraId="5F891EBE" w14:textId="15CC0AA7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</w:rPr>
        <w:t xml:space="preserve"> </w:t>
      </w:r>
      <w:r>
        <w:rPr>
          <w:b/>
          <w:bCs/>
        </w:rPr>
        <w:t xml:space="preserve">4</w:t>
      </w:r>
      <w:r>
        <w:t xml:space="preserve">. Выбор разрешающего столбца</w:t>
      </w:r>
      <w:r>
        <w:t xml:space="preserve">.</w:t>
      </w:r>
      <w:r/>
    </w:p>
    <w:p w14:paraId="5E5DEB6B" w14:textId="136F6A8C">
      <w:pPr>
        <w:pStyle w:val="1070"/>
        <w:pBdr/>
        <w:spacing/>
        <w:ind/>
        <w:rPr/>
      </w:pPr>
      <w:r>
        <w:t xml:space="preserve">Выбирается переменная с наибольшей положительной оценкой:</w:t>
      </w:r>
      <w:r/>
    </w:p>
    <w:p w14:paraId="3B9FAB6C" w14:textId="77777777">
      <w:pPr>
        <w:pBdr/>
        <w:spacing/>
        <w:ind/>
        <w:rPr/>
      </w:pPr>
      <w:r/>
      <w:r/>
    </w:p>
    <w:p w14:paraId="1128166F" w14:textId="72FC3FF1">
      <w:pPr>
        <w:pBdr/>
        <w:spacing/>
        <w:ind/>
        <w:rPr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>
                  <m:sty m:val="p"/>
                </m:rPr>
                <m:t>Δ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k</m:t>
              </m:r>
            </m:sub>
          </m:sSub>
          <m:r>
            <w:rPr>
              <w:rFonts w:ascii="Cambria Math" w:hAnsi="Cambria Math"/>
            </w:rPr>
            <m:rPr/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lang w:val="en-US"/>
                </w:rPr>
                <m:rPr>
                  <m:sty m:val="p"/>
                </m:rPr>
                <m:t>max</m:t>
              </m:r>
            </m:fName>
            <m:e>
              <m:r>
                <w:rPr>
                  <w:rFonts w:ascii="Cambria Math" w:hAnsi="Cambria Math"/>
                  <w:lang w:val="en-US"/>
                </w:rPr>
                <m:rPr/>
                <m:t>{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Δ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rPr/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Δ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rPr/>
                <m:t>&gt;0}</m:t>
              </m:r>
            </m:e>
          </m:func>
        </m:oMath>
      </m:oMathPara>
      <w:r>
        <w:rPr>
          <w:i/>
          <w:lang w:val="en-US"/>
        </w:rPr>
      </w:r>
      <w:r>
        <w:rPr>
          <w:i/>
          <w:lang w:val="en-US"/>
        </w:rPr>
      </w:r>
    </w:p>
    <w:p w14:paraId="49E973FD" w14:textId="77777777">
      <w:pPr>
        <w:pBdr/>
        <w:spacing/>
        <w:ind/>
        <w:rPr/>
      </w:pPr>
      <w:r/>
      <w:r/>
    </w:p>
    <w:p w14:paraId="0AB670C4" w14:textId="2EC0FDD6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</w:rPr>
        <w:t xml:space="preserve"> </w:t>
      </w:r>
      <w:r>
        <w:rPr>
          <w:b/>
          <w:bCs/>
        </w:rPr>
        <w:t xml:space="preserve">5</w:t>
      </w:r>
      <w:r>
        <w:t xml:space="preserve">. Выбор разрешающей строки</w:t>
      </w:r>
      <w:r>
        <w:t xml:space="preserve">.</w:t>
      </w:r>
      <w:r/>
    </w:p>
    <w:p w14:paraId="7820587C" w14:textId="1A4CB73D">
      <w:pPr>
        <w:pStyle w:val="1070"/>
        <w:pBdr/>
        <w:spacing/>
        <w:ind/>
        <w:rPr/>
      </w:pPr>
      <w:r>
        <w:t xml:space="preserve">Для выбранного столбца </w:t>
      </w:r>
      <m:oMath>
        <m:r>
          <w:rPr>
            <w:rFonts w:ascii="Cambria Math" w:hAnsi="Cambria Math"/>
          </w:rPr>
          <m:rPr/>
          <m:t>k</m:t>
        </m:r>
      </m:oMath>
      <w:r>
        <w:t xml:space="preserve"> находится строка </w:t>
      </w:r>
      <m:oMath>
        <m:r>
          <w:rPr>
            <w:rFonts w:ascii="Cambria Math" w:hAnsi="Cambria Math"/>
          </w:rPr>
          <m:rPr/>
          <m:t>r</m:t>
        </m:r>
      </m:oMath>
      <w:r>
        <w:t xml:space="preserve">, для которой выполняется:</w:t>
      </w:r>
      <w:r/>
    </w:p>
    <w:p w14:paraId="7D0B2473" w14:textId="77777777">
      <w:pPr>
        <w:pBdr/>
        <w:spacing/>
        <w:ind/>
        <w:rPr/>
      </w:pPr>
      <w:r/>
      <w:r/>
    </w:p>
    <w:p w14:paraId="511E4D62" w14:textId="5A2B8F1E">
      <w:pPr>
        <w:pBdr/>
        <w:spacing/>
        <w:ind/>
        <w:jc w:val="center"/>
        <w:rPr>
          <w:iCs/>
        </w:rPr>
      </w:pPr>
      <w:r/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θ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r</m:t>
            </m:r>
          </m:sub>
        </m:sSub>
        <m:r>
          <w:rPr>
            <w:rFonts w:ascii="Cambria Math" w:hAnsi="Cambria Math"/>
          </w:rPr>
          <m:rPr/>
          <m:t>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 w:hAnsi="Cambria Math"/>
                <w:lang w:val="en-US"/>
              </w:rPr>
              <m:rPr>
                <m:sty m:val="p"/>
              </m:rPr>
              <m:t>min</m:t>
            </m:r>
          </m:fName>
          <m:e>
            <m:d>
              <m:dPr>
                <m:begChr m:val="{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i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ik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rPr/>
                  <m:t> </m:t>
                </m:r>
              </m:e>
            </m:d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rPr/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rPr/>
                  <m:t>ik</m:t>
                </m:r>
              </m:sub>
            </m:sSub>
            <m:r>
              <w:rPr>
                <w:rFonts w:ascii="Cambria Math" w:hAnsi="Cambria Math"/>
              </w:rPr>
              <m:rPr/>
              <m:t>&gt;0}</m:t>
            </m:r>
          </m:e>
        </m:func>
      </m:oMath>
      <w:r>
        <w:rPr>
          <w:rFonts w:eastAsiaTheme="minorEastAsia"/>
          <w:iCs/>
        </w:rPr>
        <w:t xml:space="preserve">,</w:t>
      </w:r>
      <w:r>
        <w:rPr>
          <w:iCs/>
        </w:rPr>
      </w:r>
      <w:r>
        <w:rPr>
          <w:iCs/>
        </w:rPr>
      </w:r>
    </w:p>
    <w:p w14:paraId="0B68CE20" w14:textId="77777777">
      <w:pPr>
        <w:pBdr/>
        <w:spacing/>
        <w:ind/>
        <w:rPr/>
      </w:pPr>
      <w:r/>
      <w:r/>
    </w:p>
    <w:p w14:paraId="113B1165" w14:textId="77DD4789">
      <w:pPr>
        <w:pStyle w:val="1070"/>
        <w:pBdr/>
        <w:spacing/>
        <w:ind/>
        <w:rPr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b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</m:sub>
        </m:sSub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</w:t>
      </w:r>
      <w:r>
        <w:t xml:space="preserve"> элементы столбца правых частей,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a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ik</m:t>
            </m:r>
          </m:sub>
        </m:sSub>
      </m:oMath>
      <w:r>
        <w:rPr>
          <w:rFonts w:eastAsiaTheme="minorEastAsia"/>
        </w:rPr>
        <w:t xml:space="preserve"> </w:t>
      </w:r>
      <w:r>
        <w:t xml:space="preserve">– элементы разрешающего столбца.</w:t>
      </w:r>
      <w:r/>
    </w:p>
    <w:p w14:paraId="03231C47" w14:textId="7D9E7863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</w:rPr>
        <w:t xml:space="preserve"> </w:t>
      </w:r>
      <w:r>
        <w:rPr>
          <w:b/>
          <w:bCs/>
        </w:rPr>
        <w:t xml:space="preserve">6</w:t>
      </w:r>
      <w:r>
        <w:t xml:space="preserve">. Пересчет симплекс-таблицы</w:t>
      </w:r>
      <w:r>
        <w:t xml:space="preserve">.</w:t>
      </w:r>
      <w:r/>
    </w:p>
    <w:p w14:paraId="14BCFEB4" w14:textId="21C8502A">
      <w:pPr>
        <w:pStyle w:val="1070"/>
        <w:pBdr/>
        <w:spacing/>
        <w:ind/>
        <w:rPr/>
      </w:pPr>
      <w:r>
        <w:t xml:space="preserve">Выполняется преобразование </w:t>
      </w:r>
      <w:r>
        <w:t xml:space="preserve">Жордана</w:t>
      </w:r>
      <w:r>
        <w:t xml:space="preserve">-Гаусса:</w:t>
      </w:r>
      <w:r/>
    </w:p>
    <w:p w14:paraId="58D526B4" w14:textId="4E8B1F36">
      <w:pPr>
        <w:pStyle w:val="1070"/>
        <w:numPr>
          <w:ilvl w:val="0"/>
          <w:numId w:val="26"/>
        </w:numPr>
        <w:pBdr/>
        <w:spacing/>
        <w:ind w:firstLine="709" w:left="0"/>
        <w:rPr/>
      </w:pPr>
      <w:r>
        <w:t xml:space="preserve">Разрешающий элемент aᵣₙ преобразуется в 1</w:t>
      </w:r>
      <w:r>
        <w:t xml:space="preserve">;</w:t>
      </w:r>
      <w:r/>
    </w:p>
    <w:p w14:paraId="043A9C23" w14:textId="4A393FB2">
      <w:pPr>
        <w:pStyle w:val="1070"/>
        <w:numPr>
          <w:ilvl w:val="0"/>
          <w:numId w:val="26"/>
        </w:numPr>
        <w:pBdr/>
        <w:spacing/>
        <w:ind w:firstLine="709" w:left="0"/>
        <w:rPr/>
      </w:pPr>
      <w:r>
        <w:t xml:space="preserve">Все остальные элементы разрешающего столбца преобразуются в 0</w:t>
      </w:r>
      <w:r>
        <w:t xml:space="preserve">;</w:t>
      </w:r>
      <w:r/>
    </w:p>
    <w:p w14:paraId="2D3449E4" w14:textId="114D6AC8">
      <w:pPr>
        <w:pStyle w:val="1070"/>
        <w:numPr>
          <w:ilvl w:val="0"/>
          <w:numId w:val="26"/>
        </w:numPr>
        <w:pBdr/>
        <w:spacing/>
        <w:ind w:firstLine="709" w:left="0"/>
        <w:rPr/>
      </w:pPr>
      <w:r>
        <w:t xml:space="preserve">Пересчитываются все остальные элементы таблицы</w:t>
      </w:r>
      <w:r>
        <w:t xml:space="preserve">.</w:t>
      </w:r>
      <w:r/>
    </w:p>
    <w:p w14:paraId="05685983" w14:textId="2093C8C0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</w:rPr>
        <w:t xml:space="preserve"> </w:t>
      </w:r>
      <w:r>
        <w:rPr>
          <w:b/>
          <w:bCs/>
        </w:rPr>
        <w:t xml:space="preserve">7</w:t>
      </w:r>
      <w:r>
        <w:t xml:space="preserve">. Итерация</w:t>
      </w:r>
      <w:r>
        <w:t xml:space="preserve">.</w:t>
      </w:r>
      <w:r/>
    </w:p>
    <w:p w14:paraId="2FA1B578" w14:textId="3FC534EC">
      <w:pPr>
        <w:pStyle w:val="1070"/>
        <w:pBdr/>
        <w:spacing/>
        <w:ind/>
        <w:rPr/>
      </w:pPr>
      <w:r>
        <w:t xml:space="preserve">Проверяем решение на </w:t>
      </w:r>
      <w:r>
        <w:t xml:space="preserve">оптимальность</w:t>
      </w:r>
      <w:r>
        <w:t xml:space="preserve">. Иначе переходим на шаг 3</w:t>
      </w:r>
      <w:r>
        <w:t xml:space="preserve">.</w:t>
      </w:r>
      <w:r/>
    </w:p>
    <w:p w14:paraId="7882D23B" w14:textId="110D2180">
      <w:pPr>
        <w:pStyle w:val="1032"/>
        <w:pBdr/>
        <w:spacing/>
        <w:ind/>
        <w:rPr/>
      </w:pPr>
      <w:r>
        <w:t xml:space="preserve">Симплекс-таблица: структура и преобразования</w:t>
      </w:r>
      <w:r/>
    </w:p>
    <w:p w14:paraId="66F8360C" w14:textId="586932D5">
      <w:pPr>
        <w:pStyle w:val="1070"/>
        <w:pBdr/>
        <w:spacing/>
        <w:ind/>
        <w:rPr>
          <w:highlight w:val="none"/>
        </w:rPr>
      </w:pPr>
      <w:r>
        <w:t xml:space="preserve">Общий вид симплекс-таблицы представлен в таблице 1.</w:t>
      </w:r>
      <w:r/>
    </w:p>
    <w:p w14:paraId="4515FCC7">
      <w:pPr>
        <w:pStyle w:val="107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D7F69D" w14:textId="2D5D063F">
      <w:pPr>
        <w:pStyle w:val="1083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</w:t>
      </w:r>
      <w:r>
        <w:t xml:space="preserve">Общий вид симплекс-таблицы</w:t>
      </w:r>
      <w:r/>
    </w:p>
    <w:tbl>
      <w:tblPr>
        <w:tblStyle w:val="1063"/>
        <w:tblW w:w="5000" w:type="pct"/>
        <w:tblBorders/>
        <w:tblLook w:val="04A0" w:firstRow="1" w:lastRow="0" w:firstColumn="1" w:lastColumn="0" w:noHBand="0" w:noVBand="1"/>
      </w:tblPr>
      <w:tblGrid>
        <w:gridCol w:w="1316"/>
        <w:gridCol w:w="690"/>
        <w:gridCol w:w="815"/>
        <w:gridCol w:w="820"/>
        <w:gridCol w:w="620"/>
        <w:gridCol w:w="809"/>
        <w:gridCol w:w="672"/>
        <w:gridCol w:w="674"/>
        <w:gridCol w:w="620"/>
        <w:gridCol w:w="722"/>
        <w:gridCol w:w="1870"/>
      </w:tblGrid>
      <w:tr>
        <w:trPr/>
        <w:tc>
          <w:tcPr>
            <w:tcBorders>
              <w:bottom w:val="single" w:color="auto" w:sz="4" w:space="0"/>
            </w:tcBorders>
            <w:tcW w:w="683" w:type="pct"/>
            <w:vAlign w:val="center"/>
            <w:textDirection w:val="lrTb"/>
            <w:noWrap w:val="false"/>
          </w:tcPr>
          <w:p w14:paraId="551C0C7C" w14:textId="7777777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Базис</w:t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358" w:type="pct"/>
            <w:vAlign w:val="center"/>
            <w:textDirection w:val="lrTb"/>
            <w:noWrap w:val="false"/>
          </w:tcPr>
          <w:p w14:paraId="3017DA06" w14:textId="14642522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b/>
                        <w:bCs/>
                        <w:i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lang w:eastAsia="ru-RU"/>
                        <w14:ligatures w14:val="none"/>
                      </w:rPr>
                      <m:rPr>
                        <m:sty m:val="bi"/>
                      </m:rPr>
                      <m:t>C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lang w:val="en-US" w:eastAsia="ru-RU"/>
                        <w14:ligatures w14:val="none"/>
                      </w:rPr>
                      <m:rPr>
                        <m:sty m:val="bi"/>
                      </m:rPr>
                      <m:t>β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423" w:type="pct"/>
            <w:vAlign w:val="center"/>
            <w:textDirection w:val="lrTb"/>
            <w:noWrap w:val="false"/>
          </w:tcPr>
          <w:p w14:paraId="1E13DE04" w14:textId="767D2CB8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b/>
                        <w:bCs/>
                        <w:i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lang w:eastAsia="ru-RU"/>
                        <w14:ligatures w14:val="none"/>
                      </w:rPr>
                      <m:rPr>
                        <m:sty m:val="bi"/>
                      </m:rPr>
                      <m:t>X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lang w:val="en-US" w:eastAsia="ru-RU"/>
                        <w14:ligatures w14:val="none"/>
                      </w:rPr>
                      <m:rPr>
                        <m:sty m:val="bi"/>
                      </m:rPr>
                      <m:t>1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426" w:type="pct"/>
            <w:vAlign w:val="center"/>
            <w:textDirection w:val="lrTb"/>
            <w:noWrap w:val="false"/>
          </w:tcPr>
          <w:p w14:paraId="7B38FE04" w14:textId="4F00D023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b/>
                        <w:bCs/>
                        <w:i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lang w:eastAsia="ru-RU"/>
                        <w14:ligatures w14:val="none"/>
                      </w:rPr>
                      <m:rPr>
                        <m:sty m:val="bi"/>
                      </m:rPr>
                      <m:t>X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lang w:val="en-US" w:eastAsia="ru-RU"/>
                        <w14:ligatures w14:val="none"/>
                      </w:rPr>
                      <m:rPr>
                        <m:sty m:val="bi"/>
                      </m:rPr>
                      <m:t>2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322" w:type="pct"/>
            <w:vAlign w:val="center"/>
            <w:textDirection w:val="lrTb"/>
            <w:noWrap w:val="false"/>
          </w:tcPr>
          <w:p w14:paraId="5475D2FE" w14:textId="04FA9B7A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420" w:type="pct"/>
            <w:vAlign w:val="center"/>
            <w:textDirection w:val="lrTb"/>
            <w:noWrap w:val="false"/>
          </w:tcPr>
          <w:p w14:paraId="472C37B5" w14:textId="56C217D2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b/>
                        <w:bCs/>
                        <w:i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lang w:eastAsia="ru-RU"/>
                        <w14:ligatures w14:val="none"/>
                      </w:rPr>
                      <m:rPr>
                        <m:sty m:val="bi"/>
                      </m:rPr>
                      <m:t>X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lang w:val="en-US" w:eastAsia="ru-RU"/>
                        <w14:ligatures w14:val="none"/>
                      </w:rPr>
                      <m:rPr>
                        <m:sty m:val="bi"/>
                      </m:rPr>
                      <m:t>n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349" w:type="pct"/>
            <w:vAlign w:val="center"/>
            <w:textDirection w:val="lrTb"/>
            <w:noWrap w:val="false"/>
          </w:tcPr>
          <w:p w14:paraId="06620801" w14:textId="2D27AC1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b/>
                        <w:bCs/>
                        <w:i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lang w:eastAsia="ru-RU"/>
                        <w14:ligatures w14:val="none"/>
                      </w:rPr>
                      <m:rPr>
                        <m:sty m:val="bi"/>
                      </m:rPr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lang w:val="en-US" w:eastAsia="ru-RU"/>
                        <w14:ligatures w14:val="none"/>
                      </w:rPr>
                      <m:rPr>
                        <m:sty m:val="bi"/>
                      </m:rPr>
                      <m:t>1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350" w:type="pct"/>
            <w:vAlign w:val="center"/>
            <w:textDirection w:val="lrTb"/>
            <w:noWrap w:val="false"/>
          </w:tcPr>
          <w:p w14:paraId="79D9BB64" w14:textId="4A86C995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b/>
                        <w:bCs/>
                        <w:i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lang w:eastAsia="ru-RU"/>
                        <w14:ligatures w14:val="none"/>
                      </w:rPr>
                      <m:rPr>
                        <m:sty m:val="bi"/>
                      </m:rPr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lang w:val="en-US" w:eastAsia="ru-RU"/>
                        <w14:ligatures w14:val="none"/>
                      </w:rPr>
                      <m:rPr>
                        <m:sty m:val="bi"/>
                      </m:rPr>
                      <m:t>2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322" w:type="pct"/>
            <w:vAlign w:val="center"/>
            <w:textDirection w:val="lrTb"/>
            <w:noWrap w:val="false"/>
          </w:tcPr>
          <w:p w14:paraId="30F6F1E7" w14:textId="2DA9D96F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375" w:type="pct"/>
            <w:vAlign w:val="center"/>
            <w:textDirection w:val="lrTb"/>
            <w:noWrap w:val="false"/>
          </w:tcPr>
          <w:p w14:paraId="0CAAE717" w14:textId="2C912FE2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b/>
                        <w:bCs/>
                        <w:i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lang w:eastAsia="ru-RU"/>
                        <w14:ligatures w14:val="none"/>
                      </w:rPr>
                      <m:rPr>
                        <m:sty m:val="bi"/>
                      </m:rPr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lang w:val="en-US" w:eastAsia="ru-RU"/>
                        <w14:ligatures w14:val="none"/>
                      </w:rPr>
                      <m:rPr>
                        <m:sty m:val="bi"/>
                      </m:rPr>
                      <m:t>m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i/>
                <w:lang w:val="en-US"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971" w:type="pct"/>
            <w:vAlign w:val="center"/>
            <w:textDirection w:val="lrTb"/>
            <w:noWrap w:val="false"/>
          </w:tcPr>
          <w:p w14:paraId="13700B5D" w14:textId="7777777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Решение</w:t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683" w:type="pct"/>
            <w:vAlign w:val="center"/>
            <w:textDirection w:val="lrTb"/>
            <w:noWrap w:val="false"/>
          </w:tcPr>
          <w:p w14:paraId="1B15D319" w14:textId="2842C439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1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358" w:type="pct"/>
            <w:vAlign w:val="center"/>
            <w:textDirection w:val="lrTb"/>
            <w:noWrap w:val="false"/>
          </w:tcPr>
          <w:p w14:paraId="2F5018F6" w14:textId="5A177D08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423" w:type="pct"/>
            <w:vAlign w:val="center"/>
            <w:textDirection w:val="lrTb"/>
            <w:noWrap w:val="false"/>
          </w:tcPr>
          <w:p w14:paraId="2EDA55A8" w14:textId="0DFEA8CC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11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426" w:type="pct"/>
            <w:vAlign w:val="center"/>
            <w:textDirection w:val="lrTb"/>
            <w:noWrap w:val="false"/>
          </w:tcPr>
          <w:p w14:paraId="0914E208" w14:textId="0804EDE1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12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322" w:type="pct"/>
            <w:textDirection w:val="lrTb"/>
            <w:noWrap w:val="false"/>
          </w:tcPr>
          <w:p w14:paraId="012FF1C6" w14:textId="0A6A4EA6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420" w:type="pct"/>
            <w:vAlign w:val="center"/>
            <w:textDirection w:val="lrTb"/>
            <w:noWrap w:val="false"/>
          </w:tcPr>
          <w:p w14:paraId="275AFA7E" w14:textId="588843C1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1n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349" w:type="pct"/>
            <w:vAlign w:val="center"/>
            <w:textDirection w:val="lrTb"/>
            <w:noWrap w:val="false"/>
          </w:tcPr>
          <w:p w14:paraId="68488B24" w14:textId="62845156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350" w:type="pct"/>
            <w:vAlign w:val="center"/>
            <w:textDirection w:val="lrTb"/>
            <w:noWrap w:val="false"/>
          </w:tcPr>
          <w:p w14:paraId="420EC17A" w14:textId="3EE03106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322" w:type="pct"/>
            <w:textDirection w:val="lrTb"/>
            <w:noWrap w:val="false"/>
          </w:tcPr>
          <w:p w14:paraId="4B213BF0" w14:textId="1E2892DD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375" w:type="pct"/>
            <w:vAlign w:val="center"/>
            <w:textDirection w:val="lrTb"/>
            <w:noWrap w:val="false"/>
          </w:tcPr>
          <w:p w14:paraId="55053F20" w14:textId="6B6682FC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971" w:type="pct"/>
            <w:vAlign w:val="center"/>
            <w:textDirection w:val="lrTb"/>
            <w:noWrap w:val="false"/>
          </w:tcPr>
          <w:p w14:paraId="45539FC4" w14:textId="71042EF2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b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1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683" w:type="pct"/>
            <w:vAlign w:val="center"/>
            <w:textDirection w:val="lrTb"/>
            <w:noWrap w:val="false"/>
          </w:tcPr>
          <w:p w14:paraId="0B7E314F" w14:textId="2FE0D7B5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358" w:type="pct"/>
            <w:vAlign w:val="center"/>
            <w:textDirection w:val="lrTb"/>
            <w:noWrap w:val="false"/>
          </w:tcPr>
          <w:p w14:paraId="03364CFD" w14:textId="3A2A1BB8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423" w:type="pct"/>
            <w:vAlign w:val="center"/>
            <w:textDirection w:val="lrTb"/>
            <w:noWrap w:val="false"/>
          </w:tcPr>
          <w:p w14:paraId="55343C9B" w14:textId="32EECBCF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21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426" w:type="pct"/>
            <w:vAlign w:val="center"/>
            <w:textDirection w:val="lrTb"/>
            <w:noWrap w:val="false"/>
          </w:tcPr>
          <w:p w14:paraId="5005F714" w14:textId="1AA7F98E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22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322" w:type="pct"/>
            <w:textDirection w:val="lrTb"/>
            <w:noWrap w:val="false"/>
          </w:tcPr>
          <w:p w14:paraId="0FE492E9" w14:textId="68CCD703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420" w:type="pct"/>
            <w:vAlign w:val="center"/>
            <w:textDirection w:val="lrTb"/>
            <w:noWrap w:val="false"/>
          </w:tcPr>
          <w:p w14:paraId="4EE4A38D" w14:textId="10561C8D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2n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349" w:type="pct"/>
            <w:vAlign w:val="center"/>
            <w:textDirection w:val="lrTb"/>
            <w:noWrap w:val="false"/>
          </w:tcPr>
          <w:p w14:paraId="346326D3" w14:textId="65574EB9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50" w:type="pct"/>
            <w:vAlign w:val="center"/>
            <w:textDirection w:val="lrTb"/>
            <w:noWrap w:val="false"/>
          </w:tcPr>
          <w:p w14:paraId="5AD534E2" w14:textId="60A6C119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22" w:type="pct"/>
            <w:textDirection w:val="lrTb"/>
            <w:noWrap w:val="false"/>
          </w:tcPr>
          <w:p w14:paraId="405A9FD6" w14:textId="59BB5F84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75" w:type="pct"/>
            <w:vAlign w:val="center"/>
            <w:textDirection w:val="lrTb"/>
            <w:noWrap w:val="false"/>
          </w:tcPr>
          <w:p w14:paraId="6FB2B77F" w14:textId="039E108A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971" w:type="pct"/>
            <w:vAlign w:val="center"/>
            <w:textDirection w:val="lrTb"/>
            <w:noWrap w:val="false"/>
          </w:tcPr>
          <w:p w14:paraId="36366C69" w14:textId="059DE85E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b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683" w:type="pct"/>
            <w:textDirection w:val="lrTb"/>
            <w:noWrap w:val="false"/>
          </w:tcPr>
          <w:p w14:paraId="065A3484" w14:textId="3B34265B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358" w:type="pct"/>
            <w:textDirection w:val="lrTb"/>
            <w:noWrap w:val="false"/>
          </w:tcPr>
          <w:p w14:paraId="4D9D5025" w14:textId="38A6462F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423" w:type="pct"/>
            <w:textDirection w:val="lrTb"/>
            <w:noWrap w:val="false"/>
          </w:tcPr>
          <w:p w14:paraId="27186B04" w14:textId="5A549A00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426" w:type="pct"/>
            <w:textDirection w:val="lrTb"/>
            <w:noWrap w:val="false"/>
          </w:tcPr>
          <w:p w14:paraId="6ECE4E8B" w14:textId="1F7A654A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22" w:type="pct"/>
            <w:textDirection w:val="lrTb"/>
            <w:noWrap w:val="false"/>
          </w:tcPr>
          <w:p w14:paraId="7BA81F62" w14:textId="69E98424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420" w:type="pct"/>
            <w:textDirection w:val="lrTb"/>
            <w:noWrap w:val="false"/>
          </w:tcPr>
          <w:p w14:paraId="7BC8DA39" w14:textId="36D5EDBA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49" w:type="pct"/>
            <w:textDirection w:val="lrTb"/>
            <w:noWrap w:val="false"/>
          </w:tcPr>
          <w:p w14:paraId="6368C500" w14:textId="51E9BEDF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50" w:type="pct"/>
            <w:textDirection w:val="lrTb"/>
            <w:noWrap w:val="false"/>
          </w:tcPr>
          <w:p w14:paraId="455A7A6D" w14:textId="7F58C269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22" w:type="pct"/>
            <w:textDirection w:val="lrTb"/>
            <w:noWrap w:val="false"/>
          </w:tcPr>
          <w:p w14:paraId="3B1770E1" w14:textId="7A73D729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75" w:type="pct"/>
            <w:textDirection w:val="lrTb"/>
            <w:noWrap w:val="false"/>
          </w:tcPr>
          <w:p w14:paraId="0D5233F2" w14:textId="6E494221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971" w:type="pct"/>
            <w:textDirection w:val="lrTb"/>
            <w:noWrap w:val="false"/>
          </w:tcPr>
          <w:p w14:paraId="259F73FA" w14:textId="056509E5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683" w:type="pct"/>
            <w:vAlign w:val="center"/>
            <w:textDirection w:val="lrTb"/>
            <w:noWrap w:val="false"/>
          </w:tcPr>
          <w:p w14:paraId="00BF1E97" w14:textId="35B052C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m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358" w:type="pct"/>
            <w:vAlign w:val="center"/>
            <w:textDirection w:val="lrTb"/>
            <w:noWrap w:val="false"/>
          </w:tcPr>
          <w:p w14:paraId="3F054785" w14:textId="5B056679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423" w:type="pct"/>
            <w:vAlign w:val="center"/>
            <w:textDirection w:val="lrTb"/>
            <w:noWrap w:val="false"/>
          </w:tcPr>
          <w:p w14:paraId="489589CA" w14:textId="06C0C9BB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m1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426" w:type="pct"/>
            <w:vAlign w:val="center"/>
            <w:textDirection w:val="lrTb"/>
            <w:noWrap w:val="false"/>
          </w:tcPr>
          <w:p w14:paraId="2BD3F2D6" w14:textId="473094D5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m2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322" w:type="pct"/>
            <w:textDirection w:val="lrTb"/>
            <w:noWrap w:val="false"/>
          </w:tcPr>
          <w:p w14:paraId="7D17B728" w14:textId="66776592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420" w:type="pct"/>
            <w:vAlign w:val="center"/>
            <w:textDirection w:val="lrTb"/>
            <w:noWrap w:val="false"/>
          </w:tcPr>
          <w:p w14:paraId="11DA7B4F" w14:textId="025807AE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val="en-US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a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mn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349" w:type="pct"/>
            <w:vAlign w:val="center"/>
            <w:textDirection w:val="lrTb"/>
            <w:noWrap w:val="false"/>
          </w:tcPr>
          <w:p w14:paraId="05B95042" w14:textId="7777777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0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50" w:type="pct"/>
            <w:vAlign w:val="center"/>
            <w:textDirection w:val="lrTb"/>
            <w:noWrap w:val="false"/>
          </w:tcPr>
          <w:p w14:paraId="31489D30" w14:textId="7777777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0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22" w:type="pct"/>
            <w:textDirection w:val="lrTb"/>
            <w:noWrap w:val="false"/>
          </w:tcPr>
          <w:p w14:paraId="49C31088" w14:textId="5D3D24BA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75" w:type="pct"/>
            <w:vAlign w:val="center"/>
            <w:textDirection w:val="lrTb"/>
            <w:noWrap w:val="false"/>
          </w:tcPr>
          <w:p w14:paraId="5B5DFFEE" w14:textId="71315470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971" w:type="pct"/>
            <w:vAlign w:val="center"/>
            <w:textDirection w:val="lrTb"/>
            <w:noWrap w:val="false"/>
          </w:tcPr>
          <w:p w14:paraId="40303516" w14:textId="38D20AA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b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m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683" w:type="pct"/>
            <w:vAlign w:val="center"/>
            <w:textDirection w:val="lrTb"/>
            <w:noWrap w:val="false"/>
          </w:tcPr>
          <w:p w14:paraId="5EB65D36" w14:textId="551FD506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Z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58" w:type="pct"/>
            <w:vAlign w:val="center"/>
            <w:textDirection w:val="lrTb"/>
            <w:noWrap w:val="false"/>
          </w:tcPr>
          <w:p w14:paraId="1522CD6A" w14:textId="7777777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423" w:type="pct"/>
            <w:vAlign w:val="center"/>
            <w:textDirection w:val="lrTb"/>
            <w:noWrap w:val="false"/>
          </w:tcPr>
          <w:p w14:paraId="732F2B74" w14:textId="05EE5198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>
                        <m:sty m:val="p"/>
                      </m:rPr>
                      <m:t>Δ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1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426" w:type="pct"/>
            <w:vAlign w:val="center"/>
            <w:textDirection w:val="lrTb"/>
            <w:noWrap w:val="false"/>
          </w:tcPr>
          <w:p w14:paraId="73A2FA12" w14:textId="228701E3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>
                        <m:sty m:val="p"/>
                      </m:rPr>
                      <m:t>Δ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2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322" w:type="pct"/>
            <w:textDirection w:val="lrTb"/>
            <w:noWrap w:val="false"/>
          </w:tcPr>
          <w:p w14:paraId="4E608B56" w14:textId="14CE105C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420" w:type="pct"/>
            <w:vAlign w:val="center"/>
            <w:textDirection w:val="lrTb"/>
            <w:noWrap w:val="false"/>
          </w:tcPr>
          <w:p w14:paraId="68CE3363" w14:textId="606831EF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>
                        <m:sty m:val="p"/>
                      </m:rPr>
                      <m:t>Δ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n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349" w:type="pct"/>
            <w:vAlign w:val="center"/>
            <w:textDirection w:val="lrTb"/>
            <w:noWrap w:val="false"/>
          </w:tcPr>
          <w:p w14:paraId="4996524D" w14:textId="53464B90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50" w:type="pct"/>
            <w:vAlign w:val="center"/>
            <w:textDirection w:val="lrTb"/>
            <w:noWrap w:val="false"/>
          </w:tcPr>
          <w:p w14:paraId="26E03F0C" w14:textId="5064383C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22" w:type="pct"/>
            <w:textDirection w:val="lrTb"/>
            <w:noWrap w:val="false"/>
          </w:tcPr>
          <w:p w14:paraId="03DF787E" w14:textId="38F026F2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lang w:eastAsia="ru-RU"/>
                    <w14:ligatures w14:val="none"/>
                  </w:rPr>
                  <m:rPr>
                    <m:sty m:val="bi"/>
                  </m:rPr>
                  <m:t>…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375" w:type="pct"/>
            <w:vAlign w:val="center"/>
            <w:textDirection w:val="lrTb"/>
            <w:noWrap w:val="false"/>
          </w:tcPr>
          <w:p w14:paraId="2F1E380A" w14:textId="150EC5FE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971" w:type="pct"/>
            <w:vAlign w:val="center"/>
            <w:textDirection w:val="lrTb"/>
            <w:noWrap w:val="false"/>
          </w:tcPr>
          <w:p w14:paraId="3558AF4D" w14:textId="0B9504D3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theme="majorHAnsi"/>
                    <w:sz w:val="24"/>
                    <w:szCs w:val="24"/>
                    <w:lang w:eastAsia="ru-RU"/>
                    <w14:ligatures w14:val="none"/>
                  </w:rPr>
                  <m:rPr/>
                  <m:t>-</m:t>
                </m:r>
                <m:sSub>
                  <m:sSubPr>
                    <m:ctrlPr>
                      <w:rPr>
                        <w:rFonts w:ascii="Cambria Math" w:hAnsi="Cambria Math" w:eastAsia="Times New Roman" w:cstheme="majorHAnsi"/>
                        <w:i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Z</m:t>
                    </m:r>
                  </m:e>
                  <m:sub>
                    <m:r>
                      <w:rPr>
                        <w:rFonts w:ascii="Cambria Math" w:hAnsi="Cambria Math" w:eastAsia="Times New Roman" w:cstheme="majorHAnsi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0</m:t>
                    </m:r>
                  </m:sub>
                </m:sSub>
              </m:oMath>
            </m:oMathPara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i/>
                <w:sz w:val="24"/>
                <w:szCs w:val="24"/>
                <w:lang w:val="en-US" w:eastAsia="ru-RU"/>
                <w14:ligatures w14:val="none"/>
              </w:rPr>
            </w:r>
          </w:p>
        </w:tc>
      </w:tr>
    </w:tbl>
    <w:p w14:paraId="71DE143A" w14:textId="77777777">
      <w:pPr>
        <w:pBdr/>
        <w:spacing/>
        <w:ind/>
        <w:rPr/>
      </w:pPr>
      <w:r/>
      <w:r/>
    </w:p>
    <w:p w14:paraId="419B4F07" w14:textId="4380F45F">
      <w:pPr>
        <w:pStyle w:val="1070"/>
        <w:pBdr/>
        <w:spacing/>
        <w:ind/>
        <w:rPr/>
      </w:pPr>
      <w:r>
        <w:t xml:space="preserve">Формулы пересчета элементов таблицы</w:t>
      </w:r>
      <w:r>
        <w:t xml:space="preserve">.</w:t>
      </w:r>
      <w:r/>
    </w:p>
    <w:p w14:paraId="527EA5AB" w14:textId="2E03BE1B">
      <w:pPr>
        <w:pStyle w:val="1070"/>
        <w:pBdr/>
        <w:spacing/>
        <w:ind/>
        <w:rPr/>
      </w:pPr>
      <w:r>
        <w:t xml:space="preserve">Для разрешающей строки </w:t>
      </w:r>
      <m:oMath>
        <m:r>
          <w:rPr>
            <w:rFonts w:ascii="Cambria Math" w:hAnsi="Cambria Math"/>
          </w:rPr>
          <m:rPr/>
          <m:t>r</m:t>
        </m:r>
      </m:oMath>
      <w:r>
        <w:t xml:space="preserve">:</w:t>
      </w:r>
      <w:r/>
    </w:p>
    <w:p w14:paraId="1CC3D3F3" w14:textId="77777777">
      <w:pPr>
        <w:pBdr/>
        <w:spacing/>
        <w:ind/>
        <w:rPr/>
      </w:pPr>
      <w:r/>
      <w:r/>
    </w:p>
    <w:p w14:paraId="6ECC04EE" w14:textId="6F376483">
      <w:pPr>
        <w:pBdr/>
        <w:spacing/>
        <w:ind/>
        <w:rPr/>
      </w:pPr>
      <w:r/>
      <m:oMathPara>
        <m:oMathParaPr/>
        <m:oMath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rj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new</m:t>
              </m:r>
            </m:sup>
          </m:sSubSup>
          <m:r>
            <w:rPr>
              <w:rFonts w:ascii="Cambria Math" w:hAnsi="Cambria Math"/>
              <w:lang w:val="en-US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rj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old</m:t>
              </m:r>
            </m:sup>
          </m:sSubSup>
          <m:r>
            <w:rPr>
              <w:rFonts w:ascii="Cambria Math" w:hAnsi="Cambria Math"/>
              <w:lang w:val="en-US"/>
            </w:rPr>
            <m:rPr/>
            <m:t>/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rk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old</m:t>
              </m:r>
            </m:sup>
          </m:sSubSup>
        </m:oMath>
      </m:oMathPara>
      <w:r/>
      <w:r/>
    </w:p>
    <w:p w14:paraId="4C8F8463" w14:textId="77777777">
      <w:pPr>
        <w:pBdr/>
        <w:spacing/>
        <w:ind/>
        <w:rPr/>
      </w:pPr>
      <w:r/>
      <w:r/>
    </w:p>
    <w:p w14:paraId="1C7F5136" w14:textId="2EA95564">
      <w:pPr>
        <w:pBdr/>
        <w:spacing/>
        <w:ind/>
        <w:rPr/>
      </w:pPr>
      <w:r/>
      <m:oMathPara>
        <m:oMathParaPr/>
        <m:oMath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</w:rPr>
                <m:rPr/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r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new</m:t>
              </m:r>
            </m:sup>
          </m:sSubSup>
          <m:r>
            <w:rPr>
              <w:rFonts w:ascii="Cambria Math" w:hAnsi="Cambria Math"/>
              <w:lang w:val="en-US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r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old</m:t>
              </m:r>
            </m:sup>
          </m:sSubSup>
          <m:r>
            <w:rPr>
              <w:rFonts w:ascii="Cambria Math" w:hAnsi="Cambria Math"/>
              <w:lang w:val="en-US"/>
            </w:rPr>
            <m:rPr/>
            <m:t>/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rk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old</m:t>
              </m:r>
            </m:sup>
          </m:sSubSup>
        </m:oMath>
      </m:oMathPara>
      <w:r/>
      <w:r/>
    </w:p>
    <w:p w14:paraId="55C5DF6A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CDE8911" w14:textId="1B4054B2">
      <w:pPr>
        <w:pStyle w:val="1070"/>
        <w:pBdr/>
        <w:spacing/>
        <w:ind/>
        <w:rPr/>
      </w:pPr>
      <w:r>
        <w:t xml:space="preserve">Для остальных строк </w:t>
      </w:r>
      <m:oMath>
        <m:r>
          <w:rPr>
            <w:rFonts w:ascii="Cambria Math" w:hAnsi="Cambria Math"/>
          </w:rPr>
          <m:rPr/>
          <m:t>i ≠ r</m:t>
        </m:r>
      </m:oMath>
      <w:r>
        <w:t xml:space="preserve">:</w:t>
      </w:r>
      <w:r/>
    </w:p>
    <w:p w14:paraId="5C276E2A" w14:textId="77777777">
      <w:pPr>
        <w:pBdr/>
        <w:spacing/>
        <w:ind/>
        <w:rPr/>
      </w:pPr>
      <w:r/>
      <w:r/>
    </w:p>
    <w:p w14:paraId="239920A7" w14:textId="60CFA388">
      <w:pPr>
        <w:pBdr/>
        <w:spacing/>
        <w:ind/>
        <w:rPr>
          <w:lang w:val="en-US"/>
        </w:rPr>
      </w:pPr>
      <w:r/>
      <m:oMathPara>
        <m:oMathParaPr/>
        <m:oMath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ij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new</m:t>
              </m:r>
            </m:sup>
          </m:sSubSup>
          <m:r>
            <w:rPr>
              <w:rFonts w:ascii="Cambria Math" w:hAnsi="Cambria Math"/>
              <w:lang w:val="en-US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ij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old</m:t>
              </m:r>
            </m:sup>
          </m:sSubSup>
          <m:r>
            <w:rPr>
              <w:rFonts w:ascii="Cambria Math" w:hAnsi="Cambria Math"/>
              <w:lang w:val="en-US"/>
            </w:rPr>
            <m:rPr/>
            <m:t>-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ik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old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rPr/>
                <m:t>⋅</m:t>
              </m:r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rj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new</m:t>
                  </m:r>
                </m:sup>
              </m:sSubSup>
            </m:e>
          </m:d>
        </m:oMath>
      </m:oMathPara>
      <w:r>
        <w:rPr>
          <w:lang w:val="en-US"/>
        </w:rPr>
      </w:r>
      <w:r>
        <w:rPr>
          <w:lang w:val="en-US"/>
        </w:rPr>
      </w:r>
    </w:p>
    <w:p w14:paraId="717C4C44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209E3339" w14:textId="68755ADD">
      <w:pPr>
        <w:pBdr/>
        <w:spacing/>
        <w:ind/>
        <w:rPr>
          <w:lang w:val="en-US"/>
        </w:rPr>
      </w:pPr>
      <w:r/>
      <m:oMathPara>
        <m:oMathParaPr/>
        <m:oMath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new</m:t>
              </m:r>
            </m:sup>
          </m:sSubSup>
          <m:r>
            <w:rPr>
              <w:rFonts w:ascii="Cambria Math" w:hAnsi="Cambria Math"/>
              <w:lang w:val="en-US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i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old</m:t>
              </m:r>
            </m:sup>
          </m:sSubSup>
          <m:r>
            <w:rPr>
              <w:rFonts w:ascii="Cambria Math" w:hAnsi="Cambria Math"/>
              <w:lang w:val="en-US"/>
            </w:rPr>
            <m:rPr/>
            <m:t>-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ik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old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rPr/>
                <m:t>⋅</m:t>
              </m:r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r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new</m:t>
                  </m:r>
                </m:sup>
              </m:sSubSup>
            </m:e>
          </m:d>
        </m:oMath>
      </m:oMathPara>
      <w:r>
        <w:rPr>
          <w:lang w:val="en-US"/>
        </w:rPr>
      </w:r>
      <w:r>
        <w:rPr>
          <w:lang w:val="en-US"/>
        </w:rPr>
      </w:r>
    </w:p>
    <w:p w14:paraId="7447CADB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AAB87BC" w14:textId="64FE049C">
      <w:pPr>
        <w:pStyle w:val="1070"/>
        <w:pBdr/>
        <w:spacing/>
        <w:ind/>
        <w:rPr/>
      </w:pPr>
      <w:r>
        <w:t xml:space="preserve">Для строки оценок:</w:t>
      </w:r>
      <w:r/>
    </w:p>
    <w:p w14:paraId="5697FE0C" w14:textId="77777777">
      <w:pPr>
        <w:pBdr/>
        <w:spacing/>
        <w:ind/>
        <w:rPr/>
      </w:pPr>
      <w:r/>
      <w:r/>
    </w:p>
    <w:p w14:paraId="12016878" w14:textId="546C4E3A">
      <w:pPr>
        <w:pBdr/>
        <w:spacing/>
        <w:ind/>
        <w:rPr>
          <w:i/>
          <w:lang w:val="en-US"/>
        </w:rPr>
      </w:pPr>
      <w:r/>
      <m:oMathPara>
        <m:oMathParaPr/>
        <m:oMath>
          <m:sSubSup>
            <m:sSubSupPr>
              <m:alnScr m:val="off"/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rPr>
                  <m:sty m:val="p"/>
                </m:rPr>
                <m:t>Δ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j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new</m:t>
              </m:r>
            </m:sup>
          </m:sSubSup>
          <m:r>
            <w:rPr>
              <w:rFonts w:ascii="Cambria Math" w:hAnsi="Cambria Math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rPr>
                  <m:sty m:val="p"/>
                </m:rPr>
                <m:t>Δ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j</m:t>
              </m:r>
            </m:sub>
            <m:sup>
              <m:r>
                <w:rPr>
                  <w:rFonts w:ascii="Cambria Math" w:hAnsi="Cambria Math"/>
                  <w:lang w:val="en-US"/>
                </w:rPr>
                <m:rPr/>
                <m:t>old</m:t>
              </m:r>
            </m:sup>
          </m:sSubSup>
          <m:r>
            <w:rPr>
              <w:rFonts w:ascii="Cambria Math" w:hAnsi="Cambria Math"/>
            </w:rPr>
            <m:rPr/>
            <m:t>-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Δ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k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old</m:t>
                  </m:r>
                </m:sup>
              </m:sSubSup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⋅a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rj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new</m:t>
                  </m:r>
                </m:sup>
              </m:sSubSup>
            </m:e>
          </m:d>
        </m:oMath>
      </m:oMathPara>
      <w:r>
        <w:rPr>
          <w:i/>
          <w:lang w:val="en-US"/>
        </w:rPr>
      </w:r>
      <w:r>
        <w:rPr>
          <w:i/>
          <w:lang w:val="en-US"/>
        </w:rPr>
      </w:r>
    </w:p>
    <w:p w14:paraId="48C3F731" w14:textId="77777777">
      <w:pPr>
        <w:pBdr/>
        <w:spacing/>
        <w:ind/>
        <w:rPr/>
      </w:pPr>
      <w:r/>
      <w:r/>
    </w:p>
    <w:p w14:paraId="6A81AFD4" w14:textId="09DEE9A4">
      <w:pPr>
        <w:pBdr/>
        <w:spacing/>
        <w:ind/>
        <w:rPr>
          <w:lang w:val="en-US"/>
        </w:rPr>
      </w:pPr>
      <w:r/>
      <m:oMathPara>
        <m:oMathParaPr/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rPr/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rPr/>
                <m:t>new</m:t>
              </m:r>
            </m:sup>
          </m:sSup>
          <m:r>
            <w:rPr>
              <w:rFonts w:ascii="Cambria Math" w:hAnsi="Cambria Math"/>
              <w:lang w:val="en-US"/>
            </w:rPr>
            <m:rPr/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rPr/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rPr/>
                <m:t>old</m:t>
              </m:r>
            </m:sup>
          </m:sSup>
          <m:r>
            <w:rPr>
              <w:rFonts w:ascii="Cambria Math" w:hAnsi="Cambria Math"/>
              <w:lang w:val="en-US"/>
            </w:rPr>
            <m:rPr/>
            <m:t>-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rPr>
                      <m:sty m:val="p"/>
                    </m:rPr>
                    <m:t>Δ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k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old</m:t>
                  </m:r>
                </m:sup>
              </m:sSubSup>
              <m:r>
                <w:rPr>
                  <w:rFonts w:ascii="Cambria Math" w:hAnsi="Cambria Math"/>
                  <w:lang w:val="en-US"/>
                </w:rPr>
                <m:rPr/>
                <m:t>⋅</m:t>
              </m:r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r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new</m:t>
                  </m:r>
                </m:sup>
              </m:sSubSup>
            </m:e>
          </m:d>
        </m:oMath>
      </m:oMathPara>
      <w:r>
        <w:rPr>
          <w:lang w:val="en-US"/>
        </w:rPr>
      </w:r>
      <w:r>
        <w:rPr>
          <w:lang w:val="en-US"/>
        </w:rPr>
      </w:r>
    </w:p>
    <w:p w14:paraId="0CAAE464" w14:textId="3980E6BF">
      <w:pPr>
        <w:pStyle w:val="1032"/>
        <w:pBdr/>
        <w:spacing/>
        <w:ind/>
        <w:rPr/>
      </w:pPr>
      <w:r>
        <w:t xml:space="preserve">Особые случаи в симплекс-методе</w:t>
      </w:r>
      <w:r/>
    </w:p>
    <w:p w14:paraId="6E7BFD45" w14:textId="1C817733">
      <w:pPr>
        <w:pStyle w:val="1070"/>
        <w:pBdr/>
        <w:spacing/>
        <w:ind/>
        <w:rPr>
          <w14:ligatures w14:val="none"/>
        </w:rPr>
      </w:pPr>
      <w:r>
        <w:t xml:space="preserve">Вырожденность </w:t>
      </w:r>
      <w:r>
        <w:t xml:space="preserve">–</w:t>
      </w:r>
      <w:r>
        <w:t xml:space="preserve"> когда </w:t>
      </w:r>
      <w:r>
        <w:t xml:space="preserve">в базисном решении одна или более базисных переменных равны нулю. Может привести к зацикливанию алгоритма.</w:t>
      </w:r>
      <w:r>
        <w:rPr>
          <w14:ligatures w14:val="none"/>
        </w:rPr>
      </w:r>
    </w:p>
    <w:p w14:paraId="7117FCDB" w14:textId="50B8C5FE">
      <w:pPr>
        <w:pStyle w:val="1070"/>
        <w:pBdr/>
        <w:spacing/>
        <w:ind/>
        <w:rPr>
          <w14:ligatures w14:val="none"/>
        </w:rPr>
      </w:pPr>
      <w:r>
        <w:t xml:space="preserve">Альтернативный оптимум </w:t>
      </w:r>
      <w:r>
        <w:t xml:space="preserve">–</w:t>
      </w:r>
      <w:r>
        <w:t xml:space="preserve"> возникает, когда в оптимальной таблице существует небазисная переменная с нулевой оценкой.</w:t>
      </w:r>
      <w:r>
        <w:rPr>
          <w14:ligatures w14:val="none"/>
        </w:rPr>
      </w:r>
    </w:p>
    <w:p w14:paraId="3770F2E3" w14:textId="287F140B">
      <w:pPr>
        <w:pStyle w:val="1070"/>
        <w:pBdr/>
        <w:spacing/>
        <w:ind/>
        <w:rPr/>
      </w:pPr>
      <w:r>
        <w:t xml:space="preserve">Неограниченность </w:t>
      </w:r>
      <w:r>
        <w:t xml:space="preserve">–</w:t>
      </w:r>
      <w:r>
        <w:t xml:space="preserve"> когда в разрешающем столбце все элементы </w:t>
      </w:r>
      <w:r>
        <w:t xml:space="preserve">неположительны</w:t>
      </w:r>
      <w:r>
        <w:t xml:space="preserve">, что означает неогра</w:t>
      </w:r>
      <w:r>
        <w:t xml:space="preserve">ниченность целевой функции.</w:t>
      </w:r>
      <w:r/>
    </w:p>
    <w:p w14:paraId="2D0A682E" w14:textId="621C6F6F">
      <w:pPr>
        <w:pStyle w:val="1031"/>
        <w:pBdr/>
        <w:spacing w:after="160" w:afterAutospacing="0" w:before="160" w:beforeAutospacing="0"/>
        <w:ind/>
        <w:rPr/>
      </w:pPr>
      <w:r/>
      <w:bookmarkStart w:id="13" w:name="_Toc13"/>
      <w:r>
        <w:t xml:space="preserve">Графический метод </w:t>
      </w:r>
      <w:r>
        <w:t xml:space="preserve">решения задач ЛП</w:t>
      </w:r>
      <w:r/>
      <w:bookmarkEnd w:id="13"/>
      <w:r/>
      <w:r/>
    </w:p>
    <w:p w14:paraId="5813C0B5" w14:textId="2EA390D1">
      <w:pPr>
        <w:pStyle w:val="1032"/>
        <w:pBdr/>
        <w:spacing w:after="160" w:afterAutospacing="0" w:before="160" w:beforeAutospacing="0"/>
        <w:ind/>
        <w:rPr/>
      </w:pPr>
      <w:r>
        <w:t xml:space="preserve">Область </w:t>
      </w:r>
      <w:r/>
      <w:r>
        <w:t xml:space="preserve">применения и ограничения метода</w:t>
      </w:r>
      <w:r/>
    </w:p>
    <w:p w14:paraId="0E0D5E8A" w14:textId="18E3DC75">
      <w:pPr>
        <w:pStyle w:val="1070"/>
        <w:pBdr/>
        <w:spacing/>
        <w:ind/>
        <w:rPr/>
      </w:pPr>
      <w:r>
        <w:t xml:space="preserve">Графический метод предлагает наглядное и интуитивно понятное решение задач ЛП</w:t>
      </w:r>
      <w:r>
        <w:t xml:space="preserve"> с некоторыми ограничениями.</w:t>
      </w:r>
      <w:r/>
    </w:p>
    <w:p w14:paraId="74C2CF81" w14:textId="4B997A20">
      <w:pPr>
        <w:pStyle w:val="1070"/>
        <w:pBdr/>
        <w:spacing/>
        <w:ind/>
        <w:rPr/>
      </w:pPr>
      <w:r>
        <w:t xml:space="preserve">Метод наглядно применим только для задач, где количество переменных не более трёх.</w:t>
      </w:r>
      <w:r/>
    </w:p>
    <w:p w14:paraId="68C61AEE" w14:textId="42AE5955">
      <w:pPr>
        <w:pStyle w:val="1070"/>
        <w:pBdr/>
        <w:spacing/>
        <w:ind/>
        <w:rPr/>
      </w:pPr>
      <w:r>
        <w:t xml:space="preserve">Не смотря на ограничения, г</w:t>
      </w:r>
      <w:r>
        <w:t xml:space="preserve">рафический метод </w:t>
      </w:r>
      <w:r>
        <w:t xml:space="preserve">позволяет</w:t>
      </w:r>
      <w:r>
        <w:t xml:space="preserve"> визуализировать основные концепции ЛП</w:t>
      </w:r>
      <w:r>
        <w:t xml:space="preserve">.</w:t>
      </w:r>
      <w:r/>
    </w:p>
    <w:p w14:paraId="4FE60D64" w14:textId="3CC73F5A">
      <w:pPr>
        <w:pStyle w:val="1032"/>
        <w:pBdr/>
        <w:spacing/>
        <w:ind/>
        <w:rPr>
          <w:lang w:val="en-US"/>
        </w:rPr>
      </w:pPr>
      <w:r>
        <w:t xml:space="preserve">Алгоритм графического метода</w:t>
      </w:r>
      <w:r>
        <w:rPr>
          <w:lang w:val="en-US"/>
        </w:rPr>
      </w:r>
      <w:r>
        <w:rPr>
          <w:lang w:val="en-US"/>
        </w:rPr>
      </w:r>
    </w:p>
    <w:p w14:paraId="35039CD3" w14:textId="31F90636">
      <w:pPr>
        <w:pStyle w:val="1070"/>
        <w:pBdr/>
        <w:spacing/>
        <w:ind/>
        <w:rPr/>
      </w:pPr>
      <w:r>
        <w:t xml:space="preserve">Рассмотрим для двухмерного случая.</w:t>
      </w:r>
      <w:r/>
    </w:p>
    <w:p w14:paraId="79A390DA" w14:textId="7F1495A1">
      <w:pPr>
        <w:pStyle w:val="1070"/>
        <w:pBdr/>
        <w:spacing/>
        <w:ind/>
        <w:rPr/>
      </w:pPr>
      <w:r>
        <w:rPr>
          <w:b/>
          <w:bCs/>
        </w:rPr>
        <w:t xml:space="preserve">Шаг 1</w:t>
      </w:r>
      <w:r>
        <w:t xml:space="preserve">. Построение системы координат</w:t>
      </w:r>
      <w:r>
        <w:t xml:space="preserve">.</w:t>
      </w:r>
      <w:r/>
    </w:p>
    <w:p w14:paraId="0282DB61" w14:textId="11C70F2B">
      <w:pPr>
        <w:pStyle w:val="1070"/>
        <w:pBdr/>
        <w:spacing/>
        <w:ind/>
        <w:rPr/>
      </w:pPr>
      <w:r>
        <w:t xml:space="preserve">Выбирается декартова система координат</w:t>
      </w:r>
      <w:r>
        <w:t xml:space="preserve">.</w:t>
      </w:r>
      <w:r/>
    </w:p>
    <w:p w14:paraId="7662542C" w14:textId="5221DA2E">
      <w:pPr>
        <w:pStyle w:val="1070"/>
        <w:pBdr/>
        <w:spacing/>
        <w:ind/>
        <w:rPr>
          <w:i/>
        </w:rPr>
      </w:pPr>
      <w:r>
        <w:t xml:space="preserve">Ось абсцисс (</w:t>
      </w:r>
      <m:oMath>
        <m:r>
          <w:rPr>
            <w:rFonts w:ascii="Cambria Math" w:hAnsi="Cambria Math"/>
          </w:rPr>
          <m:rPr/>
          <m:t>X</m:t>
        </m:r>
      </m:oMath>
      <w:r>
        <w:t xml:space="preserve">) соответствует переменной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</m:oMath>
      <w:r>
        <w:rPr>
          <w:rFonts w:eastAsiaTheme="minorEastAsia"/>
        </w:rPr>
        <w:t xml:space="preserve">.</w:t>
      </w:r>
      <w:r>
        <w:rPr>
          <w:i/>
        </w:rPr>
      </w:r>
      <w:r>
        <w:rPr>
          <w:i/>
        </w:rPr>
      </w:r>
    </w:p>
    <w:p w14:paraId="7C62507D" w14:textId="4752E4D7">
      <w:pPr>
        <w:pStyle w:val="1070"/>
        <w:pBdr/>
        <w:spacing/>
        <w:ind/>
        <w:rPr>
          <w:i/>
        </w:rPr>
      </w:pPr>
      <w:r>
        <w:t xml:space="preserve">Ось ординат (</w:t>
      </w:r>
      <m:oMath>
        <m:r>
          <w:rPr>
            <w:rFonts w:ascii="Cambria Math" w:hAnsi="Cambria Math"/>
          </w:rPr>
          <m:rPr/>
          <m:t>Y</m:t>
        </m:r>
      </m:oMath>
      <w:r>
        <w:t xml:space="preserve">) соответствует переменной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</m:oMath>
      <w:r>
        <w:rPr>
          <w:rFonts w:eastAsiaTheme="minorEastAsia"/>
        </w:rPr>
        <w:t xml:space="preserve">.</w:t>
      </w:r>
      <w:r>
        <w:rPr>
          <w:i/>
        </w:rPr>
      </w:r>
      <w:r>
        <w:rPr>
          <w:i/>
        </w:rPr>
      </w:r>
    </w:p>
    <w:p w14:paraId="36E78465" w14:textId="6C59676D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</w:rPr>
        <w:t xml:space="preserve"> </w:t>
      </w:r>
      <w:r>
        <w:rPr>
          <w:b/>
          <w:bCs/>
        </w:rPr>
        <w:t xml:space="preserve">2</w:t>
      </w:r>
      <w:r>
        <w:t xml:space="preserve">. Построение ограничений</w:t>
      </w:r>
      <w:r/>
    </w:p>
    <w:p w14:paraId="1EAF5170" w14:textId="3DE29D4A">
      <w:pPr>
        <w:pStyle w:val="1070"/>
        <w:pBdr/>
        <w:spacing/>
        <w:ind/>
        <w:rPr/>
      </w:pPr>
      <w:r>
        <w:t xml:space="preserve">Каждое ограничение-неравенство преобразуется в уравнение прямой:</w:t>
      </w:r>
      <w:r/>
    </w:p>
    <w:p w14:paraId="4A26479F" w14:textId="77777777">
      <w:pPr>
        <w:pBdr/>
        <w:spacing/>
        <w:ind/>
        <w:rPr/>
      </w:pPr>
      <w:r/>
      <w:r/>
    </w:p>
    <w:p w14:paraId="1C60D958" w14:textId="6C31A5E3">
      <w:pPr>
        <w:pBdr/>
        <w:spacing/>
        <w:ind/>
        <w:rPr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i1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i2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i</m:t>
              </m:r>
            </m:sub>
          </m:sSub>
        </m:oMath>
      </m:oMathPara>
      <w:r>
        <w:rPr>
          <w:i/>
          <w:lang w:val="en-US"/>
        </w:rPr>
      </w:r>
      <w:r>
        <w:rPr>
          <w:i/>
          <w:lang w:val="en-US"/>
        </w:rPr>
      </w:r>
    </w:p>
    <w:p w14:paraId="7D062199" w14:textId="77777777">
      <w:pPr>
        <w:pBdr/>
        <w:spacing/>
        <w:ind/>
        <w:rPr/>
      </w:pPr>
      <w:r/>
      <w:r/>
    </w:p>
    <w:p w14:paraId="18AD5423" w14:textId="7A3A8374">
      <w:pPr>
        <w:pStyle w:val="1070"/>
        <w:pBdr/>
        <w:spacing/>
        <w:ind/>
        <w:rPr/>
      </w:pPr>
      <w:r>
        <w:t xml:space="preserve">Для построения прямой достаточно найти две точки</w:t>
      </w:r>
      <w:r>
        <w:t xml:space="preserve">.</w:t>
      </w:r>
      <w:r/>
    </w:p>
    <w:p w14:paraId="4770533F" w14:textId="14E4030F">
      <w:pPr>
        <w:pStyle w:val="1070"/>
        <w:pBdr/>
        <w:spacing/>
        <w:ind/>
        <w:rPr/>
      </w:pPr>
      <w:r>
        <w:t xml:space="preserve">Точка пересечения с осью </w:t>
      </w:r>
      <m:oMath>
        <m:r>
          <w:rPr>
            <w:rFonts w:ascii="Cambria Math" w:hAnsi="Cambria Math"/>
          </w:rPr>
          <m:rPr/>
          <m:t>X</m:t>
        </m:r>
      </m:oMath>
      <w:r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b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</m:sub>
        </m:sSub>
        <m:r>
          <w:rPr>
            <w:rFonts w:ascii="Cambria Math" w:hAnsi="Cambria Math"/>
          </w:rPr>
          <m:rPr/>
          <m:t>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a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=0</m:t>
        </m:r>
      </m:oMath>
      <w:r>
        <w:rPr>
          <w:rFonts w:eastAsiaTheme="minorEastAsia"/>
        </w:rPr>
        <w:t xml:space="preserve">.</w:t>
      </w:r>
      <w:r/>
    </w:p>
    <w:p w14:paraId="07EDFE83" w14:textId="0A5614CB">
      <w:pPr>
        <w:pStyle w:val="1070"/>
        <w:pBdr/>
        <w:spacing/>
        <w:ind/>
        <w:rPr>
          <w:i/>
        </w:rPr>
      </w:pPr>
      <w:r>
        <w:t xml:space="preserve">Точка пересечения с осью </w:t>
      </w:r>
      <m:oMath>
        <m:r>
          <w:rPr>
            <w:rFonts w:ascii="Cambria Math" w:hAnsi="Cambria Math"/>
          </w:rPr>
          <m:rPr/>
          <m:t>Y</m:t>
        </m:r>
      </m:oMath>
      <w:r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=0,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b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</m:sub>
        </m:sSub>
        <m:r>
          <w:rPr>
            <w:rFonts w:ascii="Cambria Math" w:hAnsi="Cambria Math"/>
          </w:rPr>
          <m:rPr/>
          <m:t>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a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  <m:r>
              <w:rPr>
                <w:rFonts w:ascii="Cambria Math" w:hAnsi="Cambria Math"/>
              </w:rPr>
              <m:rPr/>
              <m:t>2</m:t>
            </m:r>
          </m:sub>
        </m:sSub>
      </m:oMath>
      <w:r>
        <w:rPr>
          <w:rFonts w:eastAsiaTheme="minorEastAsia"/>
        </w:rPr>
        <w:t xml:space="preserve">.</w:t>
      </w:r>
      <w:r>
        <w:rPr>
          <w:i/>
        </w:rPr>
      </w:r>
      <w:r>
        <w:rPr>
          <w:i/>
        </w:rPr>
      </w:r>
    </w:p>
    <w:p w14:paraId="326FD11E" w14:textId="45106EEC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  <w:lang w:val="en-US"/>
        </w:rPr>
        <w:t xml:space="preserve"> </w:t>
      </w:r>
      <w:r>
        <w:rPr>
          <w:b/>
          <w:bCs/>
        </w:rPr>
        <w:t xml:space="preserve">3</w:t>
      </w:r>
      <w:r>
        <w:t xml:space="preserve">. Определение полуплоскостей</w:t>
      </w:r>
      <w:r>
        <w:t xml:space="preserve">.</w:t>
      </w:r>
      <w:r/>
    </w:p>
    <w:p w14:paraId="117074C4" w14:textId="2CAA0A5E">
      <w:pPr>
        <w:pStyle w:val="1070"/>
        <w:pBdr/>
        <w:spacing/>
        <w:ind/>
        <w:rPr/>
      </w:pPr>
      <w:r>
        <w:t xml:space="preserve">Для каждого ограничения определяется, какая из полуплоскостей удовлетворяет неравенству:</w:t>
      </w:r>
      <w:r/>
    </w:p>
    <w:p w14:paraId="16EF343E" w14:textId="1BD8DF2A">
      <w:pPr>
        <w:pStyle w:val="1056"/>
        <w:numPr>
          <w:ilvl w:val="0"/>
          <w:numId w:val="27"/>
        </w:numPr>
        <w:pBdr/>
        <w:spacing/>
        <w:ind w:firstLine="709" w:left="0"/>
        <w:rPr/>
      </w:pPr>
      <w:r>
        <w:t xml:space="preserve">Для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a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  <m:r>
              <w:rPr>
                <w:rFonts w:ascii="Cambria Math" w:hAnsi="Cambria Math"/>
              </w:rPr>
              <m:rPr/>
              <m:t>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a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  <m:r>
              <w:rPr>
                <w:rFonts w:ascii="Cambria Math" w:hAnsi="Cambria Math"/>
              </w:rPr>
              <m:rPr/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≤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b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i</m:t>
            </m:r>
          </m:sub>
        </m:sSub>
      </m:oMath>
      <w:r>
        <w:t xml:space="preserve"> </w:t>
      </w:r>
      <w:r>
        <w:t xml:space="preserve">–</w:t>
      </w:r>
      <w:r>
        <w:t xml:space="preserve"> полуплоскость, содержащая начало координат (0,0)</w:t>
      </w:r>
      <w:r>
        <w:t xml:space="preserve">;</w:t>
      </w:r>
      <w:r/>
    </w:p>
    <w:p w14:paraId="40608E56" w14:textId="7D9351D1">
      <w:pPr>
        <w:pStyle w:val="1056"/>
        <w:numPr>
          <w:ilvl w:val="0"/>
          <w:numId w:val="27"/>
        </w:numPr>
        <w:pBdr/>
        <w:spacing/>
        <w:ind w:firstLine="709" w:left="0"/>
        <w:rPr/>
      </w:pPr>
      <w:r>
        <w:t xml:space="preserve">Для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a</m:t>
            </m:r>
          </m:e>
          <m:sub>
            <m:r>
              <w:rPr>
                <w:rFonts w:ascii="Cambria Math" w:hAnsi="Cambria Math"/>
              </w:rPr>
              <m:rPr/>
              <m:t>i1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a</m:t>
            </m:r>
          </m:e>
          <m:sub>
            <m:r>
              <w:rPr>
                <w:rFonts w:ascii="Cambria Math" w:hAnsi="Cambria Math"/>
              </w:rPr>
              <m:rPr/>
              <m:t>i2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 ≥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b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t xml:space="preserve"> </w:t>
      </w:r>
      <w:r>
        <w:t xml:space="preserve">–</w:t>
      </w:r>
      <w:r>
        <w:t xml:space="preserve"> полуплоскость, не содержащая начало координат.</w:t>
      </w:r>
      <w:r/>
    </w:p>
    <w:p w14:paraId="53C0F288" w14:textId="07FB9BAE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  <w:lang w:val="en-US"/>
        </w:rPr>
        <w:t xml:space="preserve"> </w:t>
      </w:r>
      <w:r>
        <w:rPr>
          <w:b/>
          <w:bCs/>
        </w:rPr>
        <w:t xml:space="preserve">4</w:t>
      </w:r>
      <w:r>
        <w:t xml:space="preserve">. Построение области допустимых решений (ОДР)</w:t>
      </w:r>
      <w:r>
        <w:t xml:space="preserve">.</w:t>
      </w:r>
      <w:r/>
    </w:p>
    <w:p w14:paraId="7518B366" w14:textId="5735EFEC">
      <w:pPr>
        <w:pStyle w:val="1070"/>
        <w:pBdr/>
        <w:spacing/>
        <w:ind/>
        <w:rPr/>
      </w:pPr>
      <w:r>
        <w:t xml:space="preserve">ОДР формируется из пересечения всех полуплоскостей, </w:t>
      </w:r>
      <w:r>
        <w:t xml:space="preserve">соответствующих ограничениям</w:t>
      </w:r>
      <w:r>
        <w:t xml:space="preserve">, и первого квадранта. Первый квадрант получается из условия </w:t>
      </w:r>
      <w:r>
        <w:t xml:space="preserve">неотрицательности</w:t>
      </w:r>
      <w:r>
        <w:t xml:space="preserve">.</w:t>
      </w:r>
      <w:r/>
    </w:p>
    <w:p w14:paraId="1E6F8B57" w14:textId="27789F45">
      <w:pPr>
        <w:pStyle w:val="1070"/>
        <w:pBdr/>
        <w:spacing/>
        <w:ind/>
        <w:rPr/>
      </w:pPr>
      <w:r>
        <w:t xml:space="preserve">ОДР обладает следующими свойствами:</w:t>
      </w:r>
      <w:r/>
    </w:p>
    <w:p w14:paraId="02EA3F26" w14:textId="696DBF44">
      <w:pPr>
        <w:pStyle w:val="1056"/>
        <w:numPr>
          <w:ilvl w:val="0"/>
          <w:numId w:val="29"/>
        </w:numPr>
        <w:pBdr/>
        <w:spacing w:line="360" w:lineRule="auto"/>
        <w:ind w:firstLine="709" w:left="0"/>
        <w:rPr/>
      </w:pPr>
      <w:r>
        <w:t xml:space="preserve">Выпуклый многоугольник (</w:t>
      </w:r>
      <w:r>
        <w:t xml:space="preserve">не обязательно ограниченный</w:t>
      </w:r>
      <w:r>
        <w:t xml:space="preserve">)</w:t>
      </w:r>
      <w:r>
        <w:t xml:space="preserve">;</w:t>
      </w:r>
      <w:r/>
    </w:p>
    <w:p w14:paraId="6F853FD0" w14:textId="452DF4E6">
      <w:pPr>
        <w:pStyle w:val="1056"/>
        <w:numPr>
          <w:ilvl w:val="0"/>
          <w:numId w:val="29"/>
        </w:numPr>
        <w:pBdr/>
        <w:spacing w:line="360" w:lineRule="auto"/>
        <w:ind w:firstLine="709" w:left="0"/>
        <w:rPr/>
      </w:pPr>
      <w:r>
        <w:t xml:space="preserve">Может быть пустым (несовместная система)</w:t>
      </w:r>
      <w:r>
        <w:t xml:space="preserve">;</w:t>
      </w:r>
      <w:r/>
    </w:p>
    <w:p w14:paraId="65EDF271" w14:textId="2635D840">
      <w:pPr>
        <w:pStyle w:val="1056"/>
        <w:numPr>
          <w:ilvl w:val="0"/>
          <w:numId w:val="29"/>
        </w:numPr>
        <w:pBdr/>
        <w:spacing w:line="360" w:lineRule="auto"/>
        <w:ind w:firstLine="709" w:left="0"/>
        <w:rPr/>
      </w:pPr>
      <w:r>
        <w:t xml:space="preserve">Может быть единственной точкой</w:t>
      </w:r>
      <w:r>
        <w:rPr>
          <w:lang w:val="en-US"/>
        </w:rPr>
        <w:t xml:space="preserve">;</w:t>
      </w:r>
      <w:r/>
    </w:p>
    <w:p w14:paraId="24B265C0" w14:textId="5A12BC6D">
      <w:pPr>
        <w:pStyle w:val="1056"/>
        <w:numPr>
          <w:ilvl w:val="0"/>
          <w:numId w:val="29"/>
        </w:numPr>
        <w:pBdr/>
        <w:spacing w:line="360" w:lineRule="auto"/>
        <w:ind w:firstLine="709" w:left="0"/>
        <w:rPr/>
      </w:pPr>
      <w:r>
        <w:t xml:space="preserve">Может быть неограниченной областью</w:t>
      </w:r>
      <w:r>
        <w:rPr>
          <w:lang w:val="en-US"/>
        </w:rPr>
        <w:t xml:space="preserve">.</w:t>
      </w:r>
      <w:r/>
    </w:p>
    <w:p w14:paraId="1EA1DAEE" w14:textId="663E4044">
      <w:pPr>
        <w:pStyle w:val="1070"/>
        <w:pBdr/>
        <w:spacing/>
        <w:ind/>
        <w:rPr/>
      </w:pPr>
      <w:r>
        <w:rPr>
          <w:b/>
          <w:bCs/>
        </w:rPr>
        <w:t xml:space="preserve">Шаг 5</w:t>
      </w:r>
      <w:r>
        <w:t xml:space="preserve">. Построение целевой функции</w:t>
      </w:r>
      <w:r>
        <w:t xml:space="preserve">.</w:t>
      </w:r>
      <w:r/>
    </w:p>
    <w:p w14:paraId="1700799A" w14:textId="48DFE80F">
      <w:pPr>
        <w:pStyle w:val="1070"/>
        <w:pBdr/>
        <w:spacing/>
        <w:ind/>
        <w:rPr/>
      </w:pPr>
      <w:r>
        <w:t xml:space="preserve">Целевая функция представляется в виде семейства параллельных прямых:</w:t>
      </w:r>
      <w:r/>
    </w:p>
    <w:p w14:paraId="1B8F4539" w14:textId="77777777">
      <w:pPr>
        <w:pBdr/>
        <w:spacing/>
        <w:ind/>
        <w:rPr/>
      </w:pPr>
      <w:r/>
      <w:r/>
    </w:p>
    <w:p w14:paraId="434F7079" w14:textId="7912A52C">
      <w:pPr>
        <w:pBdr/>
        <w:spacing/>
        <w:ind/>
        <w:rPr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с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c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=Z</m:t>
          </m:r>
        </m:oMath>
      </m:oMathPara>
      <w:r>
        <w:rPr>
          <w:i/>
          <w:lang w:val="en-US"/>
        </w:rPr>
      </w:r>
      <w:r>
        <w:rPr>
          <w:i/>
          <w:lang w:val="en-US"/>
        </w:rPr>
      </w:r>
    </w:p>
    <w:p w14:paraId="1D812580" w14:textId="77777777">
      <w:pPr>
        <w:pBdr/>
        <w:spacing/>
        <w:ind/>
        <w:rPr/>
      </w:pPr>
      <w:r/>
      <w:r/>
    </w:p>
    <w:p w14:paraId="504B6253" w14:textId="426B648A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  <w:lang w:val="en-US"/>
        </w:rPr>
        <w:t xml:space="preserve"> </w:t>
      </w:r>
      <w:r>
        <w:rPr>
          <w:b/>
          <w:bCs/>
        </w:rPr>
        <w:t xml:space="preserve">6</w:t>
      </w:r>
      <w:r>
        <w:t xml:space="preserve">. Нахождение оптимального решения</w:t>
      </w:r>
      <w:r>
        <w:t xml:space="preserve">.</w:t>
      </w:r>
      <w:r/>
    </w:p>
    <w:p w14:paraId="63F5A85D" w14:textId="1FFFEBE1">
      <w:pPr>
        <w:pStyle w:val="1070"/>
        <w:pBdr/>
        <w:spacing/>
        <w:ind/>
        <w:rPr/>
      </w:pPr>
      <w:r>
        <w:t xml:space="preserve">Для задачи максимизации: находим точку ОДР, через которую проходит прямая целевой функции с максимальным значением Z</w:t>
      </w:r>
      <w:r>
        <w:t xml:space="preserve">.</w:t>
      </w:r>
      <w:r/>
    </w:p>
    <w:p w14:paraId="0F4CCEE3" w14:textId="4408C87B">
      <w:pPr>
        <w:pStyle w:val="1070"/>
        <w:pBdr/>
        <w:spacing/>
        <w:ind/>
        <w:rPr/>
      </w:pPr>
      <w:r>
        <w:t xml:space="preserve">Для задачи минимизации: находим точку ОДР, через которую проходит прямая целевой функции с минимальным значением Z</w:t>
      </w:r>
      <w:r>
        <w:t xml:space="preserve">.</w:t>
      </w:r>
      <w:r/>
      <w:r>
        <w:br w:type="page" w:clear="all"/>
      </w:r>
      <w:r/>
      <w:r/>
    </w:p>
    <w:p w14:paraId="47519B32" w14:textId="24C39770">
      <w:pPr>
        <w:pStyle w:val="1030"/>
        <w:pBdr/>
        <w:spacing w:after="160" w:afterAutospacing="0" w:before="160" w:beforeAutospacing="0"/>
        <w:ind/>
        <w:rPr/>
      </w:pPr>
      <w:r/>
      <w:bookmarkStart w:id="14" w:name="_Toc14"/>
      <w:r>
        <w:t xml:space="preserve">Практическая </w:t>
      </w:r>
      <w:r>
        <w:t xml:space="preserve">часть</w:t>
      </w:r>
      <w:r/>
      <w:bookmarkEnd w:id="14"/>
      <w:r/>
      <w:r/>
    </w:p>
    <w:p w14:paraId="77CE4207" w14:textId="769F6180">
      <w:pPr>
        <w:pStyle w:val="1031"/>
        <w:pBdr/>
        <w:spacing/>
        <w:ind/>
        <w:rPr/>
      </w:pPr>
      <w:r/>
      <w:bookmarkStart w:id="15" w:name="_Toc15"/>
      <w:r/>
      <w:r>
        <w:t xml:space="preserve">Постановка оптимизационной задачи</w:t>
      </w:r>
      <w:r/>
      <w:bookmarkEnd w:id="15"/>
      <w:r/>
      <w:r/>
    </w:p>
    <w:p w14:paraId="44ECB254" w14:textId="30F36074">
      <w:pPr>
        <w:pStyle w:val="1032"/>
        <w:pBdr/>
        <w:spacing/>
        <w:ind/>
        <w:rPr/>
      </w:pPr>
      <w:r>
        <w:t xml:space="preserve">Условие</w:t>
      </w:r>
      <w:r/>
    </w:p>
    <w:p w14:paraId="4FE2F0E4" w14:textId="1C03C649">
      <w:pPr>
        <w:pStyle w:val="1070"/>
        <w:pBdr/>
        <w:spacing/>
        <w:ind/>
        <w:rPr/>
      </w:pPr>
      <w:r>
        <w:t xml:space="preserve">Рассматривается компания-разработчик программного обеспечения, которая параллельно ведет разработку двух продуктов:</w:t>
      </w:r>
      <w:r/>
    </w:p>
    <w:p w14:paraId="4D5BF153" w14:textId="36BF8115">
      <w:pPr>
        <w:pStyle w:val="1070"/>
        <w:numPr>
          <w:ilvl w:val="0"/>
          <w:numId w:val="48"/>
        </w:numPr>
        <w:pBdr/>
        <w:spacing/>
        <w:ind w:firstLine="709" w:left="0"/>
        <w:rPr/>
      </w:pPr>
      <w:r>
        <w:t xml:space="preserve">Мобильное приложение для банковского обслуживания</w:t>
      </w:r>
      <w:r>
        <w:t xml:space="preserve">;</w:t>
      </w:r>
      <w:r/>
    </w:p>
    <w:p w14:paraId="1F95341F" w14:textId="6BC7D7E5">
      <w:pPr>
        <w:pStyle w:val="1070"/>
        <w:numPr>
          <w:ilvl w:val="0"/>
          <w:numId w:val="48"/>
        </w:numPr>
        <w:pBdr/>
        <w:spacing/>
        <w:ind w:firstLine="709" w:left="0"/>
        <w:rPr/>
      </w:pPr>
      <w:r>
        <w:t xml:space="preserve">Веб-сервис для анализа финансовых данных</w:t>
      </w:r>
      <w:r>
        <w:t xml:space="preserve">.</w:t>
      </w:r>
      <w:r/>
    </w:p>
    <w:p w14:paraId="0AA1F1D1" w14:textId="5268D997">
      <w:pPr>
        <w:pStyle w:val="1070"/>
        <w:pBdr/>
        <w:spacing/>
        <w:ind/>
        <w:rPr/>
      </w:pPr>
      <w:r>
        <w:t xml:space="preserve">Оба продукта используют общие ограниченные ресурсы компании</w:t>
      </w:r>
      <w:r>
        <w:t xml:space="preserve">.</w:t>
      </w:r>
      <w:r>
        <w:t xml:space="preserve"> </w:t>
      </w:r>
      <w:r>
        <w:t xml:space="preserve">Необходимо оптимально эти ресурсы распределить для достижения максимальной прибыли.</w:t>
      </w:r>
      <w:r/>
    </w:p>
    <w:p w14:paraId="7D7CE606" w14:textId="3D5191B9">
      <w:pPr>
        <w:pStyle w:val="1032"/>
        <w:pBdr/>
        <w:spacing/>
        <w:ind/>
        <w:rPr/>
      </w:pPr>
      <w:r>
        <w:t xml:space="preserve">Ограничения ресурсов</w:t>
      </w:r>
      <w:r/>
    </w:p>
    <w:p w14:paraId="0D0EE79E" w14:textId="1DC7A8D8">
      <w:pPr>
        <w:pStyle w:val="1070"/>
        <w:pBdr/>
        <w:spacing/>
        <w:ind/>
        <w:rPr/>
      </w:pPr>
      <w:r>
        <w:t xml:space="preserve">Компания имеет следующие ограниченные ресурсы</w:t>
      </w:r>
      <w:r>
        <w:t xml:space="preserve">:</w:t>
      </w:r>
      <w:r/>
    </w:p>
    <w:p w14:paraId="4D457180" w14:textId="1973DDC1">
      <w:pPr>
        <w:pStyle w:val="1070"/>
        <w:pBdr/>
        <w:spacing/>
        <w:ind/>
        <w:rPr/>
      </w:pPr>
      <w:r>
        <w:t xml:space="preserve">Трудовые ресурсы программистов: 150 чел./час</w:t>
      </w:r>
      <w:r>
        <w:t xml:space="preserve">.</w:t>
      </w:r>
      <w:r/>
    </w:p>
    <w:p w14:paraId="772FCD25" w14:textId="4E04A162">
      <w:pPr>
        <w:pStyle w:val="1070"/>
        <w:pBdr/>
        <w:spacing/>
        <w:ind/>
        <w:rPr/>
      </w:pPr>
      <w:r>
        <w:t xml:space="preserve">Трудовые ресурсы тестировщиков: 120 чел./час</w:t>
      </w:r>
      <w:r>
        <w:t xml:space="preserve">.</w:t>
      </w:r>
      <w:r/>
    </w:p>
    <w:p w14:paraId="4D7883E5" w14:textId="7FDDEE76">
      <w:pPr>
        <w:pStyle w:val="1070"/>
        <w:pBdr/>
        <w:spacing/>
        <w:ind/>
        <w:rPr/>
      </w:pPr>
      <w:r>
        <w:t xml:space="preserve">Бюджет разработки: 800 тыс. руб.</w:t>
      </w:r>
      <w:r/>
    </w:p>
    <w:p w14:paraId="3F95522F" w14:textId="2F31C396">
      <w:pPr>
        <w:pStyle w:val="1070"/>
        <w:pBdr/>
        <w:spacing/>
        <w:ind/>
        <w:rPr/>
      </w:pPr>
      <w:r>
        <w:t xml:space="preserve">Нормы расхода ресурсов представлены в табл</w:t>
      </w:r>
      <w:r>
        <w:t xml:space="preserve">и</w:t>
      </w:r>
      <w:r>
        <w:t xml:space="preserve">це 2.</w:t>
      </w:r>
      <w:r/>
    </w:p>
    <w:p w14:paraId="098C215D" w14:textId="56275945">
      <w:pPr>
        <w:pStyle w:val="1083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lang w:val="en-US"/>
        </w:rPr>
        <w:t xml:space="preserve"> – </w:t>
      </w:r>
      <w:r>
        <w:t xml:space="preserve">Нормы расхода ресурсов</w:t>
      </w:r>
      <w:r/>
    </w:p>
    <w:tbl>
      <w:tblPr>
        <w:tblStyle w:val="1063"/>
        <w:tblW w:w="5000" w:type="pct"/>
        <w:tblBorders/>
        <w:tblLook w:val="04A0" w:firstRow="1" w:lastRow="0" w:firstColumn="1" w:lastColumn="0" w:noHBand="0" w:noVBand="1"/>
      </w:tblPr>
      <w:tblGrid>
        <w:gridCol w:w="2761"/>
        <w:gridCol w:w="4256"/>
        <w:gridCol w:w="2611"/>
      </w:tblGrid>
      <w:tr>
        <w:trPr/>
        <w:tc>
          <w:tcPr>
            <w:tcBorders>
              <w:bottom w:val="single" w:color="auto" w:sz="4" w:space="0"/>
            </w:tcBorders>
            <w:tcW w:w="1434" w:type="pct"/>
            <w:vAlign w:val="center"/>
            <w:textDirection w:val="lrTb"/>
            <w:noWrap w:val="false"/>
          </w:tcPr>
          <w:p w14:paraId="47061EC8" w14:textId="7777777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Ресурс</w:t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2210" w:type="pct"/>
            <w:vAlign w:val="center"/>
            <w:textDirection w:val="lrTb"/>
            <w:noWrap w:val="false"/>
          </w:tcPr>
          <w:p w14:paraId="50D7BB58" w14:textId="7777777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Мобильное приложение</w:t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1356" w:type="pct"/>
            <w:vAlign w:val="center"/>
            <w:textDirection w:val="lrTb"/>
            <w:noWrap w:val="false"/>
          </w:tcPr>
          <w:p w14:paraId="7F3AECE4" w14:textId="77777777">
            <w:pPr>
              <w:pBdr/>
              <w:spacing w:line="375" w:lineRule="atLeast"/>
              <w:ind/>
              <w:jc w:val="center"/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  <w:t xml:space="preserve">Веб-сервис</w:t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b/>
                <w:bCs/>
                <w:lang w:eastAsia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1434" w:type="pct"/>
            <w:textDirection w:val="lrTb"/>
            <w:noWrap w:val="false"/>
          </w:tcPr>
          <w:p w14:paraId="7487F5DC" w14:textId="77777777">
            <w:pPr>
              <w:pBdr/>
              <w:spacing w:line="375" w:lineRule="atLeast"/>
              <w:ind/>
              <w:jc w:val="left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Программисты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2210" w:type="pct"/>
            <w:textDirection w:val="lrTb"/>
            <w:noWrap w:val="false"/>
          </w:tcPr>
          <w:p w14:paraId="1EEFDF47" w14:textId="77777777">
            <w:pPr>
              <w:pBdr/>
              <w:spacing w:line="375" w:lineRule="atLeast"/>
              <w:ind/>
              <w:jc w:val="left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3 ч/ед.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1356" w:type="pct"/>
            <w:textDirection w:val="lrTb"/>
            <w:noWrap w:val="false"/>
          </w:tcPr>
          <w:p w14:paraId="73555F10" w14:textId="77777777">
            <w:pPr>
              <w:pBdr/>
              <w:spacing w:line="375" w:lineRule="atLeast"/>
              <w:ind/>
              <w:jc w:val="left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5 ч/ед.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1434" w:type="pct"/>
            <w:textDirection w:val="lrTb"/>
            <w:noWrap w:val="false"/>
          </w:tcPr>
          <w:p w14:paraId="2B92D734" w14:textId="77777777">
            <w:pPr>
              <w:pBdr/>
              <w:spacing w:line="375" w:lineRule="atLeast"/>
              <w:ind/>
              <w:jc w:val="left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Тестировщики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2210" w:type="pct"/>
            <w:textDirection w:val="lrTb"/>
            <w:noWrap w:val="false"/>
          </w:tcPr>
          <w:p w14:paraId="3B56B3AB" w14:textId="77777777">
            <w:pPr>
              <w:pBdr/>
              <w:spacing w:line="375" w:lineRule="atLeast"/>
              <w:ind/>
              <w:jc w:val="left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4 ч/ед.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356" w:type="pct"/>
            <w:textDirection w:val="lrTb"/>
            <w:noWrap w:val="false"/>
          </w:tcPr>
          <w:p w14:paraId="08376F6E" w14:textId="77777777">
            <w:pPr>
              <w:pBdr/>
              <w:spacing w:line="375" w:lineRule="atLeast"/>
              <w:ind/>
              <w:jc w:val="left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2 ч/ед.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1434" w:type="pct"/>
            <w:textDirection w:val="lrTb"/>
            <w:noWrap w:val="false"/>
          </w:tcPr>
          <w:p w14:paraId="7CCBA19B" w14:textId="77777777">
            <w:pPr>
              <w:pBdr/>
              <w:spacing w:line="375" w:lineRule="atLeast"/>
              <w:ind/>
              <w:jc w:val="left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Бюджет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2210" w:type="pct"/>
            <w:textDirection w:val="lrTb"/>
            <w:noWrap w:val="false"/>
          </w:tcPr>
          <w:p w14:paraId="2B03A0F6" w14:textId="77777777">
            <w:pPr>
              <w:pBdr/>
              <w:spacing w:line="375" w:lineRule="atLeast"/>
              <w:ind/>
              <w:jc w:val="left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20 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тыс.руб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./ед.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1356" w:type="pct"/>
            <w:textDirection w:val="lrTb"/>
            <w:noWrap w:val="false"/>
          </w:tcPr>
          <w:p w14:paraId="4542B557" w14:textId="77777777">
            <w:pPr>
              <w:pBdr/>
              <w:spacing w:line="375" w:lineRule="atLeast"/>
              <w:ind/>
              <w:jc w:val="left"/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30 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тыс.руб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./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  <w:t xml:space="preserve">ед</w:t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asciiTheme="majorHAnsi" w:hAnsiTheme="majorHAnsi" w:cstheme="majorHAnsi"/>
                <w:sz w:val="24"/>
                <w:szCs w:val="24"/>
                <w:lang w:eastAsia="ru-RU"/>
                <w14:ligatures w14:val="none"/>
              </w:rPr>
            </w:r>
          </w:p>
        </w:tc>
      </w:tr>
    </w:tbl>
    <w:p w14:paraId="55E5C871" w14:textId="56FA8DAF">
      <w:pPr>
        <w:pStyle w:val="1032"/>
        <w:pBdr/>
        <w:spacing/>
        <w:ind/>
        <w:rPr/>
      </w:pPr>
      <w:r>
        <w:t xml:space="preserve">Экономические показатели</w:t>
      </w:r>
      <w:r/>
    </w:p>
    <w:p w14:paraId="50532C72" w14:textId="14782712">
      <w:pPr>
        <w:pStyle w:val="1070"/>
        <w:pBdr/>
        <w:spacing/>
        <w:ind/>
        <w:rPr/>
      </w:pPr>
      <w:r>
        <w:t xml:space="preserve">Прибыль от мобильного приложения: 50 тыс. руб./ед.</w:t>
      </w:r>
      <w:r/>
    </w:p>
    <w:p w14:paraId="31B8BF9E" w14:textId="20706FA7">
      <w:pPr>
        <w:pStyle w:val="1070"/>
        <w:pBdr/>
        <w:spacing/>
        <w:ind/>
        <w:rPr/>
      </w:pPr>
      <w:r>
        <w:t xml:space="preserve">Прибыль от веб-сервиса: 70 тыс. руб./ед.</w:t>
      </w:r>
      <w:r/>
    </w:p>
    <w:p w14:paraId="426A1982" w14:textId="6E0274D5">
      <w:pPr>
        <w:pStyle w:val="1070"/>
        <w:pBdr/>
        <w:spacing/>
        <w:ind/>
        <w:rPr/>
      </w:pPr>
      <w:r>
        <w:t xml:space="preserve">Минимальный объем производства: 0 ед. (условие </w:t>
      </w:r>
      <w:r>
        <w:t xml:space="preserve">неотрицательности</w:t>
      </w:r>
      <w:r>
        <w:t xml:space="preserve">)</w:t>
      </w:r>
      <w:r>
        <w:t xml:space="preserve">.</w:t>
      </w:r>
      <w:r/>
    </w:p>
    <w:p w14:paraId="39785043" w14:textId="6E8380E2">
      <w:pPr>
        <w:pStyle w:val="1031"/>
        <w:pBdr/>
        <w:spacing/>
        <w:ind/>
        <w:rPr/>
      </w:pPr>
      <w:r/>
      <w:bookmarkStart w:id="16" w:name="_Toc16"/>
      <w:r>
        <w:t xml:space="preserve">Математическая модель задачи</w:t>
      </w:r>
      <w:r/>
      <w:bookmarkEnd w:id="16"/>
      <w:r/>
      <w:r/>
    </w:p>
    <w:p w14:paraId="3730A61E" w14:textId="575B24B6">
      <w:pPr>
        <w:pStyle w:val="1032"/>
        <w:pBdr/>
        <w:spacing/>
        <w:ind/>
        <w:rPr/>
      </w:pPr>
      <w:r>
        <w:t xml:space="preserve">Переменные</w:t>
      </w:r>
      <w:r/>
    </w:p>
    <w:p w14:paraId="2C3C9040" w14:textId="53AD8292">
      <w:pPr>
        <w:pStyle w:val="1070"/>
        <w:pBdr/>
        <w:spacing/>
        <w:ind/>
        <w:rPr/>
      </w:pPr>
      <w:r>
        <w:t xml:space="preserve">Определим следующие переменные:</w:t>
      </w:r>
      <w:r/>
    </w:p>
    <w:p w14:paraId="6A9FB642" w14:textId="77777777">
      <w:pPr>
        <w:pBdr/>
        <w:spacing/>
        <w:ind/>
        <w:rPr/>
      </w:pPr>
      <w:r/>
      <w:r/>
    </w:p>
    <w:p w14:paraId="5D85FB52" w14:textId="0F0AF70B">
      <w:pPr>
        <w:pStyle w:val="1070"/>
        <w:pBdr/>
        <w:spacing/>
        <w:ind/>
        <w:rPr>
          <w:rFonts w:eastAsiaTheme="minorEastAsia"/>
        </w:rPr>
      </w:pPr>
      <w:r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</m:oMath>
      <w:r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количество единиц мобильного приложения</w:t>
      </w:r>
      <w:r>
        <w:rPr>
          <w:rFonts w:eastAsiaTheme="minorEastAsia"/>
        </w:rPr>
        <w:t xml:space="preserve">;</w:t>
      </w:r>
      <w:r>
        <w:rPr>
          <w:rFonts w:eastAsiaTheme="minorEastAsia"/>
        </w:rPr>
      </w:r>
      <w:r>
        <w:rPr>
          <w:rFonts w:eastAsiaTheme="minorEastAsia"/>
        </w:rPr>
      </w:r>
    </w:p>
    <w:p w14:paraId="50944723" w14:textId="491DB1F2">
      <w:pPr>
        <w:pStyle w:val="1070"/>
        <w:pBdr/>
        <w:spacing/>
        <w:ind/>
        <w:rPr>
          <w:i/>
        </w:rPr>
      </w:pPr>
      <w:r/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</m:oMath>
      <w:r>
        <w:rPr>
          <w:rFonts w:eastAsiaTheme="minorEastAsia"/>
          <w:iCs/>
        </w:rPr>
        <w:t xml:space="preserve"> – количество единиц веб-сервиса</w:t>
      </w:r>
      <w:r>
        <w:rPr>
          <w:rFonts w:eastAsiaTheme="minorEastAsia"/>
          <w:iCs/>
        </w:rPr>
        <w:t xml:space="preserve">.</w:t>
      </w:r>
      <w:r>
        <w:rPr>
          <w:i/>
        </w:rPr>
      </w:r>
      <w:r>
        <w:rPr>
          <w:i/>
        </w:rPr>
      </w:r>
    </w:p>
    <w:p w14:paraId="7C8C07BC" w14:textId="709522AC">
      <w:pPr>
        <w:pStyle w:val="1032"/>
        <w:pBdr/>
        <w:spacing/>
        <w:ind/>
        <w:rPr>
          <w:lang w:val="en-US"/>
        </w:rPr>
      </w:pPr>
      <w:r>
        <w:t xml:space="preserve">Целевая функция (максимизация прибыли)</w:t>
      </w:r>
      <w:r>
        <w:rPr>
          <w:lang w:val="en-US"/>
        </w:rPr>
      </w:r>
      <w:r>
        <w:rPr>
          <w:lang w:val="en-US"/>
        </w:rPr>
      </w:r>
    </w:p>
    <w:p w14:paraId="0354DDAB" w14:textId="01656CD1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Z=50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+70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→max</m:t>
          </m:r>
        </m:oMath>
      </m:oMathPara>
      <w:r/>
      <w:r/>
    </w:p>
    <w:p w14:paraId="70BE51B8" w14:textId="289D90AB">
      <w:pPr>
        <w:pStyle w:val="1032"/>
        <w:pBdr/>
        <w:spacing/>
        <w:ind/>
        <w:rPr/>
      </w:pPr>
      <w:r>
        <w:t xml:space="preserve">Система ограничений</w:t>
      </w:r>
      <w:r/>
    </w:p>
    <w:p w14:paraId="720FBE2D" w14:textId="24E391B2">
      <w:pPr>
        <w:pStyle w:val="1070"/>
        <w:pBdr/>
        <w:spacing/>
        <w:ind/>
        <w:rPr>
          <w:lang w:val="en-US"/>
        </w:rPr>
      </w:pPr>
      <w:r>
        <w:t xml:space="preserve">По трудозатратам программистов:</w:t>
      </w:r>
      <w:r>
        <w:rPr>
          <w:lang w:val="en-US"/>
        </w:rPr>
      </w:r>
      <w:r>
        <w:rPr>
          <w:lang w:val="en-US"/>
        </w:rPr>
      </w:r>
    </w:p>
    <w:p w14:paraId="74E3FAB8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3330AFE2" w14:textId="4B37006E">
      <w:pPr>
        <w:pBdr/>
        <w:spacing/>
        <w:ind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3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  <w:lang w:val="en-US"/>
            </w:rPr>
            <m:rPr/>
            <m:t>+5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≤150</m:t>
          </m:r>
        </m:oMath>
      </m:oMathPara>
      <w:r>
        <w:rPr>
          <w:lang w:val="en-US"/>
        </w:rPr>
      </w:r>
      <w:r>
        <w:rPr>
          <w:lang w:val="en-US"/>
        </w:rPr>
      </w:r>
    </w:p>
    <w:p w14:paraId="7D6B1F13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78521D36" w14:textId="035B5692">
      <w:pPr>
        <w:pStyle w:val="1070"/>
        <w:pBdr/>
        <w:spacing/>
        <w:ind/>
        <w:rPr>
          <w:lang w:val="en-US"/>
        </w:rPr>
      </w:pPr>
      <w:r>
        <w:t xml:space="preserve">По трудозатратам тестировщиков</w:t>
      </w:r>
      <w:r>
        <w:rPr>
          <w:lang w:val="en-US"/>
        </w:rPr>
        <w:t xml:space="preserve">:</w:t>
      </w:r>
      <w:r>
        <w:rPr>
          <w:lang w:val="en-US"/>
        </w:rPr>
      </w:r>
      <w:r>
        <w:rPr>
          <w:lang w:val="en-US"/>
        </w:rPr>
      </w:r>
    </w:p>
    <w:p w14:paraId="4B3EAB59" w14:textId="77777777">
      <w:pPr>
        <w:pBdr/>
        <w:spacing/>
        <w:ind/>
        <w:rPr/>
      </w:pPr>
      <w:r/>
      <w:r/>
    </w:p>
    <w:p w14:paraId="0134A083" w14:textId="62F43E09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4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≤120</m:t>
          </m:r>
        </m:oMath>
      </m:oMathPara>
      <w:r/>
      <w:r/>
    </w:p>
    <w:p w14:paraId="6BC76269" w14:textId="77777777">
      <w:pPr>
        <w:pBdr/>
        <w:spacing/>
        <w:ind/>
        <w:rPr/>
      </w:pPr>
      <w:r/>
      <w:r/>
    </w:p>
    <w:p w14:paraId="285B7176" w14:textId="136E67A9">
      <w:pPr>
        <w:pStyle w:val="1070"/>
        <w:pBdr/>
        <w:spacing/>
        <w:ind/>
        <w:rPr/>
      </w:pPr>
      <w:r>
        <w:t xml:space="preserve">По бюджету разработки:</w:t>
      </w:r>
      <w:r/>
    </w:p>
    <w:p w14:paraId="7C7D4B62" w14:textId="77777777">
      <w:pPr>
        <w:pBdr/>
        <w:spacing/>
        <w:ind/>
        <w:rPr/>
      </w:pPr>
      <w:r/>
      <w:r/>
    </w:p>
    <w:p w14:paraId="5E163EEC" w14:textId="405C0B38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20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+30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≤800</m:t>
          </m:r>
        </m:oMath>
      </m:oMathPara>
      <w:r/>
      <w:r/>
    </w:p>
    <w:p w14:paraId="3F168E0E" w14:textId="77777777">
      <w:pPr>
        <w:pBdr/>
        <w:spacing/>
        <w:ind/>
        <w:rPr/>
      </w:pPr>
      <w:r/>
      <w:r/>
    </w:p>
    <w:p w14:paraId="45D70325" w14:textId="35E4CD75">
      <w:pPr>
        <w:pStyle w:val="1070"/>
        <w:pBdr/>
        <w:spacing/>
        <w:ind/>
        <w:rPr/>
      </w:pPr>
      <w:r>
        <w:t xml:space="preserve">Условия </w:t>
      </w:r>
      <w:r>
        <w:t xml:space="preserve">неотрицательности</w:t>
      </w:r>
      <w:r>
        <w:t xml:space="preserve">:</w:t>
      </w:r>
      <w:r/>
    </w:p>
    <w:p w14:paraId="35D8EADA" w14:textId="77777777">
      <w:pPr>
        <w:pBdr/>
        <w:spacing/>
        <w:ind/>
        <w:rPr/>
      </w:pPr>
      <w:r/>
      <w:r/>
    </w:p>
    <w:p w14:paraId="42581900" w14:textId="4F18C255">
      <w:pPr>
        <w:pBdr/>
        <w:spacing/>
        <w:ind/>
        <w:rPr/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≥0,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  <m:r>
            <w:rPr>
              <w:rFonts w:ascii="Cambria Math" w:hAnsi="Cambria Math"/>
            </w:rPr>
            <m:rPr/>
            <m:t>≥0</m:t>
          </m:r>
        </m:oMath>
      </m:oMathPara>
      <w:r/>
      <w:r/>
    </w:p>
    <w:p w14:paraId="7A8391D1" w14:textId="77777777">
      <w:pPr>
        <w:pBdr/>
        <w:spacing/>
        <w:ind/>
        <w:rPr/>
      </w:pPr>
      <w:r/>
      <w:r/>
    </w:p>
    <w:p w14:paraId="0DF5D951" w14:textId="794040A2">
      <w:pPr>
        <w:pStyle w:val="1070"/>
        <w:pBdr/>
        <w:spacing/>
        <w:ind/>
        <w:rPr>
          <w:lang w:val="en-US"/>
        </w:rPr>
      </w:pPr>
      <w:r>
        <w:t xml:space="preserve">Матричная форма:</w:t>
      </w:r>
      <w:r>
        <w:rPr>
          <w:lang w:val="en-US"/>
        </w:rPr>
      </w:r>
      <w:r>
        <w:rPr>
          <w:lang w:val="en-US"/>
        </w:rPr>
      </w:r>
    </w:p>
    <w:p w14:paraId="04A806E4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tbl>
      <w:tblPr>
        <w:tblStyle w:val="1063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>
          <w:trHeight w:val="964"/>
        </w:trPr>
        <w:tc>
          <w:tcPr>
            <w:tcBorders/>
            <w:tcW w:w="5000" w:type="pct"/>
            <w:textDirection w:val="lrTb"/>
            <w:noWrap w:val="false"/>
          </w:tcPr>
          <w:p w14:paraId="5CE4D056" w14:textId="2FFE7D66">
            <w:pPr>
              <w:pBdr/>
              <w:spacing/>
              <w:ind/>
              <w:rPr>
                <w:lang w:val="en-US"/>
              </w:rPr>
            </w:pPr>
            <w:r/>
            <m:oMathPara>
              <m:oMathParaPr/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baseJc m:val="center"/>
                        <m:maxDist m:val="off"/>
                        <m:objDist m:val="off"/>
                        <m:rSp/>
                        <m:rSpRule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</w:rPr>
                          <m:rPr/>
                          <m:t>Z=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rPr/>
                              <m:t>C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rPr/>
                              <m:t>T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rPr/>
                          <m:t>→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max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rPr/>
                          <m:t>A×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rPr/>
                          <m:t>X≤B</m:t>
                        </m:r>
                      </m:e>
                      <m:e>
                        <m:r>
                          <w:rPr>
                            <w:rFonts w:ascii="Cambria Math" w:hAnsi="Cambria Math" w:eastAsia="Cambria Math" w:cs="Cambria Math"/>
                            <w:lang w:val="en-US"/>
                          </w:rPr>
                          <m:rPr/>
                          <m:t>X</m:t>
                        </m:r>
                        <m:r>
                          <w:rPr>
                            <w:rFonts w:ascii="Cambria Math" w:hAnsi="Cambria Math" w:eastAsia="Cambria Math" w:cs="Cambria Math"/>
                          </w:rPr>
                          <m:rPr/>
                          <m:t>≥0</m:t>
                        </m:r>
                      </m:e>
                    </m:eqArr>
                  </m:e>
                </m:d>
              </m:oMath>
            </m:oMathPara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 w14:paraId="3EE33AA2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E7C3D5D" w14:textId="0FB07F10">
      <w:pPr>
        <w:pBdr/>
        <w:spacing/>
        <w:ind/>
        <w:rPr/>
      </w:pPr>
      <w:r>
        <w:t xml:space="preserve">где</w:t>
      </w:r>
      <w:r>
        <w:t xml:space="preserve">:</w:t>
      </w:r>
      <w:r/>
    </w:p>
    <w:p w14:paraId="46F2F4C6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C2D4EA4" w14:textId="1D0D1808">
      <w:pPr>
        <w:pBdr/>
        <w:spacing/>
        <w:ind/>
        <w:jc w:val="center"/>
        <w:rPr>
          <w:lang w:val="en-US"/>
        </w:rPr>
      </w:pPr>
      <w:r/>
      <m:oMath>
        <m:r>
          <w:rPr>
            <w:rFonts w:ascii="Cambria Math" w:hAnsi="Cambria Math"/>
            <w:lang w:val="en-US"/>
          </w:rPr>
          <m:rPr/>
          <m:t>C=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baseJc m:val="center"/>
                <m:cGp/>
                <m:cGpRule/>
                <m:cSp/>
                <m:mcs>
                  <m:mc>
                    <m:mcPr>
                      <m:mcJc m:val="center"/>
                      <m:count m:val="1"/>
                    </m:mcPr>
                  </m:mc>
                </m:mcs>
                <m:plcHide m:val="off"/>
                <m:rSp/>
                <m:rSpRule/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50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70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</w:t>
      </w:r>
      <w:r>
        <w:rPr>
          <w:lang w:val="en-US"/>
        </w:rPr>
      </w:r>
      <w:r>
        <w:rPr>
          <w:lang w:val="en-US"/>
        </w:rPr>
      </w:r>
    </w:p>
    <w:p w14:paraId="202A4B10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FB47CA2" w14:textId="1A5FBEFA">
      <w:pPr>
        <w:pBdr/>
        <w:spacing/>
        <w:ind/>
        <w:jc w:val="center"/>
        <w:rPr>
          <w:rFonts w:eastAsiaTheme="minorEastAsia"/>
        </w:rPr>
      </w:pPr>
      <w:r/>
      <m:oMath>
        <m:r>
          <w:rPr>
            <w:rFonts w:ascii="Cambria Math" w:hAnsi="Cambria Math"/>
          </w:rPr>
          <m:rPr/>
          <m:t>X</m:t>
        </m:r>
        <m:r>
          <w:rPr>
            <w:rFonts w:ascii="Cambria Math" w:hAnsi="Cambria Math"/>
            <w:lang w:val="en-US"/>
          </w:rPr>
          <m:rPr/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baseJc m:val="center"/>
                <m:cGp/>
                <m:cGpRule/>
                <m:cSp/>
                <m:mcs>
                  <m:mc>
                    <m:mcPr>
                      <m:mcJc m:val="center"/>
                      <m:count m:val="1"/>
                    </m:mcPr>
                  </m:mc>
                </m:mcs>
                <m:plcHide m:val="off"/>
                <m:rSp/>
                <m:rSpRule/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</w:t>
      </w:r>
      <w:r>
        <w:rPr>
          <w:rFonts w:eastAsiaTheme="minorEastAsia"/>
        </w:rPr>
      </w:r>
      <w:r>
        <w:rPr>
          <w:rFonts w:eastAsiaTheme="minorEastAsia"/>
        </w:rPr>
      </w:r>
    </w:p>
    <w:p w14:paraId="4749FD6C" w14:textId="77777777">
      <w:pPr>
        <w:pBdr/>
        <w:spacing/>
        <w:ind/>
        <w:rPr/>
      </w:pPr>
      <w:r/>
      <w:r/>
    </w:p>
    <w:p w14:paraId="0D8F3A10" w14:textId="3BE7092E">
      <w:pPr>
        <w:pBdr/>
        <w:spacing/>
        <w:ind/>
        <w:jc w:val="center"/>
        <w:rPr>
          <w:i/>
          <w:lang w:val="en-US"/>
        </w:rPr>
      </w:pPr>
      <w:r/>
      <m:oMath>
        <m:r>
          <w:rPr>
            <w:rFonts w:ascii="Cambria Math" w:hAnsi="Cambria Math"/>
            <w:lang w:val="en-US"/>
          </w:rPr>
          <m:rPr/>
          <m:t>A</m:t>
        </m:r>
        <m:r>
          <w:rPr>
            <w:rFonts w:ascii="Cambria Math" w:hAnsi="Cambria Math" w:eastAsiaTheme="minorEastAsia"/>
            <w:lang w:val="en-US"/>
          </w:rPr>
          <m:rPr/>
          <m:t>=</m:t>
        </m:r>
        <m:d>
          <m:dPr>
            <m:begChr m:val="["/>
            <m:endChr m:val="]"/>
            <m:ctrlPr>
              <w:rPr>
                <w:rFonts w:ascii="Cambria Math" w:hAnsi="Cambria Math" w:eastAsiaTheme="minorEastAsia"/>
                <w:i/>
                <w:lang w:val="en-US"/>
              </w:rPr>
            </m:ctrlPr>
          </m:dPr>
          <m:e>
            <m:m>
              <m:mPr>
                <m:baseJc m:val="center"/>
                <m:cGp/>
                <m:cGpRule/>
                <m:cSp/>
                <m:mcs>
                  <m:mc>
                    <m:mcPr>
                      <m:mcJc m:val="center"/>
                      <m:count m:val="2"/>
                    </m:mcPr>
                  </m:mc>
                </m:mcs>
                <m:plcHide m:val="off"/>
                <m:rSp/>
                <m:rSpRule/>
                <m:ctrlPr>
                  <w:rPr>
                    <w:rFonts w:ascii="Cambria Math" w:hAnsi="Cambria Math" w:eastAsiaTheme="minorEastAsia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3</m:t>
                  </m:r>
                </m:e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5</m:t>
                  </m:r>
                </m:e>
              </m:mr>
              <m:m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4</m:t>
                  </m:r>
                </m:e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eastAsia="Cambria Math" w:cs="Cambria Math"/>
                      <w:lang w:val="en-US"/>
                    </w:rPr>
                    <m:rPr/>
                    <m:t>20</m:t>
                  </m:r>
                </m:e>
                <m:e>
                  <m:r>
                    <w:rPr>
                      <w:rFonts w:ascii="Cambria Math" w:hAnsi="Cambria Math" w:eastAsia="Cambria Math" w:cs="Cambria Math"/>
                      <w:lang w:val="en-US"/>
                    </w:rPr>
                    <m:rPr/>
                    <m:t>30</m:t>
                  </m:r>
                </m:e>
              </m:mr>
            </m:m>
          </m:e>
        </m:d>
      </m:oMath>
      <w:r>
        <w:rPr>
          <w:rFonts w:eastAsiaTheme="minorEastAsia"/>
          <w:iCs/>
          <w:lang w:val="en-US"/>
        </w:rPr>
        <w:t xml:space="preserve">,</w:t>
      </w:r>
      <w:r>
        <w:rPr>
          <w:i/>
          <w:lang w:val="en-US"/>
        </w:rPr>
      </w:r>
      <w:r>
        <w:rPr>
          <w:i/>
          <w:lang w:val="en-US"/>
        </w:rPr>
      </w:r>
    </w:p>
    <w:p w14:paraId="2D4F2E10" w14:textId="77777777">
      <w:pPr>
        <w:pBdr/>
        <w:spacing/>
        <w:ind/>
        <w:rPr/>
      </w:pPr>
      <w:r/>
      <w:r/>
    </w:p>
    <w:p w14:paraId="4C31CC0F" w14:textId="39E86EB2">
      <w:pPr>
        <w:pBdr/>
        <w:spacing/>
        <w:ind/>
        <w:jc w:val="center"/>
        <w:rPr>
          <w:lang w:val="en-US"/>
        </w:rPr>
      </w:pPr>
      <w:r/>
      <m:oMath>
        <m:r>
          <w:rPr>
            <w:rFonts w:ascii="Cambria Math" w:hAnsi="Cambria Math"/>
          </w:rPr>
          <m:rPr/>
          <m:t>B</m:t>
        </m:r>
        <m:r>
          <w:rPr>
            <w:rFonts w:ascii="Cambria Math" w:hAnsi="Cambria Math"/>
            <w:lang w:val="en-US"/>
          </w:rPr>
          <m:rPr/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baseJc m:val="center"/>
                <m:cGp/>
                <m:cGpRule/>
                <m:cSp/>
                <m:mcs>
                  <m:mc>
                    <m:mcPr>
                      <m:mcJc m:val="center"/>
                      <m:count m:val="1"/>
                    </m:mcPr>
                  </m:mc>
                </m:mcs>
                <m:plcHide m:val="off"/>
                <m:rSp/>
                <m:rSpRule/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150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120</m:t>
                  </m:r>
                </m:e>
              </m:mr>
              <m:mr>
                <m:e>
                  <m:r>
                    <w:rPr>
                      <w:rFonts w:ascii="Cambria Math" w:hAnsi="Cambria Math" w:eastAsia="Cambria Math" w:cs="Cambria Math"/>
                      <w:lang w:val="en-US"/>
                    </w:rPr>
                    <m:rPr/>
                    <m:t>800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6A9EC0F3" w14:textId="5F7746CE">
      <w:pPr>
        <w:pStyle w:val="1031"/>
        <w:pBdr/>
        <w:spacing/>
        <w:ind/>
        <w:rPr/>
      </w:pPr>
      <w:r/>
      <w:bookmarkStart w:id="17" w:name="_Toc17"/>
      <w:r>
        <w:t xml:space="preserve">Г</w:t>
      </w:r>
      <w:r>
        <w:t xml:space="preserve">рафическое решение</w:t>
      </w:r>
      <w:r/>
      <w:bookmarkEnd w:id="17"/>
      <w:r/>
      <w:r/>
    </w:p>
    <w:p w14:paraId="50909E6C" w14:textId="3FC38DD2">
      <w:pPr>
        <w:pStyle w:val="1032"/>
        <w:pBdr/>
        <w:spacing/>
        <w:ind/>
        <w:rPr/>
      </w:pPr>
      <w:r>
        <w:t xml:space="preserve">Визуализация ОДР</w:t>
      </w:r>
      <w:r/>
    </w:p>
    <w:p w14:paraId="7850EF19" w14:textId="6165E1DC">
      <w:pPr>
        <w:pStyle w:val="1070"/>
        <w:pBdr/>
        <w:spacing/>
        <w:ind/>
        <w:rPr/>
      </w:pPr>
      <w:r>
        <w:t xml:space="preserve">Воспользуемся программой на </w:t>
      </w:r>
      <w:r>
        <w:rPr>
          <w:lang w:val="en-US"/>
        </w:rPr>
        <w:t xml:space="preserve">Python</w:t>
      </w:r>
      <w:r>
        <w:t xml:space="preserve"> </w:t>
      </w:r>
      <w:r>
        <w:t xml:space="preserve">для визуализации области допустимых решений (ОДР). </w:t>
      </w:r>
      <w:r>
        <w:t xml:space="preserve">Результат представлен на рисунке </w:t>
      </w:r>
      <w:r>
        <w:t xml:space="preserve">3</w:t>
      </w:r>
      <w:r>
        <w:t xml:space="preserve">.</w:t>
      </w:r>
      <w:r>
        <w:t xml:space="preserve"> </w:t>
      </w:r>
      <w:r>
        <w:t xml:space="preserve">Код визуализации доступен в приложении А.</w:t>
      </w:r>
      <w:r/>
    </w:p>
    <w:p w14:paraId="3ECAD1B8" w14:textId="77777777">
      <w:pPr>
        <w:pStyle w:val="1077"/>
        <w:keepNext w:val="true"/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130" cy="5047615"/>
                <wp:effectExtent l="19050" t="19050" r="13970" b="19685"/>
                <wp:docPr id="1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130" cy="504761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1.90pt;height:397.45pt;mso-wrap-distance-left:0.00pt;mso-wrap-distance-top:0.00pt;mso-wrap-distance-right:0.00pt;mso-wrap-distance-bottom:0.00pt;z-index:1;" strokecolor="#000000">
                <v:imagedata r:id="rId13" o:title=""/>
                <o:lock v:ext="edit" rotation="t"/>
              </v:shape>
            </w:pict>
          </mc:Fallback>
        </mc:AlternateContent>
      </w:r>
      <w:r/>
    </w:p>
    <w:p w14:paraId="281A9C56" w14:textId="1A448B5D">
      <w:pPr>
        <w:pStyle w:val="1062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– График ОДР</w:t>
      </w:r>
      <w:r/>
    </w:p>
    <w:p w14:paraId="5C4B6678" w14:textId="05C3F09F">
      <w:pPr>
        <w:pStyle w:val="1032"/>
        <w:pBdr/>
        <w:spacing/>
        <w:ind/>
        <w:rPr/>
      </w:pPr>
      <w:r>
        <w:t xml:space="preserve">Пошаговое решение</w:t>
      </w:r>
      <w:r/>
    </w:p>
    <w:p w14:paraId="40401BBD" w14:textId="5F79BCC3">
      <w:pPr>
        <w:pStyle w:val="1070"/>
        <w:pBdr/>
        <w:spacing/>
        <w:ind/>
        <w:rPr/>
      </w:pPr>
      <w:r>
        <w:t xml:space="preserve">Докажем достоверность графика пошаговым решением. </w:t>
      </w:r>
      <w:r/>
    </w:p>
    <w:p w14:paraId="029EBB21" w14:textId="643B758E">
      <w:pPr>
        <w:pStyle w:val="1070"/>
        <w:pBdr/>
        <w:spacing/>
        <w:ind/>
        <w:rPr/>
      </w:pPr>
      <w:r>
        <w:rPr>
          <w:b/>
          <w:bCs/>
        </w:rPr>
        <w:t xml:space="preserve">Шаг 1</w:t>
      </w:r>
      <w:r>
        <w:t xml:space="preserve">. Построение системы координат</w:t>
      </w:r>
      <w:r>
        <w:t xml:space="preserve">.</w:t>
      </w:r>
      <w:r/>
    </w:p>
    <w:p w14:paraId="3C49E6DD" w14:textId="2EC85EF3">
      <w:pPr>
        <w:pStyle w:val="1070"/>
        <w:pBdr/>
        <w:spacing/>
        <w:ind/>
        <w:rPr/>
      </w:pPr>
      <w:r>
        <w:t xml:space="preserve">Декартова система:</w:t>
      </w:r>
      <w:r/>
    </w:p>
    <w:p w14:paraId="7A2A7EEE" w14:textId="487BC07E">
      <w:pPr>
        <w:pStyle w:val="1070"/>
        <w:pBdr/>
        <w:spacing/>
        <w:ind/>
        <w:rPr/>
      </w:pPr>
      <w:r>
        <w:t xml:space="preserve">Ось X: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</m:oMath>
      <w:r>
        <w:t xml:space="preserve"> (мобильное приложение).</w:t>
      </w:r>
      <w:r/>
    </w:p>
    <w:p w14:paraId="3F7BFB76" w14:textId="45E0017B">
      <w:pPr>
        <w:pStyle w:val="1070"/>
        <w:pBdr/>
        <w:spacing/>
        <w:ind/>
        <w:rPr/>
      </w:pPr>
      <w:r>
        <w:t xml:space="preserve">Ось Y: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</m:oMath>
      <w:r>
        <w:t xml:space="preserve"> (веб-сервис).</w:t>
      </w:r>
      <w:r/>
    </w:p>
    <w:p w14:paraId="467088F5" w14:textId="3D71DDEB">
      <w:pPr>
        <w:pStyle w:val="1070"/>
        <w:pBdr/>
        <w:spacing/>
        <w:ind/>
        <w:rPr/>
      </w:pPr>
      <w:r>
        <w:rPr>
          <w:b/>
          <w:bCs/>
        </w:rPr>
        <w:t xml:space="preserve">Шаг 2</w:t>
      </w:r>
      <w:r>
        <w:t xml:space="preserve">. Построение ограничений</w:t>
      </w:r>
      <w:r>
        <w:t xml:space="preserve">.</w:t>
      </w:r>
      <w:r/>
    </w:p>
    <w:p w14:paraId="6D388006" w14:textId="55A3CBF1">
      <w:pPr>
        <w:pStyle w:val="1070"/>
        <w:pBdr/>
        <w:spacing/>
        <w:ind/>
        <w:rPr/>
      </w:pPr>
      <w:r>
        <w:t xml:space="preserve">Ограничения преобразуем в уравнения прямых</w:t>
      </w:r>
      <w:r>
        <w:t xml:space="preserve">.</w:t>
      </w:r>
      <w:r/>
    </w:p>
    <w:p w14:paraId="7268A5FA" w14:textId="20A9BCA8">
      <w:pPr>
        <w:pStyle w:val="1070"/>
        <w:pBdr/>
        <w:spacing/>
        <w:ind/>
        <w:rPr/>
      </w:pPr>
      <w:r>
        <w:rPr>
          <w:i/>
          <w:iCs/>
        </w:rPr>
        <w:t xml:space="preserve">Программисты</w:t>
      </w:r>
      <w:r>
        <w:t xml:space="preserve">: </w:t>
      </w:r>
      <m:oMath>
        <m:r>
          <w:rPr>
            <w:rFonts w:ascii="Cambria Math" w:hAnsi="Cambria Math"/>
          </w:rPr>
          <m:rPr/>
          <m:t>3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+5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=150</m:t>
        </m:r>
      </m:oMath>
      <w:r>
        <w:t xml:space="preserve">.</w:t>
      </w:r>
      <w:r/>
    </w:p>
    <w:p w14:paraId="15FAA3AC" w14:textId="65DC0974">
      <w:pPr>
        <w:pStyle w:val="1070"/>
        <w:pBdr/>
        <w:spacing/>
        <w:ind/>
        <w:rPr/>
      </w:pPr>
      <w:r>
        <w:t xml:space="preserve">X-пересечение: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=150/3=50,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=0→(50,0)</m:t>
        </m:r>
      </m:oMath>
      <w:r>
        <w:t xml:space="preserve">.</w:t>
      </w:r>
      <w:r/>
    </w:p>
    <w:p w14:paraId="6112A26F" w14:textId="193AABE9">
      <w:pPr>
        <w:pStyle w:val="1070"/>
        <w:pBdr/>
        <w:spacing/>
        <w:ind/>
        <w:rPr/>
      </w:pPr>
      <w:r>
        <w:t xml:space="preserve">Y-пересечение: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=0,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=150/5=30→(0,30)</m:t>
        </m:r>
      </m:oMath>
      <w:r>
        <w:t xml:space="preserve">.</w:t>
      </w:r>
      <w:r/>
    </w:p>
    <w:p w14:paraId="48264CB4" w14:textId="744B2E90">
      <w:pPr>
        <w:pStyle w:val="1070"/>
        <w:pBdr/>
        <w:spacing/>
        <w:ind/>
        <w:rPr/>
      </w:pPr>
      <w:r>
        <w:rPr>
          <w:i/>
          <w:iCs/>
        </w:rPr>
        <w:t xml:space="preserve">Тестировщики</w:t>
      </w:r>
      <w:r>
        <w:t xml:space="preserve">: </w:t>
      </w:r>
      <m:oMath>
        <m:r>
          <w:rPr>
            <w:rFonts w:ascii="Cambria Math" w:hAnsi="Cambria Math"/>
          </w:rPr>
          <m:rPr/>
          <m:t>4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=120</m:t>
        </m:r>
      </m:oMath>
      <w:r>
        <w:t xml:space="preserve">.</w:t>
      </w:r>
      <w:r/>
    </w:p>
    <w:p w14:paraId="00596E2F" w14:textId="713C1CB6">
      <w:pPr>
        <w:pStyle w:val="1070"/>
        <w:pBdr/>
        <w:spacing/>
        <w:ind/>
        <w:rPr/>
      </w:pPr>
      <w:r>
        <w:t xml:space="preserve">X-пересечение: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=120/4=30,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=0→(30,0)</m:t>
        </m:r>
      </m:oMath>
      <w:r>
        <w:t xml:space="preserve">.</w:t>
      </w:r>
      <w:r/>
    </w:p>
    <w:p w14:paraId="0C3D7405" w14:textId="3796460E">
      <w:pPr>
        <w:pStyle w:val="1070"/>
        <w:pBdr/>
        <w:spacing/>
        <w:ind/>
        <w:rPr/>
      </w:pPr>
      <w:r>
        <w:t xml:space="preserve">Y-пересечение: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=0,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=120/2=60→(0,60)</m:t>
        </m:r>
      </m:oMath>
      <w:r>
        <w:t xml:space="preserve">.</w:t>
      </w:r>
      <w:r/>
    </w:p>
    <w:p w14:paraId="3BCB74BA" w14:textId="2855B6AD">
      <w:pPr>
        <w:pStyle w:val="1070"/>
        <w:pBdr/>
        <w:spacing/>
        <w:ind/>
        <w:rPr/>
      </w:pPr>
      <w:r>
        <w:rPr>
          <w:i/>
          <w:iCs/>
        </w:rPr>
        <w:t xml:space="preserve">Бюджет</w:t>
      </w:r>
      <w:r>
        <w:t xml:space="preserve">:</w:t>
      </w:r>
      <w:r>
        <w:t xml:space="preserve"> </w:t>
      </w:r>
      <m:oMath>
        <m:r>
          <w:rPr>
            <w:rFonts w:ascii="Cambria Math" w:hAnsi="Cambria Math"/>
          </w:rPr>
          <m:rPr/>
          <m:t>20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+30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=800</m:t>
        </m:r>
      </m:oMath>
      <w:r>
        <w:t xml:space="preserve">.</w:t>
      </w:r>
      <w:r/>
    </w:p>
    <w:p w14:paraId="0749C955" w14:textId="16B82215">
      <w:pPr>
        <w:pStyle w:val="1070"/>
        <w:pBdr/>
        <w:spacing/>
        <w:ind/>
        <w:rPr/>
      </w:pPr>
      <w:r>
        <w:t xml:space="preserve">X-пересечение: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=800/20=40,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=0→(40,0)</m:t>
        </m:r>
      </m:oMath>
      <w:r>
        <w:t xml:space="preserve">.</w:t>
      </w:r>
      <w:r/>
    </w:p>
    <w:p w14:paraId="419F222D" w14:textId="0EEEDEB3">
      <w:pPr>
        <w:pStyle w:val="1070"/>
        <w:pBdr/>
        <w:spacing/>
        <w:ind/>
        <w:rPr/>
      </w:pPr>
      <w:r>
        <w:t xml:space="preserve">Y-пересечение: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=0,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=800/30=80/3≈26,67→(0,80/3)</m:t>
        </m:r>
      </m:oMath>
      <w:r>
        <w:t xml:space="preserve">.</w:t>
      </w:r>
      <w:r/>
    </w:p>
    <w:p w14:paraId="782FA48A" w14:textId="64650CDE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</w:rPr>
        <w:t xml:space="preserve"> </w:t>
      </w:r>
      <w:r>
        <w:rPr>
          <w:b/>
          <w:bCs/>
        </w:rPr>
        <w:t xml:space="preserve">3</w:t>
      </w:r>
      <w:r>
        <w:t xml:space="preserve">. Определение полуплоскостей</w:t>
      </w:r>
      <w:r>
        <w:t xml:space="preserve">.</w:t>
      </w:r>
      <w:r/>
    </w:p>
    <w:p w14:paraId="56F4C557" w14:textId="6697BBE0">
      <w:pPr>
        <w:pStyle w:val="1070"/>
        <w:pBdr/>
        <w:spacing/>
        <w:ind/>
        <w:rPr/>
      </w:pPr>
      <w:r>
        <w:t xml:space="preserve">Проверяем (0,0):</w:t>
      </w:r>
      <w:r/>
    </w:p>
    <w:p w14:paraId="074375B9" w14:textId="1C96B6EB">
      <w:pPr>
        <w:pStyle w:val="1070"/>
        <w:pBdr/>
        <w:spacing/>
        <w:ind/>
        <w:rPr/>
      </w:pPr>
      <w:r/>
      <m:oMath>
        <m:r>
          <w:rPr>
            <w:rFonts w:ascii="Cambria Math" w:hAnsi="Cambria Math"/>
          </w:rPr>
          <m:rPr/>
          <m:t>3⋅0+5⋅0=0≤150→</m:t>
        </m:r>
      </m:oMath>
      <w:r>
        <w:t xml:space="preserve"> </w:t>
      </w:r>
      <w:r>
        <w:t xml:space="preserve">полуплоскость</w:t>
      </w:r>
      <w:r>
        <w:t xml:space="preserve"> </w:t>
      </w:r>
      <w:r>
        <w:t xml:space="preserve">ниже</w:t>
      </w:r>
      <w:r>
        <w:t xml:space="preserve"> </w:t>
      </w:r>
      <w:r>
        <w:t xml:space="preserve">прямой</w:t>
      </w:r>
      <w:r>
        <w:t xml:space="preserve"> </w:t>
      </w:r>
      <m:oMath>
        <m:r>
          <w:rPr>
            <w:rFonts w:ascii="Cambria Math" w:hAnsi="Cambria Math"/>
          </w:rPr>
          <m:rPr/>
          <m:t>3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+5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=150</m:t>
        </m:r>
      </m:oMath>
      <w:r>
        <w:t xml:space="preserve">.</w:t>
      </w:r>
      <w:r/>
    </w:p>
    <w:p w14:paraId="4207E8E3" w14:textId="3122D5A8">
      <w:pPr>
        <w:pStyle w:val="1070"/>
        <w:pBdr/>
        <w:spacing/>
        <w:ind/>
        <w:rPr/>
      </w:pPr>
      <w:r/>
      <m:oMath>
        <m:r>
          <w:rPr>
            <w:rFonts w:ascii="Cambria Math" w:hAnsi="Cambria Math"/>
          </w:rPr>
          <m:rPr/>
          <m:t>4⋅0+2⋅0=0≤120→</m:t>
        </m:r>
      </m:oMath>
      <w:r>
        <w:t xml:space="preserve"> </w:t>
      </w:r>
      <w:r>
        <w:t xml:space="preserve">полуплоскость</w:t>
      </w:r>
      <w:r>
        <w:t xml:space="preserve"> </w:t>
      </w:r>
      <w:r>
        <w:t xml:space="preserve">ниже</w:t>
      </w:r>
      <w:r>
        <w:t xml:space="preserve"> </w:t>
      </w:r>
      <w:r>
        <w:t xml:space="preserve">прямой</w:t>
      </w:r>
      <w:r>
        <w:t xml:space="preserve"> </w:t>
      </w:r>
      <m:oMath>
        <m:r>
          <w:rPr>
            <w:rFonts w:ascii="Cambria Math" w:hAnsi="Cambria Math"/>
          </w:rPr>
          <m:rPr/>
          <m:t>4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=120</m:t>
        </m:r>
      </m:oMath>
      <w:r>
        <w:t xml:space="preserve">.</w:t>
      </w:r>
      <w:r/>
    </w:p>
    <w:p w14:paraId="5F6AE10A" w14:textId="6A02A2F3">
      <w:pPr>
        <w:pStyle w:val="1070"/>
        <w:pBdr/>
        <w:spacing/>
        <w:ind/>
        <w:rPr/>
      </w:pPr>
      <w:r/>
      <m:oMath>
        <m:r>
          <w:rPr>
            <w:rFonts w:ascii="Cambria Math" w:hAnsi="Cambria Math"/>
          </w:rPr>
          <m:rPr/>
          <m:t>20⋅0+30⋅0=0≤800→</m:t>
        </m:r>
      </m:oMath>
      <w:r>
        <w:t xml:space="preserve"> </w:t>
      </w:r>
      <w:r>
        <w:t xml:space="preserve">полуплоскость</w:t>
      </w:r>
      <w:r>
        <w:t xml:space="preserve"> </w:t>
      </w:r>
      <w:r>
        <w:t xml:space="preserve">ниже</w:t>
      </w:r>
      <w:r>
        <w:t xml:space="preserve"> </w:t>
      </w:r>
      <w:r>
        <w:t xml:space="preserve">прямой</w:t>
      </w:r>
      <w:r>
        <w:t xml:space="preserve"> </w:t>
      </w:r>
      <m:oMath>
        <m:r>
          <w:rPr>
            <w:rFonts w:ascii="Cambria Math" w:hAnsi="Cambria Math"/>
          </w:rPr>
          <m:rPr/>
          <m:t>20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+30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</m:t>
        </m:r>
      </m:oMath>
      <w: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rPr/>
            <m:t>=800.</m:t>
          </m:r>
        </m:oMath>
      </m:oMathPara>
      <w:r/>
      <w:r/>
    </w:p>
    <w:p w14:paraId="45B20DAD" w14:textId="70F51A63">
      <w:pPr>
        <w:pStyle w:val="1070"/>
        <w:pBdr/>
        <w:spacing/>
        <w:ind/>
        <w:rPr/>
      </w:pPr>
      <w:r>
        <w:rPr>
          <w:b/>
          <w:bCs/>
        </w:rPr>
        <w:t xml:space="preserve">Шаг 4</w:t>
      </w:r>
      <w:r>
        <w:t xml:space="preserve">.</w:t>
      </w:r>
      <w:r>
        <w:t xml:space="preserve"> </w:t>
      </w:r>
      <w:r>
        <w:t xml:space="preserve">Построение ОДР</w:t>
      </w:r>
      <w:r>
        <w:t xml:space="preserve">.</w:t>
      </w:r>
      <w:r/>
    </w:p>
    <w:p w14:paraId="34A761E2" w14:textId="28CB54C2">
      <w:pPr>
        <w:pStyle w:val="1070"/>
        <w:pBdr/>
        <w:spacing/>
        <w:ind/>
        <w:rPr/>
      </w:pPr>
      <w:r>
        <w:t xml:space="preserve">Вершины ОДР:</w:t>
      </w:r>
      <w:r/>
    </w:p>
    <w:p w14:paraId="1462ED27" w14:textId="39A6810D">
      <w:pPr>
        <w:pStyle w:val="1070"/>
        <w:pBdr/>
        <w:spacing/>
        <w:ind/>
        <w:rPr/>
      </w:pPr>
      <w:r/>
      <m:oMath>
        <m:r>
          <w:rPr>
            <w:rFonts w:ascii="Cambria Math" w:hAnsi="Cambria Math"/>
          </w:rPr>
          <m:rPr/>
          <m:t>(0,0)</m:t>
        </m:r>
      </m:oMath>
      <w:r>
        <w:t xml:space="preserve">.</w:t>
      </w:r>
      <w:r/>
    </w:p>
    <w:p w14:paraId="3230A0AC" w14:textId="06933ACF">
      <w:pPr>
        <w:pStyle w:val="1070"/>
        <w:pBdr/>
        <w:spacing/>
        <w:ind/>
        <w:rPr/>
      </w:pPr>
      <w:r>
        <w:t xml:space="preserve">Ось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</m:oMath>
      <w:r>
        <w:t xml:space="preserve">: тестировщики </w:t>
      </w:r>
      <m:oMath>
        <m:r>
          <w:rPr>
            <w:rFonts w:ascii="Cambria Math" w:hAnsi="Cambria Math"/>
          </w:rPr>
          <m:rPr/>
          <m:t>(30,0)</m:t>
        </m:r>
      </m:oMath>
      <w:r>
        <w:t xml:space="preserve">.</w:t>
      </w:r>
      <w:r/>
    </w:p>
    <w:p w14:paraId="0E90C679" w14:textId="346F47B6">
      <w:pPr>
        <w:pStyle w:val="1070"/>
        <w:pBdr/>
        <w:spacing/>
        <w:ind/>
        <w:rPr/>
      </w:pPr>
      <w:r>
        <w:t xml:space="preserve">Пересечение </w:t>
      </w:r>
      <w:r>
        <w:t xml:space="preserve">«</w:t>
      </w:r>
      <w:r>
        <w:t xml:space="preserve">тестировщики</w:t>
      </w:r>
      <w:r>
        <w:t xml:space="preserve">»</w:t>
      </w:r>
      <w:r>
        <w:t xml:space="preserve"> (</w:t>
      </w:r>
      <m:oMath>
        <m:r>
          <w:rPr>
            <w:rFonts w:ascii="Cambria Math" w:hAnsi="Cambria Math"/>
          </w:rPr>
          <m:rPr/>
          <m:t>4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=120</m:t>
        </m:r>
      </m:oMath>
      <w:r>
        <w:t xml:space="preserve">) и </w:t>
      </w:r>
      <w:r>
        <w:t xml:space="preserve">«</w:t>
      </w:r>
      <w:r>
        <w:t xml:space="preserve">бюджет</w:t>
      </w:r>
      <w:r>
        <w:t xml:space="preserve">»</w:t>
      </w:r>
      <w:r>
        <w:t xml:space="preserve"> (</w:t>
      </w:r>
      <m:oMath>
        <m:r>
          <w:rPr>
            <w:rFonts w:ascii="Cambria Math" w:hAnsi="Cambria Math"/>
          </w:rPr>
          <m:rPr/>
          <m:t>20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+30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=800</m:t>
        </m:r>
      </m:oMath>
      <w:r>
        <w:t xml:space="preserve">):</w:t>
      </w:r>
      <w:r/>
    </w:p>
    <w:p w14:paraId="12F3C014" w14:textId="27B32100">
      <w:pPr>
        <w:pStyle w:val="1070"/>
        <w:pBdr/>
        <w:spacing/>
        <w:ind/>
        <w:rPr/>
      </w:pPr>
      <w:r>
        <w:t xml:space="preserve">Уравнения: </w:t>
      </w:r>
      <m:oMath>
        <m:r>
          <w:rPr>
            <w:rFonts w:ascii="Cambria Math" w:hAnsi="Cambria Math"/>
          </w:rPr>
          <m:rPr/>
          <m:t>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=60;2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+3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=80</m:t>
        </m:r>
      </m:oMath>
      <w:r>
        <w:t xml:space="preserve">.</w:t>
      </w:r>
      <w:r/>
    </w:p>
    <w:p w14:paraId="2C1C85DA" w14:textId="5DCDE1F2">
      <w:pPr>
        <w:pStyle w:val="1070"/>
        <w:pBdr/>
        <w:spacing/>
        <w:ind/>
        <w:rPr/>
      </w:pPr>
      <w:r>
        <w:t xml:space="preserve">Вычитание: </w:t>
      </w:r>
      <m:oMath>
        <m:r>
          <w:rPr>
            <w:rFonts w:ascii="Cambria Math" w:hAnsi="Cambria Math"/>
          </w:rPr>
          <m:rPr/>
          <m:t>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=20→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=10,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=(60-10)/2=25→(25,10)</m:t>
        </m:r>
      </m:oMath>
      <w:r>
        <w:t xml:space="preserve">.</w:t>
      </w:r>
      <w:r/>
    </w:p>
    <w:p w14:paraId="2FFDCD05" w14:textId="54CC7B62">
      <w:pPr>
        <w:pStyle w:val="1070"/>
        <w:pBdr/>
        <w:spacing/>
        <w:ind/>
        <w:rPr/>
      </w:pPr>
      <w:r>
        <w:t xml:space="preserve">Ось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</m:oMath>
      <w:r>
        <w:t xml:space="preserve">: бюджет (</w:t>
      </w:r>
      <m:oMath>
        <m:r>
          <w:rPr>
            <w:rFonts w:ascii="Cambria Math" w:hAnsi="Cambria Math"/>
          </w:rPr>
          <m:rPr/>
          <m:t>0,80/3≈26,67</m:t>
        </m:r>
      </m:oMath>
      <w:r>
        <w:t xml:space="preserve">).</w:t>
      </w:r>
      <w:r/>
    </w:p>
    <w:p w14:paraId="36AEF4E9" w14:textId="0FF0641E">
      <w:pPr>
        <w:pStyle w:val="1070"/>
        <w:pBdr/>
        <w:spacing/>
        <w:ind/>
        <w:rPr/>
      </w:pPr>
      <w:r>
        <w:t xml:space="preserve">Проверка программистов (</w:t>
      </w:r>
      <m:oMath>
        <m:r>
          <w:rPr>
            <w:rFonts w:ascii="Cambria Math" w:hAnsi="Cambria Math"/>
          </w:rPr>
          <m:rPr/>
          <m:t>3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+5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≤150</m:t>
        </m:r>
      </m:oMath>
      <w:r>
        <w:t xml:space="preserve">):</w:t>
      </w:r>
      <w:r/>
    </w:p>
    <w:p w14:paraId="70F65C0B" w14:textId="26DB256F">
      <w:pPr>
        <w:pStyle w:val="1070"/>
        <w:pBdr/>
        <w:spacing/>
        <w:ind/>
        <w:rPr/>
      </w:pPr>
      <w:r/>
      <m:oMath>
        <m:r>
          <w:rPr>
            <w:rFonts w:ascii="Cambria Math" w:hAnsi="Cambria Math"/>
          </w:rPr>
          <m:rPr/>
          <m:t>(25,10): 325+510=125≤150</m:t>
        </m:r>
      </m:oMath>
      <w:r>
        <w:t xml:space="preserve">.</w:t>
      </w:r>
      <w:r/>
    </w:p>
    <w:p w14:paraId="3046B121" w14:textId="40FDEC93">
      <w:pPr>
        <w:pStyle w:val="1070"/>
        <w:pBdr/>
        <w:spacing/>
        <w:ind/>
        <w:rPr/>
      </w:pPr>
      <w:r>
        <w:t xml:space="preserve">ОДР –</w:t>
      </w:r>
      <w:r>
        <w:t xml:space="preserve"> </w:t>
      </w:r>
      <w:r>
        <w:t xml:space="preserve">выпуклый многоугольник с вершинами</w:t>
      </w:r>
      <w:r>
        <w:t xml:space="preserve">:</w:t>
      </w:r>
      <w:r/>
    </w:p>
    <w:p w14:paraId="33EDC5C9" w14:textId="77777777">
      <w:pPr>
        <w:pBdr/>
        <w:spacing/>
        <w:ind/>
        <w:rPr/>
      </w:pPr>
      <w:r/>
      <w:r/>
    </w:p>
    <w:p w14:paraId="19BE4C56" w14:textId="4B5449F1">
      <w:pPr>
        <w:pBdr/>
        <w:spacing/>
        <w:ind/>
        <w:jc w:val="center"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</w:rPr>
            <m:rPr>
              <m:sty m:val="p"/>
            </m:rPr>
            <m:t>(0,0), (30,0), (25,10), (0,80/3)</m:t>
          </m:r>
        </m:oMath>
      </m:oMathPara>
      <w:r>
        <w:rPr>
          <w:lang w:val="en-US"/>
        </w:rPr>
      </w:r>
      <w:r>
        <w:rPr>
          <w:lang w:val="en-US"/>
        </w:rPr>
      </w:r>
    </w:p>
    <w:p w14:paraId="28E44704" w14:textId="77777777">
      <w:pPr>
        <w:pBdr/>
        <w:spacing/>
        <w:ind/>
        <w:rPr/>
      </w:pPr>
      <w:r/>
      <w:r/>
    </w:p>
    <w:p w14:paraId="68716F7E" w14:textId="2F15A4FF">
      <w:pPr>
        <w:pStyle w:val="1070"/>
        <w:pBdr/>
        <w:spacing/>
        <w:ind/>
        <w:rPr>
          <w:lang w:val="en-US"/>
        </w:rPr>
      </w:pPr>
      <w:r>
        <w:rPr>
          <w:b/>
          <w:bCs/>
        </w:rPr>
        <w:t xml:space="preserve">Ша</w:t>
      </w:r>
      <w:r>
        <w:rPr>
          <w:b/>
          <w:bCs/>
        </w:rPr>
        <w:t xml:space="preserve">г </w:t>
      </w:r>
      <w:r>
        <w:rPr>
          <w:b/>
          <w:bCs/>
        </w:rPr>
        <w:t xml:space="preserve">5</w:t>
      </w:r>
      <w:r>
        <w:t xml:space="preserve">. Построение целевой функции</w:t>
      </w:r>
      <w:r>
        <w:t xml:space="preserve">.</w:t>
      </w:r>
      <w:r>
        <w:rPr>
          <w:lang w:val="en-US"/>
        </w:rPr>
      </w:r>
      <w:r>
        <w:rPr>
          <w:lang w:val="en-US"/>
        </w:rPr>
      </w:r>
    </w:p>
    <w:p w14:paraId="23DD09DA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2CF1907" w14:textId="68033711">
      <w:pPr>
        <w:pBdr/>
        <w:spacing/>
        <w:ind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</w:rPr>
            <m:rPr/>
            <m:t>Z=50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1</m:t>
              </m:r>
            </m:sub>
          </m:sSub>
          <m:r>
            <w:rPr>
              <w:rFonts w:ascii="Cambria Math" w:hAnsi="Cambria Math"/>
            </w:rPr>
            <m:rPr/>
            <m:t>+70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rPr/>
                <m:t>x</m:t>
              </m:r>
            </m:e>
            <m:sub>
              <m:r>
                <w:rPr>
                  <w:rFonts w:ascii="Cambria Math" w:hAnsi="Cambria Math"/>
                </w:rPr>
                <m:rPr/>
                <m:t>2</m:t>
              </m:r>
            </m:sub>
          </m:sSub>
        </m:oMath>
      </m:oMathPara>
      <w:r>
        <w:rPr>
          <w:lang w:val="en-US"/>
        </w:rPr>
      </w:r>
      <w:r>
        <w:rPr>
          <w:lang w:val="en-US"/>
        </w:rPr>
      </w:r>
    </w:p>
    <w:p w14:paraId="46ACC4CF" w14:textId="77777777">
      <w:pPr>
        <w:pBdr/>
        <w:spacing/>
        <w:ind/>
        <w:rPr/>
      </w:pPr>
      <w:r/>
      <w:r/>
    </w:p>
    <w:p w14:paraId="094F24F5" w14:textId="7230AE7E">
      <w:pPr>
        <w:pStyle w:val="1070"/>
        <w:pBdr/>
        <w:spacing/>
        <w:ind/>
        <w:rPr/>
      </w:pPr>
      <w:r>
        <w:t xml:space="preserve">Прямые: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=(Z-50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)/70</m:t>
        </m:r>
      </m:oMath>
      <w:r>
        <w:t xml:space="preserve">, параллельные, с наклоном </w:t>
      </w:r>
      <m:oMath>
        <m:r>
          <w:rPr>
            <w:rFonts w:ascii="Cambria Math" w:hAnsi="Cambria Math"/>
          </w:rPr>
          <m:rPr/>
          <m:t>-50/70=-5/7</m:t>
        </m:r>
      </m:oMath>
      <w:r>
        <w:t xml:space="preserve">.</w:t>
      </w:r>
      <w:r/>
    </w:p>
    <w:p w14:paraId="6C4C31EB" w14:textId="01E38B11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</w:rPr>
        <w:t xml:space="preserve"> </w:t>
      </w:r>
      <w:r>
        <w:rPr>
          <w:b/>
          <w:bCs/>
        </w:rPr>
        <w:t xml:space="preserve">6</w:t>
      </w:r>
      <w:r>
        <w:t xml:space="preserve">. Нахождение оптимального решения</w:t>
      </w:r>
      <w:r>
        <w:t xml:space="preserve">.</w:t>
      </w:r>
      <w:r/>
    </w:p>
    <w:p w14:paraId="5B5252D0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2EE0B329" w14:textId="2CBE5BFA">
      <w:pPr>
        <w:pBdr/>
        <w:spacing/>
        <w:ind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Z→max</m:t>
          </m:r>
        </m:oMath>
      </m:oMathPara>
      <w:r>
        <w:rPr>
          <w:lang w:val="en-US"/>
        </w:rPr>
      </w:r>
      <w:r>
        <w:rPr>
          <w:lang w:val="en-US"/>
        </w:rPr>
      </w:r>
    </w:p>
    <w:p w14:paraId="2DB3752F" w14:textId="77777777">
      <w:pPr>
        <w:pBdr/>
        <w:spacing/>
        <w:ind/>
        <w:rPr/>
      </w:pPr>
      <w:r/>
      <w:r/>
    </w:p>
    <w:p w14:paraId="0B98AF76" w14:textId="0C19BD13">
      <w:pPr>
        <w:pStyle w:val="1070"/>
        <w:pBdr/>
        <w:spacing/>
        <w:ind/>
        <w:rPr/>
      </w:pPr>
      <w:r>
        <w:t xml:space="preserve">Проверяем вершины ОДР:</w:t>
      </w:r>
      <w:r/>
    </w:p>
    <w:p w14:paraId="61E44998" w14:textId="592CA323">
      <w:pPr>
        <w:pStyle w:val="1070"/>
        <w:pBdr/>
        <w:spacing/>
        <w:ind/>
        <w:rPr/>
      </w:pPr>
      <w:r/>
      <m:oMath>
        <m:r>
          <w:rPr>
            <w:rFonts w:ascii="Cambria Math" w:hAnsi="Cambria Math"/>
          </w:rPr>
          <m:rPr/>
          <m:t>(0,0)</m:t>
        </m:r>
      </m:oMath>
      <w:r>
        <w:t xml:space="preserve">:</w:t>
      </w:r>
      <w:r>
        <w:t xml:space="preserve"> </w:t>
      </w:r>
      <m:oMath>
        <m:r>
          <w:rPr>
            <w:rFonts w:ascii="Cambria Math" w:hAnsi="Cambria Math"/>
          </w:rPr>
          <m:rPr/>
          <m:t>Z=0</m:t>
        </m:r>
      </m:oMath>
      <w:r>
        <w:t xml:space="preserve">.</w:t>
      </w:r>
      <w:r/>
    </w:p>
    <w:p w14:paraId="0DE827B6" w14:textId="1B9277C6">
      <w:pPr>
        <w:pStyle w:val="1070"/>
        <w:pBdr/>
        <w:spacing/>
        <w:ind/>
        <w:rPr/>
      </w:pPr>
      <w:r/>
      <m:oMath>
        <m:r>
          <w:rPr>
            <w:rFonts w:ascii="Cambria Math" w:hAnsi="Cambria Math"/>
          </w:rPr>
          <m:rPr/>
          <m:t>(30,0)</m:t>
        </m:r>
      </m:oMath>
      <w:r>
        <w:t xml:space="preserve">:</w:t>
      </w:r>
      <w:r>
        <w:t xml:space="preserve"> </w:t>
      </w:r>
      <m:oMath>
        <m:r>
          <w:rPr>
            <w:rFonts w:ascii="Cambria Math" w:hAnsi="Cambria Math"/>
          </w:rPr>
          <m:rPr/>
          <m:t>Z=50*30=1500</m:t>
        </m:r>
      </m:oMath>
      <w:r>
        <w:t xml:space="preserve">.</w:t>
      </w:r>
      <w:r/>
    </w:p>
    <w:p w14:paraId="1E481C47" w14:textId="312BDECF">
      <w:pPr>
        <w:pStyle w:val="1070"/>
        <w:pBdr/>
        <w:spacing/>
        <w:ind/>
        <w:rPr/>
      </w:pPr>
      <w:r/>
      <m:oMath>
        <m:r>
          <w:rPr>
            <w:rFonts w:ascii="Cambria Math" w:hAnsi="Cambria Math"/>
          </w:rPr>
          <m:rPr/>
          <m:t>(25,10)</m:t>
        </m:r>
      </m:oMath>
      <w:r>
        <w:t xml:space="preserve">:</w:t>
      </w:r>
      <w:r>
        <w:t xml:space="preserve"> </w:t>
      </w:r>
      <m:oMath>
        <m:r>
          <w:rPr>
            <w:rFonts w:ascii="Cambria Math" w:hAnsi="Cambria Math"/>
          </w:rPr>
          <m:rPr/>
          <m:t>Z=5025+7010=1250+700=1950</m:t>
        </m:r>
      </m:oMath>
      <w:r>
        <w:t xml:space="preserve">.</w:t>
      </w:r>
      <w:r/>
    </w:p>
    <w:p w14:paraId="4F719B3F" w14:textId="3ACCF9E2">
      <w:pPr>
        <w:pStyle w:val="1070"/>
        <w:pBdr/>
        <w:spacing/>
        <w:ind/>
        <w:rPr/>
      </w:pPr>
      <w:r/>
      <m:oMath>
        <m:r>
          <w:rPr>
            <w:rFonts w:ascii="Cambria Math" w:hAnsi="Cambria Math"/>
          </w:rPr>
          <m:rPr/>
          <m:t>(0,80/3)</m:t>
        </m:r>
      </m:oMath>
      <w:r>
        <w:t xml:space="preserve">:</w:t>
      </w:r>
      <w:r>
        <w:t xml:space="preserve"> </w:t>
      </w:r>
      <m:oMath>
        <m:r>
          <w:rPr>
            <w:rFonts w:ascii="Cambria Math" w:hAnsi="Cambria Math"/>
          </w:rPr>
          <m:rPr/>
          <m:t>Z=70*(80/3)≈1866,67</m:t>
        </m:r>
      </m:oMath>
      <w:r>
        <w:t xml:space="preserve">.</w:t>
      </w:r>
      <w:r/>
    </w:p>
    <w:p w14:paraId="27BD45E5" w14:textId="47B910DF">
      <w:pPr>
        <w:pStyle w:val="1070"/>
        <w:pBdr/>
        <w:spacing/>
        <w:ind/>
        <w:rPr/>
      </w:pPr>
      <w:r>
        <w:t xml:space="preserve">Максимум</w:t>
      </w:r>
      <w:r>
        <w:t xml:space="preserve"> </w:t>
      </w:r>
      <m:oMath>
        <m:r>
          <w:rPr>
            <w:rFonts w:ascii="Cambria Math" w:hAnsi="Cambria Math"/>
          </w:rPr>
          <m:rPr/>
          <m:t>Z=1950</m:t>
        </m:r>
      </m:oMath>
      <w:r>
        <w:t xml:space="preserve"> </w:t>
      </w:r>
      <w:r>
        <w:t xml:space="preserve">в</w:t>
      </w:r>
      <w:r>
        <w:t xml:space="preserve"> </w:t>
      </w:r>
      <w:r>
        <w:t xml:space="preserve">точке</w:t>
      </w:r>
      <w:r>
        <w:t xml:space="preserve"> </w:t>
      </w:r>
      <m:oMath>
        <m:r>
          <w:rPr>
            <w:rFonts w:ascii="Cambria Math" w:hAnsi="Cambria Math"/>
          </w:rPr>
          <m:rPr/>
          <m:t>(25,10)</m:t>
        </m:r>
      </m:oMath>
      <w:r>
        <w:t xml:space="preserve">.</w:t>
      </w:r>
      <w:r/>
    </w:p>
    <w:p w14:paraId="3E24D4E5" w14:textId="3C079C2D">
      <w:pPr>
        <w:pStyle w:val="1070"/>
        <w:pBdr/>
        <w:spacing/>
        <w:ind/>
        <w:rPr/>
      </w:pPr>
      <w:r>
        <w:t xml:space="preserve">Оптимальная точка: </w:t>
      </w:r>
      <m:oMath>
        <m:r>
          <w:rPr>
            <w:rFonts w:ascii="Cambria Math" w:hAnsi="Cambria Math"/>
          </w:rPr>
          <m:rPr/>
          <m:t>(25,10)</m:t>
        </m:r>
      </m:oMath>
      <w:r>
        <w:rPr>
          <w:rFonts w:eastAsiaTheme="minorEastAsia"/>
        </w:rPr>
        <w:t xml:space="preserve">.</w:t>
      </w:r>
      <w:r/>
    </w:p>
    <w:p w14:paraId="575C8E60" w14:textId="60EE0C90">
      <w:pPr>
        <w:pStyle w:val="1031"/>
        <w:pBdr/>
        <w:spacing/>
        <w:ind/>
        <w:rPr/>
      </w:pPr>
      <w:r/>
      <w:bookmarkStart w:id="18" w:name="_Toc18"/>
      <w:r>
        <w:t xml:space="preserve">Решение симплекс-методом</w:t>
      </w:r>
      <w:r/>
      <w:bookmarkEnd w:id="18"/>
      <w:r/>
      <w:r/>
    </w:p>
    <w:p w14:paraId="765F9F69" w14:textId="084468E2">
      <w:pPr>
        <w:pStyle w:val="1032"/>
        <w:pBdr/>
        <w:spacing/>
        <w:ind/>
        <w:rPr/>
      </w:pPr>
      <w:r>
        <w:t xml:space="preserve">Пошаговое решение</w:t>
      </w:r>
      <w:r/>
    </w:p>
    <w:p w14:paraId="1FFF91CC" w14:textId="7CD1B497">
      <w:pPr>
        <w:pStyle w:val="1070"/>
        <w:pBdr/>
        <w:spacing/>
        <w:ind/>
        <w:rPr>
          <w:b/>
          <w:bCs/>
        </w:rPr>
      </w:pPr>
      <w:r>
        <w:rPr>
          <w:b/>
          <w:bCs/>
        </w:rPr>
        <w:t xml:space="preserve">Итерация</w:t>
      </w:r>
      <w:r>
        <w:rPr>
          <w:b/>
          <w:bCs/>
        </w:rPr>
        <w:t xml:space="preserve"> </w:t>
      </w:r>
      <w:r>
        <w:rPr>
          <w:b/>
          <w:bCs/>
        </w:rPr>
        <w:t xml:space="preserve">1</w:t>
      </w:r>
      <w:r>
        <w:t xml:space="preserve">.</w:t>
      </w:r>
      <w:r>
        <w:rPr>
          <w:b/>
          <w:bCs/>
        </w:rPr>
      </w:r>
      <w:r>
        <w:rPr>
          <w:b/>
          <w:bCs/>
        </w:rPr>
      </w:r>
    </w:p>
    <w:p w14:paraId="31CF223F" w14:textId="59E3A0E8">
      <w:pPr>
        <w:pStyle w:val="1070"/>
        <w:pBdr/>
        <w:spacing/>
        <w:ind/>
        <w:rPr/>
      </w:pPr>
      <w:r>
        <w:rPr>
          <w:b/>
          <w:bCs/>
        </w:rPr>
        <w:t xml:space="preserve">Шаг</w:t>
      </w:r>
      <w:r>
        <w:rPr>
          <w:b/>
          <w:bCs/>
        </w:rPr>
        <w:t xml:space="preserve"> </w:t>
      </w:r>
      <w:r>
        <w:rPr>
          <w:b/>
          <w:bCs/>
        </w:rPr>
        <w:t xml:space="preserve">1</w:t>
      </w:r>
      <w:r>
        <w:t xml:space="preserve">. Приведение к канонической форме</w:t>
      </w:r>
      <w:r>
        <w:t xml:space="preserve">.</w:t>
      </w:r>
      <w:r/>
    </w:p>
    <w:p w14:paraId="4595093F" w14:textId="4925AAF1">
      <w:pPr>
        <w:pStyle w:val="1070"/>
        <w:pBdr/>
        <w:spacing/>
        <w:ind/>
        <w:rPr/>
      </w:pPr>
      <w:r>
        <w:t xml:space="preserve">Задача: </w:t>
      </w:r>
      <m:oMath>
        <m:r>
          <w:rPr>
            <w:rFonts w:ascii="Cambria Math" w:hAnsi="Cambria Math"/>
          </w:rPr>
          <m:rPr/>
          <m:t>Z=50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1</m:t>
            </m:r>
          </m:sub>
        </m:sSub>
        <m:r>
          <w:rPr>
            <w:rFonts w:ascii="Cambria Math" w:hAnsi="Cambria Math"/>
          </w:rPr>
          <m:rPr/>
          <m:t>+70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x</m:t>
            </m:r>
          </m:e>
          <m:sub>
            <m:r>
              <w:rPr>
                <w:rFonts w:ascii="Cambria Math" w:hAnsi="Cambria Math"/>
              </w:rPr>
              <m:rPr/>
              <m:t>2</m:t>
            </m:r>
          </m:sub>
        </m:sSub>
        <m:r>
          <w:rPr>
            <w:rFonts w:ascii="Cambria Math" w:hAnsi="Cambria Math"/>
          </w:rPr>
          <m:rPr/>
          <m:t>→</m:t>
        </m:r>
        <m:r>
          <w:rPr>
            <w:rFonts w:ascii="Cambria Math" w:hAnsi="Cambria Math"/>
            <w:lang w:val="en-US"/>
          </w:rPr>
          <m:rPr/>
          <m:t>max</m:t>
        </m:r>
      </m:oMath>
      <w:r>
        <w:rPr>
          <w:rFonts w:eastAsiaTheme="minorEastAsia"/>
        </w:rPr>
        <w:t xml:space="preserve">.</w:t>
      </w:r>
      <w:r/>
    </w:p>
    <w:p w14:paraId="019090C7" w14:textId="77777777">
      <w:pPr>
        <w:pStyle w:val="1070"/>
        <w:pBdr/>
        <w:spacing/>
        <w:ind/>
        <w:rPr>
          <w:lang w:val="en-US"/>
        </w:rPr>
      </w:pPr>
      <w:r>
        <w:t xml:space="preserve">Ограничения:</w:t>
      </w:r>
      <w:r>
        <w:rPr>
          <w:lang w:val="en-US"/>
        </w:rPr>
      </w:r>
      <w:r>
        <w:rPr>
          <w:lang w:val="en-US"/>
        </w:rPr>
      </w:r>
    </w:p>
    <w:p w14:paraId="309923E9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7863B4F" w14:textId="200873F6">
      <w:pPr>
        <w:pBdr/>
        <w:spacing/>
        <w:ind/>
        <w:rPr>
          <w:rFonts w:asciiTheme="majorHAnsi" w:hAnsiTheme="majorHAnsi" w:eastAsiaTheme="minorEastAsia" w:cstheme="majorHAnsi"/>
        </w:rPr>
      </w:pPr>
      <w:r/>
      <m:oMathPara>
        <m:oMathParaPr/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baseJc m:val="center"/>
                  <m:maxDist m:val="off"/>
                  <m:objDist m:val="off"/>
                  <m:rSp/>
                  <m:rSpRule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rPr/>
                    <m:t>3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+5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≤150</m:t>
                  </m:r>
                </m:e>
                <m:e>
                  <m:r>
                    <w:rPr>
                      <w:rFonts w:ascii="Cambria Math" w:hAnsi="Cambria Math"/>
                    </w:rPr>
                    <m:rPr/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+2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≤120</m:t>
                  </m:r>
                </m:e>
                <m:e>
                  <m:r>
                    <w:rPr>
                      <w:rFonts w:ascii="Cambria Math" w:hAnsi="Cambria Math"/>
                    </w:rPr>
                    <m:rPr/>
                    <m:t>20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+30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≤800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rPr/>
                    <m:t>≥0</m:t>
                  </m:r>
                </m:e>
              </m:eqArr>
            </m:e>
          </m:d>
        </m:oMath>
      </m:oMathPara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 w14:paraId="2A892EA9" w14:textId="75F22558"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 w14:paraId="2EE08FCA" w14:textId="1A79E6AA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Вводим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  <m:r>
          <w:rPr>
            <w:rFonts w:ascii="Cambria Math" w:hAnsi="Cambria Math" w:eastAsiaTheme="minorEastAsia"/>
          </w:rPr>
          <m:rPr/>
          <m:t>≥0</m:t>
        </m:r>
      </m:oMath>
      <w:r>
        <w:rPr>
          <w:rFonts w:eastAsiaTheme="minorEastAsia"/>
        </w:rPr>
        <w:t xml:space="preserve">:</w:t>
      </w:r>
      <w:r>
        <w:rPr>
          <w:rFonts w:eastAsiaTheme="minorEastAsia"/>
        </w:rPr>
      </w:r>
      <w:r>
        <w:rPr>
          <w:rFonts w:eastAsiaTheme="minorEastAsia"/>
        </w:rPr>
      </w:r>
    </w:p>
    <w:p w14:paraId="2606CB5E" w14:textId="77777777"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 w14:paraId="6D0DF2CD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 w:cstheme="majorHAnsi"/>
              <w:lang w:val="en-US"/>
            </w:rPr>
            <m:rPr/>
            <m:t>3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+5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+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=150</m:t>
          </m:r>
        </m:oMath>
      </m:oMathPara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17156530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30CC9D9C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 w:cstheme="majorHAnsi"/>
              <w:lang w:val="en-US"/>
            </w:rPr>
            <m:rPr/>
            <m:t>4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+2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+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=120</m:t>
          </m:r>
        </m:oMath>
      </m:oMathPara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40775653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595C5CB1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 w:cstheme="majorHAnsi"/>
              <w:lang w:val="en-US"/>
            </w:rPr>
            <m:rPr/>
            <m:t>20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+30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+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=800</m:t>
          </m:r>
        </m:oMath>
      </m:oMathPara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4EF109A7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2FFAE4F7" w14:textId="59D366DC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 w:cstheme="majorHAnsi"/>
              <w:lang w:val="en-US"/>
            </w:rPr>
            <m:rPr/>
            <m:t>Z=50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 w:cstheme="majorHAnsi"/>
              <w:lang w:val="en-US"/>
            </w:rPr>
            <m:rPr/>
            <m:t>+70</m:t>
          </m:r>
          <m:sSub>
            <m:sSubPr>
              <m:ctrlPr>
                <w:rPr>
                  <w:rFonts w:ascii="Cambria Math" w:hAnsi="Cambria Math" w:eastAsiaTheme="minorEastAsia" w:cstheme="majorHAnsi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 w:cstheme="majorHAnsi"/>
                  <w:lang w:val="en-US"/>
                </w:rPr>
                <m:rPr/>
                <m:t>2</m:t>
              </m:r>
            </m:sub>
          </m:sSub>
        </m:oMath>
      </m:oMathPara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222EAEFF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75046B1A" w14:textId="43559331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Шаг 2</w:t>
      </w:r>
      <w:r>
        <w:rPr>
          <w:rFonts w:eastAsiaTheme="minorEastAsia"/>
        </w:rPr>
        <w:t xml:space="preserve">.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Начальное базисное решение.</w:t>
      </w:r>
      <w:r>
        <w:rPr>
          <w:rFonts w:eastAsiaTheme="minorEastAsia"/>
        </w:rPr>
      </w:r>
      <w:r>
        <w:rPr>
          <w:rFonts w:eastAsiaTheme="minorEastAsia"/>
        </w:rPr>
      </w:r>
    </w:p>
    <w:p w14:paraId="042C415F" w14:textId="278D5479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Базис</w:t>
      </w:r>
      <w:r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=0,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=0</m:t>
        </m:r>
      </m:oMath>
      <w:r>
        <w:rPr>
          <w:rFonts w:eastAsiaTheme="minorEastAsia"/>
        </w:rPr>
        <w:t xml:space="preserve">)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08B4F8AA" w14:textId="064C3940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Начальная симплекс-таблица</w:t>
      </w:r>
      <w:r>
        <w:rPr>
          <w:rFonts w:eastAsiaTheme="minorEastAsia"/>
        </w:rPr>
        <w:t xml:space="preserve"> (таблица </w:t>
      </w:r>
      <w:r>
        <w:rPr>
          <w:rFonts w:eastAsiaTheme="minorEastAsia"/>
        </w:rPr>
        <w:t xml:space="preserve">3</w:t>
      </w:r>
      <w:r>
        <w:rPr>
          <w:rFonts w:eastAsiaTheme="minorEastAsia"/>
        </w:rPr>
        <w:t xml:space="preserve">)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6B8288E" w14:textId="63722F97">
      <w:pPr>
        <w:keepNext w:val="true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– </w:t>
      </w:r>
      <w:r>
        <w:rPr>
          <w:rFonts w:eastAsiaTheme="minorEastAsia"/>
        </w:rPr>
        <w:t xml:space="preserve">Начальная симплекс-таблица</w:t>
      </w:r>
      <w:r/>
    </w:p>
    <w:tbl>
      <w:tblPr>
        <w:tblStyle w:val="1063"/>
        <w:tblW w:w="5000" w:type="pct"/>
        <w:tblBorders/>
        <w:tblLook w:val="04A0" w:firstRow="1" w:lastRow="0" w:firstColumn="1" w:lastColumn="0" w:noHBand="0" w:noVBand="1"/>
      </w:tblPr>
      <w:tblGrid>
        <w:gridCol w:w="2219"/>
        <w:gridCol w:w="1422"/>
        <w:gridCol w:w="1421"/>
        <w:gridCol w:w="1013"/>
        <w:gridCol w:w="1013"/>
        <w:gridCol w:w="1013"/>
        <w:gridCol w:w="1527"/>
      </w:tblGrid>
      <w:tr>
        <w:trPr/>
        <w:tc>
          <w:tcPr>
            <w:tcBorders>
              <w:bottom w:val="single" w:color="auto" w:sz="4" w:space="0"/>
            </w:tcBorders>
            <w:tcW w:w="1152" w:type="pct"/>
            <w:vAlign w:val="center"/>
            <w:textDirection w:val="lrTb"/>
            <w:noWrap w:val="false"/>
          </w:tcPr>
          <w:p w14:paraId="49D00F72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Базис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4DED63E7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271E6671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544CC881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20B4D355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541C2EE2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s₃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93" w:type="pct"/>
            <w:vAlign w:val="center"/>
            <w:textDirection w:val="lrTb"/>
            <w:noWrap w:val="false"/>
          </w:tcPr>
          <w:p w14:paraId="583F671F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b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</w:tr>
      <w:tr>
        <w:trPr>
          <w:trHeight w:val="398"/>
        </w:trPr>
        <w:tc>
          <w:tcPr>
            <w:tcBorders>
              <w:top w:val="single" w:color="auto" w:sz="4" w:space="0"/>
            </w:tcBorders>
            <w:tcW w:w="1152" w:type="pct"/>
            <w:textDirection w:val="lrTb"/>
            <w:noWrap w:val="false"/>
          </w:tcPr>
          <w:p w14:paraId="7C94280B" w14:textId="15FE130D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1</m:t>
                    </m:r>
                  </m:sub>
                </m:sSub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textDirection w:val="lrTb"/>
            <w:noWrap w:val="false"/>
          </w:tcPr>
          <w:p w14:paraId="5AD126DB" w14:textId="0D77615D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textDirection w:val="lrTb"/>
            <w:noWrap w:val="false"/>
          </w:tcPr>
          <w:p w14:paraId="24CC78F3" w14:textId="7AD88CD2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5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textDirection w:val="lrTb"/>
            <w:noWrap w:val="false"/>
          </w:tcPr>
          <w:p w14:paraId="5348D080" w14:textId="5B343A9F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textDirection w:val="lrTb"/>
            <w:noWrap w:val="false"/>
          </w:tcPr>
          <w:p w14:paraId="2B73B09E" w14:textId="5E453715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textDirection w:val="lrTb"/>
            <w:noWrap w:val="false"/>
          </w:tcPr>
          <w:p w14:paraId="104B6961" w14:textId="7B9B2723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93" w:type="pct"/>
            <w:textDirection w:val="lrTb"/>
            <w:noWrap w:val="false"/>
          </w:tcPr>
          <w:p w14:paraId="381668C2" w14:textId="53FDD805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150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>
          <w:trHeight w:val="404"/>
        </w:trPr>
        <w:tc>
          <w:tcPr>
            <w:tcBorders/>
            <w:tcW w:w="1152" w:type="pct"/>
            <w:textDirection w:val="lrTb"/>
            <w:noWrap w:val="false"/>
          </w:tcPr>
          <w:p w14:paraId="5DEF4247" w14:textId="2C78EBEB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</m:t>
                    </m:r>
                  </m:sub>
                </m:sSub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3ECE8F3C" w14:textId="3D18B39B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4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1559CACA" w14:textId="106158A2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2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30C560A1" w14:textId="5532E765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1F18D1A3" w14:textId="71B14173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162F2931" w14:textId="0F196964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93" w:type="pct"/>
            <w:textDirection w:val="lrTb"/>
            <w:noWrap w:val="false"/>
          </w:tcPr>
          <w:p w14:paraId="2A4C0183" w14:textId="02C6EA5E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120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>
          <w:trHeight w:val="409"/>
        </w:trPr>
        <w:tc>
          <w:tcPr>
            <w:tcBorders/>
            <w:tcW w:w="1152" w:type="pct"/>
            <w:textDirection w:val="lrTb"/>
            <w:noWrap w:val="false"/>
          </w:tcPr>
          <w:p w14:paraId="5714C279" w14:textId="6ADFAE2C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3</m:t>
                    </m:r>
                  </m:sub>
                </m:sSub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5275739F" w14:textId="128E4D78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20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7EE18887" w14:textId="1A8580E4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30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2D3FA738" w14:textId="526A67C0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7DFED2B3" w14:textId="4224A388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33E6288B" w14:textId="79DB1106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93" w:type="pct"/>
            <w:textDirection w:val="lrTb"/>
            <w:noWrap w:val="false"/>
          </w:tcPr>
          <w:p w14:paraId="1FAE3EBB" w14:textId="187755BA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800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>
          <w:trHeight w:val="415"/>
        </w:trPr>
        <w:tc>
          <w:tcPr>
            <w:tcBorders/>
            <w:tcW w:w="1152" w:type="pct"/>
            <w:textDirection w:val="lrTb"/>
            <w:noWrap w:val="false"/>
          </w:tcPr>
          <w:p w14:paraId="4AB30827" w14:textId="38DD98ED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Z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514C9210" w14:textId="214A5D8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-50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018C5E1C" w14:textId="48B06162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-70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01031A0A" w14:textId="31EFC159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6F0A9825" w14:textId="0953469D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047BB6B8" w14:textId="5E1B051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93" w:type="pct"/>
            <w:textDirection w:val="lrTb"/>
            <w:noWrap w:val="false"/>
          </w:tcPr>
          <w:p w14:paraId="191D71F6" w14:textId="6D100EBF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center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</w:tr>
    </w:tbl>
    <w:p w14:paraId="5287D749" w14:textId="77777777"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 w14:paraId="7AC1A4B8" w14:textId="71794199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Шаг</w:t>
      </w:r>
      <w:r>
        <w:rPr>
          <w:rFonts w:eastAsiaTheme="minorEastAsia"/>
          <w:b/>
          <w:bCs/>
          <w:lang w:val="en-US"/>
        </w:rPr>
        <w:t xml:space="preserve"> </w:t>
      </w:r>
      <w:r>
        <w:rPr>
          <w:rFonts w:eastAsiaTheme="minorEastAsia"/>
          <w:b/>
          <w:bCs/>
        </w:rPr>
        <w:t xml:space="preserve">3</w:t>
      </w:r>
      <w:r>
        <w:rPr>
          <w:rFonts w:eastAsiaTheme="minorEastAsia"/>
        </w:rPr>
        <w:t xml:space="preserve">. Проверка оптимальности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0C2540D2" w14:textId="0D315732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В начальной таблице базис: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(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c</m:t>
            </m:r>
          </m:e>
          <m:sub>
            <m:r>
              <w:rPr>
                <w:rFonts w:ascii="Cambria Math" w:hAnsi="Cambria Math" w:eastAsiaTheme="minorEastAsia"/>
              </w:rPr>
              <m:rPr/>
              <m:t>B</m:t>
            </m:r>
          </m:sub>
        </m:sSub>
        <m:r>
          <w:rPr>
            <w:rFonts w:ascii="Cambria Math" w:hAnsi="Cambria Math" w:eastAsiaTheme="minorEastAsia"/>
          </w:rPr>
          <m:rPr/>
          <m:t> = [0, 0, 0]</m:t>
        </m:r>
      </m:oMath>
      <w:r>
        <w:rPr>
          <w:rFonts w:eastAsiaTheme="minorEastAsia"/>
        </w:rPr>
        <w:t xml:space="preserve">).</w:t>
      </w:r>
      <w:r>
        <w:rPr>
          <w:rFonts w:eastAsiaTheme="minorEastAsia"/>
        </w:rPr>
      </w:r>
      <w:r>
        <w:rPr>
          <w:rFonts w:eastAsiaTheme="minorEastAsia"/>
        </w:rPr>
      </w:r>
    </w:p>
    <w:p w14:paraId="0C345E82" w14:textId="6A24C3DD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: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z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=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c</m:t>
            </m:r>
          </m:e>
          <m:sub>
            <m:r>
              <w:rPr>
                <w:rFonts w:ascii="Cambria Math" w:hAnsi="Cambria Math" w:eastAsiaTheme="minorEastAsia"/>
              </w:rPr>
              <m:rPr/>
              <m:t>B</m:t>
            </m:r>
          </m:sub>
        </m:sSub>
        <m:r>
          <w:rPr>
            <w:rFonts w:ascii="Cambria Math" w:hAnsi="Cambria Math" w:eastAsiaTheme="minorEastAsia"/>
          </w:rPr>
          <m:rPr/>
          <m:t>⋅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A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=0·3+0·4+0·20=0→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=50-0=50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501A46C4" w14:textId="4D636538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: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z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=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c</m:t>
            </m:r>
          </m:e>
          <m:sub>
            <m:r>
              <w:rPr>
                <w:rFonts w:ascii="Cambria Math" w:hAnsi="Cambria Math" w:eastAsiaTheme="minorEastAsia"/>
              </w:rPr>
              <m:rPr/>
              <m:t>B</m:t>
            </m:r>
          </m:sub>
        </m:sSub>
        <m:r>
          <w:rPr>
            <w:rFonts w:ascii="Cambria Math" w:hAnsi="Cambria Math" w:eastAsiaTheme="minorEastAsia"/>
          </w:rPr>
          <m:rPr/>
          <m:t>⋅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A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=0·5+0·2+0·30=0→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=70-0=70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618EB319" w14:textId="6B18CC46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,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,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c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  <m:r>
          <w:rPr>
            <w:rFonts w:ascii="Cambria Math" w:hAnsi="Cambria Math" w:eastAsiaTheme="minorEastAsia"/>
          </w:rPr>
          <m:rPr/>
          <m:t>=0,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z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  <m:r>
          <w:rPr>
            <w:rFonts w:ascii="Cambria Math" w:hAnsi="Cambria Math" w:eastAsiaTheme="minorEastAsia"/>
          </w:rPr>
          <m:rPr/>
          <m:t>=0→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  <m:r>
          <w:rPr>
            <w:rFonts w:ascii="Cambria Math" w:hAnsi="Cambria Math" w:eastAsiaTheme="minorEastAsia"/>
          </w:rPr>
          <m:rPr/>
          <m:t>=0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66CCF35E" w14:textId="09E7FFB6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Оценки: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=-50&lt;0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=-70&lt;0</m:t>
        </m:r>
      </m:oMath>
      <w:r>
        <w:rPr>
          <w:rFonts w:eastAsiaTheme="minorEastAsia"/>
        </w:rPr>
        <w:t xml:space="preserve">. Отрицательные значения указывают на возможность увеличения Z при вводе x₁ или x₂. Решение не оптимально.</w:t>
      </w:r>
      <w:r>
        <w:rPr>
          <w:rFonts w:eastAsiaTheme="minorEastAsia"/>
        </w:rPr>
      </w:r>
      <w:r>
        <w:rPr>
          <w:rFonts w:eastAsiaTheme="minorEastAsia"/>
        </w:rPr>
      </w:r>
    </w:p>
    <w:p w14:paraId="70C4789C" w14:textId="667E0600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Шаг</w:t>
      </w:r>
      <w:r>
        <w:rPr>
          <w:rFonts w:eastAsiaTheme="minorEastAsia"/>
          <w:b/>
          <w:bCs/>
        </w:rPr>
        <w:t xml:space="preserve"> </w:t>
      </w:r>
      <w:r>
        <w:rPr>
          <w:rFonts w:eastAsiaTheme="minorEastAsia"/>
          <w:b/>
          <w:bCs/>
        </w:rPr>
        <w:t xml:space="preserve">4</w:t>
      </w:r>
      <w:r>
        <w:rPr>
          <w:rFonts w:eastAsiaTheme="minorEastAsia"/>
        </w:rPr>
        <w:t xml:space="preserve">. Выбор разрешающего столбца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09EAEA97" w14:textId="2382B939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Выбираем небазисную переменную, ввод которой максимально увеличит </w:t>
      </w:r>
      <m:oMath>
        <m:r>
          <w:rPr>
            <w:rFonts w:ascii="Cambria Math" w:hAnsi="Cambria Math" w:eastAsiaTheme="minorEastAsia"/>
          </w:rPr>
          <m:rPr/>
          <m:t>Z</m:t>
        </m:r>
      </m:oMath>
      <w:r>
        <w:rPr>
          <w:rFonts w:eastAsiaTheme="minorEastAsia"/>
        </w:rPr>
        <w:t xml:space="preserve">. Это переменная с наибольшей положительной оценкой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  <m:r>
          <w:rPr>
            <w:rFonts w:ascii="Cambria Math" w:hAnsi="Cambria Math" w:eastAsiaTheme="minorEastAsia"/>
          </w:rPr>
          <m:rPr/>
          <m:t>=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c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  <m:r>
          <w:rPr>
            <w:rFonts w:ascii="Cambria Math" w:hAnsi="Cambria Math" w:eastAsiaTheme="minorEastAsia"/>
          </w:rPr>
          <m:rPr/>
          <m:t>-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z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4CD3AB25" w14:textId="564E339B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: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=50-0=50&gt;0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9A761A7" w14:textId="208723D8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</m:oMath>
      <w:r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=70-0=70&gt;0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0DF1689C" w14:textId="5A837EA7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  <m:r>
          <w:rPr>
            <w:rFonts w:ascii="Cambria Math" w:hAnsi="Cambria Math" w:eastAsiaTheme="minorEastAsia"/>
          </w:rPr>
          <m:rPr/>
          <m:t>: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  <m:r>
          <w:rPr>
            <w:rFonts w:ascii="Cambria Math" w:hAnsi="Cambria Math" w:eastAsiaTheme="minorEastAsia"/>
          </w:rPr>
          <m:rPr/>
          <m:t>=0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DD64B1B" w14:textId="1F6C2C71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Выбираем </w:t>
      </w:r>
      <m:oMath>
        <m:func>
          <m:funcPr>
            <m:ctrlPr>
              <w:rPr>
                <w:rFonts w:ascii="Cambria Math" w:hAnsi="Cambria Math" w:eastAsiaTheme="minorEastAsia"/>
              </w:rPr>
            </m:ctrlPr>
          </m:funcPr>
          <m:fName>
            <m:r>
              <w:rPr>
                <w:rFonts w:ascii="Cambria Math" w:hAnsi="Cambria Math" w:eastAsiaTheme="minorEastAsia"/>
              </w:rPr>
              <m:rPr>
                <m:sty m:val="p"/>
              </m:rPr>
              <m:t>max</m:t>
            </m:r>
          </m:fName>
          <m:e>
            <m:d>
              <m:dPr>
                <m:begChr m:val="{"/>
                <m:endChr m:val="|"/>
                <m:ctrlPr>
                  <w:rPr>
                    <w:rFonts w:ascii="Cambria Math" w:hAnsi="Cambria Math" w:eastAsiaTheme="minorEastAsia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eastAsiaTheme="minorEastAsia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eastAsiaTheme="minorEastAsia"/>
                      </w:rPr>
                      <m:rPr/>
                      <m:t>Δ</m:t>
                    </m:r>
                  </m:e>
                  <m:sub>
                    <m:r>
                      <w:rPr>
                        <w:rFonts w:ascii="Cambria Math" w:hAnsi="Cambria Math" w:eastAsiaTheme="minorEastAsia"/>
                      </w:rPr>
                      <m:rPr/>
                      <m:t>j</m:t>
                    </m:r>
                  </m:sub>
                </m:sSub>
                <m:r>
                  <w:rPr>
                    <w:rFonts w:ascii="Cambria Math" w:hAnsi="Cambria Math" w:eastAsiaTheme="minorEastAsia"/>
                  </w:rPr>
                  <m:rPr/>
                  <m:t> </m:t>
                </m:r>
              </m:e>
            </m:d>
            <m:sSub>
              <m:sSubPr>
                <m:ctrlPr>
                  <w:rPr>
                    <w:rFonts w:ascii="Cambria Math" w:hAnsi="Cambria Math" w:eastAsiaTheme="minorEastAsia"/>
                    <w:i/>
                  </w:rPr>
                </m:ctrlPr>
              </m:sSubPr>
              <m:e>
                <m:r>
                  <w:rPr>
                    <w:rFonts w:ascii="Cambria Math" w:hAnsi="Cambria Math" w:eastAsiaTheme="minorEastAsia"/>
                  </w:rPr>
                  <m:rPr/>
                  <m:t>Δ</m:t>
                </m:r>
              </m:e>
              <m:sub>
                <m:r>
                  <w:rPr>
                    <w:rFonts w:ascii="Cambria Math" w:hAnsi="Cambria Math" w:eastAsiaTheme="minorEastAsia"/>
                  </w:rPr>
                  <m:rPr/>
                  <m:t>j</m:t>
                </m:r>
              </m:sub>
            </m:sSub>
            <m:r>
              <w:rPr>
                <w:rFonts w:ascii="Cambria Math" w:hAnsi="Cambria Math" w:eastAsiaTheme="minorEastAsia"/>
              </w:rPr>
              <m:rPr/>
              <m:t> &gt; 0}</m:t>
            </m:r>
          </m:e>
        </m:func>
        <m:r>
          <w:rPr>
            <w:rFonts w:ascii="Cambria Math" w:hAnsi="Cambria Math" w:eastAsiaTheme="minorEastAsia"/>
          </w:rPr>
          <m:rPr/>
          <m:t>=</m:t>
        </m:r>
        <m:func>
          <m:funcPr>
            <m:ctrlPr>
              <w:rPr>
                <w:rFonts w:ascii="Cambria Math" w:hAnsi="Cambria Math" w:eastAsiaTheme="minorEastAsia"/>
              </w:rPr>
            </m:ctrlPr>
          </m:funcPr>
          <m:fName>
            <m:r>
              <w:rPr>
                <w:rFonts w:ascii="Cambria Math" w:hAnsi="Cambria Math" w:eastAsiaTheme="minorEastAsia"/>
              </w:rPr>
              <m:rPr>
                <m:sty m:val="p"/>
              </m:rPr>
              <m:t>max</m:t>
            </m:r>
          </m:fName>
          <m:e>
            <m:r>
              <w:rPr>
                <w:rFonts w:ascii="Cambria Math" w:hAnsi="Cambria Math" w:eastAsiaTheme="minorEastAsia"/>
              </w:rPr>
              <m:rPr/>
              <m:t>{50, 70}</m:t>
            </m:r>
          </m:e>
        </m:func>
        <m:r>
          <w:rPr>
            <w:rFonts w:ascii="Cambria Math" w:hAnsi="Cambria Math" w:eastAsiaTheme="minorEastAsia"/>
          </w:rPr>
          <m:rPr/>
          <m:t>= 70</m:t>
        </m:r>
        <m:r>
          <w:rPr>
            <w:rFonts w:ascii="Cambria Math" w:hAnsi="Cambria Math" w:eastAsiaTheme="minorEastAsia"/>
          </w:rPr>
          <m:rPr>
            <m:sty m:val="p"/>
          </m:rPr>
          <m:t>→</m:t>
        </m:r>
      </m:oMath>
      <w:r>
        <w:rPr>
          <w:rFonts w:eastAsiaTheme="minorEastAsia"/>
        </w:rPr>
        <w:t xml:space="preserve"> столбец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</m:oMath>
      <w:r>
        <w:rPr>
          <w:rFonts w:eastAsiaTheme="minorEastAsia"/>
        </w:rPr>
        <w:t xml:space="preserve">.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 xml:space="preserve">В таблице это соответствует самому отрицательному значению (</w:t>
      </w:r>
      <m:oMath>
        <m:r>
          <w:rPr>
            <w:rFonts w:ascii="Cambria Math" w:hAnsi="Cambria Math" w:eastAsiaTheme="minorEastAsia"/>
          </w:rPr>
          <m:rPr/>
          <m:t>-70</m:t>
        </m:r>
      </m:oMath>
      <w:r>
        <w:rPr>
          <w:rFonts w:eastAsiaTheme="minorEastAsia"/>
        </w:rPr>
        <w:t xml:space="preserve">)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581B45FA" w14:textId="77777777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Шаг 5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Выбор разрешающей строки.</w:t>
      </w:r>
      <w:r>
        <w:rPr>
          <w:rFonts w:eastAsiaTheme="minorEastAsia"/>
        </w:rPr>
      </w:r>
      <w:r>
        <w:rPr>
          <w:rFonts w:eastAsiaTheme="minorEastAsia"/>
        </w:rPr>
      </w:r>
    </w:p>
    <w:p w14:paraId="4D5E5BC2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54F58FB6" w14:textId="12991AA8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θ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r</m:t>
              </m:r>
            </m:sub>
          </m:sSub>
          <m:r>
            <w:rPr>
              <w:rFonts w:ascii="Cambria Math" w:hAnsi="Cambria Math"/>
            </w:rPr>
            <m:rPr/>
            <m:t>=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 w:hAnsi="Cambria Math"/>
                  <w:lang w:val="en-US"/>
                </w:rPr>
                <m:rPr>
                  <m:sty m:val="p"/>
                </m:rPr>
                <m:t>min</m:t>
              </m:r>
            </m:fName>
            <m:e>
              <m:d>
                <m:dPr>
                  <m:begChr m:val="{"/>
                  <m:endChr m:val="|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type m:val="lin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ik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rPr/>
                    <m:t> 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ik</m:t>
                  </m:r>
                </m:sub>
              </m:sSub>
              <m:r>
                <w:rPr>
                  <w:rFonts w:ascii="Cambria Math" w:hAnsi="Cambria Math"/>
                </w:rPr>
                <m:rPr/>
                <m:t>&gt;0}</m:t>
              </m:r>
            </m:e>
          </m:func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05FB46A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4CFCFAE" w14:textId="675E5D50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θ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r>
                <w:rPr>
                  <w:rFonts w:ascii="Cambria Math" w:hAnsi="Cambria Math" w:eastAsiaTheme="minorEastAsia"/>
                </w:rPr>
                <m:rPr/>
                <m:t>150</m:t>
              </m:r>
            </m:num>
            <m:den>
              <m:r>
                <w:rPr>
                  <w:rFonts w:ascii="Cambria Math" w:hAnsi="Cambria Math" w:eastAsiaTheme="minorEastAsia"/>
                </w:rPr>
                <m:rPr/>
                <m:t>5</m:t>
              </m:r>
            </m:den>
          </m:f>
          <m:r>
            <w:rPr>
              <w:rFonts w:ascii="Cambria Math" w:hAnsi="Cambria Math" w:eastAsiaTheme="minorEastAsia"/>
            </w:rPr>
            <m:rPr/>
            <m:t>=30</m:t>
          </m:r>
        </m:oMath>
      </m:oMathPara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3CAF200F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18FA6B3D" w14:textId="67EAEC5D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θ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r>
                <w:rPr>
                  <w:rFonts w:ascii="Cambria Math" w:hAnsi="Cambria Math" w:eastAsiaTheme="minorEastAsia"/>
                </w:rPr>
                <m:rPr/>
                <m:t>120</m:t>
              </m:r>
            </m:num>
            <m:den>
              <m:r>
                <w:rPr>
                  <w:rFonts w:ascii="Cambria Math" w:hAnsi="Cambria Math" w:eastAsiaTheme="minorEastAsia"/>
                </w:rPr>
                <m:rPr/>
                <m:t>2</m:t>
              </m:r>
            </m:den>
          </m:f>
          <m:r>
            <w:rPr>
              <w:rFonts w:ascii="Cambria Math" w:hAnsi="Cambria Math" w:eastAsiaTheme="minorEastAsia"/>
            </w:rPr>
            <m:rPr/>
            <m:t>=60</m:t>
          </m:r>
        </m:oMath>
      </m:oMathPara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7F754604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619AA514" w14:textId="422D437D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θ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r>
                <w:rPr>
                  <w:rFonts w:ascii="Cambria Math" w:hAnsi="Cambria Math" w:eastAsiaTheme="minorEastAsia"/>
                </w:rPr>
                <m:rPr/>
                <m:t>800</m:t>
              </m:r>
            </m:num>
            <m:den>
              <m:r>
                <w:rPr>
                  <w:rFonts w:ascii="Cambria Math" w:hAnsi="Cambria Math" w:eastAsiaTheme="minorEastAsia"/>
                </w:rPr>
                <m:rPr/>
                <m:t>30</m:t>
              </m:r>
            </m:den>
          </m:f>
          <m:r>
            <w:rPr>
              <w:rFonts w:ascii="Cambria Math" w:hAnsi="Cambria Math" w:eastAsiaTheme="minorEastAsia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r>
                <w:rPr>
                  <w:rFonts w:ascii="Cambria Math" w:hAnsi="Cambria Math" w:eastAsiaTheme="minorEastAsia"/>
                </w:rPr>
                <m:rPr/>
                <m:t>80</m:t>
              </m:r>
            </m:num>
            <m:den>
              <m:r>
                <w:rPr>
                  <w:rFonts w:ascii="Cambria Math" w:hAnsi="Cambria Math" w:eastAsiaTheme="minorEastAsia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</w:rPr>
            <m:rPr/>
            <m:t>≈26</m:t>
          </m:r>
          <m:r>
            <w:rPr>
              <w:rFonts w:ascii="Cambria Math" w:hAnsi="Cambria Math" w:eastAsiaTheme="minorEastAsia"/>
              <w:lang w:val="en-US"/>
            </w:rPr>
            <m:rPr/>
            <m:t>,</m:t>
          </m:r>
          <m:r>
            <w:rPr>
              <w:rFonts w:ascii="Cambria Math" w:hAnsi="Cambria Math" w:eastAsiaTheme="minorEastAsia"/>
            </w:rPr>
            <m:rPr/>
            <m:t>67</m:t>
          </m:r>
        </m:oMath>
      </m:oMathPara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5252AF06" w14:textId="77777777">
      <w:pPr>
        <w:pBdr/>
        <w:spacing/>
        <w:ind/>
        <w:rPr>
          <w:rFonts w:asciiTheme="majorHAnsi" w:hAnsiTheme="majorHAnsi" w:eastAsiaTheme="minorEastAsia" w:cstheme="majorHAnsi"/>
          <w:lang w:val="en-US"/>
        </w:rPr>
      </w:pP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  <w:r>
        <w:rPr>
          <w:rFonts w:asciiTheme="majorHAnsi" w:hAnsiTheme="majorHAnsi" w:eastAsiaTheme="minorEastAsia" w:cstheme="majorHAnsi"/>
          <w:lang w:val="en-US"/>
        </w:rPr>
      </w:r>
    </w:p>
    <w:p w14:paraId="10DBC558" w14:textId="44100F63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Разрешающая строка: </w:t>
      </w:r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D19324F" w14:textId="69731BD5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Шаг 6</w:t>
      </w:r>
      <w:r>
        <w:rPr>
          <w:rFonts w:eastAsiaTheme="minorEastAsia"/>
        </w:rPr>
        <w:t xml:space="preserve">. </w:t>
      </w:r>
      <w:r>
        <w:t xml:space="preserve">Пересчет симплекс-таблицы</w:t>
      </w:r>
      <w: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015C37AA" w14:textId="47D18873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Цель: сделать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a</m:t>
            </m:r>
          </m:e>
          <m:sub>
            <m:r>
              <w:rPr>
                <w:rFonts w:ascii="Cambria Math" w:hAnsi="Cambria Math" w:eastAsiaTheme="minorEastAsia"/>
              </w:rPr>
              <m:rPr/>
              <m:t>32</m:t>
            </m:r>
          </m:sub>
        </m:sSub>
        <m:r>
          <w:rPr>
            <w:rFonts w:ascii="Cambria Math" w:hAnsi="Cambria Math" w:eastAsiaTheme="minorEastAsia"/>
          </w:rPr>
          <m:rPr/>
          <m:t>=1</m:t>
        </m:r>
      </m:oMath>
      <w:r>
        <w:rPr>
          <w:rFonts w:eastAsiaTheme="minorEastAsia"/>
        </w:rPr>
        <w:t xml:space="preserve">, остальные элементы столбца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</m:oMath>
      <w:r>
        <w:rPr>
          <w:rFonts w:eastAsiaTheme="minorEastAsia"/>
        </w:rPr>
        <w:t xml:space="preserve"> обнулить</w:t>
      </w:r>
      <w:r>
        <w:rPr>
          <w:rFonts w:eastAsiaTheme="minorEastAsia"/>
        </w:rPr>
        <w:t xml:space="preserve">, обновить </w:t>
      </w:r>
      <m:oMath>
        <m:r>
          <w:rPr>
            <w:rFonts w:ascii="Cambria Math" w:hAnsi="Cambria Math" w:eastAsiaTheme="minorEastAsia"/>
          </w:rPr>
          <m:rPr/>
          <m:t>Z</m:t>
        </m:r>
      </m:oMath>
      <w:r>
        <w:rPr>
          <w:rFonts w:eastAsiaTheme="minorEastAsia"/>
        </w:rPr>
        <w:t xml:space="preserve">-строку и правую часть </w:t>
      </w:r>
      <m:oMath>
        <m:r>
          <w:rPr>
            <w:rFonts w:ascii="Cambria Math" w:hAnsi="Cambria Math" w:eastAsiaTheme="minorEastAsia"/>
          </w:rPr>
          <m:rPr/>
          <m:t>b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74AF9930" w14:textId="5BB8D3D0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1 </w:t>
      </w:r>
      <w:r>
        <w:rPr>
          <w:rFonts w:eastAsiaTheme="minorEastAsia"/>
        </w:rPr>
        <w:t xml:space="preserve">Новая разрешающая строка (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  <m:r>
          <w:rPr>
            <w:rFonts w:ascii="Cambria Math" w:hAnsi="Cambria Math" w:eastAsiaTheme="minorEastAsia"/>
          </w:rPr>
          <m:rPr/>
          <m:t>→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</m:oMath>
      <w:r>
        <w:rPr>
          <w:rFonts w:eastAsiaTheme="minorEastAsia"/>
        </w:rPr>
        <w:t xml:space="preserve">)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68A7307" w14:textId="1F466CAE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Делим всю строку s₃ на разрешающий элемент (30), чтобы получить 1 в столбце x₂. Это дает новое уравнение, где x₂ становится базисной переменной.</w:t>
      </w:r>
      <w:r>
        <w:rPr>
          <w:rFonts w:eastAsiaTheme="minorEastAsia"/>
        </w:rPr>
      </w:r>
      <w:r>
        <w:rPr>
          <w:rFonts w:eastAsiaTheme="minorEastAsia"/>
        </w:rPr>
      </w:r>
    </w:p>
    <w:p w14:paraId="2A15651F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331F54DB" w14:textId="226CEF3E">
      <w:pPr>
        <w:pStyle w:val="1070"/>
        <w:pBdr/>
        <w:spacing/>
        <w:ind/>
        <w:rPr>
          <w:rFonts w:eastAsiaTheme="minorEastAsia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 w:eastAsiaTheme="minorEastAsia"/>
          </w:rPr>
          <m:rPr/>
          <m:t>20/30=2/3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54072821" w14:textId="4822EE72">
      <w:pPr>
        <w:pStyle w:val="1070"/>
        <w:pBdr/>
        <w:spacing/>
        <w:ind/>
        <w:rPr>
          <w:rFonts w:eastAsiaTheme="minorEastAsia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 w:eastAsiaTheme="minorEastAsia"/>
          </w:rPr>
          <m:rPr/>
          <m:t>30/30=1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319B5A46" w14:textId="7F226BD8">
      <w:pPr>
        <w:pStyle w:val="1070"/>
        <w:pBdr/>
        <w:spacing/>
        <w:ind/>
        <w:rPr>
          <w:rFonts w:eastAsiaTheme="minorEastAsia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 w:eastAsiaTheme="minorEastAsia"/>
          </w:rPr>
          <m:rPr/>
          <m:t>0/30=0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FE2F291" w14:textId="669034E7">
      <w:pPr>
        <w:pStyle w:val="1070"/>
        <w:pBdr/>
        <w:spacing/>
        <w:ind/>
        <w:rPr>
          <w:rFonts w:eastAsiaTheme="minorEastAsia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 w:eastAsiaTheme="minorEastAsia"/>
          </w:rPr>
          <m:rPr/>
          <m:t>0/30=0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308074ED" w14:textId="454A7070">
      <w:pPr>
        <w:pStyle w:val="1070"/>
        <w:pBdr/>
        <w:spacing/>
        <w:ind/>
        <w:rPr>
          <w:rFonts w:eastAsiaTheme="minorEastAsia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 w:eastAsiaTheme="minorEastAsia"/>
          </w:rPr>
          <m:rPr/>
          <m:t>1/30=1/30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1F5653BC" w14:textId="53C84F74">
      <w:pPr>
        <w:pStyle w:val="1070"/>
        <w:pBdr/>
        <w:spacing/>
        <w:ind/>
        <w:rPr>
          <w:rFonts w:eastAsiaTheme="minorEastAsia"/>
        </w:rPr>
      </w:pPr>
      <w:r/>
      <m:oMath>
        <m:r>
          <w:rPr>
            <w:rFonts w:ascii="Cambria Math" w:hAnsi="Cambria Math" w:eastAsiaTheme="minorEastAsia"/>
            <w:lang w:val="en-US"/>
          </w:rPr>
          <m:rPr/>
          <m:t>b</m:t>
        </m:r>
      </m:oMath>
      <w:r>
        <w:rPr>
          <w:rFonts w:eastAsiaTheme="minorEastAsia"/>
        </w:rPr>
        <w:t xml:space="preserve">: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 w:eastAsiaTheme="minorEastAsia"/>
          </w:rPr>
          <m:rPr/>
          <m:t>800/30=80/3≈26,67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14FE7B0" w14:textId="61397493">
      <w:pPr>
        <w:pStyle w:val="1083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– </w:t>
      </w:r>
      <w:r>
        <w:t xml:space="preserve">Симплекс таблица с новой разрешающей строкой</w:t>
      </w:r>
      <w:r/>
    </w:p>
    <w:tbl>
      <w:tblPr>
        <w:tblStyle w:val="1063"/>
        <w:tblW w:w="5000" w:type="pct"/>
        <w:tblBorders/>
        <w:tblLook w:val="04A0" w:firstRow="1" w:lastRow="0" w:firstColumn="1" w:lastColumn="0" w:noHBand="0" w:noVBand="1"/>
      </w:tblPr>
      <w:tblGrid>
        <w:gridCol w:w="2219"/>
        <w:gridCol w:w="1422"/>
        <w:gridCol w:w="1421"/>
        <w:gridCol w:w="1013"/>
        <w:gridCol w:w="1013"/>
        <w:gridCol w:w="1013"/>
        <w:gridCol w:w="1527"/>
      </w:tblGrid>
      <w:tr>
        <w:trPr/>
        <w:tc>
          <w:tcPr>
            <w:tcBorders>
              <w:bottom w:val="single" w:color="auto" w:sz="4" w:space="0"/>
            </w:tcBorders>
            <w:tcW w:w="1152" w:type="pct"/>
            <w:vAlign w:val="center"/>
            <w:textDirection w:val="lrTb"/>
            <w:noWrap w:val="false"/>
          </w:tcPr>
          <w:p w14:paraId="060A1937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Базис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4C760A21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676F61D6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37094461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79911DD1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4F31E04C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s₃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93" w:type="pct"/>
            <w:vAlign w:val="center"/>
            <w:textDirection w:val="lrTb"/>
            <w:noWrap w:val="false"/>
          </w:tcPr>
          <w:p w14:paraId="4776A9BD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b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1152" w:type="pct"/>
            <w:textDirection w:val="lrTb"/>
            <w:noWrap w:val="false"/>
          </w:tcPr>
          <w:p w14:paraId="611CE93C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1</m:t>
                    </m:r>
                  </m:sub>
                </m:sSub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textDirection w:val="lrTb"/>
            <w:noWrap w:val="false"/>
          </w:tcPr>
          <w:p w14:paraId="2D2C881A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textDirection w:val="lrTb"/>
            <w:noWrap w:val="false"/>
          </w:tcPr>
          <w:p w14:paraId="206E171A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5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textDirection w:val="lrTb"/>
            <w:noWrap w:val="false"/>
          </w:tcPr>
          <w:p w14:paraId="3A790920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textDirection w:val="lrTb"/>
            <w:noWrap w:val="false"/>
          </w:tcPr>
          <w:p w14:paraId="505FF1CE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textDirection w:val="lrTb"/>
            <w:noWrap w:val="false"/>
          </w:tcPr>
          <w:p w14:paraId="0BCC5C3B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93" w:type="pct"/>
            <w:textDirection w:val="lrTb"/>
            <w:noWrap w:val="false"/>
          </w:tcPr>
          <w:p w14:paraId="39FB0898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150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11EB0D04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</m:t>
                    </m:r>
                  </m:sub>
                </m:sSub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015F0615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4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35790CE0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2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7FEFBE85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2B6CF51F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0E046308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93" w:type="pct"/>
            <w:textDirection w:val="lrTb"/>
            <w:noWrap w:val="false"/>
          </w:tcPr>
          <w:p w14:paraId="5957E94B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120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6E1C7D6F" w14:textId="592BDD16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>
              <m:sSub>
                <m:sSubPr>
                  <m:ctrlPr>
                    <w:rPr>
                      <w:rFonts w:ascii="Cambria Math" w:hAnsi="Cambria Math" w:eastAsia="Times New Roman" w:cs="Times New Roman"/>
                      <w:i/>
                      <w:color w:val="auto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eastAsia="Times New Roman" w:cs="Times New Roman"/>
                      <w:color w:val="auto"/>
                      <w:sz w:val="24"/>
                      <w:szCs w:val="24"/>
                      <w:lang w:val="en-US" w:eastAsia="ru-RU"/>
                      <w14:ligatures w14:val="none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="Times New Roman" w:cs="Times New Roman"/>
                      <w:color w:val="auto"/>
                      <w:sz w:val="24"/>
                      <w:szCs w:val="24"/>
                      <w:lang w:val="en-US" w:eastAsia="ru-RU"/>
                      <w14:ligatures w14:val="none"/>
                    </w:rPr>
                    <m:rPr/>
                    <m:t>3</m:t>
                  </m:r>
                </m:sub>
              </m:sSub>
            </m:oMath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hAnsi="Cambria Math" w:eastAsia="Times New Roman" w:cs="Times New Roman"/>
                      <w:i/>
                      <w:color w:val="auto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hAnsi="Cambria Math" w:eastAsia="Times New Roman" w:cs="Times New Roman"/>
                      <w:color w:val="auto"/>
                      <w:sz w:val="24"/>
                      <w:szCs w:val="24"/>
                      <w:lang w:eastAsia="ru-RU"/>
                      <w14:ligatures w14:val="none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 w:eastAsia="Times New Roman" w:cs="Times New Roman"/>
                      <w:color w:val="auto"/>
                      <w:sz w:val="24"/>
                      <w:szCs w:val="24"/>
                      <w:lang w:val="en-US" w:eastAsia="ru-RU"/>
                      <w14:ligatures w14:val="none"/>
                    </w:rPr>
                    <m:rPr/>
                    <m:t>2</m:t>
                  </m:r>
                </m:sub>
              </m:sSub>
            </m:oMath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  <w:t xml:space="preserve">)</w:t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5604EEC1" w14:textId="7AD16905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2/3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16483D74" w14:textId="56B9A260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6C6A4EB9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455B0944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507F4B7F" w14:textId="57A64F0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1/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30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textDirection w:val="lrTb"/>
            <w:noWrap w:val="false"/>
          </w:tcPr>
          <w:p w14:paraId="3E802027" w14:textId="3E33F975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80/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3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4046765E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Z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6A37BE40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-50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textDirection w:val="lrTb"/>
            <w:noWrap w:val="false"/>
          </w:tcPr>
          <w:p w14:paraId="778A8FBD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-70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19B9347B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711F1F08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textDirection w:val="lrTb"/>
            <w:noWrap w:val="false"/>
          </w:tcPr>
          <w:p w14:paraId="51F679A1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93" w:type="pct"/>
            <w:textDirection w:val="lrTb"/>
            <w:noWrap w:val="false"/>
          </w:tcPr>
          <w:p w14:paraId="77A4FBEA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</w:tr>
    </w:tbl>
    <w:p w14:paraId="4C143E3C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3EBFD82" w14:textId="77777777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 каждой строки (кроме разрешающей) делаем элемент в столбце </w:t>
      </w:r>
      <w:r>
        <w:rPr>
          <w:rFonts w:eastAsiaTheme="minorEastAsia"/>
          <w:lang w:val="en-US"/>
        </w:rPr>
        <w:t xml:space="preserve">x</w:t>
      </w:r>
      <w:r>
        <w:rPr>
          <w:rFonts w:eastAsiaTheme="minorEastAsia"/>
        </w:rPr>
        <w:t xml:space="preserve">₂ равным 0, вычитая новую разрешающую строку, умноженную на коэффициент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  <w:lang w:val="en-US"/>
              </w:rPr>
              <m:rPr/>
              <m:t>a</m:t>
            </m:r>
          </m:e>
          <m:sub>
            <m:r>
              <w:rPr>
                <w:rFonts w:ascii="Cambria Math" w:hAnsi="Cambria Math" w:eastAsiaTheme="minorEastAsia"/>
              </w:rPr>
              <m:rPr/>
              <m:t>i2</m:t>
            </m:r>
          </m:sub>
        </m:sSub>
      </m:oMath>
      <w:r>
        <w:rPr>
          <w:rFonts w:eastAsiaTheme="minorEastAsia"/>
        </w:rPr>
        <w:t xml:space="preserve"> (старый элемент в столбце </w:t>
      </w:r>
      <w:r>
        <w:rPr>
          <w:rFonts w:eastAsiaTheme="minorEastAsia"/>
          <w:lang w:val="en-US"/>
        </w:rPr>
        <w:t xml:space="preserve">x</w:t>
      </w:r>
      <w:r>
        <w:rPr>
          <w:rFonts w:eastAsiaTheme="minorEastAsia"/>
        </w:rPr>
        <w:t xml:space="preserve">₂).</w:t>
      </w:r>
      <w:r>
        <w:rPr>
          <w:rFonts w:eastAsiaTheme="minorEastAsia"/>
        </w:rPr>
      </w:r>
      <w:r>
        <w:rPr>
          <w:rFonts w:eastAsiaTheme="minorEastAsia"/>
        </w:rPr>
      </w:r>
    </w:p>
    <w:p w14:paraId="767475D5" w14:textId="002559A0">
      <w:pPr>
        <w:pStyle w:val="1070"/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</w:rPr>
        <w:t xml:space="preserve">Формула для строки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 w:eastAsiaTheme="minorEastAsia"/>
            <w:lang w:val="en-US"/>
          </w:rPr>
          <m:rPr/>
          <m:t>i</m:t>
        </m:r>
      </m:oMath>
      <w:r>
        <w:rPr>
          <w:rFonts w:eastAsiaTheme="minorEastAsia"/>
        </w:rPr>
        <w:t xml:space="preserve">:</w:t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040379D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B677A35" w14:textId="08C877D6">
      <w:pPr>
        <w:pBdr/>
        <w:spacing/>
        <w:ind/>
        <w:rPr>
          <w:rFonts w:eastAsiaTheme="minorEastAsia"/>
        </w:rPr>
      </w:pPr>
      <w:r/>
      <m:oMathPara>
        <m:oMathParaPr/>
        <m:oMath>
          <m:r>
            <w:rPr>
              <w:rFonts w:ascii="Cambria Math" w:hAnsi="Cambria Math" w:eastAsiaTheme="minorEastAsia"/>
            </w:rPr>
            <m:rPr/>
            <m:t>Новая строка i = старая строка i - (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a</m:t>
              </m:r>
            </m:e>
            <m:sub>
              <m:r>
                <w:rPr>
                  <w:rFonts w:ascii="Cambria Math" w:hAnsi="Cambria Math" w:eastAsiaTheme="minorEastAsia"/>
                </w:rPr>
                <m:rPr/>
                <m:t>i2</m:t>
              </m:r>
            </m:sub>
          </m:sSub>
          <m:r>
            <w:rPr>
              <w:rFonts w:ascii="Cambria Math" w:hAnsi="Cambria Math" w:eastAsiaTheme="minorEastAsia"/>
            </w:rPr>
            <m:rPr/>
            <m:t> × новая разрешающая строка)</m:t>
          </m:r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5E911D13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62DFFC4A" w14:textId="358C680A">
      <w:pPr>
        <w:pStyle w:val="1070"/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  <w:lang w:val="en-US"/>
              </w:rPr>
              <m:rPr/>
              <m:t>2</m:t>
            </m:r>
          </m:sub>
        </m:sSub>
      </m:oMath>
      <w:r>
        <w:rPr>
          <w:rFonts w:eastAsiaTheme="minorEastAsia"/>
          <w:lang w:val="en-US"/>
        </w:rPr>
        <w:t xml:space="preserve">:</w:t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0464AB1" w14:textId="45DF052C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FCEC159" w14:textId="73ADE78B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  <m:sup>
              <m:r>
                <w:rPr>
                  <w:rFonts w:ascii="Cambria Math" w:hAnsi="Cambria Math" w:eastAsiaTheme="minorEastAsia"/>
                  <w:lang w:val="en-US"/>
                </w:rPr>
                <m:rPr/>
                <m:t>old</m:t>
              </m:r>
            </m:sup>
          </m:sSubSup>
          <m:r>
            <w:rPr>
              <w:rFonts w:ascii="Cambria Math" w:hAnsi="Cambria Math" w:eastAsiaTheme="minorEastAsia"/>
              <w:lang w:val="en-US"/>
            </w:rPr>
            <m:rPr/>
            <m:t>-(2</m:t>
          </m:r>
          <m:r>
            <w:rPr>
              <w:rFonts w:ascii="Cambria Math" w:hAnsi="Cambria Math" w:eastAsiaTheme="minorEastAsia"/>
            </w:rPr>
            <m:rPr/>
            <m:t>×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)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E6A9DA1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FB29F16" w14:textId="3651435A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=4-2⋅2/3=</m:t>
          </m:r>
          <m:f>
            <m:fPr>
              <m:type m:val="lin"/>
              <m:ctrlPr>
                <w:rPr>
                  <w:rFonts w:ascii="Cambria Math" w:hAnsi="Cambria Math" w:eastAsiaTheme="minorEastAsia"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8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3</m:t>
              </m:r>
            </m:den>
          </m:f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CFB47CA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55EAA57" w14:textId="06588D5C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=2-2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⋅1=0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8B71E7F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B7B7A9B" w14:textId="611A4762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=0,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=1-2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⋅0=1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957B8FA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8071A21" w14:textId="119DD432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(1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30)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⋅2=-</m:t>
          </m:r>
          <m:f>
            <m:fPr>
              <m:type m:val="lin"/>
              <m:ctrlPr>
                <w:rPr>
                  <w:rFonts w:ascii="Cambria Math" w:hAnsi="Cambria Math" w:eastAsiaTheme="minorEastAsia"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15</m:t>
              </m:r>
            </m:den>
          </m:f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7513CA7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2621278" w14:textId="5910C691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/>
              <w:lang w:val="en-US"/>
            </w:rPr>
            <m:rPr/>
            <m:t>b=120-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(80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3)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⋅2=</m:t>
          </m:r>
          <m:f>
            <m:fPr>
              <m:type m:val="lin"/>
              <m:ctrlPr>
                <w:rPr>
                  <w:rFonts w:ascii="Cambria Math" w:hAnsi="Cambria Math" w:eastAsiaTheme="minorEastAsia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 w:eastAsiaTheme="minorEastAsia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360-160</m:t>
                  </m:r>
                </m:e>
              </m:d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=200/3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D190429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15DDB8D2" w14:textId="09ED4FA1">
      <w:pPr>
        <w:pStyle w:val="1070"/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  <w:lang w:val="en-US"/>
              </w:rPr>
              <m:rPr/>
              <m:t>1</m:t>
            </m:r>
          </m:sub>
        </m:sSub>
      </m:oMath>
      <w:r>
        <w:rPr>
          <w:rFonts w:eastAsiaTheme="minorEastAsia"/>
          <w:lang w:val="en-US"/>
        </w:rPr>
        <w:t xml:space="preserve">:</w:t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159A1446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D6D55D5" w14:textId="404E3E89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  <m:sup>
              <m:r>
                <w:rPr>
                  <w:rFonts w:ascii="Cambria Math" w:hAnsi="Cambria Math" w:eastAsiaTheme="minorEastAsia"/>
                  <w:lang w:val="en-US"/>
                </w:rPr>
                <m:rPr/>
                <m:t>old</m:t>
              </m:r>
            </m:sup>
          </m:sSubSup>
          <m:r>
            <w:rPr>
              <w:rFonts w:ascii="Cambria Math" w:hAnsi="Cambria Math" w:eastAsiaTheme="minorEastAsia"/>
              <w:lang w:val="en-US"/>
            </w:rPr>
            <m:rPr/>
            <m:t>-(5</m:t>
          </m:r>
          <m:r>
            <w:rPr>
              <w:rFonts w:ascii="Cambria Math" w:hAnsi="Cambria Math" w:eastAsiaTheme="minorEastAsia"/>
            </w:rPr>
            <m:rPr/>
            <m:t>×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)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81C3E79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AB5FDE3" w14:textId="1D795CF2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=3-5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</m:t>
          </m:r>
          <m:d>
            <m:dPr>
              <m:ctrlPr>
                <w:rPr>
                  <w:rFonts w:ascii="Cambria Math" w:hAnsi="Cambria Math" w:eastAsiaTheme="minorEastAsia"/>
                  <w:lang w:val="en-US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2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3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/>
            <m:t>=3-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=-1/3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2946300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AA8F71F" w14:textId="76B60F11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=5-5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⋅1</m:t>
          </m:r>
          <m:r>
            <w:rPr>
              <w:rFonts w:ascii="Cambria Math" w:hAnsi="Cambria Math" w:eastAsiaTheme="minorEastAsia"/>
              <w:lang w:val="en-US"/>
            </w:rPr>
            <m:rPr/>
            <m:t>=0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8200D74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086AB61" w14:textId="42838252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=1-5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⋅0</m:t>
          </m:r>
          <m:r>
            <w:rPr>
              <w:rFonts w:ascii="Cambria Math" w:hAnsi="Cambria Math" w:eastAsiaTheme="minorEastAsia"/>
              <w:lang w:val="en-US"/>
            </w:rPr>
            <m:rPr/>
            <m:t>=1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A748735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82FD52C" w14:textId="6A9A3B9B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=0-5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⋅0=0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C75BE76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79A2B3C" w14:textId="05F4989B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=0-5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</m:t>
          </m:r>
          <m:d>
            <m:dPr>
              <m:ctrlPr>
                <w:rPr>
                  <w:rFonts w:ascii="Cambria Math" w:hAnsi="Cambria Math" w:eastAsiaTheme="minorEastAsia"/>
                  <w:lang w:val="en-US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1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30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=-1/6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8BBD953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1DD776F" w14:textId="04215B01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/>
              <w:lang w:val="en-US"/>
            </w:rPr>
            <m:rPr/>
            <m:t>b=150-5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</m:t>
          </m:r>
          <m:d>
            <m:dPr>
              <m:ctrlPr>
                <w:rPr>
                  <w:rFonts w:ascii="Cambria Math" w:hAnsi="Cambria Math" w:eastAsiaTheme="minorEastAsia"/>
                  <w:lang w:val="en-US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80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3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=50/3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66192C1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696555B4" w14:textId="47858EFE">
      <w:pPr>
        <w:pStyle w:val="1070"/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</w:rPr>
        <w:t xml:space="preserve">Для </w:t>
      </w:r>
      <w:r>
        <w:rPr>
          <w:rFonts w:eastAsiaTheme="minorEastAsia"/>
          <w:lang w:val="en-US"/>
        </w:rPr>
        <w:t xml:space="preserve">Z:</w:t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E2D01B9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B3C44C1" w14:textId="4433F208">
      <w:pPr>
        <w:pBdr/>
        <w:spacing/>
        <w:ind/>
        <w:rPr>
          <w:rFonts w:eastAsiaTheme="minorEastAsia"/>
        </w:rPr>
      </w:pPr>
      <w:r/>
      <m:oMathPara>
        <m:oMathParaPr/>
        <m:oMath>
          <m:r>
            <w:rPr>
              <w:rFonts w:ascii="Cambria Math" w:hAnsi="Cambria Math" w:eastAsiaTheme="minorEastAsia"/>
            </w:rPr>
            <m:rPr/>
            <m:t>Z</m:t>
          </m:r>
          <m:r>
            <w:rPr>
              <w:rFonts w:ascii="Cambria Math" w:hAnsi="Cambria Math" w:eastAsiaTheme="minorEastAsia"/>
              <w:lang w:val="en-US"/>
            </w:rPr>
            <m:rPr/>
            <m:t>=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Z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old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+(70</m:t>
          </m:r>
          <m:r>
            <w:rPr>
              <w:rFonts w:ascii="Cambria Math" w:hAnsi="Cambria Math" w:eastAsiaTheme="minorEastAsia"/>
            </w:rPr>
            <m:rPr/>
            <m:t>×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)</m:t>
          </m:r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2F14D2D9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BF98EE9" w14:textId="4A450288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=-50+70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</m:t>
          </m:r>
          <m:f>
            <m:fPr>
              <m:type m:val="lin"/>
              <m:ctrlPr>
                <w:rPr>
                  <w:rFonts w:ascii="Cambria Math" w:hAnsi="Cambria Math" w:eastAsiaTheme="minorEastAsia"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2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=-10/3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70AFF5D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67DF212" w14:textId="385A9F82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=-70+70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⋅1</m:t>
          </m:r>
          <m:r>
            <w:rPr>
              <w:rFonts w:ascii="Cambria Math" w:hAnsi="Cambria Math" w:eastAsiaTheme="minorEastAsia"/>
              <w:lang w:val="en-US"/>
            </w:rPr>
            <m:rPr/>
            <m:t>=0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0BFFCCB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958ED6A" w14:textId="5D9408E3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76EBDD4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3C6D9A1" w14:textId="7BC820D3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=0+70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</m:t>
          </m:r>
          <m:d>
            <m:dPr>
              <m:ctrlPr>
                <w:rPr>
                  <w:rFonts w:ascii="Cambria Math" w:hAnsi="Cambria Math" w:eastAsiaTheme="minorEastAsia"/>
                  <w:lang w:val="en-US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1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30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=7/3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DAC8136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6A53458" w14:textId="563B9E92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/>
              <w:lang w:val="en-US"/>
            </w:rPr>
            <m:rPr/>
            <m:t>b=0+70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⋅</m:t>
          </m:r>
          <m:d>
            <m:dPr>
              <m:ctrlPr>
                <w:rPr>
                  <w:rFonts w:ascii="Cambria Math" w:hAnsi="Cambria Math" w:eastAsiaTheme="minorEastAsia"/>
                  <w:lang w:val="en-US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80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>
                      <m:sty m:val="p"/>
                    </m:rPr>
                    <m:t>3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=5600/3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33AF3C0" w14:textId="623910FB">
      <w:pPr>
        <w:pStyle w:val="1083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– </w:t>
      </w:r>
      <w:r>
        <w:t xml:space="preserve">Симплекс таблица по итогу итерации 1</w:t>
      </w:r>
      <w:r/>
    </w:p>
    <w:tbl>
      <w:tblPr>
        <w:tblStyle w:val="1063"/>
        <w:tblW w:w="5000" w:type="pct"/>
        <w:tblBorders/>
        <w:tblLook w:val="04A0" w:firstRow="1" w:lastRow="0" w:firstColumn="1" w:lastColumn="0" w:noHBand="0" w:noVBand="1"/>
      </w:tblPr>
      <w:tblGrid>
        <w:gridCol w:w="2219"/>
        <w:gridCol w:w="1422"/>
        <w:gridCol w:w="1421"/>
        <w:gridCol w:w="1013"/>
        <w:gridCol w:w="1013"/>
        <w:gridCol w:w="1013"/>
        <w:gridCol w:w="1527"/>
      </w:tblGrid>
      <w:tr>
        <w:trPr/>
        <w:tc>
          <w:tcPr>
            <w:tcBorders>
              <w:bottom w:val="single" w:color="auto" w:sz="4" w:space="0"/>
            </w:tcBorders>
            <w:tcW w:w="1152" w:type="pct"/>
            <w:vAlign w:val="center"/>
            <w:textDirection w:val="lrTb"/>
            <w:noWrap w:val="false"/>
          </w:tcPr>
          <w:p w14:paraId="3F90D69C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Базис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3285FC69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59310489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4887E50B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206AB8B4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393CA5D6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s₃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93" w:type="pct"/>
            <w:vAlign w:val="center"/>
            <w:textDirection w:val="lrTb"/>
            <w:noWrap w:val="false"/>
          </w:tcPr>
          <w:p w14:paraId="66B2D16A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b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1152" w:type="pct"/>
            <w:textDirection w:val="lrTb"/>
            <w:noWrap w:val="false"/>
          </w:tcPr>
          <w:p w14:paraId="524D1D27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1</m:t>
                    </m:r>
                  </m:sub>
                </m:sSub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7364444C" w14:textId="488ABBA5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-1/3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689CFD5C" w14:textId="7B699962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69B0A609" w14:textId="75C4C37C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38DE8B86" w14:textId="28631A00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4C9B6EDE" w14:textId="3D201B83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-1/6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93" w:type="pct"/>
            <w:vAlign w:val="center"/>
            <w:textDirection w:val="lrTb"/>
            <w:noWrap w:val="false"/>
          </w:tcPr>
          <w:p w14:paraId="01F916AA" w14:textId="738567A5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50/3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7EC2EAD9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</m:t>
                    </m:r>
                  </m:sub>
                </m:sSub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16B876ED" w14:textId="082B5C73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8/3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3DB731BF" w14:textId="5F165DF2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37FC4973" w14:textId="47D6A466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649A8B2E" w14:textId="5B8E7FA0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17DA4BB7" w14:textId="598F7CEA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-1/15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vAlign w:val="center"/>
            <w:textDirection w:val="lrTb"/>
            <w:noWrap w:val="false"/>
          </w:tcPr>
          <w:p w14:paraId="2C976374" w14:textId="2110573D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200/3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1414CDAE" w14:textId="7F4612CF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eastAsia="Times New Roman" w:cs="Times New Roman"/>
                            <w:i/>
                            <w:color w:val="auto"/>
                            <w:sz w:val="24"/>
                            <w:szCs w:val="24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eastAsia="Times New Roman" w:cs="Times New Roman"/>
                            <w:color w:val="auto"/>
                            <w:sz w:val="24"/>
                            <w:szCs w:val="24"/>
                            <w:lang w:eastAsia="ru-RU"/>
                            <w14:ligatures w14:val="none"/>
                          </w:rPr>
                          <m:rPr/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eastAsia="Times New Roman" w:cs="Times New Roman"/>
                            <w:color w:val="auto"/>
                            <w:sz w:val="24"/>
                            <w:szCs w:val="24"/>
                            <w:lang w:val="en-US" w:eastAsia="ru-RU"/>
                            <w14:ligatures w14:val="none"/>
                          </w:rPr>
                          <m:rPr/>
                          <m:t>3</m:t>
                        </m:r>
                      </m:sub>
                    </m:s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(</m:t>
                    </m:r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</m:t>
                    </m:r>
                  </m:sub>
                </m:sSub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)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7D234A8C" w14:textId="0609B0B4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2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4DEFE1DB" w14:textId="2B06047C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06B87849" w14:textId="4FCCA77D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6DEB474F" w14:textId="7D73EB3F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761B83C7" w14:textId="097625D5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/30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vAlign w:val="center"/>
            <w:textDirection w:val="lrTb"/>
            <w:noWrap w:val="false"/>
          </w:tcPr>
          <w:p w14:paraId="189B60A8" w14:textId="7150BAFA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80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410C355D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Z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0C67F50C" w14:textId="18A4A22A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-1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0/3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0B30930C" w14:textId="4EAD6FAF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6185E3FC" w14:textId="475F6E46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68883654" w14:textId="7C2BA461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4C99110D" w14:textId="143E6845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7/3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vAlign w:val="center"/>
            <w:textDirection w:val="lrTb"/>
            <w:noWrap w:val="false"/>
          </w:tcPr>
          <w:p w14:paraId="27300614" w14:textId="21B581F7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5600/3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</w:tbl>
    <w:p w14:paraId="64511ED8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B0A0C85" w14:textId="58FF4AB2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Итерация 2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60F3FA85" w14:textId="77777777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Шаг</w:t>
      </w:r>
      <w:r>
        <w:rPr>
          <w:rFonts w:eastAsiaTheme="minorEastAsia"/>
          <w:b/>
          <w:bCs/>
          <w:lang w:val="en-US"/>
        </w:rPr>
        <w:t xml:space="preserve"> </w:t>
      </w:r>
      <w:r>
        <w:rPr>
          <w:rFonts w:eastAsiaTheme="minorEastAsia"/>
          <w:b/>
          <w:bCs/>
        </w:rPr>
        <w:t xml:space="preserve">3</w:t>
      </w:r>
      <w:r>
        <w:rPr>
          <w:rFonts w:eastAsiaTheme="minorEastAsia"/>
        </w:rPr>
        <w:t xml:space="preserve">. Проверка оптимальности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989F363" w14:textId="3C605EEA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В текущей таблице базис: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c</m:t>
            </m:r>
          </m:e>
          <m:sub>
            <m:r>
              <w:rPr>
                <w:rFonts w:ascii="Cambria Math" w:hAnsi="Cambria Math" w:eastAsiaTheme="minorEastAsia"/>
              </w:rPr>
              <m:rPr/>
              <m:t>B</m:t>
            </m:r>
          </m:sub>
        </m:sSub>
        <m:r>
          <w:rPr>
            <w:rFonts w:ascii="Cambria Math" w:hAnsi="Cambria Math" w:eastAsiaTheme="minorEastAsia"/>
          </w:rPr>
          <m:rPr/>
          <m:t>= </m:t>
        </m:r>
        <m:d>
          <m:dPr>
            <m:begChr m:val="["/>
            <m:endChr m:val="]"/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0, 0, 70</m:t>
            </m:r>
          </m:e>
        </m:d>
      </m:oMath>
      <w:r>
        <w:rPr>
          <w:rFonts w:eastAsiaTheme="minorEastAsia"/>
        </w:rPr>
        <w:t xml:space="preserve">).</w:t>
      </w:r>
      <w:r>
        <w:rPr>
          <w:rFonts w:eastAsiaTheme="minorEastAsia"/>
        </w:rPr>
      </w:r>
      <w:r>
        <w:rPr>
          <w:rFonts w:eastAsiaTheme="minorEastAsia"/>
        </w:rPr>
      </w:r>
    </w:p>
    <w:p w14:paraId="4F3FE6CA" w14:textId="5740FC80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</w:r>
      <w:r>
        <w:rPr>
          <w:rFonts w:eastAsiaTheme="minorEastAsia"/>
        </w:rPr>
      </w:r>
    </w:p>
    <w:p w14:paraId="07A16183" w14:textId="77777777">
      <w:pPr>
        <w:pBdr/>
        <w:spacing/>
        <w:ind/>
        <w:rPr>
          <w:rFonts w:asciiTheme="majorHAnsi" w:hAnsiTheme="majorHAnsi" w:eastAsiaTheme="minorEastAsia" w:cstheme="majorHAnsi"/>
        </w:rPr>
      </w:pP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  <w:r>
        <w:rPr>
          <w:rFonts w:asciiTheme="majorHAnsi" w:hAnsiTheme="majorHAnsi" w:eastAsiaTheme="minorEastAsia" w:cstheme="majorHAnsi"/>
        </w:rPr>
      </w:r>
    </w:p>
    <w:p w14:paraId="2C4AD84F" w14:textId="14C1835A">
      <w:pPr>
        <w:pBdr/>
        <w:spacing/>
        <w:ind/>
        <w:rPr>
          <w:rFonts w:eastAsiaTheme="minorEastAsia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A</m:t>
              </m:r>
            </m:e>
            <m:sub>
              <m:r>
                <w:rPr>
                  <w:rFonts w:ascii="Cambria Math" w:hAnsi="Cambria Math" w:eastAsiaTheme="minorEastAsia"/>
                </w:rPr>
                <m:rPr>
                  <m:sty m:val="p"/>
                </m:rPr>
                <m:t>1</m:t>
              </m:r>
            </m:sub>
          </m:sSub>
          <m:r>
            <w:rPr>
              <w:rFonts w:ascii="Cambria Math" w:hAnsi="Cambria Math" w:eastAsiaTheme="minorEastAsia"/>
            </w:rPr>
            <m:rPr>
              <m:sty m:val="p"/>
            </m:rPr>
            <m:t>=[-1/3,8/3,2/3]</m:t>
          </m:r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4453E11F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3CFBF90E" w14:textId="01007F9B">
      <w:pPr>
        <w:pBdr/>
        <w:spacing/>
        <w:ind/>
        <w:rPr>
          <w:rFonts w:eastAsiaTheme="minorEastAsia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z</m:t>
              </m:r>
            </m:e>
            <m:sub>
              <m:r>
                <w:rPr>
                  <w:rFonts w:ascii="Cambria Math" w:hAnsi="Cambria Math" w:eastAsiaTheme="minorEastAsia"/>
                </w:rPr>
                <m:rPr>
                  <m:sty m:val="p"/>
                </m:rPr>
                <m:t>1</m:t>
              </m:r>
            </m:sub>
          </m:sSub>
          <m:r>
            <w:rPr>
              <w:rFonts w:ascii="Cambria Math" w:hAnsi="Cambria Math" w:eastAsiaTheme="minorEastAsia"/>
            </w:rPr>
            <m:rPr>
              <m:sty m:val="p"/>
            </m:rPr>
            <m:t>=</m:t>
          </m:r>
          <m:sSub>
            <m:sSubPr>
              <m:ctrlPr>
                <w:rPr>
                  <w:rFonts w:ascii="Cambria Math" w:hAnsi="Cambria Math" w:eastAsiaTheme="minorEastAsia"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c</m:t>
              </m:r>
            </m:e>
            <m:sub>
              <m:r>
                <w:rPr>
                  <w:rFonts w:ascii="Cambria Math" w:hAnsi="Cambria Math" w:eastAsiaTheme="minorEastAsia"/>
                </w:rPr>
                <m:rPr/>
                <m:t>B</m:t>
              </m:r>
            </m:sub>
          </m:sSub>
          <m:r>
            <w:rPr>
              <w:rFonts w:ascii="Cambria Math" w:hAnsi="Cambria Math" w:cs="Cambria Math" w:eastAsiaTheme="minorEastAsia"/>
            </w:rPr>
            <m:rPr>
              <m:sty m:val="p"/>
            </m:rPr>
            <m:t>⋅</m:t>
          </m:r>
          <m:sSub>
            <m:sSubPr>
              <m:ctrlPr>
                <w:rPr>
                  <w:rFonts w:ascii="Cambria Math" w:hAnsi="Cambria Math" w:eastAsiaTheme="minorEastAsia"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A</m:t>
              </m:r>
            </m:e>
            <m:sub>
              <m:r>
                <w:rPr>
                  <w:rFonts w:ascii="Cambria Math" w:hAnsi="Cambria Math" w:eastAsiaTheme="minorEastAsia"/>
                </w:rPr>
                <m:rPr>
                  <m:sty m:val="p"/>
                </m:rPr>
                <m:t>1</m:t>
              </m:r>
            </m:sub>
          </m:sSub>
          <m:r>
            <w:rPr>
              <w:rFonts w:ascii="Cambria Math" w:hAnsi="Cambria Math" w:eastAsiaTheme="minorEastAsia"/>
            </w:rPr>
            <m:rPr>
              <m:sty m:val="p"/>
            </m:rPr>
            <m:t>=0</m:t>
          </m:r>
          <m:r>
            <w:rPr>
              <w:rFonts w:ascii="Cambria Math" w:hAnsi="Cambria Math" w:cs="Times New Roman" w:eastAsiaTheme="minorEastAsia"/>
            </w:rPr>
            <m:rPr>
              <m:sty m:val="p"/>
            </m:rPr>
            <m:t>·</m:t>
          </m:r>
          <m:r>
            <w:rPr>
              <w:rFonts w:ascii="Cambria Math" w:hAnsi="Cambria Math" w:eastAsiaTheme="minorEastAsia"/>
            </w:rPr>
            <m:rPr>
              <m:sty m:val="p"/>
            </m:rPr>
            <m:t>(-1/3)+0</m:t>
          </m:r>
          <m:r>
            <w:rPr>
              <w:rFonts w:ascii="Cambria Math" w:hAnsi="Cambria Math" w:cs="Times New Roman" w:eastAsiaTheme="minorEastAsia"/>
            </w:rPr>
            <m:rPr>
              <m:sty m:val="p"/>
            </m:rPr>
            <m:t>·</m:t>
          </m:r>
          <m:r>
            <w:rPr>
              <w:rFonts w:ascii="Cambria Math" w:hAnsi="Cambria Math" w:eastAsiaTheme="minorEastAsia"/>
            </w:rPr>
            <m:rPr>
              <m:sty m:val="p"/>
            </m:rPr>
            <m:t>(8/3)+70</m:t>
          </m:r>
          <m:r>
            <w:rPr>
              <w:rFonts w:ascii="Cambria Math" w:hAnsi="Cambria Math" w:cs="Times New Roman" w:eastAsiaTheme="minorEastAsia"/>
            </w:rPr>
            <m:rPr>
              <m:sty m:val="p"/>
            </m:rPr>
            <m:t>·</m:t>
          </m:r>
          <m:r>
            <w:rPr>
              <w:rFonts w:ascii="Cambria Math" w:hAnsi="Cambria Math" w:eastAsiaTheme="minorEastAsia"/>
            </w:rPr>
            <m:rPr>
              <m:sty m:val="p"/>
            </m:rPr>
            <m:t>(2/3)=140/3</m:t>
          </m:r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5524D891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4E592325" w14:textId="5BBF3D59">
      <w:pPr>
        <w:pStyle w:val="1070"/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Δ</m:t>
              </m:r>
            </m:e>
            <m:sub>
              <m:r>
                <w:rPr>
                  <w:rFonts w:ascii="Cambria Math" w:hAnsi="Cambria Math" w:eastAsiaTheme="minorEastAsia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</w:rPr>
            <m:rPr/>
            <m:t>=50-140/3=(150-140)/3=10/3&gt;0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16F46FF9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774F1D1" w14:textId="77777777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</w:r>
      <w:r>
        <w:rPr>
          <w:rFonts w:eastAsiaTheme="minorEastAsia"/>
        </w:rPr>
      </w:r>
    </w:p>
    <w:p w14:paraId="7F03CB87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4CA6111E" w14:textId="6AC50F50">
      <w:pPr>
        <w:pBdr/>
        <w:spacing/>
        <w:ind/>
        <w:rPr>
          <w:rFonts w:eastAsiaTheme="minorEastAsia"/>
        </w:rPr>
      </w:pPr>
      <w:r/>
      <m:oMathPara>
        <m:oMathParaPr/>
        <m:oMath>
          <m:r>
            <w:rPr>
              <w:rFonts w:ascii="Cambria Math" w:hAnsi="Cambria Math" w:eastAsiaTheme="minorEastAsia"/>
            </w:rPr>
            <m:rPr/>
            <m:t>A_3=[-1/6,-1/15,1/30]</m:t>
          </m:r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2A0ED7D4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09BF46B5" w14:textId="36EA2875">
      <w:pPr>
        <w:pBdr/>
        <w:spacing/>
        <w:ind/>
        <w:rPr>
          <w:rFonts w:eastAsiaTheme="minorEastAsia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z</m:t>
              </m:r>
            </m:e>
            <m:sub>
              <m:r>
                <w:rPr>
                  <w:rFonts w:ascii="Cambria Math" w:hAnsi="Cambria Math" w:eastAsiaTheme="minorEastAsia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</w:rPr>
            <m:rPr/>
            <m:t>=0·(-1/6)+0·(-1/15)+70·(1/30)=70/30=7/3</m:t>
          </m:r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7BD18865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19EB7B1A" w14:textId="4F1714A6">
      <w:pPr>
        <w:pStyle w:val="1070"/>
        <w:pBdr/>
        <w:spacing/>
        <w:ind/>
        <w:rPr>
          <w:rFonts w:eastAsiaTheme="minorEastAsia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Δ</m:t>
              </m:r>
            </m:e>
            <m:sub>
              <m:r>
                <w:rPr>
                  <w:rFonts w:ascii="Cambria Math" w:hAnsi="Cambria Math" w:eastAsiaTheme="minorEastAsia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</w:rPr>
            <m:rPr/>
            <m:t>=0-7/3=-7/3&lt;0</m:t>
          </m:r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3145E9FD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79DE47B1" w14:textId="296DD8EE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,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,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: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  <m:r>
          <w:rPr>
            <w:rFonts w:ascii="Cambria Math" w:hAnsi="Cambria Math" w:eastAsiaTheme="minorEastAsia"/>
          </w:rPr>
          <m:rPr/>
          <m:t>=0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6AAFD46E" w14:textId="401E531E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Есть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=</m:t>
        </m:r>
        <m:f>
          <m:fPr>
            <m:type m:val="lin"/>
            <m:ctrlPr>
              <w:rPr>
                <w:rFonts w:ascii="Cambria Math" w:hAnsi="Cambria Math" w:eastAsiaTheme="minorEastAsia"/>
                <w:i/>
              </w:rPr>
            </m:ctrlPr>
          </m:fPr>
          <m:num>
            <m:r>
              <w:rPr>
                <w:rFonts w:ascii="Cambria Math" w:hAnsi="Cambria Math" w:eastAsiaTheme="minorEastAsia"/>
              </w:rPr>
              <m:rPr/>
              <m:t>10</m:t>
            </m:r>
          </m:num>
          <m:den>
            <m:r>
              <w:rPr>
                <w:rFonts w:ascii="Cambria Math" w:hAnsi="Cambria Math" w:eastAsiaTheme="minorEastAsia"/>
              </w:rPr>
              <m:rPr/>
              <m:t>3</m:t>
            </m:r>
          </m:den>
        </m:f>
        <m:r>
          <w:rPr>
            <w:rFonts w:ascii="Cambria Math" w:hAnsi="Cambria Math" w:eastAsiaTheme="minorEastAsia"/>
          </w:rPr>
          <m:rPr/>
          <m:t>&gt;0</m:t>
        </m:r>
      </m:oMath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Р</w:t>
      </w:r>
      <w:r>
        <w:rPr>
          <w:rFonts w:eastAsiaTheme="minorEastAsia"/>
        </w:rPr>
        <w:t xml:space="preserve">ешение не оптимально, ввод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</m:oMath>
      <w:r>
        <w:rPr>
          <w:rFonts w:eastAsiaTheme="minorEastAsia"/>
        </w:rPr>
        <w:t xml:space="preserve"> увеличит </w:t>
      </w:r>
      <m:oMath>
        <m:r>
          <w:rPr>
            <w:rFonts w:ascii="Cambria Math" w:hAnsi="Cambria Math" w:eastAsiaTheme="minorEastAsia"/>
          </w:rPr>
          <m:rPr/>
          <m:t>Z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13838B4A" w14:textId="14988EC3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Шаг 4</w:t>
      </w:r>
      <w:r>
        <w:rPr>
          <w:rFonts w:eastAsiaTheme="minorEastAsia"/>
        </w:rPr>
        <w:t xml:space="preserve">. Выбор разрешающего столбца.</w:t>
      </w:r>
      <w:r>
        <w:rPr>
          <w:rFonts w:eastAsiaTheme="minorEastAsia"/>
        </w:rPr>
      </w:r>
      <w:r>
        <w:rPr>
          <w:rFonts w:eastAsiaTheme="minorEastAsia"/>
        </w:rPr>
      </w:r>
    </w:p>
    <w:p w14:paraId="24DCF356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354A6472" w14:textId="333D75C3">
      <w:pPr>
        <w:pBdr/>
        <w:spacing/>
        <w:ind/>
        <w:jc w:val="center"/>
        <w:rPr>
          <w:rFonts w:eastAsiaTheme="minorEastAsia"/>
          <w:i/>
          <w:iCs/>
        </w:rPr>
      </w:pPr>
      <w:r/>
      <m:oMath>
        <m:r>
          <w:rPr>
            <w:rFonts w:ascii="Cambria Math" w:hAnsi="Cambria Math" w:eastAsiaTheme="minorEastAsia"/>
          </w:rPr>
          <m:rPr/>
          <m:t>max</m:t>
        </m:r>
        <m:d>
          <m:dPr>
            <m:begChr m:val="{"/>
            <m:endChr m:val="}"/>
            <m:ctrlPr>
              <w:rPr>
                <w:rFonts w:ascii="Cambria Math" w:hAnsi="Cambria Math" w:eastAsiaTheme="minorEastAsia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 w:eastAsiaTheme="minorEastAsia"/>
                    <w:i/>
                  </w:rPr>
                </m:ctrlPr>
              </m:sSubPr>
              <m:e>
                <m:r>
                  <w:rPr>
                    <w:rFonts w:ascii="Cambria Math" w:hAnsi="Cambria Math" w:eastAsiaTheme="minorEastAsia"/>
                  </w:rPr>
                  <m:rPr/>
                  <m:t>Δ</m:t>
                </m:r>
              </m:e>
              <m:sub>
                <m:r>
                  <w:rPr>
                    <w:rFonts w:ascii="Cambria Math" w:hAnsi="Cambria Math" w:eastAsiaTheme="minorEastAsia"/>
                  </w:rPr>
                  <m:rPr/>
                  <m:t>j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eastAsiaTheme="minorEastAsia"/>
                    <w:i/>
                  </w:rPr>
                </m:ctrlPr>
              </m:sSubPr>
              <m:e>
                <m:r>
                  <w:rPr>
                    <w:rFonts w:ascii="Cambria Math" w:hAnsi="Cambria Math" w:eastAsiaTheme="minorEastAsia"/>
                  </w:rPr>
                  <m:rPr/>
                  <m:t>Δ</m:t>
                </m:r>
              </m:e>
              <m:sub>
                <m:r>
                  <w:rPr>
                    <w:rFonts w:ascii="Cambria Math" w:hAnsi="Cambria Math" w:eastAsiaTheme="minorEastAsia"/>
                  </w:rPr>
                  <m:rPr/>
                  <m:t>j</m:t>
                </m:r>
              </m:sub>
            </m:sSub>
            <m:r>
              <w:rPr>
                <w:rFonts w:ascii="Cambria Math" w:hAnsi="Cambria Math" w:eastAsiaTheme="minorEastAsia"/>
              </w:rPr>
              <m:rPr/>
              <m:t>&gt;0</m:t>
            </m:r>
          </m:e>
        </m:d>
        <m:r>
          <w:rPr>
            <w:rFonts w:ascii="Cambria Math" w:hAnsi="Cambria Math" w:eastAsiaTheme="minorEastAsia"/>
          </w:rPr>
          <m:rPr/>
          <m:t>=</m:t>
        </m:r>
        <m:f>
          <m:fPr>
            <m:type m:val="lin"/>
            <m:ctrlPr>
              <w:rPr>
                <w:rFonts w:ascii="Cambria Math" w:hAnsi="Cambria Math" w:eastAsiaTheme="minorEastAsia"/>
                <w:i/>
              </w:rPr>
            </m:ctrlPr>
          </m:fPr>
          <m:num>
            <m:r>
              <w:rPr>
                <w:rFonts w:ascii="Cambria Math" w:hAnsi="Cambria Math" w:eastAsiaTheme="minorEastAsia"/>
              </w:rPr>
              <m:rPr/>
              <m:t>10</m:t>
            </m:r>
          </m:num>
          <m:den>
            <m:r>
              <w:rPr>
                <w:rFonts w:ascii="Cambria Math" w:hAnsi="Cambria Math" w:eastAsiaTheme="minorEastAsia"/>
              </w:rPr>
              <m:rPr/>
              <m:t>3</m:t>
            </m:r>
          </m:den>
        </m:f>
        <m:r>
          <w:rPr>
            <w:rFonts w:ascii="Cambria Math" w:hAnsi="Cambria Math" w:eastAsiaTheme="minorEastAsia"/>
          </w:rPr>
          <m:rPr/>
          <m:t>→ </m:t>
        </m:r>
      </m:oMath>
      <w:r>
        <w:rPr>
          <w:rFonts w:eastAsiaTheme="minorEastAsia"/>
          <w:iCs/>
        </w:rPr>
        <w:t xml:space="preserve">столбец </w:t>
      </w:r>
      <m:oMath>
        <m:sSub>
          <m:sSubPr>
            <m:ctrlPr>
              <w:rPr>
                <w:rFonts w:ascii="Cambria Math" w:hAnsi="Cambria Math" w:eastAsiaTheme="minorEastAsia"/>
                <w:i/>
                <w:iCs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</m:oMath>
      <w:r>
        <w:rPr>
          <w:rFonts w:eastAsiaTheme="minorEastAsia"/>
          <w:i/>
          <w:iCs/>
        </w:rPr>
      </w:r>
      <w:r>
        <w:rPr>
          <w:rFonts w:eastAsiaTheme="minorEastAsia"/>
          <w:i/>
          <w:iCs/>
        </w:rPr>
      </w:r>
    </w:p>
    <w:p w14:paraId="31926238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288E821E" w14:textId="75AC2B97">
      <w:pPr>
        <w:pStyle w:val="1070"/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b/>
          <w:bCs/>
        </w:rPr>
        <w:t xml:space="preserve">Шаг 5</w:t>
      </w:r>
      <w:r>
        <w:rPr>
          <w:rFonts w:eastAsiaTheme="minorEastAsia"/>
        </w:rPr>
        <w:t xml:space="preserve">. </w:t>
      </w:r>
      <w:r>
        <w:rPr>
          <w:rFonts w:eastAsiaTheme="minorEastAsia"/>
        </w:rPr>
        <w:t xml:space="preserve">Выбор разрешающей строки.</w:t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22666F2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E5415EE" w14:textId="31C43D9D">
      <w:pPr>
        <w:pStyle w:val="1070"/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θ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r</m:t>
              </m:r>
            </m:sub>
          </m:sSub>
          <m:r>
            <w:rPr>
              <w:rFonts w:ascii="Cambria Math" w:hAnsi="Cambria Math" w:eastAsiaTheme="minorEastAsia"/>
            </w:rPr>
            <m:rPr/>
            <m:t>=</m:t>
          </m:r>
          <m:r>
            <w:rPr>
              <w:rFonts w:ascii="Cambria Math" w:hAnsi="Cambria Math" w:eastAsiaTheme="minorEastAsia"/>
              <w:lang w:val="en-US"/>
            </w:rPr>
            <m:rPr/>
            <m:t>min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{b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i</m:t>
              </m:r>
            </m:sub>
          </m:sSub>
          <m:r>
            <w:rPr>
              <w:rFonts w:ascii="Cambria Math" w:hAnsi="Cambria Math" w:eastAsiaTheme="minorEastAsia"/>
            </w:rPr>
            <m:rPr>
              <m:lit m:val="on"/>
            </m:rPr>
            <m:t>/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i</m:t>
              </m:r>
              <m:r>
                <w:rPr>
                  <w:rFonts w:ascii="Cambria Math" w:hAnsi="Cambria Math" w:eastAsiaTheme="minorEastAsia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</w:rPr>
            <m:rPr/>
            <m:t>|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a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i</m:t>
              </m:r>
              <m:r>
                <w:rPr>
                  <w:rFonts w:ascii="Cambria Math" w:hAnsi="Cambria Math" w:eastAsiaTheme="minorEastAsia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</w:rPr>
            <m:rPr/>
            <m:t>&gt;0}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6C48FE08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AD9F3B2" w14:textId="108294A6">
      <w:pPr>
        <w:pStyle w:val="1070"/>
        <w:pBdr/>
        <w:spacing/>
        <w:ind/>
        <w:rPr>
          <w:rFonts w:eastAsiaTheme="minorEastAsia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θ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: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a</m:t>
            </m:r>
          </m:e>
          <m:sub>
            <m:r>
              <w:rPr>
                <w:rFonts w:ascii="Cambria Math" w:hAnsi="Cambria Math" w:eastAsiaTheme="minorEastAsia"/>
              </w:rPr>
              <m:rPr/>
              <m:t>11</m:t>
            </m:r>
          </m:sub>
        </m:sSub>
        <m:r>
          <w:rPr>
            <w:rFonts w:ascii="Cambria Math" w:hAnsi="Cambria Math" w:eastAsiaTheme="minorEastAsia"/>
          </w:rPr>
          <m:rPr/>
          <m:t>=-1</m:t>
        </m:r>
        <m:r>
          <w:rPr>
            <w:rFonts w:ascii="Cambria Math" w:hAnsi="Cambria Math" w:eastAsiaTheme="minorEastAsia"/>
          </w:rPr>
          <m:rPr>
            <m:lit m:val="on"/>
          </m:rPr>
          <m:t>/</m:t>
        </m:r>
        <m:r>
          <w:rPr>
            <w:rFonts w:ascii="Cambria Math" w:hAnsi="Cambria Math" w:eastAsiaTheme="minorEastAsia"/>
          </w:rPr>
          <m:rPr/>
          <m:t>3&lt;0</m:t>
        </m:r>
      </m:oMath>
      <w:r>
        <w:rPr>
          <w:rFonts w:eastAsiaTheme="minorEastAsia"/>
        </w:rPr>
        <w:t xml:space="preserve">, пропуск (избежать отрицательного b).</w:t>
      </w:r>
      <w:r>
        <w:rPr>
          <w:rFonts w:eastAsiaTheme="minorEastAsia"/>
        </w:rPr>
      </w:r>
      <w:r>
        <w:rPr>
          <w:rFonts w:eastAsiaTheme="minorEastAsia"/>
        </w:rPr>
      </w:r>
    </w:p>
    <w:p w14:paraId="2666E243" w14:textId="36D89143">
      <w:pPr>
        <w:pStyle w:val="1070"/>
        <w:pBdr/>
        <w:spacing/>
        <w:ind/>
        <w:rPr>
          <w:rFonts w:eastAsiaTheme="minorEastAsia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θ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: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200</m:t>
            </m:r>
            <m:r>
              <w:rPr>
                <w:rFonts w:ascii="Cambria Math" w:hAnsi="Cambria Math" w:eastAsiaTheme="minorEastAsia"/>
              </w:rPr>
              <m:rPr>
                <m:lit m:val="on"/>
              </m:rPr>
              <m:t>/</m:t>
            </m:r>
            <m:r>
              <w:rPr>
                <w:rFonts w:ascii="Cambria Math" w:hAnsi="Cambria Math" w:eastAsiaTheme="minorEastAsia"/>
              </w:rPr>
              <m:rPr/>
              <m:t>3</m:t>
            </m:r>
          </m:e>
        </m:d>
        <m:r>
          <w:rPr>
            <w:rFonts w:ascii="Cambria Math" w:hAnsi="Cambria Math" w:eastAsiaTheme="minorEastAsia"/>
          </w:rPr>
          <m:rPr>
            <m:lit m:val="on"/>
          </m:rPr>
          <m:t>/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8</m:t>
            </m:r>
            <m:r>
              <w:rPr>
                <w:rFonts w:ascii="Cambria Math" w:hAnsi="Cambria Math" w:eastAsiaTheme="minorEastAsia"/>
              </w:rPr>
              <m:rPr>
                <m:lit m:val="on"/>
              </m:rPr>
              <m:t>/</m:t>
            </m:r>
            <m:r>
              <w:rPr>
                <w:rFonts w:ascii="Cambria Math" w:hAnsi="Cambria Math" w:eastAsiaTheme="minorEastAsia"/>
              </w:rPr>
              <m:rPr/>
              <m:t>3</m:t>
            </m:r>
          </m:e>
        </m:d>
        <m:r>
          <w:rPr>
            <w:rFonts w:ascii="Cambria Math" w:hAnsi="Cambria Math" w:eastAsiaTheme="minorEastAsia"/>
          </w:rPr>
          <m:rPr/>
          <m:t>=200</m:t>
        </m:r>
        <m:r>
          <w:rPr>
            <w:rFonts w:ascii="Cambria Math" w:hAnsi="Cambria Math" w:eastAsiaTheme="minorEastAsia"/>
          </w:rPr>
          <m:rPr>
            <m:lit m:val="on"/>
          </m:rPr>
          <m:t>/</m:t>
        </m:r>
        <m:r>
          <w:rPr>
            <w:rFonts w:ascii="Cambria Math" w:hAnsi="Cambria Math" w:eastAsiaTheme="minorEastAsia"/>
          </w:rPr>
          <m:rPr/>
          <m:t>3⋅3</m:t>
        </m:r>
        <m:r>
          <w:rPr>
            <w:rFonts w:ascii="Cambria Math" w:hAnsi="Cambria Math" w:eastAsiaTheme="minorEastAsia"/>
          </w:rPr>
          <m:rPr>
            <m:lit m:val="on"/>
          </m:rPr>
          <m:t>/</m:t>
        </m:r>
        <m:r>
          <w:rPr>
            <w:rFonts w:ascii="Cambria Math" w:hAnsi="Cambria Math" w:eastAsiaTheme="minorEastAsia"/>
          </w:rPr>
          <m:rPr/>
          <m:t>8=200</m:t>
        </m:r>
        <m:r>
          <w:rPr>
            <w:rFonts w:ascii="Cambria Math" w:hAnsi="Cambria Math" w:eastAsiaTheme="minorEastAsia"/>
          </w:rPr>
          <m:rPr>
            <m:lit m:val="on"/>
          </m:rPr>
          <m:t>/</m:t>
        </m:r>
        <m:r>
          <w:rPr>
            <w:rFonts w:ascii="Cambria Math" w:hAnsi="Cambria Math" w:eastAsiaTheme="minorEastAsia"/>
          </w:rPr>
          <m:rPr/>
          <m:t>8=25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7000E23E" w14:textId="41027BA3">
      <w:pPr>
        <w:pStyle w:val="1070"/>
        <w:pBdr/>
        <w:spacing/>
        <w:ind/>
        <w:rPr>
          <w:rFonts w:eastAsiaTheme="minorEastAsia"/>
          <w:lang w:val="en-US"/>
        </w:rPr>
      </w:pPr>
      <w:r/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θ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  <m:r>
          <w:rPr>
            <w:rFonts w:ascii="Cambria Math" w:hAnsi="Cambria Math" w:eastAsiaTheme="minorEastAsia"/>
          </w:rPr>
          <m:rPr/>
          <m:t>: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80</m:t>
            </m:r>
            <m:r>
              <w:rPr>
                <w:rFonts w:ascii="Cambria Math" w:hAnsi="Cambria Math" w:eastAsiaTheme="minorEastAsia"/>
              </w:rPr>
              <m:rPr>
                <m:lit m:val="on"/>
              </m:rPr>
              <m:t>/</m:t>
            </m:r>
            <m:r>
              <w:rPr>
                <w:rFonts w:ascii="Cambria Math" w:hAnsi="Cambria Math" w:eastAsiaTheme="minorEastAsia"/>
              </w:rPr>
              <m:rPr/>
              <m:t>3</m:t>
            </m:r>
          </m:e>
        </m:d>
        <m:r>
          <w:rPr>
            <w:rFonts w:ascii="Cambria Math" w:hAnsi="Cambria Math" w:eastAsiaTheme="minorEastAsia"/>
          </w:rPr>
          <m:rPr>
            <m:lit m:val="on"/>
          </m:rPr>
          <m:t>/</m:t>
        </m:r>
        <m:d>
          <m:dPr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2</m:t>
            </m:r>
            <m:r>
              <w:rPr>
                <w:rFonts w:ascii="Cambria Math" w:hAnsi="Cambria Math" w:eastAsiaTheme="minorEastAsia"/>
              </w:rPr>
              <m:rPr>
                <m:lit m:val="on"/>
              </m:rPr>
              <m:t>/</m:t>
            </m:r>
            <m:r>
              <w:rPr>
                <w:rFonts w:ascii="Cambria Math" w:hAnsi="Cambria Math" w:eastAsiaTheme="minorEastAsia"/>
              </w:rPr>
              <m:rPr/>
              <m:t>3</m:t>
            </m:r>
          </m:e>
        </m:d>
        <m:r>
          <w:rPr>
            <w:rFonts w:ascii="Cambria Math" w:hAnsi="Cambria Math" w:eastAsiaTheme="minorEastAsia"/>
          </w:rPr>
          <m:rPr/>
          <m:t>=80</m:t>
        </m:r>
        <m:r>
          <w:rPr>
            <w:rFonts w:ascii="Cambria Math" w:hAnsi="Cambria Math" w:eastAsiaTheme="minorEastAsia"/>
          </w:rPr>
          <m:rPr>
            <m:lit m:val="on"/>
          </m:rPr>
          <m:t>/</m:t>
        </m:r>
        <m:r>
          <w:rPr>
            <w:rFonts w:ascii="Cambria Math" w:hAnsi="Cambria Math" w:eastAsiaTheme="minorEastAsia"/>
          </w:rPr>
          <m:rPr/>
          <m:t>3⋅3</m:t>
        </m:r>
        <m:r>
          <w:rPr>
            <w:rFonts w:ascii="Cambria Math" w:hAnsi="Cambria Math" w:eastAsiaTheme="minorEastAsia"/>
          </w:rPr>
          <m:rPr>
            <m:lit m:val="on"/>
          </m:rPr>
          <m:t>/</m:t>
        </m:r>
        <m:r>
          <w:rPr>
            <w:rFonts w:ascii="Cambria Math" w:hAnsi="Cambria Math" w:eastAsiaTheme="minorEastAsia"/>
          </w:rPr>
          <m:rPr/>
          <m:t>2=80</m:t>
        </m:r>
        <m:r>
          <w:rPr>
            <w:rFonts w:ascii="Cambria Math" w:hAnsi="Cambria Math" w:eastAsiaTheme="minorEastAsia"/>
          </w:rPr>
          <m:rPr>
            <m:lit m:val="on"/>
          </m:rPr>
          <m:t>/</m:t>
        </m:r>
        <m:r>
          <w:rPr>
            <w:rFonts w:ascii="Cambria Math" w:hAnsi="Cambria Math" w:eastAsiaTheme="minorEastAsia"/>
          </w:rPr>
          <m:rPr/>
          <m:t>2=40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C4D87A3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5AF51FD" w14:textId="2A12E7FC">
      <w:pPr>
        <w:pBdr/>
        <w:spacing/>
        <w:ind/>
        <w:rPr>
          <w:rFonts w:eastAsiaTheme="minorEastAsia"/>
          <w:iCs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θ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min</m:t>
              </m:r>
            </m:sub>
          </m:sSub>
          <m:r>
            <w:rPr>
              <w:rFonts w:ascii="Cambria Math" w:hAnsi="Cambria Math" w:eastAsiaTheme="minorEastAsia"/>
            </w:rPr>
            <m:rPr>
              <m:sty m:val="p"/>
            </m:rPr>
            <m:t>=</m:t>
          </m:r>
          <m:r>
            <w:rPr>
              <w:rFonts w:ascii="Cambria Math" w:hAnsi="Cambria Math" w:eastAsiaTheme="minorEastAsia"/>
              <w:lang w:val="en-US"/>
            </w:rPr>
            <m:rPr>
              <m:sty m:val="p"/>
            </m:rPr>
            <m:t>25</m:t>
          </m:r>
        </m:oMath>
      </m:oMathPara>
      <w:r>
        <w:rPr>
          <w:rFonts w:eastAsiaTheme="minorEastAsia"/>
          <w:iCs/>
          <w:lang w:val="en-US"/>
        </w:rPr>
      </w:r>
      <w:r>
        <w:rPr>
          <w:rFonts w:eastAsiaTheme="minorEastAsia"/>
          <w:iCs/>
          <w:lang w:val="en-US"/>
        </w:rPr>
      </w:r>
    </w:p>
    <w:p w14:paraId="4E051933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270FC1D5" w14:textId="0273B43E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Шаг</w:t>
      </w:r>
      <w:r>
        <w:rPr>
          <w:rFonts w:eastAsiaTheme="minorEastAsia"/>
          <w:b/>
          <w:bCs/>
          <w:lang w:val="en-US"/>
        </w:rPr>
        <w:t xml:space="preserve"> </w:t>
      </w:r>
      <w:r>
        <w:rPr>
          <w:rFonts w:eastAsiaTheme="minorEastAsia"/>
          <w:b/>
          <w:bCs/>
        </w:rPr>
        <w:t xml:space="preserve">6</w:t>
      </w:r>
      <w:r>
        <w:rPr>
          <w:rFonts w:eastAsiaTheme="minorEastAsia"/>
        </w:rPr>
        <w:t xml:space="preserve">. Пересчет симплекс-таблицы.</w:t>
      </w:r>
      <w:r>
        <w:rPr>
          <w:rFonts w:eastAsiaTheme="minorEastAsia"/>
        </w:rPr>
      </w:r>
      <w:r>
        <w:rPr>
          <w:rFonts w:eastAsiaTheme="minorEastAsia"/>
        </w:rPr>
      </w:r>
    </w:p>
    <w:p w14:paraId="11153876" w14:textId="37612C88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Новая разрешающая строка (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→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x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</m:oMath>
      <w:r>
        <w:rPr>
          <w:rFonts w:eastAsiaTheme="minorEastAsia"/>
        </w:rPr>
        <w:t xml:space="preserve">).</w:t>
      </w:r>
      <w:r>
        <w:rPr>
          <w:rFonts w:eastAsiaTheme="minorEastAsia"/>
        </w:rPr>
      </w:r>
      <w:r>
        <w:rPr>
          <w:rFonts w:eastAsiaTheme="minorEastAsia"/>
        </w:rPr>
      </w:r>
    </w:p>
    <w:p w14:paraId="144053DC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7042F0EC" w14:textId="46994B6A">
      <w:pPr>
        <w:pStyle w:val="1070"/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8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: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8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=1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C9B142F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110EDAF1" w14:textId="2C02110E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</w:rPr>
            <m:rPr/>
            <m:t>=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3B8D9F2C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916C10E" w14:textId="6E661A60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=1: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8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=3/8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E508011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19B3A5C" w14:textId="3EF2769C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>
                  <m:sty m:val="p"/>
                </m:rPr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15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: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8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=-1/40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E155591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90419ED" w14:textId="592236CB">
      <w:pPr>
        <w:pBdr/>
        <w:spacing/>
        <w:ind/>
        <w:rPr>
          <w:rFonts w:eastAsiaTheme="minorEastAsia"/>
        </w:rPr>
      </w:pPr>
      <w:r/>
      <m:oMathPara>
        <m:oMathParaPr/>
        <m:oMath>
          <m:r>
            <w:rPr>
              <w:rFonts w:ascii="Cambria Math" w:hAnsi="Cambria Math" w:eastAsiaTheme="minorEastAsia"/>
            </w:rPr>
            <m:rPr/>
            <m:t>b</m:t>
          </m:r>
          <m:r>
            <w:rPr>
              <w:rFonts w:ascii="Cambria Math" w:hAnsi="Cambria Math" w:eastAsiaTheme="minorEastAsia"/>
              <w:lang w:val="en-US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200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: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8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200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8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=25</m:t>
          </m:r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0786ACEA" w14:textId="5A2BEE5E">
      <w:pPr>
        <w:pStyle w:val="1083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– </w:t>
      </w:r>
      <w:r>
        <w:t xml:space="preserve">Симплекс таблица с новой разрешающей строкой</w:t>
      </w:r>
      <w:r/>
    </w:p>
    <w:tbl>
      <w:tblPr>
        <w:tblStyle w:val="1063"/>
        <w:tblW w:w="5000" w:type="pct"/>
        <w:tblBorders/>
        <w:tblLook w:val="04A0" w:firstRow="1" w:lastRow="0" w:firstColumn="1" w:lastColumn="0" w:noHBand="0" w:noVBand="1"/>
      </w:tblPr>
      <w:tblGrid>
        <w:gridCol w:w="2219"/>
        <w:gridCol w:w="1422"/>
        <w:gridCol w:w="1421"/>
        <w:gridCol w:w="1013"/>
        <w:gridCol w:w="1013"/>
        <w:gridCol w:w="1013"/>
        <w:gridCol w:w="1527"/>
      </w:tblGrid>
      <w:tr>
        <w:trPr/>
        <w:tc>
          <w:tcPr>
            <w:tcBorders>
              <w:bottom w:val="single" w:color="auto" w:sz="4" w:space="0"/>
            </w:tcBorders>
            <w:tcW w:w="1152" w:type="pct"/>
            <w:vAlign w:val="center"/>
            <w:textDirection w:val="lrTb"/>
            <w:noWrap w:val="false"/>
          </w:tcPr>
          <w:p w14:paraId="7AD8DCED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Базис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6CA064FC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604EFF2C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51A01CEA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0682265C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4A0659BC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s₃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93" w:type="pct"/>
            <w:vAlign w:val="center"/>
            <w:textDirection w:val="lrTb"/>
            <w:noWrap w:val="false"/>
          </w:tcPr>
          <w:p w14:paraId="70AD519E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b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1152" w:type="pct"/>
            <w:textDirection w:val="lrTb"/>
            <w:noWrap w:val="false"/>
          </w:tcPr>
          <w:p w14:paraId="43686A51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1</m:t>
                    </m:r>
                  </m:sub>
                </m:sSub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17C37168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-1/3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3FE25D4D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6A22277D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3B51E26B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4F67EDF3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-1/6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93" w:type="pct"/>
            <w:vAlign w:val="center"/>
            <w:textDirection w:val="lrTb"/>
            <w:noWrap w:val="false"/>
          </w:tcPr>
          <w:p w14:paraId="61205D44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50/3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68EBA335" w14:textId="39EEA071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</m:t>
                    </m:r>
                  </m:sub>
                </m:sSub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 (</m:t>
                </m:r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)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32E11D98" w14:textId="4795FD10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013914EF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05E4B798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3264007D" w14:textId="352EFE6A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3/8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41737836" w14:textId="112EBBE0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-1/40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vAlign w:val="center"/>
            <w:textDirection w:val="lrTb"/>
            <w:noWrap w:val="false"/>
          </w:tcPr>
          <w:p w14:paraId="05D77E09" w14:textId="5E636661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25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32E53659" w14:textId="4096025D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3</m:t>
                    </m:r>
                  </m:sub>
                </m:sSub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1E62C0E9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2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4D8F768C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13C3B2C7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55AE2E92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163D6C4F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/30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vAlign w:val="center"/>
            <w:textDirection w:val="lrTb"/>
            <w:noWrap w:val="false"/>
          </w:tcPr>
          <w:p w14:paraId="4D70E14C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80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/3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11D41BA1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Z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1134ABF5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-1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0/3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2CB59FE2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4EC37EB0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3CDFFAC2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77A3AFA0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7/3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vAlign w:val="center"/>
            <w:textDirection w:val="lrTb"/>
            <w:noWrap w:val="false"/>
          </w:tcPr>
          <w:p w14:paraId="5D959472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5600/3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</w:tbl>
    <w:p w14:paraId="0108AF50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1426E40F" w14:textId="1F2EC20E">
      <w:pPr>
        <w:pStyle w:val="1070"/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="Times New Roman" w:cs="Times New Roman"/>
                <w:i/>
                <w:color w:val="auto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hAnsi="Cambria Math"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  <m:rPr/>
              <m:t>s</m:t>
            </m:r>
          </m:e>
          <m:sub>
            <m:r>
              <w:rPr>
                <w:rFonts w:ascii="Cambria Math" w:hAnsi="Cambria Math"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  <m:rPr/>
              <m:t>1</m:t>
            </m:r>
          </m:sub>
        </m:sSub>
      </m:oMath>
      <w:r>
        <w:rPr>
          <w:rFonts w:eastAsiaTheme="minorEastAsia"/>
          <w:color w:val="auto"/>
          <w:sz w:val="24"/>
          <w:szCs w:val="24"/>
          <w:lang w:val="en-US" w:eastAsia="ru-RU"/>
          <w14:ligatures w14:val="none"/>
        </w:rPr>
        <w:t xml:space="preserve">:</w:t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CC33FA1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702D6EF" w14:textId="5924A91C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  <m:sup>
              <m:r>
                <w:rPr>
                  <w:rFonts w:ascii="Cambria Math" w:hAnsi="Cambria Math" w:eastAsiaTheme="minorEastAsia"/>
                  <w:lang w:val="en-US"/>
                </w:rPr>
                <m:rPr/>
                <m:t>old</m:t>
              </m:r>
            </m:sup>
          </m:sSubSup>
          <m:r>
            <w:rPr>
              <w:rFonts w:ascii="Cambria Math" w:hAnsi="Cambria Math" w:eastAsiaTheme="minorEastAsia"/>
              <w:lang w:val="en-US"/>
            </w:rPr>
            <m:rPr/>
            <m:t>+(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1/3×s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)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1750DE8E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33F95A2" w14:textId="6CB17088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+1/3⋅1=0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17CBE186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9ADA0BD" w14:textId="13505419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=0+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⋅0=0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4EA751AE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89D5E98" w14:textId="4B3D0054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=1+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⋅0=1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4BE2CB3D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4F5F752" w14:textId="1211B2F1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8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+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⋅0=3/8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74851C0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3F4B847" w14:textId="76330ECB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6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+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-</m:t>
              </m:r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40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/>
            <m:t>=-7/40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1344A75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10C48557" w14:textId="21B721C4">
      <w:pPr>
        <w:pBdr/>
        <w:spacing/>
        <w:ind/>
        <w:rPr>
          <w:rFonts w:ascii="Cambria Math" w:hAnsi="Cambria Math"/>
          <w:iCs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/>
              <w:lang w:val="en-US"/>
            </w:rPr>
            <m:rPr/>
            <m:t>b=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50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+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⋅25=</m:t>
          </m:r>
          <m:r>
            <w:rPr>
              <w:rFonts w:ascii="Cambria Math" w:hAnsi="Cambria Math"/>
              <w:lang w:val="en-US"/>
            </w:rPr>
            <m:rPr/>
            <m:t>25</m:t>
          </m:r>
        </m:oMath>
      </m:oMathPara>
      <w:r>
        <w:rPr>
          <w:rFonts w:ascii="Cambria Math" w:hAnsi="Cambria Math"/>
          <w:iCs/>
          <w:lang w:val="en-US"/>
        </w:rPr>
      </w:r>
      <w:r>
        <w:rPr>
          <w:rFonts w:ascii="Cambria Math" w:hAnsi="Cambria Math"/>
          <w:iCs/>
          <w:lang w:val="en-US"/>
        </w:rPr>
      </w:r>
    </w:p>
    <w:p w14:paraId="1BDF348E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FD70582" w14:textId="1AB2080F">
      <w:pPr>
        <w:pStyle w:val="1070"/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="Times New Roman" w:cs="Times New Roman"/>
                <w:i/>
                <w:color w:val="auto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hAnsi="Cambria Math"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  <m:rPr/>
              <m:t>s</m:t>
            </m:r>
          </m:e>
          <m:sub>
            <m:r>
              <w:rPr>
                <w:rFonts w:ascii="Cambria Math" w:hAnsi="Cambria Math"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  <m:rPr/>
              <m:t>3</m:t>
            </m:r>
          </m:sub>
        </m:sSub>
      </m:oMath>
      <w:r>
        <w:rPr>
          <w:rFonts w:eastAsiaTheme="minorEastAsia"/>
          <w:color w:val="auto"/>
          <w:sz w:val="24"/>
          <w:szCs w:val="24"/>
          <w:lang w:val="en-US" w:eastAsia="ru-RU"/>
          <w14:ligatures w14:val="none"/>
        </w:rPr>
        <w:t xml:space="preserve">:</w:t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6FB5006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239E381" w14:textId="3FC3797C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  <m:sup>
              <m:r>
                <w:rPr>
                  <w:rFonts w:ascii="Cambria Math" w:hAnsi="Cambria Math" w:eastAsiaTheme="minorEastAsia"/>
                  <w:lang w:val="en-US"/>
                </w:rPr>
                <m:rPr/>
                <m:t>old</m:t>
              </m:r>
            </m:sup>
          </m:sSubSup>
          <m:r>
            <w:rPr>
              <w:rFonts w:ascii="Cambria Math" w:hAnsi="Cambria Math" w:eastAsiaTheme="minorEastAsia"/>
              <w:lang w:val="en-US"/>
            </w:rPr>
            <m:rPr/>
            <m:t>-(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2/3×s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)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21D97FF1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00DFD3E" w14:textId="6CFE6A88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-2/3⋅1=0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23B9124F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0E0031ED" w14:textId="2C92FDA0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=1-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⋅0=1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388800AE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48ED3CC" w14:textId="4A308724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⋅0=0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066028FB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210DFEE" w14:textId="25FAA43E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8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=-1/4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C6B7085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0C88DF5" w14:textId="2E46D304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30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-</m:t>
              </m:r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40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/>
            <m:t>=1/20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8FAE292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5C994EE5" w14:textId="7B41F149">
      <w:pPr>
        <w:pBdr/>
        <w:spacing/>
        <w:ind/>
        <w:rPr>
          <w:rFonts w:ascii="Cambria Math" w:hAnsi="Cambria Math" w:eastAsiaTheme="minorEastAsia"/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/>
              <w:lang w:val="en-US"/>
            </w:rPr>
            <m:rPr/>
            <m:t>b=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80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⋅25=10</m:t>
          </m:r>
        </m:oMath>
      </m:oMathPara>
      <w:r>
        <w:rPr>
          <w:rFonts w:ascii="Cambria Math" w:hAnsi="Cambria Math" w:eastAsiaTheme="minorEastAsia"/>
          <w:lang w:val="en-US"/>
        </w:rPr>
      </w:r>
      <w:r>
        <w:rPr>
          <w:rFonts w:ascii="Cambria Math" w:hAnsi="Cambria Math" w:eastAsiaTheme="minorEastAsia"/>
          <w:lang w:val="en-US"/>
        </w:rPr>
      </w:r>
    </w:p>
    <w:p w14:paraId="34187162" w14:textId="77777777">
      <w:pPr>
        <w:pBdr/>
        <w:spacing/>
        <w:ind/>
        <w:rPr>
          <w:rFonts w:ascii="Cambria Math" w:hAnsi="Cambria Math" w:eastAsiaTheme="minorEastAsia"/>
          <w:lang w:val="en-US"/>
        </w:rPr>
      </w:pPr>
      <w:r>
        <w:rPr>
          <w:rFonts w:ascii="Cambria Math" w:hAnsi="Cambria Math" w:eastAsiaTheme="minorEastAsia"/>
          <w:lang w:val="en-US"/>
        </w:rPr>
      </w:r>
      <w:r>
        <w:rPr>
          <w:rFonts w:ascii="Cambria Math" w:hAnsi="Cambria Math" w:eastAsiaTheme="minorEastAsia"/>
          <w:lang w:val="en-US"/>
        </w:rPr>
      </w:r>
      <w:r>
        <w:rPr>
          <w:rFonts w:ascii="Cambria Math" w:hAnsi="Cambria Math" w:eastAsiaTheme="minorEastAsia"/>
          <w:lang w:val="en-US"/>
        </w:rPr>
      </w:r>
    </w:p>
    <w:p w14:paraId="6E8B3200" w14:textId="2CA873CF">
      <w:pPr>
        <w:pStyle w:val="1070"/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</w:rPr>
        <w:t xml:space="preserve">Для </w:t>
      </w:r>
      <m:oMath>
        <m:r>
          <w:rPr>
            <w:rFonts w:ascii="Cambria Math" w:hAnsi="Cambria Math" w:eastAsiaTheme="minorEastAsia"/>
            <w:lang w:val="en-US"/>
          </w:rPr>
          <m:rPr/>
          <m:t>Z</m:t>
        </m:r>
      </m:oMath>
      <w:r>
        <w:rPr>
          <w:rFonts w:eastAsiaTheme="minorEastAsia"/>
          <w:lang w:val="en-US"/>
        </w:rPr>
        <w:t xml:space="preserve">:</w:t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A4F7B39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3419E3A5" w14:textId="66210199">
      <w:pPr>
        <w:pBdr/>
        <w:spacing/>
        <w:ind/>
        <w:rPr>
          <w:lang w:val="en-US"/>
        </w:rPr>
      </w:pPr>
      <w:r/>
      <m:oMathPara>
        <m:oMathParaPr/>
        <m:oMath>
          <m:r>
            <w:rPr>
              <w:rFonts w:ascii="Cambria Math" w:hAnsi="Cambria Math"/>
              <w:lang w:val="en-US"/>
            </w:rPr>
            <m:rPr/>
            <m:t>Z=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old</m:t>
              </m:r>
            </m:sub>
          </m:sSub>
          <m:r>
            <w:rPr>
              <w:rFonts w:ascii="Cambria Math" w:hAnsi="Cambria Math"/>
              <w:lang w:val="en-US"/>
            </w:rPr>
            <m:rPr/>
            <m:t>+(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rPr/>
                <m:t>10</m:t>
              </m:r>
            </m:num>
            <m:den>
              <m:r>
                <w:rPr>
                  <w:rFonts w:ascii="Cambria Math" w:hAnsi="Cambria Math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/>
              <w:lang w:val="en-US"/>
            </w:rPr>
            <m:rPr/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/>
              <w:lang w:val="en-US"/>
            </w:rPr>
            <m:rPr/>
            <m:t>)</m:t>
          </m:r>
        </m:oMath>
      </m:oMathPara>
      <w:r>
        <w:rPr>
          <w:lang w:val="en-US"/>
        </w:rPr>
      </w:r>
      <w:r>
        <w:rPr>
          <w:lang w:val="en-US"/>
        </w:rPr>
      </w:r>
    </w:p>
    <w:p w14:paraId="39294727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F9B7A28" w14:textId="090DE79F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=-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+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⋅1=0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0AAA4C51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23E7599" w14:textId="277C8AE4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x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=0+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10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⋅0=0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713254EE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2F1334F" w14:textId="09794A44">
      <w:pPr>
        <w:pBdr/>
        <w:spacing/>
        <w:ind/>
        <w:rPr>
          <w:rFonts w:eastAsiaTheme="minorEastAsia"/>
          <w:i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 + (10/3)⋅0 = 0</m:t>
          </m:r>
        </m:oMath>
      </m:oMathPara>
      <w:r>
        <w:rPr>
          <w:rFonts w:eastAsiaTheme="minorEastAsia"/>
          <w:i/>
          <w:lang w:val="en-US"/>
        </w:rPr>
      </w:r>
      <w:r>
        <w:rPr>
          <w:rFonts w:eastAsiaTheme="minorEastAsia"/>
          <w:i/>
          <w:lang w:val="en-US"/>
        </w:rPr>
      </w:r>
    </w:p>
    <w:p w14:paraId="6A4A397C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C8C3771" w14:textId="3B3EE1E3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2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 + (10/3)⋅(3/8)  = 5/4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A37CB61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9824690" w14:textId="038ECC8D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s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7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+ </m:t>
          </m:r>
          <m:d>
            <m:d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10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3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/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-</m:t>
              </m:r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40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/>
            <m:t>=9/4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15DA0BF5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52494B5" w14:textId="59A8D344">
      <w:pPr>
        <w:pBdr/>
        <w:spacing/>
        <w:ind/>
        <w:rPr>
          <w:lang w:val="en-US"/>
        </w:rPr>
      </w:pPr>
      <w:r/>
      <m:oMathPara>
        <m:oMathParaPr/>
        <m:oMath>
          <m:r>
            <w:rPr>
              <w:rFonts w:ascii="Cambria Math" w:hAnsi="Cambria Math" w:eastAsiaTheme="minorEastAsia"/>
              <w:lang w:val="en-US"/>
            </w:rPr>
            <m:rPr/>
            <m:t>b=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eastAsiaTheme="minorEastAsia"/>
                  <w:lang w:val="en-US"/>
                </w:rPr>
                <m:rPr/>
                <m:t>5600</m:t>
              </m:r>
            </m:num>
            <m:den>
              <m:r>
                <w:rPr>
                  <w:rFonts w:ascii="Cambria Math" w:hAnsi="Cambria Math" w:eastAsiaTheme="minorEastAsia"/>
                  <w:lang w:val="en-US"/>
                </w:rPr>
                <m:rPr/>
                <m:t>3</m:t>
              </m:r>
            </m:den>
          </m:f>
          <m:r>
            <w:rPr>
              <w:rFonts w:ascii="Cambria Math" w:hAnsi="Cambria Math" w:eastAsiaTheme="minorEastAsia"/>
              <w:lang w:val="en-US"/>
            </w:rPr>
            <m:rPr/>
            <m:t>+ </m:t>
          </m:r>
          <m:d>
            <m:d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10</m:t>
                  </m:r>
                </m:num>
                <m:den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3</m:t>
                  </m:r>
                </m:den>
              </m:f>
            </m:e>
          </m:d>
          <m:r>
            <w:rPr>
              <w:rFonts w:ascii="Cambria Math" w:hAnsi="Cambria Math" w:eastAsiaTheme="minorEastAsia"/>
              <w:lang w:val="en-US"/>
            </w:rPr>
            <m:rPr/>
            <m:t>⋅25=1950</m:t>
          </m:r>
        </m:oMath>
      </m:oMathPara>
      <w:r>
        <w:rPr>
          <w:lang w:val="en-US"/>
        </w:rPr>
      </w:r>
      <w:r>
        <w:rPr>
          <w:lang w:val="en-US"/>
        </w:rPr>
      </w:r>
    </w:p>
    <w:p w14:paraId="7FE11F12" w14:textId="039597D5">
      <w:pPr>
        <w:pStyle w:val="1083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– Симплекс таблица по итогу итерации 2</w:t>
      </w:r>
      <w:r/>
    </w:p>
    <w:tbl>
      <w:tblPr>
        <w:tblStyle w:val="1063"/>
        <w:tblW w:w="5000" w:type="pct"/>
        <w:tblBorders/>
        <w:tblLook w:val="04A0" w:firstRow="1" w:lastRow="0" w:firstColumn="1" w:lastColumn="0" w:noHBand="0" w:noVBand="1"/>
      </w:tblPr>
      <w:tblGrid>
        <w:gridCol w:w="2219"/>
        <w:gridCol w:w="1422"/>
        <w:gridCol w:w="1421"/>
        <w:gridCol w:w="1013"/>
        <w:gridCol w:w="1013"/>
        <w:gridCol w:w="1013"/>
        <w:gridCol w:w="1527"/>
      </w:tblGrid>
      <w:tr>
        <w:trPr/>
        <w:tc>
          <w:tcPr>
            <w:tcBorders>
              <w:bottom w:val="single" w:color="auto" w:sz="4" w:space="0"/>
            </w:tcBorders>
            <w:tcW w:w="1152" w:type="pct"/>
            <w:vAlign w:val="center"/>
            <w:textDirection w:val="lrTb"/>
            <w:noWrap w:val="false"/>
          </w:tcPr>
          <w:p w14:paraId="69D570D1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Базис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3C55FE3B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4A070463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x₂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0A401379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s₁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5737C3B3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s₂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115B9374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s₃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  <w:tc>
          <w:tcPr>
            <w:tcBorders>
              <w:bottom w:val="single" w:color="auto" w:sz="4" w:space="0"/>
            </w:tcBorders>
            <w:tcW w:w="793" w:type="pct"/>
            <w:vAlign w:val="center"/>
            <w:textDirection w:val="lrTb"/>
            <w:noWrap w:val="false"/>
          </w:tcPr>
          <w:p w14:paraId="0134926D" w14:textId="77777777">
            <w:pPr>
              <w:keepNext w:val="true"/>
              <w:pBdr/>
              <w:spacing/>
              <w:ind/>
              <w:jc w:val="center"/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  <w:t xml:space="preserve">b</w:t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  <w:r>
              <w:rPr>
                <w:rFonts w:eastAsia="Times New Roman" w:cs="Times New Roman"/>
                <w:b/>
                <w:bCs/>
                <w:color w:val="auto"/>
                <w:lang w:eastAsia="ru-RU"/>
                <w14:ligatures w14:val="none"/>
              </w:rPr>
            </w:r>
          </w:p>
        </w:tc>
      </w:tr>
      <w:tr>
        <w:trPr/>
        <w:tc>
          <w:tcPr>
            <w:tcBorders>
              <w:top w:val="single" w:color="auto" w:sz="4" w:space="0"/>
            </w:tcBorders>
            <w:tcW w:w="1152" w:type="pct"/>
            <w:textDirection w:val="lrTb"/>
            <w:noWrap w:val="false"/>
          </w:tcPr>
          <w:p w14:paraId="71F7691C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1</m:t>
                    </m:r>
                  </m:sub>
                </m:sSub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3B885128" w14:textId="58D479EC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38" w:type="pct"/>
            <w:vAlign w:val="center"/>
            <w:textDirection w:val="lrTb"/>
            <w:noWrap w:val="false"/>
          </w:tcPr>
          <w:p w14:paraId="779E3A47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0C2EB254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767BEFCB" w14:textId="62CD9059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1/8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526" w:type="pct"/>
            <w:vAlign w:val="center"/>
            <w:textDirection w:val="lrTb"/>
            <w:noWrap w:val="false"/>
          </w:tcPr>
          <w:p w14:paraId="0BAB3031" w14:textId="74E33040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-7/40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>
              <w:top w:val="single" w:color="auto" w:sz="4" w:space="0"/>
            </w:tcBorders>
            <w:tcW w:w="793" w:type="pct"/>
            <w:vAlign w:val="center"/>
            <w:textDirection w:val="lrTb"/>
            <w:noWrap w:val="false"/>
          </w:tcPr>
          <w:p w14:paraId="41647B94" w14:textId="22E558AF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25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72CF6A2E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2</m:t>
                    </m:r>
                  </m:sub>
                </m:sSub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 (</m:t>
                </m:r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1</m:t>
                    </m:r>
                  </m:sub>
                </m:sSub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)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1A295CCD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3FD9E224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24C5455D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3F02C2CC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3/8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67F7E6EC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-1/40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vAlign w:val="center"/>
            <w:textDirection w:val="lrTb"/>
            <w:noWrap w:val="false"/>
          </w:tcPr>
          <w:p w14:paraId="2C62CB45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25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1FD3A3FC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eastAsia="Times New Roman" w:cs="Times New Roman"/>
                        <w:i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eastAsia="ru-RU"/>
                        <w14:ligatures w14:val="none"/>
                      </w:rPr>
                      <m:rPr/>
                      <m:t>s</m:t>
                    </m:r>
                  </m:e>
                  <m:sub>
                    <m:r>
                      <w:rPr>
                        <w:rFonts w:ascii="Cambria Math" w:hAnsi="Cambria Math" w:eastAsia="Times New Roman" w:cs="Times New Roman"/>
                        <w:color w:val="auto"/>
                        <w:sz w:val="24"/>
                        <w:szCs w:val="24"/>
                        <w:lang w:val="en-US" w:eastAsia="ru-RU"/>
                        <w14:ligatures w14:val="none"/>
                      </w:rPr>
                      <m:rPr/>
                      <m:t>3</m:t>
                    </m:r>
                  </m:sub>
                </m:sSub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1546BEE2" w14:textId="1BFA2888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5615B0C1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192AAEFD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1587CF58" w14:textId="2D522655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-1/4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162A15A0" w14:textId="548DC0CB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</m:t>
                </m:r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/20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vAlign w:val="center"/>
            <w:textDirection w:val="lrTb"/>
            <w:noWrap w:val="false"/>
          </w:tcPr>
          <w:p w14:paraId="678C4682" w14:textId="68DACE0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10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  <w:tr>
        <w:trPr/>
        <w:tc>
          <w:tcPr>
            <w:tcBorders/>
            <w:tcW w:w="1152" w:type="pct"/>
            <w:textDirection w:val="lrTb"/>
            <w:noWrap w:val="false"/>
          </w:tcPr>
          <w:p w14:paraId="5A374998" w14:textId="77777777">
            <w:pPr>
              <w:keepNext w:val="true"/>
              <w:pBdr/>
              <w:spacing/>
              <w:ind/>
              <w:jc w:val="left"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>
                <m:jc m:val="left"/>
              </m:oMathParaPr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Z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160F3EB6" w14:textId="3AC8C235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38" w:type="pct"/>
            <w:vAlign w:val="center"/>
            <w:textDirection w:val="lrTb"/>
            <w:noWrap w:val="false"/>
          </w:tcPr>
          <w:p w14:paraId="61E59492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3F8197AE" w14:textId="77777777">
            <w:pPr>
              <w:keepNext w:val="true"/>
              <w:pBdr/>
              <w:spacing/>
              <w:ind/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eastAsia="ru-RU"/>
                    <w14:ligatures w14:val="none"/>
                  </w:rPr>
                  <m:rPr/>
                  <m:t>0</m:t>
                </m:r>
              </m:oMath>
            </m:oMathPara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  <w:r>
              <w:rPr>
                <w:rFonts w:eastAsia="Times New Roman" w:cs="Times New Roman"/>
                <w:color w:val="auto"/>
                <w:sz w:val="24"/>
                <w:szCs w:val="24"/>
                <w:lang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69A4C49A" w14:textId="7B278227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5/4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526" w:type="pct"/>
            <w:vAlign w:val="center"/>
            <w:textDirection w:val="lrTb"/>
            <w:noWrap w:val="false"/>
          </w:tcPr>
          <w:p w14:paraId="71173257" w14:textId="3807D952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9/4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  <w:tc>
          <w:tcPr>
            <w:tcBorders/>
            <w:tcW w:w="793" w:type="pct"/>
            <w:vAlign w:val="center"/>
            <w:textDirection w:val="lrTb"/>
            <w:noWrap w:val="false"/>
          </w:tcPr>
          <w:p w14:paraId="21F3311D" w14:textId="36E9793B">
            <w:pPr>
              <w:keepNext w:val="true"/>
              <w:pBdr/>
              <w:spacing/>
              <w:ind/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pPr>
            <w:r/>
            <m:oMathPara>
              <m:oMathParaPr/>
              <m:oMath>
                <m:r>
                  <w:rPr>
                    <w:rFonts w:ascii="Cambria Math" w:hAnsi="Cambria Math" w:eastAsia="Times New Roman" w:cs="Times New Roman"/>
                    <w:color w:val="auto"/>
                    <w:sz w:val="24"/>
                    <w:szCs w:val="24"/>
                    <w:lang w:val="en-US" w:eastAsia="ru-RU"/>
                    <w14:ligatures w14:val="none"/>
                  </w:rPr>
                  <m:rPr/>
                  <m:t>1950</m:t>
                </m:r>
              </m:oMath>
            </m:oMathPara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  <w:r>
              <w:rPr>
                <w:rFonts w:eastAsia="Times New Roman" w:cs="Times New Roman"/>
                <w:i/>
                <w:color w:val="auto"/>
                <w:sz w:val="24"/>
                <w:szCs w:val="24"/>
                <w:lang w:val="en-US" w:eastAsia="ru-RU"/>
                <w14:ligatures w14:val="none"/>
              </w:rPr>
            </w:r>
          </w:p>
        </w:tc>
      </w:tr>
    </w:tbl>
    <w:p w14:paraId="4A883B99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64FA9598" w14:textId="0A2E2C67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Итерация</w:t>
      </w:r>
      <w:r>
        <w:rPr>
          <w:rFonts w:eastAsiaTheme="minorEastAsia"/>
          <w:b/>
          <w:bCs/>
        </w:rPr>
        <w:t xml:space="preserve"> 3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39CA22B7" w14:textId="77777777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  <w:b/>
          <w:bCs/>
        </w:rPr>
        <w:t xml:space="preserve">Шаг</w:t>
      </w:r>
      <w:r>
        <w:rPr>
          <w:rFonts w:eastAsiaTheme="minorEastAsia"/>
          <w:b/>
          <w:bCs/>
          <w:lang w:val="en-US"/>
        </w:rPr>
        <w:t xml:space="preserve"> </w:t>
      </w:r>
      <w:r>
        <w:rPr>
          <w:rFonts w:eastAsiaTheme="minorEastAsia"/>
          <w:b/>
          <w:bCs/>
        </w:rPr>
        <w:t xml:space="preserve">3</w:t>
      </w:r>
      <w:r>
        <w:rPr>
          <w:rFonts w:eastAsiaTheme="minorEastAsia"/>
        </w:rPr>
        <w:t xml:space="preserve">. Проверка оптимальности</w:t>
      </w:r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73C50BA" w14:textId="3F38BD5B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В текущей таблице базис: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1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c</m:t>
            </m:r>
          </m:e>
          <m:sub>
            <m:r>
              <w:rPr>
                <w:rFonts w:ascii="Cambria Math" w:hAnsi="Cambria Math" w:eastAsiaTheme="minorEastAsia"/>
              </w:rPr>
              <m:rPr/>
              <m:t>B</m:t>
            </m:r>
          </m:sub>
        </m:sSub>
        <m:r>
          <w:rPr>
            <w:rFonts w:ascii="Cambria Math" w:hAnsi="Cambria Math" w:eastAsiaTheme="minorEastAsia"/>
          </w:rPr>
          <m:rPr/>
          <m:t>= </m:t>
        </m:r>
        <m:d>
          <m:dPr>
            <m:begChr m:val="["/>
            <m:endChr m:val="]"/>
            <m:ctrlPr>
              <w:rPr>
                <w:rFonts w:ascii="Cambria Math" w:hAnsi="Cambria Math" w:eastAsiaTheme="minorEastAsia"/>
                <w:i/>
              </w:rPr>
            </m:ctrlPr>
          </m:dPr>
          <m:e>
            <m:r>
              <w:rPr>
                <w:rFonts w:ascii="Cambria Math" w:hAnsi="Cambria Math" w:eastAsiaTheme="minorEastAsia"/>
              </w:rPr>
              <m:rPr/>
              <m:t>0, 50, 70</m:t>
            </m:r>
          </m:e>
        </m:d>
      </m:oMath>
      <w:r>
        <w:rPr>
          <w:rFonts w:eastAsiaTheme="minorEastAsia"/>
        </w:rPr>
        <w:t xml:space="preserve">).</w:t>
      </w:r>
      <w:r>
        <w:rPr>
          <w:rFonts w:eastAsiaTheme="minorEastAsia"/>
        </w:rPr>
      </w:r>
      <w:r>
        <w:rPr>
          <w:rFonts w:eastAsiaTheme="minorEastAsia"/>
        </w:rPr>
      </w:r>
    </w:p>
    <w:p w14:paraId="53B093A4" w14:textId="49BDF60D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Рассчитаем оценки 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Δ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  <m:r>
          <w:rPr>
            <w:rFonts w:ascii="Cambria Math" w:hAnsi="Cambria Math" w:eastAsiaTheme="minorEastAsia"/>
          </w:rPr>
          <m:rPr/>
          <m:t>=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c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  <m:r>
          <w:rPr>
            <w:rFonts w:ascii="Cambria Math" w:hAnsi="Cambria Math" w:eastAsiaTheme="minorEastAsia"/>
          </w:rPr>
          <m:rPr/>
          <m:t>–</m:t>
        </m:r>
        <m:r>
          <w:rPr>
            <w:rFonts w:ascii="Cambria Math" w:hAnsi="Cambria Math" w:eastAsiaTheme="minorEastAsia"/>
          </w:rPr>
          <m:rPr/>
          <m:t>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z</m:t>
            </m:r>
          </m:e>
          <m:sub>
            <m:r>
              <w:rPr>
                <w:rFonts w:ascii="Cambria Math" w:hAnsi="Cambria Math" w:eastAsiaTheme="minorEastAsia"/>
              </w:rPr>
              <m:rPr/>
              <m:t>j</m:t>
            </m:r>
          </m:sub>
        </m:sSub>
      </m:oMath>
      <w:r>
        <w:rPr>
          <w:rFonts w:eastAsiaTheme="minorEastAsia"/>
        </w:rPr>
        <w:t xml:space="preserve"> для небазисных переменных (</w:t>
      </w:r>
      <m:oMath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2</m:t>
            </m:r>
          </m:sub>
        </m:sSub>
        <m:r>
          <w:rPr>
            <w:rFonts w:ascii="Cambria Math" w:hAnsi="Cambria Math" w:eastAsiaTheme="minorEastAsia"/>
          </w:rPr>
          <m:rPr/>
          <m:t>, </m:t>
        </m:r>
        <m:sSub>
          <m:sSubPr>
            <m:ctrlPr>
              <w:rPr>
                <w:rFonts w:ascii="Cambria Math" w:hAnsi="Cambria Math" w:eastAsiaTheme="minorEastAsia"/>
                <w:i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):</w:t>
      </w:r>
      <w:r>
        <w:rPr>
          <w:rFonts w:eastAsiaTheme="minorEastAsia"/>
        </w:rPr>
      </w:r>
      <w:r>
        <w:rPr>
          <w:rFonts w:eastAsiaTheme="minorEastAsia"/>
        </w:rPr>
      </w:r>
    </w:p>
    <w:p w14:paraId="4EF3B272" w14:textId="03829BF8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</w:t>
      </w:r>
      <w:r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  <w:lang w:val="en-US"/>
              </w:rPr>
              <m:rPr/>
              <m:t>2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</w:r>
      <w:r>
        <w:rPr>
          <w:rFonts w:eastAsiaTheme="minorEastAsia"/>
        </w:rPr>
      </w:r>
    </w:p>
    <w:p w14:paraId="1F72BEC8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2B37FD20" w14:textId="2E6B1FCC">
      <w:pPr>
        <w:pBdr/>
        <w:spacing/>
        <w:ind/>
        <w:rPr>
          <w:rFonts w:eastAsiaTheme="minorEastAsia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A</m:t>
              </m:r>
            </m:e>
            <m:sub>
              <m:sSub>
                <m:sSub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2</m:t>
                  </m:r>
                </m:sub>
              </m:sSub>
            </m:sub>
          </m:sSub>
          <m:r>
            <w:rPr>
              <w:rFonts w:ascii="Cambria Math" w:hAnsi="Cambria Math" w:eastAsiaTheme="minorEastAsia"/>
            </w:rPr>
            <m:rPr/>
            <m:t>= </m:t>
          </m:r>
          <m:d>
            <m:dPr>
              <m:begChr m:val="["/>
              <m:endChr m:val="]"/>
              <m:ctrlPr>
                <w:rPr>
                  <w:rFonts w:ascii="Cambria Math" w:hAnsi="Cambria Math" w:eastAsiaTheme="minorEastAsia"/>
                  <w:i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 w:eastAsiaTheme="minorEastAsia"/>
                    </w:rPr>
                    <m:rPr/>
                    <m:t>8</m:t>
                  </m:r>
                </m:den>
              </m:f>
              <m:r>
                <w:rPr>
                  <w:rFonts w:ascii="Cambria Math" w:hAnsi="Cambria Math" w:eastAsiaTheme="minorEastAsia"/>
                </w:rPr>
                <m:rPr/>
                <m:t>,</m:t>
              </m:r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</w:rPr>
                    <m:rPr/>
                    <m:t>3</m:t>
                  </m:r>
                </m:num>
                <m:den>
                  <m:r>
                    <w:rPr>
                      <w:rFonts w:ascii="Cambria Math" w:hAnsi="Cambria Math" w:eastAsiaTheme="minorEastAsia"/>
                    </w:rPr>
                    <m:rPr/>
                    <m:t>8</m:t>
                  </m:r>
                </m:den>
              </m:f>
              <m:r>
                <w:rPr>
                  <w:rFonts w:ascii="Cambria Math" w:hAnsi="Cambria Math" w:eastAsiaTheme="minorEastAsia"/>
                </w:rPr>
                <m:rPr/>
                <m:t>, -</m:t>
              </m:r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 w:eastAsiaTheme="minorEastAsia"/>
                    </w:rPr>
                    <m:rPr/>
                    <m:t>4</m:t>
                  </m:r>
                </m:den>
              </m:f>
            </m:e>
          </m:d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7334935A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17BF1A62" w14:textId="60C042FA">
      <w:pPr>
        <w:pBdr/>
        <w:spacing/>
        <w:ind/>
        <w:rPr>
          <w:rFonts w:eastAsiaTheme="minorEastAsia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z</m:t>
              </m:r>
            </m:e>
            <m:sub>
              <m:sSub>
                <m:sSub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2</m:t>
                  </m:r>
                </m:sub>
              </m:sSub>
            </m:sub>
          </m:sSub>
          <m:r>
            <w:rPr>
              <w:rFonts w:ascii="Cambria Math" w:hAnsi="Cambria Math" w:eastAsiaTheme="minorEastAsia"/>
            </w:rPr>
            <m:rPr/>
            <m:t>=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c</m:t>
              </m:r>
            </m:e>
            <m:sub>
              <m:r>
                <w:rPr>
                  <w:rFonts w:ascii="Cambria Math" w:hAnsi="Cambria Math" w:eastAsiaTheme="minorEastAsia"/>
                </w:rPr>
                <m:rPr/>
                <m:t>B</m:t>
              </m:r>
            </m:sub>
          </m:sSub>
          <m:r>
            <w:rPr>
              <w:rFonts w:ascii="Cambria Math" w:hAnsi="Cambria Math" w:cs="Cambria Math" w:eastAsiaTheme="minorEastAsia"/>
            </w:rPr>
            <m:rPr/>
            <m:t>⋅</m:t>
          </m:r>
          <m:r>
            <w:rPr>
              <w:rFonts w:ascii="Cambria Math" w:hAnsi="Cambria Math" w:eastAsiaTheme="minorEastAsia"/>
            </w:rPr>
            <m:rPr/>
            <m:t> 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A</m:t>
              </m:r>
            </m:e>
            <m:sub>
              <m:sSub>
                <m:sSub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2</m:t>
                  </m:r>
                </m:sub>
              </m:sSub>
            </m:sub>
          </m:sSub>
          <m:r>
            <w:rPr>
              <w:rFonts w:ascii="Cambria Math" w:hAnsi="Cambria Math" w:eastAsiaTheme="minorEastAsia"/>
            </w:rPr>
            <m:rPr/>
            <m:t>= 0</m:t>
          </m:r>
          <m:r>
            <w:rPr>
              <w:rFonts w:ascii="Cambria Math" w:hAnsi="Cambria Math" w:cs="Cambria Math" w:eastAsiaTheme="minorEastAsia"/>
            </w:rPr>
            <m:rPr/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 w:eastAsiaTheme="minorEastAsia"/>
                    </w:rPr>
                    <m:rPr/>
                    <m:t>8</m:t>
                  </m:r>
                </m:den>
              </m:f>
            </m:e>
          </m:d>
          <m:r>
            <w:rPr>
              <w:rFonts w:ascii="Cambria Math" w:hAnsi="Cambria Math" w:eastAsiaTheme="minorEastAsia"/>
            </w:rPr>
            <m:rPr/>
            <m:t>+ 50</m:t>
          </m:r>
          <m:r>
            <w:rPr>
              <w:rFonts w:ascii="Cambria Math" w:hAnsi="Cambria Math" w:cs="Cambria Math" w:eastAsiaTheme="minorEastAsia"/>
            </w:rPr>
            <m:rPr/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</w:rPr>
                    <m:rPr/>
                    <m:t>3</m:t>
                  </m:r>
                </m:num>
                <m:den>
                  <m:r>
                    <w:rPr>
                      <w:rFonts w:ascii="Cambria Math" w:hAnsi="Cambria Math" w:eastAsiaTheme="minorEastAsia"/>
                    </w:rPr>
                    <m:rPr/>
                    <m:t>8</m:t>
                  </m:r>
                </m:den>
              </m:f>
            </m:e>
          </m:d>
          <m:r>
            <w:rPr>
              <w:rFonts w:ascii="Cambria Math" w:hAnsi="Cambria Math" w:eastAsiaTheme="minorEastAsia"/>
            </w:rPr>
            <m:rPr/>
            <m:t>+ 70</m:t>
          </m:r>
          <m:r>
            <w:rPr>
              <w:rFonts w:ascii="Cambria Math" w:hAnsi="Cambria Math" w:cs="Cambria Math" w:eastAsiaTheme="minorEastAsia"/>
            </w:rPr>
            <m:rPr/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</w:rPr>
              </m:ctrlPr>
            </m:dPr>
            <m:e>
              <m:r>
                <w:rPr>
                  <w:rFonts w:ascii="Cambria Math" w:hAnsi="Cambria Math" w:eastAsiaTheme="minorEastAsia"/>
                </w:rPr>
                <m:rPr/>
                <m:t>-</m:t>
              </m:r>
              <m:f>
                <m:fPr>
                  <m:type m:val="lin"/>
                  <m:ctrlPr>
                    <w:rPr>
                      <w:rFonts w:ascii="Cambria Math" w:hAnsi="Cambria Math" w:eastAsiaTheme="minorEastAsia"/>
                      <w:i/>
                    </w:rPr>
                  </m:ctrlPr>
                </m:fPr>
                <m:num>
                  <m:r>
                    <w:rPr>
                      <w:rFonts w:ascii="Cambria Math" w:hAnsi="Cambria Math" w:eastAsiaTheme="minorEastAsia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 w:eastAsiaTheme="minorEastAsia"/>
                    </w:rPr>
                    <m:rPr/>
                    <m:t>4</m:t>
                  </m:r>
                </m:den>
              </m:f>
            </m:e>
          </m:d>
          <m:r>
            <w:rPr>
              <w:rFonts w:ascii="Cambria Math" w:hAnsi="Cambria Math" w:eastAsiaTheme="minorEastAsia"/>
            </w:rPr>
            <m:rPr/>
            <m:t>=</m:t>
          </m:r>
          <m:f>
            <m:fPr>
              <m:type m:val="lin"/>
              <m:ctrlPr>
                <w:rPr>
                  <w:rFonts w:ascii="Cambria Math" w:hAnsi="Cambria Math" w:eastAsiaTheme="minorEastAsia"/>
                  <w:i/>
                </w:rPr>
              </m:ctrlPr>
            </m:fPr>
            <m:num>
              <m:r>
                <w:rPr>
                  <w:rFonts w:ascii="Cambria Math" w:hAnsi="Cambria Math" w:eastAsiaTheme="minorEastAsia"/>
                </w:rPr>
                <m:rPr/>
                <m:t>5</m:t>
              </m:r>
            </m:num>
            <m:den>
              <m:r>
                <w:rPr>
                  <w:rFonts w:ascii="Cambria Math" w:hAnsi="Cambria Math" w:eastAsiaTheme="minorEastAsia"/>
                </w:rPr>
                <m:rPr/>
                <m:t>4</m:t>
              </m:r>
            </m:den>
          </m:f>
        </m:oMath>
      </m:oMathPara>
      <w:r>
        <w:rPr>
          <w:rFonts w:eastAsiaTheme="minorEastAsia"/>
        </w:rPr>
      </w:r>
      <w:r>
        <w:rPr>
          <w:rFonts w:eastAsiaTheme="minorEastAsia"/>
        </w:rPr>
      </w:r>
    </w:p>
    <w:p w14:paraId="2020F220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60574143" w14:textId="11CB8C5E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Δ</m:t>
              </m:r>
            </m:e>
            <m: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2</m:t>
                  </m:r>
                </m:sub>
              </m:sSub>
            </m:sub>
          </m:sSub>
          <m:r>
            <w:rPr>
              <w:rFonts w:ascii="Cambria Math" w:hAnsi="Cambria Math" w:eastAsiaTheme="minorEastAsia"/>
            </w:rPr>
            <m:rPr/>
            <m:t>=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c</m:t>
              </m:r>
            </m:e>
            <m: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2</m:t>
                  </m:r>
                </m:sub>
              </m:sSub>
            </m:sub>
          </m:sSub>
          <m:r>
            <w:rPr>
              <w:rFonts w:ascii="Cambria Math" w:hAnsi="Cambria Math" w:eastAsiaTheme="minorEastAsia"/>
            </w:rPr>
            <m:rPr/>
            <m:t>-</m:t>
          </m:r>
          <m:sSub>
            <m:sSubPr>
              <m:ctrlPr>
                <w:rPr>
                  <w:rFonts w:ascii="Cambria Math" w:hAnsi="Cambria Math" w:eastAsiaTheme="minorEastAsia"/>
                  <w:i/>
                </w:rPr>
              </m:ctrlPr>
            </m:sSubPr>
            <m:e>
              <m:r>
                <w:rPr>
                  <w:rFonts w:ascii="Cambria Math" w:hAnsi="Cambria Math" w:eastAsiaTheme="minorEastAsia"/>
                </w:rPr>
                <m:rPr/>
                <m:t>z</m:t>
              </m:r>
            </m:e>
            <m:sub>
              <m:sSub>
                <m:sSubPr>
                  <m:ctrlPr>
                    <w:rPr>
                      <w:rFonts w:ascii="Cambria Math" w:hAnsi="Cambria Math" w:eastAsiaTheme="minorEastAsia"/>
                      <w:i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2</m:t>
                  </m:r>
                </m:sub>
              </m:sSub>
            </m:sub>
          </m:sSub>
          <m:r>
            <w:rPr>
              <w:rFonts w:ascii="Cambria Math" w:hAnsi="Cambria Math" w:eastAsiaTheme="minorEastAsia"/>
            </w:rPr>
            <m:rPr/>
            <m:t>=0-5</m:t>
          </m:r>
          <m:r>
            <w:rPr>
              <w:rFonts w:ascii="Cambria Math" w:hAnsi="Cambria Math" w:eastAsiaTheme="minorEastAsia"/>
            </w:rPr>
            <m:rPr>
              <m:lit m:val="on"/>
            </m:rPr>
            <m:t>/</m:t>
          </m:r>
          <m:r>
            <w:rPr>
              <w:rFonts w:ascii="Cambria Math" w:hAnsi="Cambria Math" w:eastAsiaTheme="minorEastAsia"/>
            </w:rPr>
            <m:rPr/>
            <m:t>4=-5</m:t>
          </m:r>
          <m:r>
            <w:rPr>
              <w:rFonts w:ascii="Cambria Math" w:hAnsi="Cambria Math" w:eastAsiaTheme="minorEastAsia"/>
            </w:rPr>
            <m:rPr>
              <m:lit m:val="on"/>
            </m:rPr>
            <m:t>/</m:t>
          </m:r>
          <m:r>
            <w:rPr>
              <w:rFonts w:ascii="Cambria Math" w:hAnsi="Cambria Math" w:eastAsiaTheme="minorEastAsia"/>
            </w:rPr>
            <m:rPr/>
            <m:t>4&lt;0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B7E5C8C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45025F0F" w14:textId="2F512EC3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Для </w:t>
      </w:r>
      <m:oMath>
        <m:sSub>
          <m:sSubPr>
            <m:ctrlPr>
              <w:rPr>
                <w:rFonts w:ascii="Cambria Math" w:hAnsi="Cambria Math" w:eastAsiaTheme="minorEastAsia"/>
                <w:i/>
                <w:lang w:val="en-US"/>
              </w:rPr>
            </m:ctrlPr>
          </m:sSubPr>
          <m:e>
            <m:r>
              <w:rPr>
                <w:rFonts w:ascii="Cambria Math" w:hAnsi="Cambria Math" w:eastAsiaTheme="minorEastAsia"/>
              </w:rPr>
              <m:rPr/>
              <m:t>s</m:t>
            </m:r>
          </m:e>
          <m:sub>
            <m:r>
              <w:rPr>
                <w:rFonts w:ascii="Cambria Math" w:hAnsi="Cambria Math" w:eastAsiaTheme="minorEastAsia"/>
              </w:rPr>
              <m:rPr/>
              <m:t>3</m:t>
            </m:r>
          </m:sub>
        </m:sSub>
      </m:oMath>
      <w:r>
        <w:rPr>
          <w:rFonts w:eastAsiaTheme="minorEastAsia"/>
        </w:rPr>
        <w:t xml:space="preserve">:</w:t>
      </w:r>
      <w:r>
        <w:rPr>
          <w:rFonts w:eastAsiaTheme="minorEastAsia"/>
        </w:rPr>
      </w:r>
      <w:r>
        <w:rPr>
          <w:rFonts w:eastAsiaTheme="minorEastAsia"/>
        </w:rPr>
      </w:r>
    </w:p>
    <w:p w14:paraId="7FB0B8E0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770283E2" w14:textId="4E3A8C9F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A</m:t>
              </m:r>
            </m:e>
            <m:sub>
              <m:sSub>
                <m:sSub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3</m:t>
                  </m:r>
                </m:sub>
              </m:sSub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d>
            <m:dPr>
              <m:begChr m:val="["/>
              <m:endChr m:val="]"/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-7</m:t>
              </m:r>
              <m:r>
                <w:rPr>
                  <w:rFonts w:ascii="Cambria Math" w:hAnsi="Cambria Math" w:eastAsiaTheme="minorEastAsia"/>
                  <w:lang w:val="en-US"/>
                </w:rPr>
                <m:rPr>
                  <m:lit m:val="on"/>
                </m:rPr>
                <m:t>/</m:t>
              </m:r>
              <m:r>
                <w:rPr>
                  <w:rFonts w:ascii="Cambria Math" w:hAnsi="Cambria Math" w:eastAsiaTheme="minorEastAsia"/>
                  <w:lang w:val="en-US"/>
                </w:rPr>
                <m:rPr/>
                <m:t>40,-1</m:t>
              </m:r>
              <m:r>
                <w:rPr>
                  <w:rFonts w:ascii="Cambria Math" w:hAnsi="Cambria Math" w:eastAsiaTheme="minorEastAsia"/>
                  <w:lang w:val="en-US"/>
                </w:rPr>
                <m:rPr>
                  <m:lit m:val="on"/>
                </m:rPr>
                <m:t>/</m:t>
              </m:r>
              <m:r>
                <w:rPr>
                  <w:rFonts w:ascii="Cambria Math" w:hAnsi="Cambria Math" w:eastAsiaTheme="minorEastAsia"/>
                  <w:lang w:val="en-US"/>
                </w:rPr>
                <m:rPr/>
                <m:t>40,1</m:t>
              </m:r>
              <m:r>
                <w:rPr>
                  <w:rFonts w:ascii="Cambria Math" w:hAnsi="Cambria Math" w:eastAsiaTheme="minorEastAsia"/>
                  <w:lang w:val="en-US"/>
                </w:rPr>
                <m:rPr>
                  <m:lit m:val="on"/>
                </m:rPr>
                <m:t>/</m:t>
              </m:r>
              <m:r>
                <w:rPr>
                  <w:rFonts w:ascii="Cambria Math" w:hAnsi="Cambria Math" w:eastAsiaTheme="minorEastAsia"/>
                  <w:lang w:val="en-US"/>
                </w:rPr>
                <m:rPr/>
                <m:t>20</m:t>
              </m:r>
            </m:e>
          </m:d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78671E25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05383DC" w14:textId="4A316B38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z</m:t>
              </m:r>
            </m:e>
            <m:sub>
              <m:sSub>
                <m:sSub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3</m:t>
                  </m:r>
                </m:sub>
              </m:sSub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c</m:t>
              </m:r>
            </m:e>
            <m:sub>
              <m:r>
                <w:rPr>
                  <w:rFonts w:ascii="Cambria Math" w:hAnsi="Cambria Math" w:eastAsiaTheme="minorEastAsia"/>
                  <w:lang w:val="en-US"/>
                </w:rPr>
                <m:rPr/>
                <m:t>B</m:t>
              </m:r>
            </m:sub>
          </m:sSub>
          <m:r>
            <w:rPr>
              <w:rFonts w:ascii="Cambria Math" w:hAnsi="Cambria Math" w:cs="Cambria Math" w:eastAsiaTheme="minorEastAsia"/>
              <w:lang w:val="en-US"/>
            </w:rPr>
            <m:rPr/>
            <m:t>⋅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A</m:t>
              </m:r>
            </m:e>
            <m:sub>
              <m:sSup>
                <m:sSupPr>
                  <m:ctrlPr>
                    <w:rPr>
                      <w:rFonts w:ascii="Cambria Math" w:hAnsi="Cambria Math" w:cs="Times New Roman" w:eastAsiaTheme="minorEastAsia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s</m:t>
                  </m:r>
                </m:e>
                <m:sup>
                  <m:r>
                    <w:rPr>
                      <w:rFonts w:ascii="Cambria Math" w:hAnsi="Cambria Math" w:cs="Times New Roman" w:eastAsiaTheme="minorEastAsia"/>
                      <w:lang w:val="en-US"/>
                    </w:rPr>
                    <m:rPr/>
                    <m:t>3</m:t>
                  </m:r>
                </m:sup>
              </m:sSup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</m:t>
          </m:r>
          <m:r>
            <w:rPr>
              <w:rFonts w:ascii="Cambria Math" w:hAnsi="Cambria Math" w:cs="Cambria Math" w:eastAsiaTheme="minorEastAsia"/>
              <w:lang w:val="en-US"/>
            </w:rPr>
            <m:rPr/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-7</m:t>
              </m:r>
              <m:r>
                <w:rPr>
                  <w:rFonts w:ascii="Cambria Math" w:hAnsi="Cambria Math" w:eastAsiaTheme="minorEastAsia"/>
                  <w:lang w:val="en-US"/>
                </w:rPr>
                <m:rPr>
                  <m:lit m:val="on"/>
                </m:rPr>
                <m:t>/</m:t>
              </m:r>
              <m:r>
                <w:rPr>
                  <w:rFonts w:ascii="Cambria Math" w:hAnsi="Cambria Math" w:eastAsiaTheme="minorEastAsia"/>
                  <w:lang w:val="en-US"/>
                </w:rPr>
                <m:rPr/>
                <m:t>40</m:t>
              </m:r>
            </m:e>
          </m:d>
          <m:r>
            <w:rPr>
              <w:rFonts w:ascii="Cambria Math" w:hAnsi="Cambria Math" w:eastAsiaTheme="minorEastAsia"/>
              <w:lang w:val="en-US"/>
            </w:rPr>
            <m:rPr/>
            <m:t>+50</m:t>
          </m:r>
          <m:r>
            <w:rPr>
              <w:rFonts w:ascii="Cambria Math" w:hAnsi="Cambria Math" w:cs="Cambria Math" w:eastAsiaTheme="minorEastAsia"/>
              <w:lang w:val="en-US"/>
            </w:rPr>
            <m:rPr/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-1</m:t>
              </m:r>
              <m:r>
                <w:rPr>
                  <w:rFonts w:ascii="Cambria Math" w:hAnsi="Cambria Math" w:eastAsiaTheme="minorEastAsia"/>
                  <w:lang w:val="en-US"/>
                </w:rPr>
                <m:rPr>
                  <m:lit m:val="on"/>
                </m:rPr>
                <m:t>/</m:t>
              </m:r>
              <m:r>
                <w:rPr>
                  <w:rFonts w:ascii="Cambria Math" w:hAnsi="Cambria Math" w:eastAsiaTheme="minorEastAsia"/>
                  <w:lang w:val="en-US"/>
                </w:rPr>
                <m:rPr/>
                <m:t>40</m:t>
              </m:r>
            </m:e>
          </m:d>
          <m:r>
            <w:rPr>
              <w:rFonts w:ascii="Cambria Math" w:hAnsi="Cambria Math" w:eastAsiaTheme="minorEastAsia"/>
              <w:lang w:val="en-US"/>
            </w:rPr>
            <m:rPr/>
            <m:t>+70</m:t>
          </m:r>
          <m:r>
            <w:rPr>
              <w:rFonts w:ascii="Cambria Math" w:hAnsi="Cambria Math" w:cs="Cambria Math" w:eastAsiaTheme="minorEastAsia"/>
              <w:lang w:val="en-US"/>
            </w:rPr>
            <m:rPr/>
            <m:t>⋅</m:t>
          </m:r>
          <m:d>
            <m:d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d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1</m:t>
              </m:r>
              <m:r>
                <w:rPr>
                  <w:rFonts w:ascii="Cambria Math" w:hAnsi="Cambria Math" w:eastAsiaTheme="minorEastAsia"/>
                  <w:lang w:val="en-US"/>
                </w:rPr>
                <m:rPr>
                  <m:lit m:val="on"/>
                </m:rPr>
                <m:t>/</m:t>
              </m:r>
              <m:r>
                <w:rPr>
                  <w:rFonts w:ascii="Cambria Math" w:hAnsi="Cambria Math" w:eastAsiaTheme="minorEastAsia"/>
                  <w:lang w:val="en-US"/>
                </w:rPr>
                <m:rPr/>
                <m:t>20</m:t>
              </m:r>
            </m:e>
          </m:d>
          <m:r>
            <w:rPr>
              <w:rFonts w:ascii="Cambria Math" w:hAnsi="Cambria Math" w:eastAsiaTheme="minorEastAsia"/>
              <w:lang w:val="en-US"/>
            </w:rPr>
            <m:rPr/>
            <m:t>=9</m:t>
          </m:r>
          <m:r>
            <w:rPr>
              <w:rFonts w:ascii="Cambria Math" w:hAnsi="Cambria Math" w:eastAsiaTheme="minorEastAsia"/>
              <w:lang w:val="en-US"/>
            </w:rPr>
            <m:rPr>
              <m:lit m:val="on"/>
            </m:rPr>
            <m:t>/</m:t>
          </m:r>
          <m:r>
            <w:rPr>
              <w:rFonts w:ascii="Cambria Math" w:hAnsi="Cambria Math" w:eastAsiaTheme="minorEastAsia"/>
              <w:lang w:val="en-US"/>
            </w:rPr>
            <m:rPr/>
            <m:t>4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EB76C12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30429C6F" w14:textId="77C78B6D">
      <w:pPr>
        <w:pBdr/>
        <w:spacing/>
        <w:ind/>
        <w:rPr>
          <w:rFonts w:eastAsiaTheme="minorEastAsia"/>
          <w:lang w:val="en-US"/>
        </w:rPr>
      </w:pPr>
      <w:r/>
      <m:oMathPara>
        <m:oMathParaPr/>
        <m:oMath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Δ</m:t>
              </m:r>
            </m:e>
            <m:sub>
              <m:sSub>
                <m:sSub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s</m:t>
                  </m:r>
                </m:e>
                <m:sub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3</m:t>
                  </m:r>
                </m:sub>
              </m:sSub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c</m:t>
              </m:r>
            </m:e>
            <m:sub>
              <m:sSup>
                <m:sSup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s</m:t>
                  </m:r>
                </m:e>
                <m:sup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3</m:t>
                  </m:r>
                </m:sup>
              </m:sSup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-</m:t>
          </m:r>
          <m:sSub>
            <m:sSubPr>
              <m:ctrlPr>
                <w:rPr>
                  <w:rFonts w:ascii="Cambria Math" w:hAnsi="Cambria Math" w:eastAsiaTheme="minorEastAsia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 w:eastAsiaTheme="minorEastAsia"/>
                  <w:lang w:val="en-US"/>
                </w:rPr>
                <m:rPr/>
                <m:t>z</m:t>
              </m:r>
            </m:e>
            <m:sub>
              <m:sSup>
                <m:sSupPr>
                  <m:ctrlPr>
                    <w:rPr>
                      <w:rFonts w:ascii="Cambria Math" w:hAnsi="Cambria Math" w:eastAsiaTheme="minorEastAsia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s</m:t>
                  </m:r>
                </m:e>
                <m:sup>
                  <m:r>
                    <w:rPr>
                      <w:rFonts w:ascii="Cambria Math" w:hAnsi="Cambria Math" w:eastAsiaTheme="minorEastAsia"/>
                      <w:lang w:val="en-US"/>
                    </w:rPr>
                    <m:rPr/>
                    <m:t>3</m:t>
                  </m:r>
                </m:sup>
              </m:sSup>
            </m:sub>
          </m:sSub>
          <m:r>
            <w:rPr>
              <w:rFonts w:ascii="Cambria Math" w:hAnsi="Cambria Math" w:eastAsiaTheme="minorEastAsia"/>
              <w:lang w:val="en-US"/>
            </w:rPr>
            <m:rPr/>
            <m:t>=0-9</m:t>
          </m:r>
          <m:r>
            <w:rPr>
              <w:rFonts w:ascii="Cambria Math" w:hAnsi="Cambria Math" w:eastAsiaTheme="minorEastAsia"/>
              <w:lang w:val="en-US"/>
            </w:rPr>
            <m:rPr>
              <m:lit m:val="on"/>
            </m:rPr>
            <m:t>/</m:t>
          </m:r>
          <m:r>
            <w:rPr>
              <w:rFonts w:ascii="Cambria Math" w:hAnsi="Cambria Math" w:eastAsiaTheme="minorEastAsia"/>
              <w:lang w:val="en-US"/>
            </w:rPr>
            <m:rPr/>
            <m:t>4=-9</m:t>
          </m:r>
          <m:r>
            <w:rPr>
              <w:rFonts w:ascii="Cambria Math" w:hAnsi="Cambria Math" w:eastAsiaTheme="minorEastAsia"/>
              <w:lang w:val="en-US"/>
            </w:rPr>
            <m:rPr>
              <m:lit m:val="on"/>
            </m:rPr>
            <m:t>/</m:t>
          </m:r>
          <m:r>
            <w:rPr>
              <w:rFonts w:ascii="Cambria Math" w:hAnsi="Cambria Math" w:eastAsiaTheme="minorEastAsia"/>
              <w:lang w:val="en-US"/>
            </w:rPr>
            <m:rPr/>
            <m:t>4&lt;0</m:t>
          </m:r>
        </m:oMath>
      </m:oMathPara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65029EA5" w14:textId="77777777">
      <w:pPr>
        <w:pBdr/>
        <w:spacing/>
        <w:ind/>
        <w:rPr>
          <w:rFonts w:eastAsiaTheme="minorEastAsia"/>
          <w:lang w:val="en-US"/>
        </w:rPr>
      </w:pP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  <w:r>
        <w:rPr>
          <w:rFonts w:eastAsiaTheme="minorEastAsia"/>
          <w:lang w:val="en-US"/>
        </w:rPr>
      </w:r>
    </w:p>
    <w:p w14:paraId="4B4A9DB0" w14:textId="5846E8F8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Оценки в Z-строке: </w:t>
      </w:r>
      <m:oMath>
        <m:r>
          <w:rPr>
            <w:rFonts w:ascii="Cambria Math" w:hAnsi="Cambria Math" w:eastAsiaTheme="minorEastAsia"/>
          </w:rPr>
          <m:rPr/>
          <m:t>0, 0, 0, 5/4 &gt; 0, 9/4 &gt; 0</m:t>
        </m:r>
      </m:oMath>
      <w:r>
        <w:rPr>
          <w:rFonts w:eastAsiaTheme="minorEastAsia"/>
        </w:rPr>
        <w:t xml:space="preserve">.</w:t>
      </w:r>
      <w:r>
        <w:rPr>
          <w:rFonts w:eastAsiaTheme="minorEastAsia"/>
        </w:rPr>
      </w:r>
      <w:r>
        <w:rPr>
          <w:rFonts w:eastAsiaTheme="minorEastAsia"/>
        </w:rPr>
      </w:r>
    </w:p>
    <w:p w14:paraId="21365FC7" w14:textId="58C5E29A">
      <w:pPr>
        <w:pStyle w:val="1070"/>
        <w:pBdr/>
        <w:spacing/>
        <w:ind/>
        <w:rPr>
          <w:rFonts w:eastAsiaTheme="minorEastAsia"/>
        </w:rPr>
      </w:pPr>
      <w:r>
        <w:rPr>
          <w:rFonts w:eastAsiaTheme="minorEastAsia"/>
        </w:rPr>
        <w:t xml:space="preserve">Нет отрицательных значений. </w:t>
      </w:r>
      <w:r>
        <w:rPr>
          <w:rFonts w:eastAsiaTheme="minorEastAsia"/>
        </w:rPr>
        <w:t xml:space="preserve">Решение оптимально.</w:t>
      </w:r>
      <w:r>
        <w:rPr>
          <w:rFonts w:eastAsiaTheme="minorEastAsia"/>
        </w:rPr>
      </w:r>
      <w:r>
        <w:rPr>
          <w:rFonts w:eastAsiaTheme="minorEastAsia"/>
        </w:rPr>
      </w:r>
    </w:p>
    <w:p w14:paraId="662C2483" w14:textId="77777777">
      <w:pPr>
        <w:pBdr/>
        <w:spacing/>
        <w:ind/>
        <w:rPr>
          <w:rFonts w:eastAsiaTheme="minorEastAsia"/>
        </w:rPr>
      </w:pPr>
      <w:r>
        <w:rPr>
          <w:rFonts w:eastAsiaTheme="minorEastAsia"/>
        </w:rPr>
      </w:r>
      <w:r>
        <w:rPr>
          <w:rFonts w:eastAsiaTheme="minorEastAsia"/>
        </w:rPr>
      </w:r>
      <w:r>
        <w:rPr>
          <w:rFonts w:eastAsiaTheme="minorEastAsia"/>
        </w:rPr>
      </w:r>
    </w:p>
    <w:p w14:paraId="63281C5A" w14:textId="7EA29F50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 w:eastAsiaTheme="minorEastAsia"/>
            </w:rPr>
            <m:rPr/>
            <m:t>x₁ = 25, x₂ = 10, Z = 1950</m:t>
          </m:r>
        </m:oMath>
      </m:oMathPara>
      <w:r/>
      <w:r/>
    </w:p>
    <w:p w14:paraId="2248885B" w14:textId="616A2CF9">
      <w:pPr>
        <w:pStyle w:val="1030"/>
        <w:pBdr/>
        <w:spacing/>
        <w:ind/>
        <w:rPr/>
      </w:pPr>
      <w:r/>
      <w:bookmarkStart w:id="19" w:name="_Toc19"/>
      <w:r>
        <w:t xml:space="preserve">Анализ результатов</w:t>
      </w:r>
      <w:r/>
      <w:bookmarkEnd w:id="19"/>
      <w:r/>
      <w:r/>
    </w:p>
    <w:p w14:paraId="4632B9BB" w14:textId="3674C331">
      <w:pPr>
        <w:pStyle w:val="1031"/>
        <w:pBdr/>
        <w:spacing/>
        <w:ind/>
        <w:rPr/>
      </w:pPr>
      <w:r/>
      <w:bookmarkStart w:id="20" w:name="_Toc20"/>
      <w:r>
        <w:t xml:space="preserve">Сравнение методов решения</w:t>
      </w:r>
      <w:r/>
      <w:bookmarkEnd w:id="20"/>
      <w:r/>
      <w:r/>
    </w:p>
    <w:p w14:paraId="3C0E08C7" w14:textId="5D001C99">
      <w:pPr>
        <w:pStyle w:val="1070"/>
        <w:pBdr/>
        <w:spacing/>
        <w:ind/>
        <w:rPr/>
      </w:pPr>
      <w:r>
        <w:t xml:space="preserve">Оба метода дали одинаковый результат</w:t>
      </w:r>
      <w:r>
        <w:t xml:space="preserve">.</w:t>
      </w:r>
      <w:r/>
    </w:p>
    <w:p w14:paraId="6662821F" w14:textId="17D40DCC">
      <w:pPr>
        <w:pStyle w:val="1070"/>
        <w:pBdr/>
        <w:spacing/>
        <w:ind/>
        <w:rPr/>
      </w:pPr>
      <w:r>
        <w:t xml:space="preserve">В данном задании графический метод был удобнее и проще. </w:t>
      </w:r>
      <w:r>
        <w:t xml:space="preserve">Можно наглядно посмотреть ОДР.</w:t>
      </w:r>
      <w:r>
        <w:t xml:space="preserve"> Данный метод</w:t>
      </w:r>
      <w:r>
        <w:t xml:space="preserve"> </w:t>
      </w:r>
      <w:r>
        <w:t xml:space="preserve">хорошо себя показывает </w:t>
      </w:r>
      <w:r>
        <w:t xml:space="preserve">при числе переменных </w:t>
      </w:r>
      <w:r>
        <w:t xml:space="preserve">меньше </w:t>
      </w:r>
      <w:r>
        <w:t xml:space="preserve">4.</w:t>
      </w:r>
      <w:r>
        <w:t xml:space="preserve"> Симплекс метод в свою очередь </w:t>
      </w:r>
      <w:r>
        <w:t xml:space="preserve">оказался сложнее для </w:t>
      </w:r>
      <w:r>
        <w:t xml:space="preserve">применения. </w:t>
      </w:r>
      <w:r>
        <w:t xml:space="preserve">Потребовалось проводить много перерасчётов. </w:t>
      </w:r>
      <w:r>
        <w:t xml:space="preserve">Данный метод удобно применять для любого числа переменных.</w:t>
      </w:r>
      <w:r/>
    </w:p>
    <w:p w14:paraId="2263D259" w14:textId="473665A0">
      <w:pPr>
        <w:pBdr/>
        <w:spacing/>
        <w:ind/>
        <w:rPr/>
      </w:pPr>
      <w:r>
        <w:br w:type="page" w:clear="all"/>
      </w:r>
      <w:r/>
    </w:p>
    <w:p w14:paraId="1907CAF2" w14:textId="77777777">
      <w:pPr>
        <w:pStyle w:val="1029"/>
        <w:pBdr/>
        <w:spacing/>
        <w:ind/>
        <w:rPr/>
      </w:pPr>
      <w:r/>
      <w:bookmarkStart w:id="21" w:name="_Toc21"/>
      <w:r>
        <w:t xml:space="preserve">ЗАКЛЮЧЕНИЕ</w:t>
      </w:r>
      <w:r/>
      <w:bookmarkEnd w:id="21"/>
      <w:r/>
      <w:r/>
    </w:p>
    <w:p w14:paraId="5B015F3C" w14:textId="57C5F689">
      <w:pPr>
        <w:pStyle w:val="1070"/>
        <w:pBdr/>
        <w:spacing/>
        <w:ind/>
        <w:rPr/>
      </w:pPr>
      <w:r>
        <w:t xml:space="preserve">Разработана система оптимизации распределения ресурсов между программными проектами с использованием</w:t>
      </w:r>
      <w:r>
        <w:t xml:space="preserve"> линейного программирования. Проведен системный анализ, построена математическая модель, реализованы графический и симплекс-методы, выполнена верификация на Python. Результаты подтвердили оптимальное распределение ресурсов для максимизации прибыли.</w:t>
      </w:r>
      <w:r/>
    </w:p>
    <w:p w14:paraId="74EC3324" w14:textId="53FBC13E">
      <w:pPr>
        <w:pStyle w:val="1070"/>
        <w:pBdr/>
        <w:spacing/>
        <w:ind/>
        <w:rPr/>
      </w:pPr>
      <w:r>
        <w:t xml:space="preserve">В будущей профессии программного инженера результаты применимы для проектирования устойчивых программно-аппаратных комплексов, анализа производительности систем</w:t>
      </w:r>
      <w:r>
        <w:t xml:space="preserve">.</w:t>
      </w:r>
      <w:r>
        <w:t xml:space="preserve"> </w:t>
      </w:r>
      <w:r>
        <w:t xml:space="preserve">Модель позволяет эффективно распределять ресурсы, минимизировать риски срыва сроков и оптимизировать затраты, повышая надежность и предсказуемость разработки.</w:t>
      </w:r>
      <w:r/>
    </w:p>
    <w:p w14:paraId="0A9F47B3" w14:textId="77777777">
      <w:pPr>
        <w:pBdr/>
        <w:spacing/>
        <w:ind/>
        <w:rPr/>
      </w:pPr>
      <w:r/>
      <w:r/>
    </w:p>
    <w:p w14:paraId="68E65C1B" w14:textId="0AA3BCB1">
      <w:pPr>
        <w:pBdr/>
        <w:spacing/>
        <w:ind/>
        <w:rPr/>
      </w:pPr>
      <w:r>
        <w:br w:type="page" w:clear="all"/>
      </w:r>
      <w:r/>
    </w:p>
    <w:p w14:paraId="468A906B" w14:textId="22620D1D">
      <w:pPr>
        <w:pStyle w:val="1029"/>
        <w:numPr>
          <w:ilvl w:val="0"/>
          <w:numId w:val="0"/>
        </w:numPr>
        <w:pBdr/>
        <w:spacing/>
        <w:ind/>
        <w:rPr/>
      </w:pPr>
      <w:r/>
      <w:bookmarkStart w:id="22" w:name="_Toc22"/>
      <w:r>
        <w:t xml:space="preserve">СПИСОК ЛИТЕРАТУРЫ</w:t>
      </w:r>
      <w:r/>
      <w:bookmarkEnd w:id="22"/>
      <w:r/>
      <w:r/>
    </w:p>
    <w:p w14:paraId="1FE91B1B" w14:textId="303E9F3D">
      <w:pPr>
        <w:pStyle w:val="1056"/>
        <w:numPr>
          <w:ilvl w:val="0"/>
          <w:numId w:val="50"/>
        </w:numPr>
        <w:pBdr/>
        <w:spacing/>
        <w:ind w:firstLine="709" w:left="0"/>
        <w:rPr/>
      </w:pPr>
      <w:r>
        <w:t xml:space="preserve">Андерсон, Д. Введение в теорию систем и системный анализ: учебник / Д. Андерсон, Д. Суини, Т. Уильямс; пер. с англ. — Москва: Вильямс, 2020. — 672 с.</w:t>
      </w:r>
      <w:r/>
    </w:p>
    <w:p w14:paraId="4CC19DB8" w14:textId="77777777">
      <w:pPr>
        <w:pStyle w:val="1056"/>
        <w:numPr>
          <w:ilvl w:val="0"/>
          <w:numId w:val="50"/>
        </w:numPr>
        <w:pBdr/>
        <w:spacing/>
        <w:ind w:firstLine="709" w:left="0"/>
        <w:rPr/>
      </w:pPr>
      <w:r>
        <w:t xml:space="preserve">Вентцель, Е.С. Исследование операций: задачи, принципы, методология: учебник / Е.С. Вентцель. — Москва: </w:t>
      </w:r>
      <w:r>
        <w:t xml:space="preserve">КноРус</w:t>
      </w:r>
      <w:r>
        <w:t xml:space="preserve">, 2019. — 208 с.</w:t>
      </w:r>
      <w:r/>
    </w:p>
    <w:p w14:paraId="3ACC7D8D" w14:textId="77777777">
      <w:pPr>
        <w:pStyle w:val="1056"/>
        <w:numPr>
          <w:ilvl w:val="0"/>
          <w:numId w:val="50"/>
        </w:numPr>
        <w:pBdr/>
        <w:spacing/>
        <w:ind w:firstLine="709" w:left="0"/>
        <w:rPr>
          <w:lang w:val="en-US"/>
        </w:rPr>
      </w:pPr>
      <w:r>
        <w:t xml:space="preserve">Оптимизация распределения ресурсов в </w:t>
      </w:r>
      <w:r>
        <w:rPr>
          <w:lang w:val="en-US"/>
        </w:rPr>
        <w:t xml:space="preserve">IT</w:t>
      </w:r>
      <w:r>
        <w:t xml:space="preserve">-проектах: методические указания к расчетно-графической работе / сост. </w:t>
      </w:r>
      <w:r>
        <w:rPr>
          <w:lang w:val="en-US"/>
        </w:rPr>
        <w:t xml:space="preserve">А.Б. </w:t>
      </w:r>
      <w:r>
        <w:rPr>
          <w:lang w:val="en-US"/>
        </w:rPr>
        <w:t xml:space="preserve">Иванов</w:t>
      </w:r>
      <w:r>
        <w:rPr>
          <w:lang w:val="en-US"/>
        </w:rPr>
        <w:t xml:space="preserve">. — </w:t>
      </w:r>
      <w:r>
        <w:rPr>
          <w:lang w:val="en-US"/>
        </w:rPr>
        <w:t xml:space="preserve">Москва</w:t>
      </w:r>
      <w:r>
        <w:rPr>
          <w:lang w:val="en-US"/>
        </w:rPr>
        <w:t xml:space="preserve">: </w:t>
      </w:r>
      <w:r>
        <w:rPr>
          <w:lang w:val="en-US"/>
        </w:rPr>
        <w:t xml:space="preserve">Университет</w:t>
      </w:r>
      <w:r>
        <w:rPr>
          <w:lang w:val="en-US"/>
        </w:rPr>
        <w:t xml:space="preserve">, 2023. — 45 с.</w:t>
      </w:r>
      <w:r>
        <w:rPr>
          <w:lang w:val="en-US"/>
        </w:rPr>
      </w:r>
      <w:r>
        <w:rPr>
          <w:lang w:val="en-US"/>
        </w:rPr>
      </w:r>
    </w:p>
    <w:p w14:paraId="51F95EAB" w14:textId="77777777">
      <w:pPr>
        <w:pStyle w:val="1056"/>
        <w:numPr>
          <w:ilvl w:val="0"/>
          <w:numId w:val="50"/>
        </w:numPr>
        <w:pBdr/>
        <w:spacing/>
        <w:ind w:firstLine="709" w:left="0"/>
        <w:rPr/>
      </w:pPr>
      <w:r>
        <w:t xml:space="preserve">Данциг, Г.Б. Линейное программирование: основы и приложения / Г.Б. Данциг // Журнал вычислительной математики и математической физики. — 2021. — № 3. — С. 15–28.</w:t>
      </w:r>
      <w:r/>
    </w:p>
    <w:p w14:paraId="66B194CB" w14:textId="77777777">
      <w:pPr>
        <w:pStyle w:val="1056"/>
        <w:numPr>
          <w:ilvl w:val="0"/>
          <w:numId w:val="50"/>
        </w:numPr>
        <w:pBdr/>
        <w:spacing/>
        <w:ind w:firstLine="709" w:left="0"/>
        <w:rPr>
          <w:lang w:val="en-US"/>
        </w:rPr>
      </w:pPr>
      <w:r>
        <w:rPr>
          <w:lang w:val="en-US"/>
        </w:rPr>
        <w:t xml:space="preserve">Ross, S.M. Introduction to Probability Models / S.M. Ross. — Academic Press, 2019. — 784 p.</w:t>
      </w:r>
      <w:r>
        <w:rPr>
          <w:lang w:val="en-US"/>
        </w:rPr>
      </w:r>
      <w:r>
        <w:rPr>
          <w:lang w:val="en-US"/>
        </w:rPr>
      </w:r>
    </w:p>
    <w:p w14:paraId="45A6254F" w14:textId="77777777">
      <w:pPr>
        <w:pStyle w:val="1056"/>
        <w:numPr>
          <w:ilvl w:val="0"/>
          <w:numId w:val="50"/>
        </w:numPr>
        <w:pBdr/>
        <w:spacing/>
        <w:ind w:firstLine="709" w:left="0"/>
        <w:rPr>
          <w:lang w:val="en-US"/>
        </w:rPr>
      </w:pPr>
      <w:r>
        <w:rPr>
          <w:lang w:val="en-US"/>
        </w:rPr>
        <w:t xml:space="preserve">IDEF0 Functional Modeling: A Practical Guide: [</w:t>
      </w:r>
      <w:r>
        <w:rPr>
          <w:lang w:val="en-US"/>
        </w:rPr>
        <w:t xml:space="preserve">Электронный</w:t>
      </w:r>
      <w:r>
        <w:rPr>
          <w:lang w:val="en-US"/>
        </w:rPr>
        <w:t xml:space="preserve"> </w:t>
      </w:r>
      <w:r>
        <w:rPr>
          <w:lang w:val="en-US"/>
        </w:rPr>
        <w:t xml:space="preserve">ресурс</w:t>
      </w:r>
      <w:r>
        <w:rPr>
          <w:lang w:val="en-US"/>
        </w:rPr>
        <w:t xml:space="preserve">]. — </w:t>
      </w:r>
      <w:r>
        <w:rPr>
          <w:lang w:val="en-US"/>
        </w:rPr>
        <w:t xml:space="preserve">Режим</w:t>
      </w:r>
      <w:r>
        <w:rPr>
          <w:lang w:val="en-US"/>
        </w:rPr>
        <w:t xml:space="preserve"> </w:t>
      </w:r>
      <w:r>
        <w:rPr>
          <w:lang w:val="en-US"/>
        </w:rPr>
        <w:t xml:space="preserve">доступа</w:t>
      </w:r>
      <w:r>
        <w:rPr>
          <w:lang w:val="en-US"/>
        </w:rPr>
        <w:t xml:space="preserve">: https://www.idef.com/idef0.htm (</w:t>
      </w:r>
      <w:r>
        <w:rPr>
          <w:lang w:val="en-US"/>
        </w:rPr>
        <w:t xml:space="preserve">дата</w:t>
      </w:r>
      <w:r>
        <w:rPr>
          <w:lang w:val="en-US"/>
        </w:rPr>
        <w:t xml:space="preserve"> </w:t>
      </w:r>
      <w:r>
        <w:rPr>
          <w:lang w:val="en-US"/>
        </w:rPr>
        <w:t xml:space="preserve">обращения</w:t>
      </w:r>
      <w:r>
        <w:rPr>
          <w:lang w:val="en-US"/>
        </w:rPr>
        <w:t xml:space="preserve">: 15.10.2025).</w:t>
      </w:r>
      <w:r>
        <w:rPr>
          <w:lang w:val="en-US"/>
        </w:rPr>
      </w:r>
      <w:r>
        <w:rPr>
          <w:lang w:val="en-US"/>
        </w:rPr>
      </w:r>
    </w:p>
    <w:p w14:paraId="244E4BAE" w14:textId="61DF361F">
      <w:pPr>
        <w:pStyle w:val="1056"/>
        <w:numPr>
          <w:ilvl w:val="0"/>
          <w:numId w:val="50"/>
        </w:numPr>
        <w:pBdr/>
        <w:spacing/>
        <w:ind w:firstLine="709" w:left="0"/>
        <w:rPr>
          <w:lang w:val="en-US"/>
        </w:rPr>
      </w:pPr>
      <w:r>
        <w:rPr>
          <w:lang w:val="en-US"/>
        </w:rPr>
        <w:t xml:space="preserve">The many types of technical diagrams: [</w:t>
      </w:r>
      <w:r>
        <w:rPr>
          <w:lang w:val="en-US"/>
        </w:rPr>
        <w:t xml:space="preserve">Электронный</w:t>
      </w:r>
      <w:r>
        <w:rPr>
          <w:lang w:val="en-US"/>
        </w:rPr>
        <w:t xml:space="preserve"> </w:t>
      </w:r>
      <w:r>
        <w:rPr>
          <w:lang w:val="en-US"/>
        </w:rPr>
        <w:t xml:space="preserve">ресурс</w:t>
      </w:r>
      <w:r>
        <w:rPr>
          <w:lang w:val="en-US"/>
        </w:rPr>
        <w:t xml:space="preserve">] / draw.io. — </w:t>
      </w:r>
      <w:r>
        <w:rPr>
          <w:lang w:val="en-US"/>
        </w:rPr>
        <w:t xml:space="preserve">Режим</w:t>
      </w:r>
      <w:r>
        <w:rPr>
          <w:lang w:val="en-US"/>
        </w:rPr>
        <w:t xml:space="preserve"> </w:t>
      </w:r>
      <w:r>
        <w:rPr>
          <w:lang w:val="en-US"/>
        </w:rPr>
        <w:t xml:space="preserve">доступа</w:t>
      </w:r>
      <w:r>
        <w:rPr>
          <w:lang w:val="en-US"/>
        </w:rPr>
        <w:t xml:space="preserve">: https://www.drawio.com/blog/types-of-technical-diagrams (</w:t>
      </w:r>
      <w:r>
        <w:rPr>
          <w:lang w:val="en-US"/>
        </w:rPr>
        <w:t xml:space="preserve">дата</w:t>
      </w:r>
      <w:r>
        <w:rPr>
          <w:lang w:val="en-US"/>
        </w:rPr>
        <w:t xml:space="preserve"> </w:t>
      </w:r>
      <w:r>
        <w:rPr>
          <w:lang w:val="en-US"/>
        </w:rPr>
        <w:t xml:space="preserve">обращения</w:t>
      </w:r>
      <w:r>
        <w:rPr>
          <w:lang w:val="en-US"/>
        </w:rPr>
        <w:t xml:space="preserve">: </w:t>
      </w:r>
      <w:r>
        <w:rPr>
          <w:lang w:val="en-US"/>
        </w:rPr>
        <w:t xml:space="preserve">15</w:t>
      </w:r>
      <w:r>
        <w:rPr>
          <w:lang w:val="en-US"/>
        </w:rPr>
        <w:t xml:space="preserve">.10.2025).</w:t>
      </w:r>
      <w:r>
        <w:rPr>
          <w:lang w:val="en-US"/>
        </w:rPr>
      </w:r>
      <w:r>
        <w:rPr>
          <w:lang w:val="en-US"/>
        </w:rPr>
      </w:r>
    </w:p>
    <w:p w14:paraId="72BD6232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4ABF5CF2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3728613C" w14:textId="23271D7B"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>
        <w:rPr>
          <w:lang w:val="en-US"/>
        </w:rPr>
      </w:r>
    </w:p>
    <w:p w14:paraId="7BACC1D4" w14:textId="77777777">
      <w:pPr>
        <w:pStyle w:val="1029"/>
        <w:numPr>
          <w:ilvl w:val="0"/>
          <w:numId w:val="0"/>
        </w:numPr>
        <w:pBdr/>
        <w:spacing/>
        <w:ind/>
        <w:rPr>
          <w:lang w:val="en-US"/>
        </w:rPr>
        <w:sectPr>
          <w:footerReference w:type="default" r:id="rId10"/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cols w:num="1" w:sep="0" w:space="708" w:equalWidth="1"/>
          <w:titlePg/>
        </w:sect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90C97EC" w14:textId="4D6B416A">
      <w:pPr>
        <w:pStyle w:val="1029"/>
        <w:numPr>
          <w:ilvl w:val="0"/>
          <w:numId w:val="0"/>
        </w:numPr>
        <w:pBdr/>
        <w:spacing/>
        <w:ind/>
        <w:rPr/>
      </w:pPr>
      <w:r/>
      <w:bookmarkStart w:id="23" w:name="_Toc23"/>
      <w:r>
        <w:t xml:space="preserve">ПРИЛОЖЕНИЕ А</w:t>
      </w:r>
      <w:r/>
      <w:bookmarkEnd w:id="23"/>
      <w:r/>
      <w:r/>
    </w:p>
    <w:p w14:paraId="432CDC1A" w14:textId="77777777">
      <w:pPr>
        <w:pBdr/>
        <w:spacing/>
        <w:ind/>
        <w:jc w:val="center"/>
        <w:rPr>
          <w:b/>
          <w:bCs/>
        </w:rPr>
      </w:pPr>
      <w:r>
        <w:rPr>
          <w:b/>
          <w:bCs/>
        </w:rPr>
        <w:t xml:space="preserve">Листинг программы на Python</w:t>
      </w:r>
      <w:r>
        <w:rPr>
          <w:b/>
          <w:bCs/>
        </w:rPr>
      </w:r>
      <w:r>
        <w:rPr>
          <w:b/>
          <w:bCs/>
        </w:rPr>
      </w:r>
    </w:p>
    <w:p w14:paraId="55F1500F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import </w:t>
      </w:r>
      <w:r>
        <w:rPr>
          <w:lang w:val="en-US"/>
        </w:rPr>
        <w:t xml:space="preserve">matplotlib.pyplot</w:t>
      </w:r>
      <w:r>
        <w:rPr>
          <w:lang w:val="en-US"/>
        </w:rPr>
        <w:t xml:space="preserve"> as </w:t>
      </w:r>
      <w:r>
        <w:rPr>
          <w:lang w:val="en-US"/>
        </w:rPr>
        <w:t xml:space="preserve">plt</w:t>
      </w:r>
      <w:r>
        <w:rPr>
          <w:lang w:val="en-US"/>
        </w:rPr>
      </w:r>
      <w:r>
        <w:rPr>
          <w:lang w:val="en-US"/>
        </w:rPr>
      </w:r>
    </w:p>
    <w:p w14:paraId="25992C5D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import </w:t>
      </w:r>
      <w:r>
        <w:rPr>
          <w:lang w:val="en-US"/>
        </w:rPr>
        <w:t xml:space="preserve">numpy</w:t>
      </w:r>
      <w:r>
        <w:rPr>
          <w:lang w:val="en-US"/>
        </w:rPr>
        <w:t xml:space="preserve"> as np</w:t>
      </w:r>
      <w:r>
        <w:rPr>
          <w:lang w:val="en-US"/>
        </w:rPr>
      </w:r>
      <w:r>
        <w:rPr>
          <w:lang w:val="en-US"/>
        </w:rPr>
      </w:r>
    </w:p>
    <w:p w14:paraId="0047A842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80E8F7E" w14:textId="77777777">
      <w:pPr>
        <w:pBdr/>
        <w:spacing/>
        <w:ind/>
        <w:rPr/>
      </w:pPr>
      <w:r>
        <w:t xml:space="preserve"># Ограничения</w:t>
      </w:r>
      <w:r/>
    </w:p>
    <w:p w14:paraId="41A3B25C" w14:textId="77777777">
      <w:pPr>
        <w:pBdr/>
        <w:spacing/>
        <w:ind/>
        <w:rPr/>
      </w:pPr>
      <w:r>
        <w:t xml:space="preserve">x1 = </w:t>
      </w:r>
      <w:r>
        <w:t xml:space="preserve">np.linspace</w:t>
      </w:r>
      <w:r>
        <w:t xml:space="preserve">(0, 50, 400)</w:t>
      </w:r>
      <w:r/>
    </w:p>
    <w:p w14:paraId="3FFE56A1" w14:textId="77777777">
      <w:pPr>
        <w:pBdr/>
        <w:spacing/>
        <w:ind/>
        <w:rPr/>
      </w:pPr>
      <w:r/>
      <w:r/>
    </w:p>
    <w:p w14:paraId="1B4E24D9" w14:textId="77777777">
      <w:pPr>
        <w:pBdr/>
        <w:spacing/>
        <w:ind/>
        <w:rPr/>
      </w:pPr>
      <w:r>
        <w:t xml:space="preserve"># Программисты: 3x1 + 5x2 = 150</w:t>
      </w:r>
      <w:r/>
    </w:p>
    <w:p w14:paraId="1FE861D1" w14:textId="77777777">
      <w:pPr>
        <w:pBdr/>
        <w:spacing/>
        <w:ind/>
        <w:rPr/>
      </w:pPr>
      <w:r>
        <w:t xml:space="preserve">x2_prog = (150 - 3*x1) / 5</w:t>
      </w:r>
      <w:r/>
    </w:p>
    <w:p w14:paraId="30FD3F41" w14:textId="77777777">
      <w:pPr>
        <w:pBdr/>
        <w:spacing/>
        <w:ind/>
        <w:rPr/>
      </w:pPr>
      <w:r/>
      <w:r/>
    </w:p>
    <w:p w14:paraId="7E708085" w14:textId="77777777">
      <w:pPr>
        <w:pBdr/>
        <w:spacing/>
        <w:ind/>
        <w:rPr/>
      </w:pPr>
      <w:r>
        <w:t xml:space="preserve"># Тестировщики: 4x1 + 2x2 = 120</w:t>
      </w:r>
      <w:r/>
    </w:p>
    <w:p w14:paraId="3CFF5B56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x2_test = (120 - 4*x1) / 2</w:t>
      </w:r>
      <w:r>
        <w:rPr>
          <w:lang w:val="en-US"/>
        </w:rPr>
      </w:r>
      <w:r>
        <w:rPr>
          <w:lang w:val="en-US"/>
        </w:rPr>
      </w:r>
    </w:p>
    <w:p w14:paraId="2B5FD72C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6CE802A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# </w:t>
      </w:r>
      <w:r>
        <w:t xml:space="preserve">Бюджет</w:t>
      </w:r>
      <w:r>
        <w:rPr>
          <w:lang w:val="en-US"/>
        </w:rPr>
        <w:t xml:space="preserve">: 20x1 + 30x2 = 800</w:t>
      </w:r>
      <w:r>
        <w:rPr>
          <w:lang w:val="en-US"/>
        </w:rPr>
      </w:r>
      <w:r>
        <w:rPr>
          <w:lang w:val="en-US"/>
        </w:rPr>
      </w:r>
    </w:p>
    <w:p w14:paraId="0B17822F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x2_budget = (800 - 20*x1) / 30</w:t>
      </w:r>
      <w:r>
        <w:rPr>
          <w:lang w:val="en-US"/>
        </w:rPr>
      </w:r>
      <w:r>
        <w:rPr>
          <w:lang w:val="en-US"/>
        </w:rPr>
      </w:r>
    </w:p>
    <w:p w14:paraId="1FE9FE06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EC2E174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plt.figure</w:t>
      </w:r>
      <w:r>
        <w:rPr>
          <w:lang w:val="en-US"/>
        </w:rPr>
        <w:t xml:space="preserve">(</w:t>
      </w:r>
      <w:r>
        <w:rPr>
          <w:lang w:val="en-US"/>
        </w:rPr>
        <w:t xml:space="preserve">figsize</w:t>
      </w:r>
      <w:r>
        <w:rPr>
          <w:lang w:val="en-US"/>
        </w:rPr>
        <w:t xml:space="preserve">=(10, 8))</w:t>
      </w:r>
      <w:r>
        <w:rPr>
          <w:lang w:val="en-US"/>
        </w:rPr>
      </w:r>
      <w:r>
        <w:rPr>
          <w:lang w:val="en-US"/>
        </w:rPr>
      </w:r>
    </w:p>
    <w:p w14:paraId="454FFE99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28E71D4F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# </w:t>
      </w:r>
      <w:r>
        <w:t xml:space="preserve">Границы</w:t>
      </w:r>
      <w:r>
        <w:rPr>
          <w:lang w:val="en-US"/>
        </w:rPr>
        <w:t xml:space="preserve"> </w:t>
      </w:r>
      <w:r>
        <w:t xml:space="preserve">области</w:t>
      </w:r>
      <w:r>
        <w:rPr>
          <w:lang w:val="en-US"/>
        </w:rPr>
      </w:r>
      <w:r>
        <w:rPr>
          <w:lang w:val="en-US"/>
        </w:rPr>
      </w:r>
    </w:p>
    <w:p w14:paraId="455C1E7D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plt.fill</w:t>
      </w:r>
      <w:r>
        <w:rPr>
          <w:lang w:val="en-US"/>
        </w:rPr>
        <w:t xml:space="preserve">_between</w:t>
      </w:r>
      <w:r>
        <w:rPr>
          <w:lang w:val="en-US"/>
        </w:rPr>
        <w:t xml:space="preserve">(x1, 0, </w:t>
      </w:r>
      <w:r>
        <w:rPr>
          <w:lang w:val="en-US"/>
        </w:rPr>
        <w:t xml:space="preserve">np.minimum</w:t>
      </w:r>
      <w:r>
        <w:rPr>
          <w:lang w:val="en-US"/>
        </w:rPr>
        <w:t xml:space="preserve">(</w:t>
      </w:r>
      <w:r>
        <w:rPr>
          <w:lang w:val="en-US"/>
        </w:rPr>
        <w:t xml:space="preserve">np.minimum</w:t>
      </w:r>
      <w:r>
        <w:rPr>
          <w:lang w:val="en-US"/>
        </w:rPr>
        <w:t xml:space="preserve">(x2_prog, x2_test), x2_budget), </w:t>
      </w:r>
      <w:r>
        <w:rPr>
          <w:lang w:val="en-US"/>
        </w:rPr>
      </w:r>
      <w:r>
        <w:rPr>
          <w:lang w:val="en-US"/>
        </w:rPr>
      </w:r>
    </w:p>
    <w:p w14:paraId="7A0A837D" w14:textId="77777777">
      <w:pPr>
        <w:pBdr/>
        <w:spacing/>
        <w:ind/>
        <w:rPr/>
      </w:pPr>
      <w:r>
        <w:rPr>
          <w:lang w:val="en-US"/>
        </w:rPr>
        <w:t xml:space="preserve">                 </w:t>
      </w:r>
      <w:r>
        <w:t xml:space="preserve">alpha</w:t>
      </w:r>
      <w:r>
        <w:t xml:space="preserve">=0.3, </w:t>
      </w:r>
      <w:r>
        <w:t xml:space="preserve">label</w:t>
      </w:r>
      <w:r>
        <w:t xml:space="preserve">='Допустимая область')</w:t>
      </w:r>
      <w:r/>
    </w:p>
    <w:p w14:paraId="006349B3" w14:textId="77777777">
      <w:pPr>
        <w:pBdr/>
        <w:spacing/>
        <w:ind/>
        <w:rPr/>
      </w:pPr>
      <w:r/>
      <w:r/>
    </w:p>
    <w:p w14:paraId="7C0F1218" w14:textId="77777777">
      <w:pPr>
        <w:pBdr/>
        <w:spacing/>
        <w:ind/>
        <w:rPr/>
      </w:pPr>
      <w:r>
        <w:t xml:space="preserve"># Линии ограничений</w:t>
      </w:r>
      <w:r/>
    </w:p>
    <w:p w14:paraId="69361A27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plt.plot</w:t>
      </w:r>
      <w:r>
        <w:rPr>
          <w:lang w:val="en-US"/>
        </w:rPr>
        <w:t xml:space="preserve">(x1, x2_prog, 'r-', label='</w:t>
      </w:r>
      <w:r>
        <w:t xml:space="preserve">Программисты</w:t>
      </w:r>
      <w:r>
        <w:rPr>
          <w:lang w:val="en-US"/>
        </w:rPr>
        <w:t xml:space="preserve">')</w:t>
      </w:r>
      <w:r>
        <w:rPr>
          <w:lang w:val="en-US"/>
        </w:rPr>
      </w:r>
      <w:r>
        <w:rPr>
          <w:lang w:val="en-US"/>
        </w:rPr>
      </w:r>
    </w:p>
    <w:p w14:paraId="5B9646EC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plt.plot</w:t>
      </w:r>
      <w:r>
        <w:rPr>
          <w:lang w:val="en-US"/>
        </w:rPr>
        <w:t xml:space="preserve">(x1, x2_test, 'g-', label='</w:t>
      </w:r>
      <w:r>
        <w:t xml:space="preserve">Тестировщики</w:t>
      </w:r>
      <w:r>
        <w:rPr>
          <w:lang w:val="en-US"/>
        </w:rPr>
        <w:t xml:space="preserve">') </w:t>
      </w:r>
      <w:r>
        <w:rPr>
          <w:lang w:val="en-US"/>
        </w:rPr>
      </w:r>
      <w:r>
        <w:rPr>
          <w:lang w:val="en-US"/>
        </w:rPr>
      </w:r>
    </w:p>
    <w:p w14:paraId="2F2BB622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plt.plot</w:t>
      </w:r>
      <w:r>
        <w:rPr>
          <w:lang w:val="en-US"/>
        </w:rPr>
        <w:t xml:space="preserve">(x1, x2_budget, 'b-', label='</w:t>
      </w:r>
      <w:r>
        <w:t xml:space="preserve">Бюджет</w:t>
      </w:r>
      <w:r>
        <w:rPr>
          <w:lang w:val="en-US"/>
        </w:rPr>
        <w:t xml:space="preserve">')</w:t>
      </w:r>
      <w:r>
        <w:rPr>
          <w:lang w:val="en-US"/>
        </w:rPr>
      </w:r>
      <w:r>
        <w:rPr>
          <w:lang w:val="en-US"/>
        </w:rPr>
      </w:r>
    </w:p>
    <w:p w14:paraId="3AF70D7E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32CD7E21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# </w:t>
      </w:r>
      <w:r>
        <w:t xml:space="preserve">Оси</w:t>
      </w:r>
      <w:r>
        <w:rPr>
          <w:lang w:val="en-US"/>
        </w:rPr>
      </w:r>
      <w:r>
        <w:rPr>
          <w:lang w:val="en-US"/>
        </w:rPr>
      </w:r>
    </w:p>
    <w:p w14:paraId="106C8C49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plt.axhline</w:t>
      </w:r>
      <w:r>
        <w:rPr>
          <w:lang w:val="en-US"/>
        </w:rPr>
        <w:t xml:space="preserve">(0, color='k', linewidth=0.5)</w:t>
      </w:r>
      <w:r>
        <w:rPr>
          <w:lang w:val="en-US"/>
        </w:rPr>
      </w:r>
      <w:r>
        <w:rPr>
          <w:lang w:val="en-US"/>
        </w:rPr>
      </w:r>
    </w:p>
    <w:p w14:paraId="2F4E8D42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plt.axvline</w:t>
      </w:r>
      <w:r>
        <w:rPr>
          <w:lang w:val="en-US"/>
        </w:rPr>
        <w:t xml:space="preserve">(0, color='k', linewidth=0.5)</w:t>
      </w:r>
      <w:r>
        <w:rPr>
          <w:lang w:val="en-US"/>
        </w:rPr>
      </w:r>
      <w:r>
        <w:rPr>
          <w:lang w:val="en-US"/>
        </w:rPr>
      </w:r>
    </w:p>
    <w:p w14:paraId="738DF46A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27E685BD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# </w:t>
      </w:r>
      <w:r>
        <w:t xml:space="preserve">Оптимальная</w:t>
      </w:r>
      <w:r>
        <w:rPr>
          <w:lang w:val="en-US"/>
        </w:rPr>
        <w:t xml:space="preserve"> </w:t>
      </w:r>
      <w:r>
        <w:t xml:space="preserve">точка</w:t>
      </w:r>
      <w:r>
        <w:rPr>
          <w:lang w:val="en-US"/>
        </w:rPr>
      </w:r>
      <w:r>
        <w:rPr>
          <w:lang w:val="en-US"/>
        </w:rPr>
      </w:r>
    </w:p>
    <w:p w14:paraId="51A5679F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plt.plot</w:t>
      </w:r>
      <w:r>
        <w:rPr>
          <w:lang w:val="en-US"/>
        </w:rPr>
        <w:t xml:space="preserve">(25, 10, '</w:t>
      </w:r>
      <w:r>
        <w:rPr>
          <w:lang w:val="en-US"/>
        </w:rPr>
        <w:t xml:space="preserve">ro</w:t>
      </w:r>
      <w:r>
        <w:rPr>
          <w:lang w:val="en-US"/>
        </w:rPr>
        <w:t xml:space="preserve">', </w:t>
      </w:r>
      <w:r>
        <w:rPr>
          <w:lang w:val="en-US"/>
        </w:rPr>
        <w:t xml:space="preserve">markersize</w:t>
      </w:r>
      <w:r>
        <w:rPr>
          <w:lang w:val="en-US"/>
        </w:rPr>
        <w:t xml:space="preserve">=10, label='</w:t>
      </w:r>
      <w:r>
        <w:t xml:space="preserve">Оптимум</w:t>
      </w:r>
      <w:r>
        <w:rPr>
          <w:lang w:val="en-US"/>
        </w:rPr>
        <w:t xml:space="preserve"> (25,10)')</w:t>
      </w:r>
      <w:r>
        <w:rPr>
          <w:lang w:val="en-US"/>
        </w:rPr>
      </w:r>
      <w:r>
        <w:rPr>
          <w:lang w:val="en-US"/>
        </w:rPr>
      </w:r>
    </w:p>
    <w:p w14:paraId="51850EEF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789ACE4C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plt.xlim</w:t>
      </w:r>
      <w:r>
        <w:rPr>
          <w:lang w:val="en-US"/>
        </w:rPr>
        <w:t xml:space="preserve">(0, 35)</w:t>
      </w:r>
      <w:r>
        <w:rPr>
          <w:lang w:val="en-US"/>
        </w:rPr>
      </w:r>
      <w:r>
        <w:rPr>
          <w:lang w:val="en-US"/>
        </w:rPr>
      </w:r>
    </w:p>
    <w:p w14:paraId="65E933E4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plt.ylim</w:t>
      </w:r>
      <w:r>
        <w:rPr>
          <w:lang w:val="en-US"/>
        </w:rPr>
        <w:t xml:space="preserve">(0, 30)</w:t>
      </w:r>
      <w:r>
        <w:rPr>
          <w:lang w:val="en-US"/>
        </w:rPr>
      </w:r>
      <w:r>
        <w:rPr>
          <w:lang w:val="en-US"/>
        </w:rPr>
      </w:r>
    </w:p>
    <w:p w14:paraId="3E789C74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plt.xlabel</w:t>
      </w:r>
      <w:r>
        <w:rPr>
          <w:lang w:val="en-US"/>
        </w:rPr>
        <w:t xml:space="preserve">('x₁ (</w:t>
      </w:r>
      <w:r>
        <w:t xml:space="preserve">Мобильное</w:t>
      </w:r>
      <w:r>
        <w:rPr>
          <w:lang w:val="en-US"/>
        </w:rPr>
        <w:t xml:space="preserve"> </w:t>
      </w:r>
      <w:r>
        <w:t xml:space="preserve">приложение</w:t>
      </w:r>
      <w:r>
        <w:rPr>
          <w:lang w:val="en-US"/>
        </w:rPr>
        <w:t xml:space="preserve">)')</w:t>
      </w:r>
      <w:r>
        <w:rPr>
          <w:lang w:val="en-US"/>
        </w:rPr>
      </w:r>
      <w:r>
        <w:rPr>
          <w:lang w:val="en-US"/>
        </w:rPr>
      </w:r>
    </w:p>
    <w:p w14:paraId="3416D3D3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plt.ylabel</w:t>
      </w:r>
      <w:r>
        <w:rPr>
          <w:lang w:val="en-US"/>
        </w:rPr>
        <w:t xml:space="preserve">('x₂ (</w:t>
      </w:r>
      <w:r>
        <w:t xml:space="preserve">Веб</w:t>
      </w:r>
      <w:r>
        <w:rPr>
          <w:lang w:val="en-US"/>
        </w:rPr>
        <w:t xml:space="preserve">-</w:t>
      </w:r>
      <w:r>
        <w:t xml:space="preserve">сервис</w:t>
      </w:r>
      <w:r>
        <w:rPr>
          <w:lang w:val="en-US"/>
        </w:rPr>
        <w:t xml:space="preserve">)')</w:t>
      </w:r>
      <w:r>
        <w:rPr>
          <w:lang w:val="en-US"/>
        </w:rPr>
      </w:r>
      <w:r>
        <w:rPr>
          <w:lang w:val="en-US"/>
        </w:rPr>
      </w:r>
    </w:p>
    <w:p w14:paraId="6AC91CA4" w14:textId="77777777">
      <w:pPr>
        <w:pBdr/>
        <w:spacing/>
        <w:ind/>
        <w:rPr/>
      </w:pPr>
      <w:r>
        <w:t xml:space="preserve">plt.title</w:t>
      </w:r>
      <w:r>
        <w:t xml:space="preserve">('Графическое решение задачи')</w:t>
      </w:r>
      <w:r/>
    </w:p>
    <w:p w14:paraId="405CBB5C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plt.legend</w:t>
      </w:r>
      <w:r>
        <w:rPr>
          <w:lang w:val="en-US"/>
        </w:rPr>
        <w:t xml:space="preserve">()</w:t>
      </w:r>
      <w:r>
        <w:rPr>
          <w:lang w:val="en-US"/>
        </w:rPr>
      </w:r>
      <w:r>
        <w:rPr>
          <w:lang w:val="en-US"/>
        </w:rPr>
      </w:r>
    </w:p>
    <w:p w14:paraId="408C94F5" w14:textId="77777777">
      <w:pPr>
        <w:pBdr/>
        <w:spacing/>
        <w:ind/>
        <w:rPr>
          <w:lang w:val="en-US"/>
        </w:rPr>
      </w:pPr>
      <w:r>
        <w:rPr>
          <w:lang w:val="en-US"/>
        </w:rPr>
        <w:t xml:space="preserve">plt.grid</w:t>
      </w:r>
      <w:r>
        <w:rPr>
          <w:lang w:val="en-US"/>
        </w:rPr>
        <w:t xml:space="preserve">(True, alpha=0.3)</w:t>
      </w:r>
      <w:r>
        <w:rPr>
          <w:lang w:val="en-US"/>
        </w:rPr>
      </w:r>
      <w:r>
        <w:rPr>
          <w:lang w:val="en-US"/>
        </w:rPr>
      </w:r>
    </w:p>
    <w:p w14:paraId="5B944CCD" w14:textId="4BF09939">
      <w:pPr>
        <w:pBdr/>
        <w:spacing/>
        <w:ind/>
        <w:rPr>
          <w:lang w:val="en-US"/>
        </w:rPr>
      </w:pPr>
      <w:r>
        <w:t xml:space="preserve">plt.show</w:t>
      </w:r>
      <w:r>
        <w:t xml:space="preserve">()</w:t>
      </w:r>
      <w:r>
        <w:rPr>
          <w:lang w:val="en-US"/>
        </w:rPr>
      </w:r>
      <w:r>
        <w:rPr>
          <w:lang w:val="en-US"/>
        </w:rPr>
      </w:r>
    </w:p>
    <w:sectPr>
      <w:footerReference w:type="default" r:id="rId11"/>
      <w:footnotePr/>
      <w:endnotePr/>
      <w:type w:val="nextPage"/>
      <w:pgSz w:h="16838" w:orient="portrait" w:w="11906"/>
      <w:pgMar w:top="1134" w:right="567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161C3210" w14:textId="77777777">
      <w:pPr>
        <w:pBdr/>
        <w:spacing/>
        <w:ind/>
        <w:rPr/>
      </w:pPr>
      <w:r>
        <w:separator/>
      </w:r>
      <w:r/>
    </w:p>
    <w:p w14:paraId="52B9441D" w14:textId="77777777">
      <w:pPr>
        <w:pBdr/>
        <w:spacing/>
        <w:ind/>
        <w:rPr/>
      </w:pPr>
      <w:r/>
      <w:r/>
    </w:p>
  </w:endnote>
  <w:endnote w:type="continuationSeparator" w:id="0">
    <w:p w14:paraId="733490C5" w14:textId="77777777">
      <w:pPr>
        <w:pBdr/>
        <w:spacing/>
        <w:ind/>
        <w:rPr/>
      </w:pPr>
      <w:r>
        <w:continuationSeparator/>
      </w:r>
      <w:r/>
    </w:p>
    <w:p w14:paraId="42A2CE47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Yu Gothic UI Semilight">
    <w:panose1 w:val="050401020108070707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28229505"/>
      <w:docPartObj>
        <w:docPartGallery w:val="Page Numbers (Bottom of Page)"/>
        <w:docPartUnique w:val="true"/>
      </w:docPartObj>
      <w:rPr/>
    </w:sdtPr>
    <w:sdtContent>
      <w:p w14:paraId="4461832C" w14:textId="77777777">
        <w:pPr>
          <w:pStyle w:val="1067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6BF20620" w14:textId="77777777">
    <w:pPr>
      <w:pStyle w:val="1067"/>
      <w:pBdr/>
      <w:spacing/>
      <w:ind/>
      <w:rPr/>
    </w:pPr>
    <w:r/>
    <w:r/>
  </w:p>
  <w:p w14:paraId="224A7205" w14:textId="77777777"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924075082"/>
      <w:docPartObj>
        <w:docPartGallery w:val="Page Numbers (Bottom of Page)"/>
        <w:docPartUnique w:val="true"/>
      </w:docPartObj>
      <w:rPr/>
    </w:sdtPr>
    <w:sdtContent>
      <w:p w14:paraId="18BE3BDA" w14:textId="77777777">
        <w:pPr>
          <w:pStyle w:val="1067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550ADB02" w14:textId="77777777">
    <w:pPr>
      <w:pStyle w:val="1067"/>
      <w:pBdr/>
      <w:spacing/>
      <w:ind/>
      <w:rPr/>
    </w:pPr>
    <w:r/>
    <w:r/>
  </w:p>
  <w:p w14:paraId="1C80BA24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3007118" w14:textId="77777777">
      <w:pPr>
        <w:pBdr/>
        <w:spacing/>
        <w:ind/>
        <w:rPr/>
      </w:pPr>
      <w:r>
        <w:separator/>
      </w:r>
      <w:r/>
    </w:p>
    <w:p w14:paraId="02FF8E8C" w14:textId="77777777">
      <w:pPr>
        <w:pBdr/>
        <w:spacing/>
        <w:ind/>
        <w:rPr/>
      </w:pPr>
      <w:r/>
      <w:r/>
    </w:p>
  </w:footnote>
  <w:footnote w:type="continuationSeparator" w:id="0">
    <w:p w14:paraId="6F500149" w14:textId="77777777">
      <w:pPr>
        <w:pBdr/>
        <w:spacing/>
        <w:ind/>
        <w:rPr/>
      </w:pPr>
      <w:r>
        <w:continuationSeparator/>
      </w:r>
      <w:r/>
    </w:p>
    <w:p w14:paraId="6B4E30F2" w14:textId="77777777"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07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2765BA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">
    <w:nsid w:val="021F073E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">
    <w:nsid w:val="0AA04ED8"/>
    <w:lvl w:ilvl="0">
      <w:isLgl w:val="false"/>
      <w:lvlJc w:val="left"/>
      <w:lvlText w:val="-"/>
      <w:numFmt w:val="bullet"/>
      <w:pPr>
        <w:pBdr/>
        <w:spacing/>
        <w:ind w:firstLine="0" w:left="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D413BCF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">
    <w:nsid w:val="1098443A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2A74B28"/>
    <w:lvl w:ilvl="0">
      <w:isLgl w:val="false"/>
      <w:lvlJc w:val="left"/>
      <w:lvlText w:val="-"/>
      <w:numFmt w:val="bullet"/>
      <w:pPr>
        <w:pBdr/>
        <w:spacing/>
        <w:ind w:hanging="352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1518610D"/>
    <w:styleLink w:val="1074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1074"/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8">
    <w:nsid w:val="16450490"/>
    <w:lvl w:ilvl="0">
      <w:isLgl w:val="false"/>
      <w:lvlJc w:val="left"/>
      <w:lvlText w:val="-"/>
      <w:numFmt w:val="bullet"/>
      <w:pPr>
        <w:pBdr/>
        <w:spacing/>
        <w:ind w:firstLine="0" w:left="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17444CD2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">
    <w:nsid w:val="1889725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0BD311A"/>
    <w:lvl w:ilvl="0">
      <w:isLgl w:val="false"/>
      <w:lvlJc w:val="left"/>
      <w:lvlText w:val="%1"/>
      <w:numFmt w:val="decimal"/>
      <w:pPr>
        <w:pBdr/>
        <w:spacing/>
        <w:ind w:hanging="227" w:left="936"/>
      </w:pPr>
      <w:pStyle w:val="1056"/>
      <w:rPr>
        <w:rFonts w:hint="default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2">
    <w:nsid w:val="222A5F00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04" w:left="1224"/>
      </w:pPr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hanging="648" w:left="1728"/>
      </w:pPr>
      <w:rPr>
        <w:rFonts w:hint="default"/>
      </w:rPr>
      <w:start w:val="1"/>
      <w:suff w:val="space"/>
    </w:lvl>
    <w:lvl w:ilvl="4">
      <w:isLgl w:val="false"/>
      <w:lvlJc w:val="left"/>
      <w:lvlText w:val="%1.%2.%3.%4.%5"/>
      <w:numFmt w:val="decimal"/>
      <w:pPr>
        <w:pBdr/>
        <w:spacing/>
        <w:ind w:hanging="792" w:left="2232"/>
      </w:pPr>
      <w:rPr>
        <w:rFonts w:hint="default"/>
      </w:rPr>
      <w:start w:val="1"/>
      <w:suff w:val="space"/>
    </w:lvl>
    <w:lvl w:ilvl="5">
      <w:isLgl w:val="false"/>
      <w:lvlJc w:val="left"/>
      <w:lvlText w:val="%1.%2.%3.%4.%5.%6"/>
      <w:numFmt w:val="decimal"/>
      <w:pPr>
        <w:pBdr/>
        <w:spacing/>
        <w:ind w:hanging="936" w:left="2736"/>
      </w:pPr>
      <w:rPr>
        <w:rFonts w:hint="default"/>
      </w:rPr>
      <w:start w:val="1"/>
      <w:suff w:val="space"/>
    </w:lvl>
    <w:lvl w:ilvl="6">
      <w:isLgl w:val="false"/>
      <w:lvlJc w:val="left"/>
      <w:lvlText w:val="%1.%2.%3.%4.%5.%6.%7"/>
      <w:numFmt w:val="decimal"/>
      <w:pPr>
        <w:pBdr/>
        <w:spacing/>
        <w:ind w:hanging="1080" w:left="3240"/>
      </w:pPr>
      <w:rPr>
        <w:rFonts w:hint="default"/>
      </w:rPr>
      <w:start w:val="1"/>
      <w:suff w:val="space"/>
    </w:lvl>
    <w:lvl w:ilvl="7">
      <w:isLgl w:val="false"/>
      <w:lvlJc w:val="left"/>
      <w:lvlText w:val="%1.%2.%3.%4.%5.%6.%7.%8"/>
      <w:numFmt w:val="decimal"/>
      <w:pPr>
        <w:pBdr/>
        <w:spacing/>
        <w:ind w:hanging="1224" w:left="3744"/>
      </w:pPr>
      <w:rPr>
        <w:rFonts w:hint="default"/>
      </w:rPr>
      <w:start w:val="1"/>
      <w:suff w:val="space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4320"/>
      </w:pPr>
      <w:rPr>
        <w:rFonts w:hint="default"/>
      </w:rPr>
      <w:start w:val="1"/>
      <w:suff w:val="space"/>
    </w:lvl>
  </w:abstractNum>
  <w:abstractNum w:abstractNumId="13">
    <w:nsid w:val="2A7046C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2D6954FD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5">
    <w:nsid w:val="2E9846EB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2F00564A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7">
    <w:nsid w:val="314F4E45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1F956B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9">
    <w:nsid w:val="35506C3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381824F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3E712C79"/>
    <w:lvl w:ilvl="0">
      <w:isLgl w:val="false"/>
      <w:lvlJc w:val="left"/>
      <w:lvlText w:val="%1"/>
      <w:numFmt w:val="decimal"/>
      <w:pPr>
        <w:pBdr/>
        <w:spacing/>
        <w:ind w:hanging="360" w:left="1429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2">
    <w:nsid w:val="45842402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46CD5FFE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4">
    <w:nsid w:val="4D753E18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4F7E495C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52A4165C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7">
    <w:nsid w:val="53940D80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8">
    <w:nsid w:val="5629249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9">
    <w:nsid w:val="577A1EF5"/>
    <w:lvl w:ilvl="0">
      <w:isLgl w:val="false"/>
      <w:lvlJc w:val="left"/>
      <w:lvlText w:val="-"/>
      <w:numFmt w:val="bullet"/>
      <w:pPr>
        <w:pBdr/>
        <w:spacing/>
        <w:ind w:hanging="709" w:left="709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59BB231F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1">
    <w:nsid w:val="59DA42D3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1029"/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1030"/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1031"/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1032"/>
      <w:rPr>
        <w:rFonts w:hint="default"/>
      </w:rPr>
      <w:start w:val="1"/>
      <w:suff w:val="space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1033"/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1034"/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1035"/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1036"/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1037"/>
      <w:rPr>
        <w:rFonts w:hint="default"/>
      </w:rPr>
      <w:start w:val="1"/>
      <w:suff w:val="tab"/>
    </w:lvl>
  </w:abstractNum>
  <w:abstractNum w:abstractNumId="32">
    <w:nsid w:val="5AFA04BC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3">
    <w:nsid w:val="5B2437ED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 w:asciiTheme="minorHAnsi" w:hAnsiTheme="minorHAnsi"/>
        <w:b w:val="0"/>
        <w:i w:val="0"/>
        <w:color w:val="000000" w:themeColor="text1"/>
        <w:sz w:val="28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4">
    <w:nsid w:val="5F6026A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5">
    <w:nsid w:val="629F2FCC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6">
    <w:nsid w:val="673A722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7">
    <w:nsid w:val="67C07A0A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nsid w:val="69355F69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04" w:left="1224"/>
      </w:pPr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hanging="648" w:left="1728"/>
      </w:pPr>
      <w:rPr>
        <w:rFonts w:hint="default"/>
      </w:rPr>
      <w:start w:val="1"/>
      <w:suff w:val="space"/>
    </w:lvl>
    <w:lvl w:ilvl="4">
      <w:isLgl w:val="false"/>
      <w:lvlJc w:val="left"/>
      <w:lvlText w:val="%1.%2.%3.%4.%5"/>
      <w:numFmt w:val="decimal"/>
      <w:pPr>
        <w:pBdr/>
        <w:spacing/>
        <w:ind w:hanging="792" w:left="2232"/>
      </w:pPr>
      <w:rPr>
        <w:rFonts w:hint="default"/>
      </w:rPr>
      <w:start w:val="1"/>
      <w:suff w:val="space"/>
    </w:lvl>
    <w:lvl w:ilvl="5">
      <w:isLgl w:val="false"/>
      <w:lvlJc w:val="left"/>
      <w:lvlText w:val="%1.%2.%3.%4.%5.%6"/>
      <w:numFmt w:val="decimal"/>
      <w:pPr>
        <w:pBdr/>
        <w:spacing/>
        <w:ind w:hanging="936" w:left="2736"/>
      </w:pPr>
      <w:rPr>
        <w:rFonts w:hint="default"/>
      </w:rPr>
      <w:start w:val="1"/>
      <w:suff w:val="space"/>
    </w:lvl>
    <w:lvl w:ilvl="6">
      <w:isLgl w:val="false"/>
      <w:lvlJc w:val="left"/>
      <w:lvlText w:val="%1.%2.%3.%4.%5.%6.%7"/>
      <w:numFmt w:val="decimal"/>
      <w:pPr>
        <w:pBdr/>
        <w:spacing/>
        <w:ind w:hanging="1080" w:left="3240"/>
      </w:pPr>
      <w:rPr>
        <w:rFonts w:hint="default"/>
      </w:rPr>
      <w:start w:val="1"/>
      <w:suff w:val="space"/>
    </w:lvl>
    <w:lvl w:ilvl="7">
      <w:isLgl w:val="false"/>
      <w:lvlJc w:val="left"/>
      <w:lvlText w:val="%1.%2.%3.%4.%5.%6.%7.%8"/>
      <w:numFmt w:val="decimal"/>
      <w:pPr>
        <w:pBdr/>
        <w:spacing/>
        <w:ind w:hanging="1224" w:left="3744"/>
      </w:pPr>
      <w:rPr>
        <w:rFonts w:hint="default"/>
      </w:rPr>
      <w:start w:val="1"/>
      <w:suff w:val="space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4320"/>
      </w:pPr>
      <w:rPr>
        <w:rFonts w:hint="default"/>
      </w:rPr>
      <w:start w:val="1"/>
      <w:suff w:val="space"/>
    </w:lvl>
  </w:abstractNum>
  <w:abstractNum w:abstractNumId="39">
    <w:nsid w:val="6D397B8B"/>
    <w:lvl w:ilvl="0">
      <w:isLgl w:val="false"/>
      <w:lvlJc w:val="left"/>
      <w:lvlText w:val="-"/>
      <w:numFmt w:val="bullet"/>
      <w:pPr>
        <w:pBdr/>
        <w:spacing/>
        <w:ind w:hanging="360" w:left="1437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0">
    <w:nsid w:val="6E9523CA"/>
    <w:lvl w:ilvl="0">
      <w:isLgl w:val="false"/>
      <w:lvlJc w:val="left"/>
      <w:lvlText w:val="%1"/>
      <w:numFmt w:val="decimal"/>
      <w:pPr>
        <w:pBdr/>
        <w:spacing/>
        <w:ind w:firstLine="709" w:left="0"/>
      </w:pPr>
      <w:pStyle w:val="1075"/>
      <w:rPr>
        <w:rFonts w:hint="default" w:asciiTheme="minorHAnsi" w:hAnsiTheme="minorHAnsi"/>
        <w:sz w:val="28"/>
      </w:rPr>
      <w:start w:val="1"/>
      <w:suff w:val="space"/>
    </w:lvl>
    <w:lvl w:ilvl="1">
      <w:isLgl w:val="false"/>
      <w:lvlJc w:val="left"/>
      <w:lvlText w:val="%2"/>
      <w:numFmt w:val="lowerLetter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>
        <w:rFonts w:hint="default"/>
      </w:rPr>
      <w:start w:val="1"/>
      <w:suff w:val="tab"/>
    </w:lvl>
  </w:abstractNum>
  <w:abstractNum w:abstractNumId="41">
    <w:nsid w:val="6EB029C7"/>
    <w:lvl w:ilvl="0">
      <w:isLgl w:val="false"/>
      <w:lvlJc w:val="left"/>
      <w:lvlText w:val="-"/>
      <w:numFmt w:val="bullet"/>
      <w:pPr>
        <w:pBdr/>
        <w:spacing/>
        <w:ind w:firstLine="0" w:left="0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2">
    <w:nsid w:val="7185559D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3">
    <w:nsid w:val="7805256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4">
    <w:nsid w:val="79370758"/>
    <w:lvl w:ilvl="0">
      <w:isLgl w:val="false"/>
      <w:lvlJc w:val="left"/>
      <w:lvlText w:val="%1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firstLine="709" w:left="0"/>
      </w:pPr>
      <w:rPr>
        <w:rFonts w:hint="default"/>
      </w:rPr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709" w:left="0"/>
      </w:pPr>
      <w:rPr>
        <w:rFonts w:hint="default"/>
      </w:rPr>
      <w:start w:val="1"/>
      <w:suff w:val="tab"/>
    </w:lvl>
  </w:abstractNum>
  <w:abstractNum w:abstractNumId="45">
    <w:nsid w:val="7BE268D7"/>
    <w:lvl w:ilvl="0">
      <w:isLgl w:val="false"/>
      <w:lvlJc w:val="left"/>
      <w:lvlText w:val="-"/>
      <w:numFmt w:val="bullet"/>
      <w:pPr>
        <w:pBdr/>
        <w:spacing/>
        <w:ind w:hanging="349" w:left="709"/>
      </w:pPr>
      <w:rPr>
        <w:rFonts w:hint="default" w:ascii="Times New Roman" w:hAnsi="Times New Roman" w:cs="Times New Roman"/>
        <w:spacing w:val="0"/>
        <w:position w:val="0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6">
    <w:nsid w:val="7E641A63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Yu Gothic UI Semilight" w:cs="Times New Roman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1"/>
  </w:num>
  <w:num w:numId="2">
    <w:abstractNumId w:val="0"/>
  </w:num>
  <w:num w:numId="3">
    <w:abstractNumId w:val="7"/>
  </w:num>
  <w:num w:numId="4">
    <w:abstractNumId w:val="44"/>
  </w:num>
  <w:num w:numId="5">
    <w:abstractNumId w:val="40"/>
  </w:num>
  <w:num w:numId="6">
    <w:abstractNumId w:val="45"/>
  </w:num>
  <w:num w:numId="7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9"/>
  </w:num>
  <w:num w:numId="11">
    <w:abstractNumId w:val="3"/>
  </w:num>
  <w:num w:numId="12">
    <w:abstractNumId w:val="8"/>
  </w:num>
  <w:num w:numId="13">
    <w:abstractNumId w:val="41"/>
  </w:num>
  <w:num w:numId="14">
    <w:abstractNumId w:val="46"/>
  </w:num>
  <w:num w:numId="15">
    <w:abstractNumId w:val="13"/>
  </w:num>
  <w:num w:numId="16">
    <w:abstractNumId w:val="37"/>
  </w:num>
  <w:num w:numId="17">
    <w:abstractNumId w:val="36"/>
  </w:num>
  <w:num w:numId="18">
    <w:abstractNumId w:val="31"/>
  </w:num>
  <w:num w:numId="19">
    <w:abstractNumId w:val="38"/>
  </w:num>
  <w:num w:numId="20">
    <w:abstractNumId w:val="12"/>
  </w:num>
  <w:num w:numId="21">
    <w:abstractNumId w:val="4"/>
  </w:num>
  <w:num w:numId="22">
    <w:abstractNumId w:val="43"/>
  </w:num>
  <w:num w:numId="23">
    <w:abstractNumId w:val="14"/>
  </w:num>
  <w:num w:numId="24">
    <w:abstractNumId w:val="34"/>
  </w:num>
  <w:num w:numId="25">
    <w:abstractNumId w:val="9"/>
  </w:num>
  <w:num w:numId="26">
    <w:abstractNumId w:val="28"/>
  </w:num>
  <w:num w:numId="27">
    <w:abstractNumId w:val="10"/>
  </w:num>
  <w:num w:numId="28">
    <w:abstractNumId w:val="17"/>
  </w:num>
  <w:num w:numId="29">
    <w:abstractNumId w:val="15"/>
  </w:num>
  <w:num w:numId="30">
    <w:abstractNumId w:val="18"/>
  </w:num>
  <w:num w:numId="31">
    <w:abstractNumId w:val="5"/>
  </w:num>
  <w:num w:numId="32">
    <w:abstractNumId w:val="35"/>
  </w:num>
  <w:num w:numId="33">
    <w:abstractNumId w:val="1"/>
  </w:num>
  <w:num w:numId="34">
    <w:abstractNumId w:val="20"/>
  </w:num>
  <w:num w:numId="35">
    <w:abstractNumId w:val="42"/>
  </w:num>
  <w:num w:numId="36">
    <w:abstractNumId w:val="16"/>
  </w:num>
  <w:num w:numId="37">
    <w:abstractNumId w:val="6"/>
  </w:num>
  <w:num w:numId="38">
    <w:abstractNumId w:val="26"/>
  </w:num>
  <w:num w:numId="39">
    <w:abstractNumId w:val="2"/>
  </w:num>
  <w:num w:numId="40">
    <w:abstractNumId w:val="30"/>
  </w:num>
  <w:num w:numId="41">
    <w:abstractNumId w:val="22"/>
  </w:num>
  <w:num w:numId="42">
    <w:abstractNumId w:val="19"/>
  </w:num>
  <w:num w:numId="43">
    <w:abstractNumId w:val="24"/>
  </w:num>
  <w:num w:numId="44">
    <w:abstractNumId w:val="23"/>
  </w:num>
  <w:num w:numId="45">
    <w:abstractNumId w:val="25"/>
  </w:num>
  <w:num w:numId="46">
    <w:abstractNumId w:val="39"/>
  </w:num>
  <w:num w:numId="47">
    <w:abstractNumId w:val="32"/>
  </w:num>
  <w:num w:numId="48">
    <w:abstractNumId w:val="27"/>
  </w:num>
  <w:num w:numId="49">
    <w:abstractNumId w:val="21"/>
  </w:num>
  <w:num w:numId="5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000000" w:themeColor="text1"/>
        <w:sz w:val="28"/>
        <w:szCs w:val="28"/>
        <w:lang w:val="ru-RU" w:eastAsia="en-US" w:bidi="ar-SA"/>
        <w14:ligatures w14:val="standardContextual"/>
      </w:rPr>
    </w:rPrDefault>
    <w:pPrDefault>
      <w:pPr>
        <w:pBdr/>
        <w:spacing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70">
    <w:name w:val="Table Grid Light"/>
    <w:basedOn w:val="10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1"/>
    <w:basedOn w:val="10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Plain Table 2"/>
    <w:basedOn w:val="10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Plain Table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Plain Table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Plain Table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1 Light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1 Light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1 Light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1 Light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1 Light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1 Light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2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2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2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2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2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2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3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3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3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3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3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3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4 - Accent 1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4 - Accent 2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4 - Accent 3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4 - Accent 4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4 - Accent 5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4 - Accent 6"/>
    <w:basedOn w:val="10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5 Dark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5 Dark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5 Dark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5 Dark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5 Dark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5 Dark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6 Colorful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6 Colorful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6 Colorful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6 Colorful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6 Colorful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6 Colorful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7 Colorful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7 Colorful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7 Colorful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7 Colorful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7 Colorful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7 Colorful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1 Light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1 Light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1 Light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1 Light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1 Light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1 Light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2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2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2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2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2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2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3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3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3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3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3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3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4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4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4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4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5 Dark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5 Dark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5 Dark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5 Dark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5 Dark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5 Dark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6 Colorful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6 Colorful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6 Colorful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6 Colorful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6 Colorful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6 Colorful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7 Colorful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7 Colorful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7 Colorful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7 Colorful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7 Colorful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7 Colorful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ned - Accent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ned - Accent 1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ned - Accent 2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ned - Accent 3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ned - Accent 4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ned - Accent 5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ned - Accent 6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&amp; Lined - Accent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&amp; Lined - Accent 1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&amp; Lined - Accent 2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&amp; Lined - Accent 3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&amp; Lined - Accent 4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&amp; Lined - Accent 5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&amp; Lined - Accent 6"/>
    <w:basedOn w:val="10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Bordered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Bordered - Accent 1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Bordered - Accent 2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Bordered - Accent 3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Bordered - Accent 4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Bordered - Accent 5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Bordered - Accent 6"/>
    <w:basedOn w:val="10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5">
    <w:name w:val="Heading 1 Char"/>
    <w:basedOn w:val="1038"/>
    <w:link w:val="10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96">
    <w:name w:val="Heading 2 Char"/>
    <w:basedOn w:val="1038"/>
    <w:link w:val="10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7">
    <w:name w:val="Heading 3 Char"/>
    <w:basedOn w:val="1038"/>
    <w:link w:val="10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8">
    <w:name w:val="Heading 4 Char"/>
    <w:basedOn w:val="1038"/>
    <w:link w:val="10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9">
    <w:name w:val="Heading 5 Char"/>
    <w:basedOn w:val="1038"/>
    <w:link w:val="10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00">
    <w:name w:val="Heading 6 Char"/>
    <w:basedOn w:val="1038"/>
    <w:link w:val="10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1">
    <w:name w:val="Heading 7 Char"/>
    <w:basedOn w:val="1038"/>
    <w:link w:val="10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2">
    <w:name w:val="Heading 8 Char"/>
    <w:basedOn w:val="1038"/>
    <w:link w:val="10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3">
    <w:name w:val="Heading 9 Char"/>
    <w:basedOn w:val="1038"/>
    <w:link w:val="10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4">
    <w:name w:val="Title Char"/>
    <w:basedOn w:val="1038"/>
    <w:link w:val="10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5">
    <w:name w:val="Subtitle Char"/>
    <w:basedOn w:val="1038"/>
    <w:link w:val="10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6">
    <w:name w:val="Quote Char"/>
    <w:basedOn w:val="1038"/>
    <w:link w:val="10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7">
    <w:name w:val="Intense Quote Char"/>
    <w:basedOn w:val="1038"/>
    <w:link w:val="10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8">
    <w:name w:val="Subtle Emphasis"/>
    <w:basedOn w:val="10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9">
    <w:name w:val="Emphasis"/>
    <w:basedOn w:val="1038"/>
    <w:uiPriority w:val="20"/>
    <w:qFormat/>
    <w:pPr>
      <w:pBdr/>
      <w:spacing/>
      <w:ind/>
    </w:pPr>
    <w:rPr>
      <w:i/>
      <w:iCs/>
    </w:rPr>
  </w:style>
  <w:style w:type="character" w:styleId="1010">
    <w:name w:val="Subtle Reference"/>
    <w:basedOn w:val="10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1">
    <w:name w:val="Book Title"/>
    <w:basedOn w:val="10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12">
    <w:name w:val="Header Char"/>
    <w:basedOn w:val="1038"/>
    <w:link w:val="1065"/>
    <w:uiPriority w:val="99"/>
    <w:pPr>
      <w:pBdr/>
      <w:spacing/>
      <w:ind/>
    </w:pPr>
  </w:style>
  <w:style w:type="character" w:styleId="1013">
    <w:name w:val="Footer Char"/>
    <w:basedOn w:val="1038"/>
    <w:link w:val="1067"/>
    <w:uiPriority w:val="99"/>
    <w:pPr>
      <w:pBdr/>
      <w:spacing/>
      <w:ind/>
    </w:pPr>
  </w:style>
  <w:style w:type="paragraph" w:styleId="1014">
    <w:name w:val="footnote text"/>
    <w:basedOn w:val="1028"/>
    <w:link w:val="10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5">
    <w:name w:val="Footnote Text Char"/>
    <w:basedOn w:val="1038"/>
    <w:link w:val="1014"/>
    <w:uiPriority w:val="99"/>
    <w:semiHidden/>
    <w:pPr>
      <w:pBdr/>
      <w:spacing/>
      <w:ind/>
    </w:pPr>
    <w:rPr>
      <w:sz w:val="20"/>
      <w:szCs w:val="20"/>
    </w:rPr>
  </w:style>
  <w:style w:type="character" w:styleId="1016">
    <w:name w:val="footnote reference"/>
    <w:basedOn w:val="1038"/>
    <w:uiPriority w:val="99"/>
    <w:semiHidden/>
    <w:unhideWhenUsed/>
    <w:pPr>
      <w:pBdr/>
      <w:spacing/>
      <w:ind/>
    </w:pPr>
    <w:rPr>
      <w:vertAlign w:val="superscript"/>
    </w:rPr>
  </w:style>
  <w:style w:type="paragraph" w:styleId="1017">
    <w:name w:val="endnote text"/>
    <w:basedOn w:val="1028"/>
    <w:link w:val="10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8">
    <w:name w:val="Endnote Text Char"/>
    <w:basedOn w:val="1038"/>
    <w:link w:val="1017"/>
    <w:uiPriority w:val="99"/>
    <w:semiHidden/>
    <w:pPr>
      <w:pBdr/>
      <w:spacing/>
      <w:ind/>
    </w:pPr>
    <w:rPr>
      <w:sz w:val="20"/>
      <w:szCs w:val="20"/>
    </w:rPr>
  </w:style>
  <w:style w:type="character" w:styleId="1019">
    <w:name w:val="endnote reference"/>
    <w:basedOn w:val="1038"/>
    <w:uiPriority w:val="99"/>
    <w:semiHidden/>
    <w:unhideWhenUsed/>
    <w:pPr>
      <w:pBdr/>
      <w:spacing/>
      <w:ind/>
    </w:pPr>
    <w:rPr>
      <w:vertAlign w:val="superscript"/>
    </w:rPr>
  </w:style>
  <w:style w:type="character" w:styleId="1020">
    <w:name w:val="FollowedHyperlink"/>
    <w:basedOn w:val="10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1">
    <w:name w:val="toc 4"/>
    <w:basedOn w:val="1028"/>
    <w:next w:val="1028"/>
    <w:uiPriority w:val="39"/>
    <w:unhideWhenUsed/>
    <w:pPr>
      <w:pBdr/>
      <w:spacing w:after="100"/>
      <w:ind w:left="660"/>
    </w:pPr>
  </w:style>
  <w:style w:type="paragraph" w:styleId="1022">
    <w:name w:val="toc 5"/>
    <w:basedOn w:val="1028"/>
    <w:next w:val="1028"/>
    <w:uiPriority w:val="39"/>
    <w:unhideWhenUsed/>
    <w:pPr>
      <w:pBdr/>
      <w:spacing w:after="100"/>
      <w:ind w:left="880"/>
    </w:pPr>
  </w:style>
  <w:style w:type="paragraph" w:styleId="1023">
    <w:name w:val="toc 6"/>
    <w:basedOn w:val="1028"/>
    <w:next w:val="1028"/>
    <w:uiPriority w:val="39"/>
    <w:unhideWhenUsed/>
    <w:pPr>
      <w:pBdr/>
      <w:spacing w:after="100"/>
      <w:ind w:left="1100"/>
    </w:pPr>
  </w:style>
  <w:style w:type="paragraph" w:styleId="1024">
    <w:name w:val="toc 7"/>
    <w:basedOn w:val="1028"/>
    <w:next w:val="1028"/>
    <w:uiPriority w:val="39"/>
    <w:unhideWhenUsed/>
    <w:pPr>
      <w:pBdr/>
      <w:spacing w:after="100"/>
      <w:ind w:left="1320"/>
    </w:pPr>
  </w:style>
  <w:style w:type="paragraph" w:styleId="1025">
    <w:name w:val="toc 8"/>
    <w:basedOn w:val="1028"/>
    <w:next w:val="1028"/>
    <w:uiPriority w:val="39"/>
    <w:unhideWhenUsed/>
    <w:pPr>
      <w:pBdr/>
      <w:spacing w:after="100"/>
      <w:ind w:left="1540"/>
    </w:pPr>
  </w:style>
  <w:style w:type="paragraph" w:styleId="1026">
    <w:name w:val="toc 9"/>
    <w:basedOn w:val="1028"/>
    <w:next w:val="1028"/>
    <w:uiPriority w:val="39"/>
    <w:unhideWhenUsed/>
    <w:pPr>
      <w:pBdr/>
      <w:spacing w:after="100"/>
      <w:ind w:left="1760"/>
    </w:pPr>
  </w:style>
  <w:style w:type="paragraph" w:styleId="1027">
    <w:name w:val="table of figures"/>
    <w:basedOn w:val="1028"/>
    <w:next w:val="1028"/>
    <w:uiPriority w:val="99"/>
    <w:unhideWhenUsed/>
    <w:pPr>
      <w:pBdr/>
      <w:spacing w:after="0" w:afterAutospacing="0"/>
      <w:ind/>
    </w:pPr>
  </w:style>
  <w:style w:type="paragraph" w:styleId="1028" w:default="1">
    <w:name w:val="Normal"/>
    <w:qFormat/>
    <w:pPr>
      <w:pBdr/>
      <w:spacing/>
      <w:ind/>
    </w:pPr>
    <w:rPr>
      <w:rFonts w:ascii="Times New Roman" w:hAnsi="Times New Roman"/>
    </w:rPr>
  </w:style>
  <w:style w:type="paragraph" w:styleId="1029">
    <w:name w:val="Heading 1"/>
    <w:basedOn w:val="1028"/>
    <w:next w:val="1028"/>
    <w:link w:val="1041"/>
    <w:uiPriority w:val="9"/>
    <w:qFormat/>
    <w:pPr>
      <w:keepNext w:val="true"/>
      <w:keepLines w:val="true"/>
      <w:numPr>
        <w:numId w:val="18"/>
      </w:numPr>
      <w:pBdr/>
      <w:spacing w:after="280" w:before="280"/>
      <w:ind w:firstLine="0" w:left="0"/>
      <w:contextualSpacing w:val="true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1030">
    <w:name w:val="Heading 2"/>
    <w:basedOn w:val="1028"/>
    <w:next w:val="1028"/>
    <w:link w:val="1042"/>
    <w:uiPriority w:val="9"/>
    <w:unhideWhenUsed/>
    <w:qFormat/>
    <w:pPr>
      <w:keepNext w:val="true"/>
      <w:keepLines w:val="true"/>
      <w:numPr>
        <w:ilvl w:val="1"/>
        <w:numId w:val="18"/>
      </w:numPr>
      <w:pBdr/>
      <w:spacing w:after="160" w:afterAutospacing="0" w:before="160" w:beforeAutospacing="0"/>
      <w:ind w:firstLine="709" w:left="0"/>
      <w:contextualSpacing w:val="true"/>
      <w:outlineLvl w:val="1"/>
    </w:pPr>
    <w:rPr>
      <w:rFonts w:eastAsiaTheme="majorEastAsia" w:cstheme="majorBidi"/>
      <w:b/>
      <w:bCs/>
      <w:szCs w:val="32"/>
    </w:rPr>
  </w:style>
  <w:style w:type="paragraph" w:styleId="1031">
    <w:name w:val="Heading 3"/>
    <w:basedOn w:val="1028"/>
    <w:next w:val="1028"/>
    <w:link w:val="1043"/>
    <w:uiPriority w:val="9"/>
    <w:unhideWhenUsed/>
    <w:qFormat/>
    <w:pPr>
      <w:keepNext w:val="true"/>
      <w:keepLines w:val="true"/>
      <w:numPr>
        <w:ilvl w:val="2"/>
        <w:numId w:val="18"/>
      </w:numPr>
      <w:pBdr/>
      <w:spacing w:after="160" w:afterAutospacing="0" w:before="160" w:beforeAutospacing="0"/>
      <w:ind w:firstLine="709" w:left="0"/>
      <w:contextualSpacing w:val="true"/>
      <w:outlineLvl w:val="2"/>
    </w:pPr>
    <w:rPr>
      <w:rFonts w:eastAsiaTheme="majorEastAsia" w:cstheme="majorBidi"/>
      <w:b/>
    </w:rPr>
  </w:style>
  <w:style w:type="paragraph" w:styleId="1032">
    <w:name w:val="Heading 4"/>
    <w:basedOn w:val="1028"/>
    <w:next w:val="1028"/>
    <w:link w:val="1044"/>
    <w:uiPriority w:val="9"/>
    <w:unhideWhenUsed/>
    <w:qFormat/>
    <w:pPr>
      <w:keepNext w:val="true"/>
      <w:keepLines w:val="true"/>
      <w:numPr>
        <w:ilvl w:val="3"/>
        <w:numId w:val="18"/>
      </w:numPr>
      <w:pBdr/>
      <w:spacing w:after="160" w:afterAutospacing="0" w:before="160" w:beforeAutospacing="0"/>
      <w:ind w:firstLine="709" w:left="0"/>
      <w:contextualSpacing w:val="true"/>
      <w:outlineLvl w:val="3"/>
    </w:pPr>
    <w:rPr>
      <w:rFonts w:eastAsiaTheme="majorEastAsia" w:cstheme="majorBidi"/>
      <w:b/>
      <w:iCs/>
    </w:rPr>
  </w:style>
  <w:style w:type="paragraph" w:styleId="1033">
    <w:name w:val="Heading 5"/>
    <w:basedOn w:val="1028"/>
    <w:next w:val="1028"/>
    <w:link w:val="1045"/>
    <w:uiPriority w:val="9"/>
    <w:semiHidden/>
    <w:unhideWhenUsed/>
    <w:qFormat/>
    <w:pPr>
      <w:keepNext w:val="true"/>
      <w:keepLines w:val="true"/>
      <w:numPr>
        <w:ilvl w:val="4"/>
        <w:numId w:val="18"/>
      </w:numPr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034">
    <w:name w:val="Heading 6"/>
    <w:basedOn w:val="1028"/>
    <w:next w:val="1028"/>
    <w:link w:val="1046"/>
    <w:uiPriority w:val="9"/>
    <w:semiHidden/>
    <w:unhideWhenUsed/>
    <w:qFormat/>
    <w:pPr>
      <w:keepNext w:val="true"/>
      <w:keepLines w:val="true"/>
      <w:numPr>
        <w:ilvl w:val="5"/>
        <w:numId w:val="18"/>
      </w:numPr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035">
    <w:name w:val="Heading 7"/>
    <w:basedOn w:val="1028"/>
    <w:next w:val="1028"/>
    <w:link w:val="1047"/>
    <w:uiPriority w:val="9"/>
    <w:semiHidden/>
    <w:unhideWhenUsed/>
    <w:qFormat/>
    <w:pPr>
      <w:keepNext w:val="true"/>
      <w:keepLines w:val="true"/>
      <w:numPr>
        <w:ilvl w:val="6"/>
        <w:numId w:val="18"/>
      </w:numPr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036">
    <w:name w:val="Heading 8"/>
    <w:basedOn w:val="1028"/>
    <w:next w:val="1028"/>
    <w:link w:val="1048"/>
    <w:uiPriority w:val="9"/>
    <w:semiHidden/>
    <w:unhideWhenUsed/>
    <w:qFormat/>
    <w:pPr>
      <w:keepNext w:val="true"/>
      <w:keepLines w:val="true"/>
      <w:numPr>
        <w:ilvl w:val="7"/>
        <w:numId w:val="18"/>
      </w:numPr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037">
    <w:name w:val="Heading 9"/>
    <w:basedOn w:val="1028"/>
    <w:next w:val="1028"/>
    <w:link w:val="1049"/>
    <w:uiPriority w:val="9"/>
    <w:semiHidden/>
    <w:unhideWhenUsed/>
    <w:qFormat/>
    <w:pPr>
      <w:keepNext w:val="true"/>
      <w:keepLines w:val="true"/>
      <w:numPr>
        <w:ilvl w:val="8"/>
        <w:numId w:val="18"/>
      </w:numPr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038" w:default="1">
    <w:name w:val="Default Paragraph Font"/>
    <w:uiPriority w:val="1"/>
    <w:semiHidden/>
    <w:unhideWhenUsed/>
    <w:pPr>
      <w:pBdr/>
      <w:spacing/>
      <w:ind/>
    </w:pPr>
  </w:style>
  <w:style w:type="table" w:styleId="10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0" w:default="1">
    <w:name w:val="No List"/>
    <w:uiPriority w:val="99"/>
    <w:semiHidden/>
    <w:unhideWhenUsed/>
    <w:pPr>
      <w:pBdr/>
      <w:spacing/>
      <w:ind/>
    </w:pPr>
  </w:style>
  <w:style w:type="character" w:styleId="1041" w:customStyle="1">
    <w:name w:val="Заголовок 1 Знак"/>
    <w:basedOn w:val="1038"/>
    <w:link w:val="1029"/>
    <w:uiPriority w:val="9"/>
    <w:pPr>
      <w:pBdr/>
      <w:spacing/>
      <w:ind/>
    </w:pPr>
    <w:rPr>
      <w:rFonts w:ascii="Times New Roman" w:hAnsi="Times New Roman" w:eastAsiaTheme="majorEastAsia" w:cstheme="majorBidi"/>
      <w:b/>
      <w:caps/>
      <w:szCs w:val="40"/>
    </w:rPr>
  </w:style>
  <w:style w:type="character" w:styleId="1042" w:customStyle="1">
    <w:name w:val="Заголовок 2 Знак"/>
    <w:link w:val="1030"/>
    <w:uiPriority w:val="9"/>
    <w:pPr>
      <w:pBdr/>
      <w:spacing/>
      <w:ind/>
    </w:pPr>
  </w:style>
  <w:style w:type="character" w:styleId="1043" w:customStyle="1">
    <w:name w:val="Заголовок 3 Знак"/>
    <w:link w:val="1031"/>
    <w:uiPriority w:val="9"/>
    <w:pPr>
      <w:pBdr/>
      <w:spacing/>
      <w:ind/>
    </w:pPr>
  </w:style>
  <w:style w:type="character" w:styleId="1044" w:customStyle="1">
    <w:name w:val="Заголовок 4 Знак"/>
    <w:link w:val="1032"/>
    <w:uiPriority w:val="9"/>
    <w:pPr>
      <w:pBdr/>
      <w:spacing/>
      <w:ind/>
    </w:pPr>
  </w:style>
  <w:style w:type="character" w:styleId="1045" w:customStyle="1">
    <w:name w:val="Заголовок 5 Знак"/>
    <w:basedOn w:val="1038"/>
    <w:link w:val="103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046" w:customStyle="1">
    <w:name w:val="Заголовок 6 Знак"/>
    <w:basedOn w:val="1038"/>
    <w:link w:val="103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047" w:customStyle="1">
    <w:name w:val="Заголовок 7 Знак"/>
    <w:basedOn w:val="1038"/>
    <w:link w:val="103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048" w:customStyle="1">
    <w:name w:val="Заголовок 8 Знак"/>
    <w:basedOn w:val="1038"/>
    <w:link w:val="103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049" w:customStyle="1">
    <w:name w:val="Заголовок 9 Знак"/>
    <w:basedOn w:val="1038"/>
    <w:link w:val="103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050">
    <w:name w:val="Title"/>
    <w:basedOn w:val="1028"/>
    <w:next w:val="1028"/>
    <w:link w:val="1051"/>
    <w:uiPriority w:val="10"/>
    <w:qFormat/>
    <w:pPr>
      <w:pBdr/>
      <w:spacing w:after="280"/>
      <w:ind/>
      <w:contextualSpacing w:val="true"/>
      <w:jc w:val="center"/>
    </w:pPr>
    <w:rPr>
      <w:rFonts w:eastAsiaTheme="majorEastAsia" w:cstheme="majorBidi"/>
      <w:b/>
      <w:spacing w:val="-10"/>
      <w:szCs w:val="56"/>
    </w:rPr>
  </w:style>
  <w:style w:type="character" w:styleId="1051" w:customStyle="1">
    <w:name w:val="Заголовок Знак"/>
    <w:basedOn w:val="1038"/>
    <w:link w:val="1050"/>
    <w:uiPriority w:val="10"/>
    <w:pPr>
      <w:pBdr/>
      <w:spacing/>
      <w:ind/>
    </w:pPr>
    <w:rPr>
      <w:rFonts w:ascii="Times New Roman" w:hAnsi="Times New Roman" w:eastAsiaTheme="majorEastAsia" w:cstheme="majorBidi"/>
      <w:b/>
      <w:spacing w:val="-10"/>
      <w:szCs w:val="56"/>
    </w:rPr>
  </w:style>
  <w:style w:type="paragraph" w:styleId="1052">
    <w:name w:val="Subtitle"/>
    <w:basedOn w:val="1028"/>
    <w:next w:val="1028"/>
    <w:link w:val="1053"/>
    <w:uiPriority w:val="11"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1053" w:customStyle="1">
    <w:name w:val="Подзаголовок Знак"/>
    <w:basedOn w:val="1038"/>
    <w:link w:val="105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paragraph" w:styleId="1054">
    <w:name w:val="Quote"/>
    <w:basedOn w:val="1028"/>
    <w:next w:val="1028"/>
    <w:link w:val="1055"/>
    <w:uiPriority w:val="29"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character" w:styleId="1055" w:customStyle="1">
    <w:name w:val="Цитата 2 Знак"/>
    <w:basedOn w:val="1038"/>
    <w:link w:val="10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56">
    <w:name w:val="List Paragraph"/>
    <w:basedOn w:val="1028"/>
    <w:uiPriority w:val="34"/>
    <w:qFormat/>
    <w:pPr>
      <w:numPr>
        <w:numId w:val="1"/>
      </w:numPr>
      <w:pBdr/>
      <w:spacing/>
      <w:ind w:left="935"/>
      <w:contextualSpacing w:val="true"/>
    </w:pPr>
  </w:style>
  <w:style w:type="character" w:styleId="1057">
    <w:name w:val="Intense Emphasis"/>
    <w:basedOn w:val="1038"/>
    <w:uiPriority w:val="21"/>
    <w:pPr>
      <w:pBdr/>
      <w:spacing/>
      <w:ind/>
    </w:pPr>
    <w:rPr>
      <w:i/>
      <w:iCs/>
      <w:color w:val="0f4761" w:themeColor="accent1" w:themeShade="BF"/>
    </w:rPr>
  </w:style>
  <w:style w:type="paragraph" w:styleId="1058">
    <w:name w:val="Intense Quote"/>
    <w:basedOn w:val="1028"/>
    <w:next w:val="1028"/>
    <w:link w:val="1059"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59" w:customStyle="1">
    <w:name w:val="Выделенная цитата Знак"/>
    <w:basedOn w:val="1038"/>
    <w:link w:val="10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60">
    <w:name w:val="Intense Reference"/>
    <w:basedOn w:val="1038"/>
    <w:uiPriority w:val="32"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61">
    <w:name w:val="No Spacing"/>
    <w:uiPriority w:val="1"/>
    <w:pPr>
      <w:pBdr/>
      <w:spacing/>
      <w:ind/>
    </w:pPr>
    <w:rPr>
      <w:rFonts w:ascii="Times New Roman" w:hAnsi="Times New Roman"/>
    </w:rPr>
  </w:style>
  <w:style w:type="paragraph" w:styleId="1062">
    <w:name w:val="Caption"/>
    <w:basedOn w:val="1028"/>
    <w:next w:val="1028"/>
    <w:link w:val="1084"/>
    <w:uiPriority w:val="35"/>
    <w:unhideWhenUsed/>
    <w:qFormat/>
    <w:pPr>
      <w:pBdr/>
      <w:spacing w:after="280"/>
      <w:ind/>
      <w:contextualSpacing w:val="true"/>
      <w:jc w:val="center"/>
    </w:pPr>
    <w:rPr>
      <w:iCs/>
      <w:szCs w:val="18"/>
    </w:rPr>
  </w:style>
  <w:style w:type="table" w:styleId="1063">
    <w:name w:val="Table Grid"/>
    <w:basedOn w:val="103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64">
    <w:name w:val="line number"/>
    <w:basedOn w:val="1038"/>
    <w:uiPriority w:val="99"/>
    <w:semiHidden/>
    <w:unhideWhenUsed/>
    <w:pPr>
      <w:pBdr/>
      <w:spacing/>
      <w:ind/>
    </w:pPr>
  </w:style>
  <w:style w:type="paragraph" w:styleId="1065">
    <w:name w:val="Header"/>
    <w:basedOn w:val="1028"/>
    <w:link w:val="1066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66" w:customStyle="1">
    <w:name w:val="Верхний колонтитул Знак"/>
    <w:basedOn w:val="1038"/>
    <w:link w:val="1065"/>
    <w:uiPriority w:val="99"/>
    <w:pPr>
      <w:pBdr/>
      <w:spacing/>
      <w:ind/>
    </w:pPr>
    <w:rPr>
      <w:rFonts w:ascii="Times New Roman" w:hAnsi="Times New Roman"/>
    </w:rPr>
  </w:style>
  <w:style w:type="paragraph" w:styleId="1067">
    <w:name w:val="Footer"/>
    <w:basedOn w:val="1028"/>
    <w:link w:val="1068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68" w:customStyle="1">
    <w:name w:val="Нижний колонтитул Знак"/>
    <w:basedOn w:val="1038"/>
    <w:link w:val="1067"/>
    <w:uiPriority w:val="99"/>
    <w:pPr>
      <w:pBdr/>
      <w:spacing/>
      <w:ind/>
    </w:pPr>
    <w:rPr>
      <w:rFonts w:ascii="Times New Roman" w:hAnsi="Times New Roman"/>
    </w:rPr>
  </w:style>
  <w:style w:type="character" w:styleId="1069">
    <w:name w:val="Placeholder Text"/>
    <w:basedOn w:val="1038"/>
    <w:uiPriority w:val="99"/>
    <w:semiHidden/>
    <w:pPr>
      <w:pBdr/>
      <w:spacing/>
      <w:ind/>
    </w:pPr>
    <w:rPr>
      <w:color w:val="666666"/>
    </w:rPr>
  </w:style>
  <w:style w:type="paragraph" w:styleId="1070" w:customStyle="1">
    <w:name w:val="Абзац"/>
    <w:basedOn w:val="1028"/>
    <w:link w:val="1071"/>
    <w:qFormat/>
    <w:pPr>
      <w:pBdr/>
      <w:spacing w:line="240" w:lineRule="auto"/>
      <w:ind w:firstLine="709"/>
      <w:contextualSpacing w:val="true"/>
    </w:pPr>
    <w:rPr>
      <w:rFonts w:asciiTheme="majorHAnsi" w:hAnsiTheme="majorHAnsi" w:cstheme="majorHAnsi"/>
      <w:color w:val="000000"/>
    </w:rPr>
  </w:style>
  <w:style w:type="character" w:styleId="1071" w:customStyle="1">
    <w:name w:val="Абзац Знак"/>
    <w:link w:val="1070"/>
    <w:pPr>
      <w:pBdr/>
      <w:spacing/>
      <w:ind/>
    </w:pPr>
  </w:style>
  <w:style w:type="paragraph" w:styleId="1072">
    <w:name w:val="List"/>
    <w:basedOn w:val="1028"/>
    <w:uiPriority w:val="99"/>
    <w:unhideWhenUsed/>
    <w:pPr>
      <w:pBdr/>
      <w:spacing/>
      <w:ind w:hanging="283" w:left="283"/>
      <w:contextualSpacing w:val="true"/>
    </w:pPr>
  </w:style>
  <w:style w:type="paragraph" w:styleId="1073">
    <w:name w:val="List Number"/>
    <w:basedOn w:val="1028"/>
    <w:uiPriority w:val="99"/>
    <w:unhideWhenUsed/>
    <w:pPr>
      <w:numPr>
        <w:numId w:val="2"/>
      </w:numPr>
      <w:pBdr/>
      <w:spacing/>
      <w:ind/>
      <w:contextualSpacing w:val="true"/>
    </w:pPr>
  </w:style>
  <w:style w:type="numbering" w:styleId="1074" w:customStyle="1">
    <w:name w:val="Список элементов"/>
    <w:basedOn w:val="1040"/>
    <w:uiPriority w:val="99"/>
    <w:pPr>
      <w:numPr>
        <w:numId w:val="3"/>
      </w:numPr>
      <w:pBdr/>
      <w:spacing/>
      <w:ind/>
    </w:pPr>
  </w:style>
  <w:style w:type="paragraph" w:styleId="1075" w:customStyle="1">
    <w:name w:val="Списочек"/>
    <w:basedOn w:val="1028"/>
    <w:link w:val="1076"/>
    <w:qFormat/>
    <w:pPr>
      <w:numPr>
        <w:numId w:val="5"/>
      </w:numPr>
      <w:pBdr/>
      <w:spacing w:line="240" w:lineRule="auto"/>
      <w:ind/>
    </w:pPr>
  </w:style>
  <w:style w:type="character" w:styleId="1076" w:customStyle="1">
    <w:name w:val="Списочек Знак"/>
    <w:link w:val="1075"/>
    <w:pPr>
      <w:pBdr/>
      <w:spacing/>
      <w:ind/>
    </w:pPr>
  </w:style>
  <w:style w:type="paragraph" w:styleId="1077" w:customStyle="1">
    <w:name w:val="Изображение"/>
    <w:basedOn w:val="1028"/>
    <w:link w:val="1078"/>
    <w:qFormat/>
    <w:pPr>
      <w:pBdr/>
      <w:spacing w:before="400"/>
      <w:ind/>
      <w:contextualSpacing w:val="true"/>
      <w:jc w:val="center"/>
    </w:pPr>
  </w:style>
  <w:style w:type="character" w:styleId="1078" w:customStyle="1">
    <w:name w:val="Изображение Знак"/>
    <w:basedOn w:val="1038"/>
    <w:link w:val="1077"/>
    <w:pPr>
      <w:pBdr/>
      <w:spacing/>
      <w:ind/>
    </w:pPr>
    <w:rPr>
      <w:rFonts w:ascii="Times New Roman" w:hAnsi="Times New Roman"/>
    </w:rPr>
  </w:style>
  <w:style w:type="character" w:styleId="1079">
    <w:name w:val="Hyperlink"/>
    <w:basedOn w:val="1038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80">
    <w:name w:val="Unresolved Mention"/>
    <w:basedOn w:val="103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81">
    <w:name w:val="Normal (Web)"/>
    <w:basedOn w:val="1028"/>
    <w:uiPriority w:val="99"/>
    <w:unhideWhenUsed/>
    <w:pPr>
      <w:pBdr/>
      <w:spacing w:after="100" w:afterAutospacing="1" w:before="100" w:beforeAutospacing="1"/>
      <w:ind/>
      <w:jc w:val="left"/>
    </w:pPr>
    <w:rPr>
      <w:rFonts w:eastAsia="Times New Roman" w:cs="Times New Roman"/>
      <w:color w:val="auto"/>
      <w:sz w:val="24"/>
      <w:szCs w:val="24"/>
      <w:lang w:eastAsia="ru-RU"/>
      <w14:ligatures w14:val="none"/>
    </w:rPr>
  </w:style>
  <w:style w:type="character" w:styleId="1082">
    <w:name w:val="Strong"/>
    <w:basedOn w:val="1038"/>
    <w:uiPriority w:val="22"/>
    <w:qFormat/>
    <w:pPr>
      <w:pBdr/>
      <w:spacing/>
      <w:ind/>
    </w:pPr>
    <w:rPr>
      <w:b/>
      <w:bCs/>
    </w:rPr>
  </w:style>
  <w:style w:type="paragraph" w:styleId="1083" w:customStyle="1">
    <w:name w:val="Название таблицы"/>
    <w:basedOn w:val="1062"/>
    <w:link w:val="1085"/>
    <w:qFormat/>
    <w:pPr>
      <w:keepNext w:val="true"/>
      <w:pBdr/>
      <w:spacing w:after="0" w:before="280"/>
      <w:ind/>
      <w:jc w:val="both"/>
    </w:pPr>
  </w:style>
  <w:style w:type="character" w:styleId="1084" w:customStyle="1">
    <w:name w:val="Название объекта Знак"/>
    <w:basedOn w:val="1038"/>
    <w:link w:val="1062"/>
    <w:uiPriority w:val="35"/>
    <w:pPr>
      <w:pBdr/>
      <w:spacing/>
      <w:ind/>
    </w:pPr>
    <w:rPr>
      <w:rFonts w:ascii="Times New Roman" w:hAnsi="Times New Roman"/>
      <w:iCs/>
      <w:szCs w:val="18"/>
    </w:rPr>
  </w:style>
  <w:style w:type="character" w:styleId="1085" w:customStyle="1">
    <w:name w:val="Название таблицы Знак"/>
    <w:basedOn w:val="1084"/>
    <w:link w:val="1083"/>
    <w:pPr>
      <w:pBdr/>
      <w:spacing/>
      <w:ind/>
    </w:pPr>
    <w:rPr>
      <w:rFonts w:ascii="Times New Roman" w:hAnsi="Times New Roman"/>
      <w:iCs/>
      <w:szCs w:val="18"/>
    </w:rPr>
  </w:style>
  <w:style w:type="character" w:styleId="1086" w:customStyle="1">
    <w:name w:val="katex-mathml"/>
    <w:basedOn w:val="1038"/>
    <w:pPr>
      <w:pBdr/>
      <w:spacing/>
      <w:ind/>
    </w:pPr>
  </w:style>
  <w:style w:type="character" w:styleId="1087" w:customStyle="1">
    <w:name w:val="mord"/>
    <w:basedOn w:val="1038"/>
    <w:pPr>
      <w:pBdr/>
      <w:spacing/>
      <w:ind/>
    </w:pPr>
  </w:style>
  <w:style w:type="character" w:styleId="1088">
    <w:name w:val="annotation reference"/>
    <w:basedOn w:val="1038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89">
    <w:name w:val="annotation text"/>
    <w:basedOn w:val="1028"/>
    <w:link w:val="109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90" w:customStyle="1">
    <w:name w:val="Текст примечания Знак"/>
    <w:basedOn w:val="1038"/>
    <w:link w:val="1089"/>
    <w:uiPriority w:val="99"/>
    <w:semiHidden/>
    <w:pPr>
      <w:pBdr/>
      <w:spacing/>
      <w:ind/>
    </w:pPr>
    <w:rPr>
      <w:rFonts w:ascii="Times New Roman" w:hAnsi="Times New Roman"/>
      <w:sz w:val="20"/>
      <w:szCs w:val="20"/>
    </w:rPr>
  </w:style>
  <w:style w:type="paragraph" w:styleId="1091">
    <w:name w:val="annotation subject"/>
    <w:basedOn w:val="1089"/>
    <w:next w:val="1089"/>
    <w:link w:val="1092"/>
    <w:uiPriority w:val="99"/>
    <w:semiHidden/>
    <w:unhideWhenUsed/>
    <w:pPr>
      <w:pBdr/>
      <w:spacing/>
      <w:ind/>
    </w:pPr>
    <w:rPr>
      <w:b/>
      <w:bCs/>
    </w:rPr>
  </w:style>
  <w:style w:type="character" w:styleId="1092" w:customStyle="1">
    <w:name w:val="Тема примечания Знак"/>
    <w:basedOn w:val="1090"/>
    <w:link w:val="1091"/>
    <w:uiPriority w:val="99"/>
    <w:semiHidden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093" w:customStyle="1">
    <w:name w:val="mopen"/>
    <w:basedOn w:val="1038"/>
    <w:pPr>
      <w:pBdr/>
      <w:spacing/>
      <w:ind/>
    </w:pPr>
  </w:style>
  <w:style w:type="character" w:styleId="1094" w:customStyle="1">
    <w:name w:val="vlist-s"/>
    <w:basedOn w:val="1038"/>
    <w:pPr>
      <w:pBdr/>
      <w:spacing/>
      <w:ind/>
    </w:pPr>
  </w:style>
  <w:style w:type="character" w:styleId="1095" w:customStyle="1">
    <w:name w:val="mclose"/>
    <w:basedOn w:val="1038"/>
    <w:pPr>
      <w:pBdr/>
      <w:spacing/>
      <w:ind/>
    </w:pPr>
  </w:style>
  <w:style w:type="character" w:styleId="1096" w:customStyle="1">
    <w:name w:val="mpunct"/>
    <w:basedOn w:val="1038"/>
    <w:pPr>
      <w:pBdr/>
      <w:spacing/>
      <w:ind/>
    </w:pPr>
  </w:style>
  <w:style w:type="paragraph" w:styleId="1097" w:customStyle="1">
    <w:name w:val="break-words"/>
    <w:basedOn w:val="1028"/>
    <w:pPr>
      <w:pBdr/>
      <w:spacing w:after="100" w:afterAutospacing="1" w:before="100" w:beforeAutospacing="1"/>
      <w:ind/>
      <w:jc w:val="left"/>
    </w:pPr>
    <w:rPr>
      <w:rFonts w:eastAsia="Times New Roman" w:cs="Times New Roman"/>
      <w:color w:val="auto"/>
      <w:sz w:val="24"/>
      <w:szCs w:val="24"/>
      <w:lang w:eastAsia="ru-RU"/>
      <w14:ligatures w14:val="none"/>
    </w:rPr>
  </w:style>
  <w:style w:type="character" w:styleId="1098" w:customStyle="1">
    <w:name w:val="mrel"/>
    <w:basedOn w:val="1038"/>
    <w:pPr>
      <w:pBdr/>
      <w:spacing/>
      <w:ind/>
    </w:pPr>
  </w:style>
  <w:style w:type="character" w:styleId="1099" w:customStyle="1">
    <w:name w:val="mbin"/>
    <w:basedOn w:val="1038"/>
    <w:pPr>
      <w:pBdr/>
      <w:spacing/>
      <w:ind/>
    </w:pPr>
  </w:style>
  <w:style w:type="table" w:styleId="1100">
    <w:name w:val="Grid Table Light"/>
    <w:basedOn w:val="1039"/>
    <w:uiPriority w:val="40"/>
    <w:pPr>
      <w:pBdr/>
      <w:spacing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1">
    <w:name w:val="TOC Heading"/>
    <w:basedOn w:val="1029"/>
    <w:next w:val="1028"/>
    <w:uiPriority w:val="39"/>
    <w:unhideWhenUsed/>
    <w:qFormat/>
    <w:pPr>
      <w:numPr>
        <w:numId w:val="0"/>
      </w:numPr>
      <w:pBdr/>
      <w:spacing w:after="0" w:before="240" w:line="259" w:lineRule="auto"/>
      <w:ind/>
      <w:contextualSpacing w:val="false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sz w:val="32"/>
      <w:szCs w:val="32"/>
      <w:lang w:eastAsia="ru-RU"/>
      <w14:ligatures w14:val="none"/>
    </w:rPr>
  </w:style>
  <w:style w:type="paragraph" w:styleId="1102">
    <w:name w:val="toc 1"/>
    <w:basedOn w:val="1028"/>
    <w:next w:val="1028"/>
    <w:uiPriority w:val="39"/>
    <w:unhideWhenUsed/>
    <w:pPr>
      <w:pBdr/>
      <w:spacing w:after="100"/>
      <w:ind/>
    </w:pPr>
  </w:style>
  <w:style w:type="paragraph" w:styleId="1103">
    <w:name w:val="toc 2"/>
    <w:basedOn w:val="1028"/>
    <w:next w:val="1028"/>
    <w:uiPriority w:val="39"/>
    <w:unhideWhenUsed/>
    <w:pPr>
      <w:pBdr/>
      <w:spacing w:after="100"/>
      <w:ind w:left="280"/>
    </w:pPr>
  </w:style>
  <w:style w:type="paragraph" w:styleId="1104">
    <w:name w:val="toc 3"/>
    <w:basedOn w:val="1028"/>
    <w:next w:val="1028"/>
    <w:uiPriority w:val="39"/>
    <w:unhideWhenUsed/>
    <w:pPr>
      <w:pBdr/>
      <w:spacing w:after="100"/>
      <w:ind w:left="56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84159BBAEDF420C9A1F65AD544F52D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A91C98-1418-478C-9E6A-FDD7E83E2A57}"/>
      </w:docPartPr>
      <w:docPartBody>
        <w:p>
          <w:pPr>
            <w:pStyle w:val="1798"/>
            <w:pBdr/>
            <w:spacing/>
            <w:ind/>
            <w:rPr/>
          </w:pPr>
          <w:r>
            <w:rPr>
              <w:rStyle w:val="1797"/>
            </w:rPr>
            <w:t xml:space="preserve">Место для ввода текста.</w:t>
          </w:r>
          <w:r/>
        </w:p>
      </w:docPartBody>
    </w:docPart>
    <w:docPart>
      <w:docPartPr>
        <w:name w:val="938CF29FC238466FA9B1A409FF6A5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4D924EC-B785-4785-A4B2-B7011C240E3C}"/>
      </w:docPartPr>
      <w:docPartBody>
        <w:p>
          <w:pPr>
            <w:pStyle w:val="1799"/>
            <w:pBdr/>
            <w:spacing/>
            <w:ind/>
            <w:rPr/>
          </w:pPr>
          <w:r>
            <w:rPr>
              <w:rStyle w:val="1797"/>
            </w:rPr>
            <w:t xml:space="preserve">Место для ввода текста.</w:t>
          </w:r>
          <w:r/>
        </w:p>
      </w:docPartBody>
    </w:docPart>
    <w:docPart>
      <w:docPartPr>
        <w:name w:val="96FBDA3B73A84882B36195A6F97031F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1A307E5-65DC-492C-80CE-BD932923544A}"/>
      </w:docPartPr>
      <w:docPartBody>
        <w:p>
          <w:pPr>
            <w:pStyle w:val="1800"/>
            <w:pBdr/>
            <w:spacing/>
            <w:ind/>
            <w:rPr/>
          </w:pPr>
          <w:r>
            <w:rPr>
              <w:rStyle w:val="1797"/>
            </w:rPr>
            <w:t xml:space="preserve">Место для ввода текста.</w:t>
          </w:r>
          <w:r/>
        </w:p>
      </w:docPartBody>
    </w:docPart>
    <w:docPart>
      <w:docPartPr>
        <w:name w:val="ECD6BC0D93854411B1EDBB2F39F277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BA808D-B4E9-4B05-9E3B-640E8423F102}"/>
      </w:docPartPr>
      <w:docPartBody>
        <w:p>
          <w:pPr>
            <w:pStyle w:val="1803"/>
            <w:pBdr/>
            <w:spacing/>
            <w:ind/>
            <w:rPr/>
          </w:pPr>
          <w:r>
            <w:rPr>
              <w:color w:val="000000" w:themeColor="text1"/>
            </w:rPr>
            <w:t xml:space="preserve">202</w:t>
          </w:r>
          <w:r>
            <w:t xml:space="preserve">4</w:t>
          </w:r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ru-RU" w:eastAsia="ru-RU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08">
    <w:name w:val="Table Grid"/>
    <w:basedOn w:val="17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Table Grid Light"/>
    <w:basedOn w:val="17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Plain Table 1"/>
    <w:basedOn w:val="17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Plain Table 2"/>
    <w:basedOn w:val="17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Plain Table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Plain Table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Plain Table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Grid Table 1 Light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1 Light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1 Light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1 Light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1 Light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1 Light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1 Light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2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2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2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2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2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2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3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3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3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3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3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3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4"/>
    <w:basedOn w:val="1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4 - Accent 1"/>
    <w:basedOn w:val="1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4 - Accent 2"/>
    <w:basedOn w:val="1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4 - Accent 3"/>
    <w:basedOn w:val="1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4 - Accent 4"/>
    <w:basedOn w:val="1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4 - Accent 5"/>
    <w:basedOn w:val="1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4 - Accent 6"/>
    <w:basedOn w:val="1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5 Dark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5 Dark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5 Dark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5 Dark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5 Dark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5 Dark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5 Dark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6 Colorful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6 Colorful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6 Colorful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6 Colorful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6 Colorful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6 Colorful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6 Colorful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7 Colorful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7 Colorful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7 Colorful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Grid Table 7 Colorful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Grid Table 7 Colorful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7 Colorful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Grid Table 7 Colorful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st Table 1 Light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1 Light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1 Light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1 Light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1 Light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1 Light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1 Light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2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2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2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2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2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2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3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3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3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3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3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3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4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4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4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4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4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4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5 Dark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5 Dark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5 Dark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5 Dark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5 Dark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5 Dark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5 Dark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6 Colorful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6 Colorful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6 Colorful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6 Colorful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6 Colorful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6 Colorful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6 Colorful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7 Colorful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7 Colorful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7 Colorful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st Table 7 Colorful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st Table 7 Colorful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7 Colorful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st Table 7 Colorful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ned - Accent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ned - Accent 1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ned - Accent 2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ned - Accent 3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ned - Accent 4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ned - Accent 5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Lined - Accent 6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Bordered &amp; Lined - Accent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Bordered &amp; Lined - Accent 1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Bordered &amp; Lined - Accent 2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Bordered &amp; Lined - Accent 3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Bordered &amp; Lined - Accent 4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Bordered &amp; Lined - Accent 5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Bordered &amp; Lined - Accent 6"/>
    <w:basedOn w:val="1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Bordered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Bordered - Accent 1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Bordered - Accent 2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Bordered - Accent 3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Bordered - Accent 4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Bordered - Accent 5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Bordered - Accent 6"/>
    <w:basedOn w:val="1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34">
    <w:name w:val="Heading 1"/>
    <w:basedOn w:val="1793"/>
    <w:next w:val="1793"/>
    <w:link w:val="17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35">
    <w:name w:val="Heading 2"/>
    <w:basedOn w:val="1793"/>
    <w:next w:val="1793"/>
    <w:link w:val="17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36">
    <w:name w:val="Heading 3"/>
    <w:basedOn w:val="1793"/>
    <w:next w:val="1793"/>
    <w:link w:val="174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37">
    <w:name w:val="Heading 4"/>
    <w:basedOn w:val="1793"/>
    <w:next w:val="1793"/>
    <w:link w:val="174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38">
    <w:name w:val="Heading 5"/>
    <w:basedOn w:val="1793"/>
    <w:next w:val="1793"/>
    <w:link w:val="17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39">
    <w:name w:val="Heading 6"/>
    <w:basedOn w:val="1793"/>
    <w:next w:val="1793"/>
    <w:link w:val="174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40">
    <w:name w:val="Heading 7"/>
    <w:basedOn w:val="1793"/>
    <w:next w:val="1793"/>
    <w:link w:val="174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41">
    <w:name w:val="Heading 8"/>
    <w:basedOn w:val="1793"/>
    <w:next w:val="1793"/>
    <w:link w:val="175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42">
    <w:name w:val="Heading 9"/>
    <w:basedOn w:val="1793"/>
    <w:next w:val="1793"/>
    <w:link w:val="175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43">
    <w:name w:val="Heading 1 Char"/>
    <w:basedOn w:val="1794"/>
    <w:link w:val="1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44">
    <w:name w:val="Heading 2 Char"/>
    <w:basedOn w:val="1794"/>
    <w:link w:val="1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45">
    <w:name w:val="Heading 3 Char"/>
    <w:basedOn w:val="1794"/>
    <w:link w:val="17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46">
    <w:name w:val="Heading 4 Char"/>
    <w:basedOn w:val="1794"/>
    <w:link w:val="173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47">
    <w:name w:val="Heading 5 Char"/>
    <w:basedOn w:val="1794"/>
    <w:link w:val="17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48">
    <w:name w:val="Heading 6 Char"/>
    <w:basedOn w:val="1794"/>
    <w:link w:val="173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49">
    <w:name w:val="Heading 7 Char"/>
    <w:basedOn w:val="1794"/>
    <w:link w:val="174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50">
    <w:name w:val="Heading 8 Char"/>
    <w:basedOn w:val="1794"/>
    <w:link w:val="174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51">
    <w:name w:val="Heading 9 Char"/>
    <w:basedOn w:val="1794"/>
    <w:link w:val="17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52">
    <w:name w:val="Title"/>
    <w:basedOn w:val="1793"/>
    <w:next w:val="1793"/>
    <w:link w:val="175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53">
    <w:name w:val="Title Char"/>
    <w:basedOn w:val="1794"/>
    <w:link w:val="17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54">
    <w:name w:val="Subtitle"/>
    <w:basedOn w:val="1793"/>
    <w:next w:val="1793"/>
    <w:link w:val="17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55">
    <w:name w:val="Subtitle Char"/>
    <w:basedOn w:val="1794"/>
    <w:link w:val="17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56">
    <w:name w:val="Quote"/>
    <w:basedOn w:val="1793"/>
    <w:next w:val="1793"/>
    <w:link w:val="17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57">
    <w:name w:val="Quote Char"/>
    <w:basedOn w:val="1794"/>
    <w:link w:val="17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58">
    <w:name w:val="List Paragraph"/>
    <w:basedOn w:val="1793"/>
    <w:uiPriority w:val="34"/>
    <w:qFormat/>
    <w:pPr>
      <w:pBdr/>
      <w:spacing/>
      <w:ind w:left="720"/>
      <w:contextualSpacing w:val="true"/>
    </w:pPr>
  </w:style>
  <w:style w:type="character" w:styleId="1759">
    <w:name w:val="Intense Emphasis"/>
    <w:basedOn w:val="17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60">
    <w:name w:val="Intense Quote"/>
    <w:basedOn w:val="1793"/>
    <w:next w:val="1793"/>
    <w:link w:val="17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61">
    <w:name w:val="Intense Quote Char"/>
    <w:basedOn w:val="1794"/>
    <w:link w:val="17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62">
    <w:name w:val="Intense Reference"/>
    <w:basedOn w:val="17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63">
    <w:name w:val="No Spacing"/>
    <w:basedOn w:val="1793"/>
    <w:uiPriority w:val="1"/>
    <w:qFormat/>
    <w:pPr>
      <w:pBdr/>
      <w:spacing w:after="0" w:line="240" w:lineRule="auto"/>
      <w:ind/>
    </w:pPr>
  </w:style>
  <w:style w:type="character" w:styleId="1764">
    <w:name w:val="Subtle Emphasis"/>
    <w:basedOn w:val="17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65">
    <w:name w:val="Emphasis"/>
    <w:basedOn w:val="1794"/>
    <w:uiPriority w:val="20"/>
    <w:qFormat/>
    <w:pPr>
      <w:pBdr/>
      <w:spacing/>
      <w:ind/>
    </w:pPr>
    <w:rPr>
      <w:i/>
      <w:iCs/>
    </w:rPr>
  </w:style>
  <w:style w:type="character" w:styleId="1766">
    <w:name w:val="Strong"/>
    <w:basedOn w:val="1794"/>
    <w:uiPriority w:val="22"/>
    <w:qFormat/>
    <w:pPr>
      <w:pBdr/>
      <w:spacing/>
      <w:ind/>
    </w:pPr>
    <w:rPr>
      <w:b/>
      <w:bCs/>
    </w:rPr>
  </w:style>
  <w:style w:type="character" w:styleId="1767">
    <w:name w:val="Subtle Reference"/>
    <w:basedOn w:val="17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68">
    <w:name w:val="Book Title"/>
    <w:basedOn w:val="17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9">
    <w:name w:val="Header"/>
    <w:basedOn w:val="1793"/>
    <w:link w:val="17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0">
    <w:name w:val="Header Char"/>
    <w:basedOn w:val="1794"/>
    <w:link w:val="1769"/>
    <w:uiPriority w:val="99"/>
    <w:pPr>
      <w:pBdr/>
      <w:spacing/>
      <w:ind/>
    </w:pPr>
  </w:style>
  <w:style w:type="paragraph" w:styleId="1771">
    <w:name w:val="Footer"/>
    <w:basedOn w:val="1793"/>
    <w:link w:val="17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2">
    <w:name w:val="Footer Char"/>
    <w:basedOn w:val="1794"/>
    <w:link w:val="1771"/>
    <w:uiPriority w:val="99"/>
    <w:pPr>
      <w:pBdr/>
      <w:spacing/>
      <w:ind/>
    </w:pPr>
  </w:style>
  <w:style w:type="paragraph" w:styleId="1773">
    <w:name w:val="Caption"/>
    <w:basedOn w:val="1793"/>
    <w:next w:val="179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74">
    <w:name w:val="footnote text"/>
    <w:basedOn w:val="1793"/>
    <w:link w:val="17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5">
    <w:name w:val="Footnote Text Char"/>
    <w:basedOn w:val="1794"/>
    <w:link w:val="1774"/>
    <w:uiPriority w:val="99"/>
    <w:semiHidden/>
    <w:pPr>
      <w:pBdr/>
      <w:spacing/>
      <w:ind/>
    </w:pPr>
    <w:rPr>
      <w:sz w:val="20"/>
      <w:szCs w:val="20"/>
    </w:rPr>
  </w:style>
  <w:style w:type="character" w:styleId="1776">
    <w:name w:val="footnote reference"/>
    <w:basedOn w:val="1794"/>
    <w:uiPriority w:val="99"/>
    <w:semiHidden/>
    <w:unhideWhenUsed/>
    <w:pPr>
      <w:pBdr/>
      <w:spacing/>
      <w:ind/>
    </w:pPr>
    <w:rPr>
      <w:vertAlign w:val="superscript"/>
    </w:rPr>
  </w:style>
  <w:style w:type="paragraph" w:styleId="1777">
    <w:name w:val="endnote text"/>
    <w:basedOn w:val="1793"/>
    <w:link w:val="17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8">
    <w:name w:val="Endnote Text Char"/>
    <w:basedOn w:val="1794"/>
    <w:link w:val="1777"/>
    <w:uiPriority w:val="99"/>
    <w:semiHidden/>
    <w:pPr>
      <w:pBdr/>
      <w:spacing/>
      <w:ind/>
    </w:pPr>
    <w:rPr>
      <w:sz w:val="20"/>
      <w:szCs w:val="20"/>
    </w:rPr>
  </w:style>
  <w:style w:type="character" w:styleId="1779">
    <w:name w:val="endnote reference"/>
    <w:basedOn w:val="1794"/>
    <w:uiPriority w:val="99"/>
    <w:semiHidden/>
    <w:unhideWhenUsed/>
    <w:pPr>
      <w:pBdr/>
      <w:spacing/>
      <w:ind/>
    </w:pPr>
    <w:rPr>
      <w:vertAlign w:val="superscript"/>
    </w:rPr>
  </w:style>
  <w:style w:type="character" w:styleId="1780">
    <w:name w:val="Hyperlink"/>
    <w:basedOn w:val="17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81">
    <w:name w:val="FollowedHyperlink"/>
    <w:basedOn w:val="17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82">
    <w:name w:val="toc 1"/>
    <w:basedOn w:val="1793"/>
    <w:next w:val="1793"/>
    <w:uiPriority w:val="39"/>
    <w:unhideWhenUsed/>
    <w:pPr>
      <w:pBdr/>
      <w:spacing w:after="100"/>
      <w:ind/>
    </w:pPr>
  </w:style>
  <w:style w:type="paragraph" w:styleId="1783">
    <w:name w:val="toc 2"/>
    <w:basedOn w:val="1793"/>
    <w:next w:val="1793"/>
    <w:uiPriority w:val="39"/>
    <w:unhideWhenUsed/>
    <w:pPr>
      <w:pBdr/>
      <w:spacing w:after="100"/>
      <w:ind w:left="220"/>
    </w:pPr>
  </w:style>
  <w:style w:type="paragraph" w:styleId="1784">
    <w:name w:val="toc 3"/>
    <w:basedOn w:val="1793"/>
    <w:next w:val="1793"/>
    <w:uiPriority w:val="39"/>
    <w:unhideWhenUsed/>
    <w:pPr>
      <w:pBdr/>
      <w:spacing w:after="100"/>
      <w:ind w:left="440"/>
    </w:pPr>
  </w:style>
  <w:style w:type="paragraph" w:styleId="1785">
    <w:name w:val="toc 4"/>
    <w:basedOn w:val="1793"/>
    <w:next w:val="1793"/>
    <w:uiPriority w:val="39"/>
    <w:unhideWhenUsed/>
    <w:pPr>
      <w:pBdr/>
      <w:spacing w:after="100"/>
      <w:ind w:left="660"/>
    </w:pPr>
  </w:style>
  <w:style w:type="paragraph" w:styleId="1786">
    <w:name w:val="toc 5"/>
    <w:basedOn w:val="1793"/>
    <w:next w:val="1793"/>
    <w:uiPriority w:val="39"/>
    <w:unhideWhenUsed/>
    <w:pPr>
      <w:pBdr/>
      <w:spacing w:after="100"/>
      <w:ind w:left="880"/>
    </w:pPr>
  </w:style>
  <w:style w:type="paragraph" w:styleId="1787">
    <w:name w:val="toc 6"/>
    <w:basedOn w:val="1793"/>
    <w:next w:val="1793"/>
    <w:uiPriority w:val="39"/>
    <w:unhideWhenUsed/>
    <w:pPr>
      <w:pBdr/>
      <w:spacing w:after="100"/>
      <w:ind w:left="1100"/>
    </w:pPr>
  </w:style>
  <w:style w:type="paragraph" w:styleId="1788">
    <w:name w:val="toc 7"/>
    <w:basedOn w:val="1793"/>
    <w:next w:val="1793"/>
    <w:uiPriority w:val="39"/>
    <w:unhideWhenUsed/>
    <w:pPr>
      <w:pBdr/>
      <w:spacing w:after="100"/>
      <w:ind w:left="1320"/>
    </w:pPr>
  </w:style>
  <w:style w:type="paragraph" w:styleId="1789">
    <w:name w:val="toc 8"/>
    <w:basedOn w:val="1793"/>
    <w:next w:val="1793"/>
    <w:uiPriority w:val="39"/>
    <w:unhideWhenUsed/>
    <w:pPr>
      <w:pBdr/>
      <w:spacing w:after="100"/>
      <w:ind w:left="1540"/>
    </w:pPr>
  </w:style>
  <w:style w:type="paragraph" w:styleId="1790">
    <w:name w:val="toc 9"/>
    <w:basedOn w:val="1793"/>
    <w:next w:val="1793"/>
    <w:uiPriority w:val="39"/>
    <w:unhideWhenUsed/>
    <w:pPr>
      <w:pBdr/>
      <w:spacing w:after="100"/>
      <w:ind w:left="1760"/>
    </w:pPr>
  </w:style>
  <w:style w:type="paragraph" w:styleId="1791">
    <w:name w:val="TOC Heading"/>
    <w:uiPriority w:val="39"/>
    <w:unhideWhenUsed/>
    <w:pPr>
      <w:pBdr/>
      <w:spacing/>
      <w:ind/>
    </w:pPr>
  </w:style>
  <w:style w:type="paragraph" w:styleId="1792">
    <w:name w:val="table of figures"/>
    <w:basedOn w:val="1793"/>
    <w:next w:val="1793"/>
    <w:uiPriority w:val="99"/>
    <w:unhideWhenUsed/>
    <w:pPr>
      <w:pBdr/>
      <w:spacing w:after="0" w:afterAutospacing="0"/>
      <w:ind/>
    </w:pPr>
  </w:style>
  <w:style w:type="paragraph" w:styleId="1793" w:default="1">
    <w:name w:val="Normal"/>
    <w:qFormat/>
    <w:pPr>
      <w:pBdr/>
      <w:spacing/>
      <w:ind/>
    </w:pPr>
  </w:style>
  <w:style w:type="character" w:styleId="1794" w:default="1">
    <w:name w:val="Default Paragraph Font"/>
    <w:uiPriority w:val="1"/>
    <w:semiHidden/>
    <w:unhideWhenUsed/>
    <w:pPr>
      <w:pBdr/>
      <w:spacing/>
      <w:ind/>
    </w:pPr>
  </w:style>
  <w:style w:type="table" w:styleId="17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796" w:default="1">
    <w:name w:val="No List"/>
    <w:uiPriority w:val="99"/>
    <w:semiHidden/>
    <w:unhideWhenUsed/>
    <w:pPr>
      <w:pBdr/>
      <w:spacing/>
      <w:ind/>
    </w:pPr>
  </w:style>
  <w:style w:type="character" w:styleId="1797">
    <w:name w:val="Placeholder Text"/>
    <w:basedOn w:val="1794"/>
    <w:uiPriority w:val="99"/>
    <w:semiHidden/>
    <w:pPr>
      <w:pBdr/>
      <w:spacing/>
      <w:ind/>
    </w:pPr>
    <w:rPr>
      <w:color w:val="666666"/>
    </w:rPr>
  </w:style>
  <w:style w:type="paragraph" w:styleId="1798" w:customStyle="1">
    <w:name w:val="D84159BBAEDF420C9A1F65AD544F52D4"/>
    <w:pPr>
      <w:pBdr/>
      <w:spacing/>
      <w:ind/>
    </w:pPr>
  </w:style>
  <w:style w:type="paragraph" w:styleId="1799" w:customStyle="1">
    <w:name w:val="938CF29FC238466FA9B1A409FF6A5F2C"/>
    <w:pPr>
      <w:pBdr/>
      <w:spacing/>
      <w:ind/>
    </w:pPr>
  </w:style>
  <w:style w:type="paragraph" w:styleId="1800" w:customStyle="1">
    <w:name w:val="96FBDA3B73A84882B36195A6F97031F3"/>
    <w:pPr>
      <w:pBdr/>
      <w:spacing/>
      <w:ind/>
    </w:pPr>
  </w:style>
  <w:style w:type="paragraph" w:styleId="1801" w:customStyle="1">
    <w:name w:val="A899B2156BD04198AA5EEAFF349027D0"/>
    <w:pPr>
      <w:pBdr/>
      <w:spacing/>
      <w:ind/>
    </w:pPr>
  </w:style>
  <w:style w:type="paragraph" w:styleId="1802" w:customStyle="1">
    <w:name w:val="610E387B10FB405DB0F13BC3C60ECAF8"/>
    <w:pPr>
      <w:pBdr/>
      <w:spacing/>
      <w:ind/>
    </w:pPr>
  </w:style>
  <w:style w:type="paragraph" w:styleId="1803" w:customStyle="1">
    <w:name w:val="ECD6BC0D93854411B1EDBB2F39F27705"/>
    <w:pPr>
      <w:pBdr/>
      <w:spacing/>
      <w:ind/>
    </w:pPr>
  </w:style>
  <w:style w:type="paragraph" w:styleId="1804" w:customStyle="1">
    <w:name w:val="4667F050C7E84D028B14F831F2CA7991"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SFU">
      <a:majorFont>
        <a:latin typeface="Times New Roman"/>
        <a:ea typeface="Arial"/>
        <a:cs typeface="Arial"/>
      </a:majorFont>
      <a:minorFont>
        <a:latin typeface="Times New Roman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7611D-196F-4872-944C-545E556CF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Отчёт по практической работе.dotm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11930</cp:revision>
  <dcterms:created xsi:type="dcterms:W3CDTF">2025-03-01T08:16:00Z</dcterms:created>
  <dcterms:modified xsi:type="dcterms:W3CDTF">2025-12-24T08:50:51Z</dcterms:modified>
</cp:coreProperties>
</file>