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FC23F3" w14:textId="77777777">
      <w:pPr>
        <w:pBdr/>
        <w:spacing w:line="240" w:lineRule="auto"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</w:p>
    <w:p w14:paraId="3EFBDE6B" w14:textId="77777777">
      <w:pPr>
        <w:pBdr/>
        <w:spacing w:line="240" w:lineRule="auto"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</w:p>
    <w:p w14:paraId="5F90911A" w14:textId="77777777">
      <w:pPr>
        <w:pBdr/>
        <w:spacing w:line="240" w:lineRule="auto"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</w:p>
    <w:p w14:paraId="481B714E" w14:textId="77777777">
      <w:pPr>
        <w:pBdr/>
        <w:spacing w:line="240" w:lineRule="auto"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</w:p>
    <w:p w14:paraId="5FD69586" w14:textId="77777777">
      <w:pPr>
        <w:pBdr/>
        <w:spacing w:line="240" w:lineRule="auto"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46332DDD" w14:textId="77777777">
      <w:pPr>
        <w:pBdr/>
        <w:spacing w:line="240" w:lineRule="auto"/>
        <w:ind w:firstLine="0"/>
        <w:jc w:val="center"/>
        <w:rPr>
          <w:rFonts w:eastAsia="Times New Roman" w:cs="Times New Roman"/>
          <w:color w:val="auto"/>
          <w:sz w:val="12"/>
          <w:szCs w:val="12"/>
        </w:rPr>
      </w:pPr>
      <w:r>
        <w:rPr>
          <w:rFonts w:eastAsia="Times New Roman" w:cs="Times New Roman"/>
          <w:color w:val="auto"/>
          <w:sz w:val="12"/>
          <w:szCs w:val="12"/>
        </w:rPr>
      </w:r>
      <w:r>
        <w:rPr>
          <w:rFonts w:eastAsia="Times New Roman" w:cs="Times New Roman"/>
          <w:color w:val="auto"/>
          <w:sz w:val="12"/>
          <w:szCs w:val="12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34735E9D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57A65351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институт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3534D83E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Программная инженерия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D37102D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кафедра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</w:tr>
    </w:tbl>
    <w:p w14:paraId="6C755D28" w14:textId="77777777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6D83B6DF" w14:textId="39C5F73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val="en-US" w:eastAsia="ru-RU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8</w:t>
      </w:r>
      <w:r>
        <w:rPr>
          <w:rFonts w:eastAsia="Times New Roman" w:cs="Times New Roman"/>
          <w:color w:val="auto"/>
          <w:szCs w:val="28"/>
          <w:lang w:val="en-US"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10B8637" w14:textId="4BAFFA0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Реструктуризация архитектуры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543C3860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</w:tr>
    </w:tbl>
    <w:p w14:paraId="61C588EF" w14:textId="77777777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7223143C" w14:textId="77777777">
            <w:pPr>
              <w:pBdr/>
              <w:spacing w:line="276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Преподаватель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6CC32B7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22C26622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6D4DD0D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7F31061F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Д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. В. 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Грузенкин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1A109576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09429DA5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5BA68B3F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F38D498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40837D" w14:textId="77777777">
            <w:pPr>
              <w:pBdr/>
              <w:spacing w:line="240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A69E9A3" w14:textId="77777777">
            <w:pPr>
              <w:pBdr/>
              <w:spacing w:line="276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Студент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C34D20E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КИ23-17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/1б, 032323025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6B33A2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18A8B1CF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BA1184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6F3EBB15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М.С. Ведерников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02EF0018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25E3581C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DB7F747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359625C0" w14:textId="77777777">
            <w:pPr>
              <w:pBdr/>
              <w:spacing w:line="276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C33111D" w14:textId="77777777">
            <w:pPr>
              <w:pBdr/>
              <w:spacing w:line="240" w:lineRule="auto"/>
              <w:ind w:firstLine="0"/>
              <w:contextualSpacing w:val="false"/>
              <w:jc w:val="lef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2E2461A0" w14:textId="77777777">
            <w:pPr>
              <w:pBdr/>
              <w:spacing w:line="240" w:lineRule="auto"/>
              <w:ind w:firstLine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</w:tr>
    </w:tbl>
    <w:p w14:paraId="5FADB7F8" w14:textId="77777777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26777E8F" w14:textId="77777777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  <w:sectPr>
          <w:footnotePr/>
          <w:endnotePr/>
          <w:type w:val="nextPage"/>
          <w:pgSz w:h="16838" w:orient="portrait" w:w="11906"/>
          <w:pgMar w:top="1133" w:right="566" w:bottom="1133" w:left="1700" w:header="708" w:footer="708" w:gutter="0"/>
          <w:cols w:num="1" w:sep="0" w:space="708" w:equalWidth="1"/>
        </w:sect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szCs w:val="28"/>
          <w:lang w:eastAsia="ru-RU"/>
        </w:rPr>
      </w:r>
    </w:p>
    <w:sdt>
      <w:sdtPr>
        <w15:appearance w15:val="boundingBox"/>
        <w:id w:val="567622412"/>
        <w:docPartObj>
          <w:docPartGallery w:val="Table of Contents"/>
          <w:docPartUnique w:val="true"/>
        </w:docPartObj>
        <w:rPr/>
      </w:sdtPr>
      <w:sdtContent>
        <w:p w14:paraId="1C10A919" w14:textId="41774EC0">
          <w:pPr>
            <w:pBdr/>
            <w:spacing/>
            <w:ind/>
            <w:jc w:val="center"/>
            <w:rPr>
              <w:b/>
            </w:rPr>
          </w:pPr>
          <w:r>
            <w:rPr>
              <w:b/>
            </w:rPr>
            <w:t xml:space="preserve">СОДЕРЖАНИЕ</w:t>
          </w:r>
          <w:r>
            <w:rPr>
              <w:b/>
            </w:rPr>
          </w:r>
        </w:p>
        <w:p w14:paraId="1914E136" w14:textId="77777777">
          <w:pPr>
            <w:pBdr/>
            <w:spacing/>
            <w:ind/>
            <w:rPr/>
          </w:pPr>
          <w:r/>
          <w:r/>
        </w:p>
        <w:p w14:paraId="1B9CD780" w14:textId="5B43AE95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TOC \o "1-3" \h \z \u </w:instrText>
          </w:r>
          <w:r>
            <w:rPr>
              <w:bCs w:val="0"/>
            </w:rPr>
            <w:fldChar w:fldCharType="separate"/>
          </w:r>
          <w:bookmarkStart w:id="0" w:name="_GoBack"/>
          <w:r/>
          <w:bookmarkEnd w:id="0"/>
          <w:r>
            <w:rPr>
              <w:rStyle w:val="842"/>
            </w:rPr>
            <w:fldChar w:fldCharType="begin"/>
          </w:r>
          <w:r>
            <w:rPr>
              <w:rStyle w:val="842"/>
            </w:rPr>
            <w:instrText xml:space="preserve"> </w:instrText>
          </w:r>
          <w:r>
            <w:instrText xml:space="preserve">HYPERLINK \l "_Toc228025737"</w:instrText>
          </w:r>
          <w:r>
            <w:rPr>
              <w:rStyle w:val="842"/>
            </w:rPr>
            <w:instrText xml:space="preserve"> </w:instrText>
          </w:r>
          <w:r>
            <w:rPr>
              <w:rStyle w:val="842"/>
            </w:rPr>
            <w:fldChar w:fldCharType="separate"/>
          </w:r>
          <w:r>
            <w:rPr>
              <w:rStyle w:val="842"/>
            </w:rPr>
            <w:t xml:space="preserve">1 Цели</w:t>
          </w:r>
          <w:r>
            <w:tab/>
          </w:r>
          <w:r>
            <w:fldChar w:fldCharType="begin"/>
          </w:r>
          <w:r>
            <w:instrText xml:space="preserve"> PAGEREF _Toc228025737 \h </w:instrText>
          </w:r>
          <w:r>
            <w:fldChar w:fldCharType="separate"/>
          </w:r>
          <w:r>
            <w:t xml:space="preserve">3</w:t>
          </w:r>
          <w:r>
            <w:fldChar w:fldCharType="end"/>
          </w:r>
          <w:r>
            <w:rPr>
              <w:rStyle w:val="842"/>
            </w:rPr>
            <w:fldChar w:fldCharType="end"/>
          </w:r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6B041985" w14:textId="5C4C7797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38" w:anchor="_Toc228025738" w:history="1">
            <w:r>
              <w:rPr>
                <w:rStyle w:val="842"/>
              </w:rPr>
              <w:t xml:space="preserve">2 Задачи</w:t>
            </w:r>
            <w:r>
              <w:tab/>
            </w:r>
            <w:r>
              <w:fldChar w:fldCharType="begin"/>
            </w:r>
            <w:r>
              <w:instrText xml:space="preserve"> PAGEREF _Toc228025738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17540339" w14:textId="5AE15C2B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39" w:anchor="_Toc228025739" w:history="1">
            <w:r>
              <w:rPr>
                <w:rStyle w:val="842"/>
              </w:rPr>
              <w:t xml:space="preserve">3 Выбор и описание системы для проектирования</w:t>
            </w:r>
            <w:r>
              <w:tab/>
            </w:r>
            <w:r>
              <w:fldChar w:fldCharType="begin"/>
            </w:r>
            <w:r>
              <w:instrText xml:space="preserve"> PAGEREF _Toc228025739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0D0C5795" w14:textId="41635035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0" w:anchor="_Toc228025740" w:history="1">
            <w:r>
              <w:rPr>
                <w:rStyle w:val="842"/>
              </w:rPr>
              <w:t xml:space="preserve">4 Работа с требованиями</w:t>
            </w:r>
            <w:r>
              <w:tab/>
            </w:r>
            <w:r>
              <w:fldChar w:fldCharType="begin"/>
            </w:r>
            <w:r>
              <w:instrText xml:space="preserve"> PAGEREF _Toc228025740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2D88B99C" w14:textId="6450A130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1" w:anchor="_Toc228025741" w:history="1">
            <w:r>
              <w:rPr>
                <w:rStyle w:val="842"/>
              </w:rPr>
              <w:t xml:space="preserve">4.1 Бизнес-требования</w:t>
            </w:r>
            <w:r>
              <w:tab/>
            </w:r>
            <w:r>
              <w:fldChar w:fldCharType="begin"/>
            </w:r>
            <w:r>
              <w:instrText xml:space="preserve"> PAGEREF _Toc228025741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71455E46" w14:textId="736CCD26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2" w:anchor="_Toc228025742" w:history="1">
            <w:r>
              <w:rPr>
                <w:rStyle w:val="842"/>
              </w:rPr>
              <w:t xml:space="preserve">4.2 Требования пользователей</w:t>
            </w:r>
            <w:r>
              <w:tab/>
            </w:r>
            <w:r>
              <w:fldChar w:fldCharType="begin"/>
            </w:r>
            <w:r>
              <w:instrText xml:space="preserve"> PAGEREF _Toc228025742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0D3EA403" w14:textId="3E19C341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3" w:anchor="_Toc228025743" w:history="1">
            <w:r>
              <w:rPr>
                <w:rStyle w:val="842"/>
              </w:rPr>
              <w:t xml:space="preserve">4.3 Функциональные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_Toc228025743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3726AEE1" w14:textId="159617E5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4" w:anchor="_Toc228025744" w:history="1">
            <w:r>
              <w:rPr>
                <w:rStyle w:val="842"/>
              </w:rPr>
              <w:t xml:space="preserve">4.4 Нефункциональные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_Toc228025744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620FB285" w14:textId="508AD991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5" w:anchor="_Toc228025745" w:history="1">
            <w:r>
              <w:rPr>
                <w:rStyle w:val="842"/>
              </w:rPr>
              <w:t xml:space="preserve">5 Выбор, реализация и обоснование выбора архитектурного паттерна</w:t>
            </w:r>
            <w:r>
              <w:tab/>
            </w:r>
            <w:r>
              <w:fldChar w:fldCharType="begin"/>
            </w:r>
            <w:r>
              <w:instrText xml:space="preserve"> PAGEREF _Toc228025745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0F408EC8" w14:textId="663A2AE7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6" w:anchor="_Toc228025746" w:history="1">
            <w:r>
              <w:rPr>
                <w:rStyle w:val="842"/>
              </w:rPr>
              <w:t xml:space="preserve">5.1 Запись принятого решения № 1: выбор архитектурного шаблона</w:t>
            </w:r>
            <w:r>
              <w:tab/>
            </w:r>
            <w:r>
              <w:fldChar w:fldCharType="begin"/>
            </w:r>
            <w:r>
              <w:instrText xml:space="preserve"> PAGEREF _Toc228025746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3AB248CD" w14:textId="7E1C6688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7" w:anchor="_Toc228025747" w:history="1">
            <w:r>
              <w:rPr>
                <w:rStyle w:val="842"/>
              </w:rPr>
              <w:t xml:space="preserve">6 Проектирование на высоком уровне абстракции</w:t>
            </w:r>
            <w:r>
              <w:tab/>
            </w:r>
            <w:r>
              <w:fldChar w:fldCharType="begin"/>
            </w:r>
            <w:r>
              <w:instrText xml:space="preserve"> PAGEREF _Toc228025747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649FB883" w14:textId="0BF32B82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8" w:anchor="_Toc228025748" w:history="1">
            <w:r>
              <w:rPr>
                <w:rStyle w:val="842"/>
              </w:rPr>
              <w:t xml:space="preserve">7 Реализация и описание паттернов проектирования</w:t>
            </w:r>
            <w:r>
              <w:tab/>
            </w:r>
            <w:r>
              <w:fldChar w:fldCharType="begin"/>
            </w:r>
            <w:r>
              <w:instrText xml:space="preserve"> PAGEREF _Toc228025748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5E7663D6" w14:textId="378895F7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49" w:anchor="_Toc228025749" w:history="1">
            <w:r>
              <w:rPr>
                <w:rStyle w:val="842"/>
              </w:rPr>
              <w:t xml:space="preserve">8 Реализация принципов дизайна и организации компонентов</w:t>
            </w:r>
            <w:r>
              <w:tab/>
            </w:r>
            <w:r>
              <w:fldChar w:fldCharType="begin"/>
            </w:r>
            <w:r>
              <w:instrText xml:space="preserve"> PAGEREF _Toc228025749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7EE0F84F" w14:textId="3B2A509F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50" w:anchor="_Toc228025750" w:history="1">
            <w:r>
              <w:rPr>
                <w:rStyle w:val="842"/>
              </w:rPr>
              <w:t xml:space="preserve">9 Реализация аспектов безопасности</w:t>
            </w:r>
            <w:r>
              <w:tab/>
            </w:r>
            <w:r>
              <w:fldChar w:fldCharType="begin"/>
            </w:r>
            <w:r>
              <w:instrText xml:space="preserve"> PAGEREF _Toc228025750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17A2DA4D" w14:textId="3B38BD2D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51" w:anchor="_Toc228025751" w:history="1">
            <w:r>
              <w:rPr>
                <w:rStyle w:val="842"/>
                <w:rFonts w:eastAsia="Times New Roman" w:cs="Times New Roman"/>
                <w:lang w:eastAsia="ru-RU"/>
              </w:rPr>
              <w:t xml:space="preserve">10 Реструктуризация архитектуры</w:t>
            </w:r>
            <w:r>
              <w:tab/>
            </w:r>
            <w:r>
              <w:fldChar w:fldCharType="begin"/>
            </w:r>
            <w:r>
              <w:instrText xml:space="preserve"> PAGEREF _Toc228025751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5D9D6927" w14:textId="197E8164">
          <w:pPr>
            <w:pStyle w:val="845"/>
            <w:pBdr/>
            <w:spacing/>
            <w:ind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/>
          <w:hyperlink w:tooltip="#_Toc228025752" w:anchor="_Toc228025752" w:history="1">
            <w:r>
              <w:rPr>
                <w:rStyle w:val="842"/>
              </w:rPr>
              <w:t xml:space="preserve">11 Вывод</w:t>
            </w:r>
            <w:r>
              <w:tab/>
            </w:r>
            <w:r>
              <w:fldChar w:fldCharType="begin"/>
            </w:r>
            <w:r>
              <w:instrText xml:space="preserve"> PAGEREF _Toc228025752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r>
        </w:p>
        <w:p w14:paraId="03F89743" w14:textId="0EB6F334">
          <w:pPr>
            <w:pBdr/>
            <w:spacing/>
            <w:ind w:firstLine="0"/>
            <w:rPr>
              <w:rFonts w:eastAsiaTheme="majorEastAsia" w:cstheme="majorHAnsi"/>
              <w:bCs/>
              <w:szCs w:val="24"/>
            </w:rPr>
          </w:pPr>
          <w:r>
            <w:rPr>
              <w:rFonts w:eastAsiaTheme="majorEastAsia" w:cstheme="majorHAnsi"/>
              <w:bCs/>
              <w:szCs w:val="24"/>
            </w:rPr>
            <w:fldChar w:fldCharType="end"/>
          </w:r>
          <w:r>
            <w:rPr>
              <w:rFonts w:eastAsiaTheme="majorEastAsia" w:cstheme="majorHAnsi"/>
              <w:bCs/>
              <w:szCs w:val="24"/>
            </w:rPr>
          </w:r>
        </w:p>
      </w:sdtContent>
    </w:sdt>
    <w:p w14:paraId="587B004C" w14:textId="2D4C078B">
      <w:pPr>
        <w:pBdr/>
        <w:spacing/>
        <w:ind/>
        <w:rPr/>
      </w:pPr>
      <w:r/>
      <w:r/>
    </w:p>
    <w:p w14:paraId="3A1E4063" w14:textId="3515495D">
      <w:pPr>
        <w:pBdr/>
        <w:spacing w:after="160" w:line="259" w:lineRule="auto"/>
        <w:ind w:firstLine="0"/>
        <w:contextualSpacing w:val="false"/>
        <w:jc w:val="left"/>
        <w:rPr/>
      </w:pPr>
      <w:r>
        <w:br w:type="page" w:clear="all"/>
      </w:r>
      <w:r/>
    </w:p>
    <w:p w14:paraId="513F0924" w14:textId="081CEB49">
      <w:pPr>
        <w:pStyle w:val="808"/>
        <w:pBdr/>
        <w:spacing/>
        <w:ind/>
        <w:rPr/>
      </w:pPr>
      <w:r/>
      <w:bookmarkStart w:id="1" w:name="_Toc228025737"/>
      <w:r>
        <w:t xml:space="preserve">Цели</w:t>
      </w:r>
      <w:bookmarkEnd w:id="1"/>
      <w:r/>
      <w:r/>
    </w:p>
    <w:p w14:paraId="7A4E9812" w14:textId="77777777">
      <w:pPr>
        <w:pBdr/>
        <w:spacing/>
        <w:ind/>
        <w:rPr/>
      </w:pPr>
      <w:r>
        <w:t xml:space="preserve">Придумать систему, архитектура которой будет разрабатываться в течение семестра, дать ей название и описать назначение</w:t>
      </w:r>
      <w:r>
        <w:t xml:space="preserve">.</w:t>
      </w:r>
      <w:r>
        <w:t xml:space="preserve"> </w:t>
      </w:r>
      <w:r/>
    </w:p>
    <w:p w14:paraId="342CDD41" w14:textId="3D978962">
      <w:p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 </w:t>
      </w:r>
      <w:r/>
    </w:p>
    <w:p w14:paraId="797E36D6" w14:textId="5DFB4706">
      <w:pPr>
        <w:pBdr/>
        <w:spacing/>
        <w:ind/>
        <w:rPr/>
      </w:pPr>
      <w:r>
        <w:t xml:space="preserve">Выбрать </w:t>
      </w:r>
      <w:r>
        <w:t xml:space="preserve">архитектурный паттерн и реализовать в коде (реализовать </w:t>
      </w:r>
      <w:r>
        <w:t xml:space="preserve">только связи между классами и модулями, для сервисной и </w:t>
      </w:r>
      <w:r>
        <w:t xml:space="preserve">микросервисной</w:t>
      </w:r>
      <w:r>
        <w:t xml:space="preserve"> архитекторы будет достаточно только структуры проектов (приложений/сервисов) и связей между ними</w:t>
      </w:r>
      <w:r>
        <w:t xml:space="preserve">, бизнес логику писать не нужно)</w:t>
      </w:r>
      <w:r>
        <w:t xml:space="preserve">. В отчёте необходимо обосновать выбор реализованного шаблона в виде ADR </w:t>
      </w:r>
      <w:r>
        <w:t xml:space="preserve">(</w:t>
      </w:r>
      <w:r>
        <w:t xml:space="preserve">Architecture</w:t>
      </w:r>
      <w:r>
        <w:t xml:space="preserve"> </w:t>
      </w:r>
      <w:r>
        <w:t xml:space="preserve">Decision</w:t>
      </w:r>
      <w:r>
        <w:t xml:space="preserve"> </w:t>
      </w:r>
      <w:r>
        <w:t xml:space="preserve">Record</w:t>
      </w:r>
      <w:r>
        <w:t xml:space="preserve">).</w:t>
      </w:r>
      <w:r/>
    </w:p>
    <w:p w14:paraId="0BE0AADE" w14:textId="3D0D60B3">
      <w:pPr>
        <w:pBdr/>
        <w:spacing/>
        <w:ind/>
        <w:rPr/>
      </w:pPr>
      <w:r>
        <w:t xml:space="preserve">Р</w:t>
      </w:r>
      <w:r>
        <w:t xml:space="preserve">еализовать карту контекстов по методологии DDD, в соответствии с выбранным архитектурным шаблоном. Для смыслового ядра и одной вспомогательные подобласти необходимо привести диаграмм</w:t>
      </w:r>
      <w:r>
        <w:t xml:space="preserve">у</w:t>
      </w:r>
      <w:r>
        <w:t xml:space="preserve"> контекста нотации C4.</w:t>
      </w:r>
      <w:r/>
    </w:p>
    <w:p w14:paraId="45437C15" w14:textId="3C145CBA">
      <w:pPr>
        <w:pBdr/>
        <w:spacing/>
        <w:ind/>
        <w:rPr/>
      </w:pPr>
      <w:r>
        <w:t xml:space="preserve">Реализовать в коде минимум три паттерна проектирования (по меньшей мере по одному для каждого вида</w:t>
      </w:r>
      <w:r>
        <w:t xml:space="preserve">)</w:t>
      </w:r>
      <w:r>
        <w:t xml:space="preserve">. Построить UML-диаграмму классов для н</w:t>
      </w:r>
      <w:r>
        <w:t xml:space="preserve">аписанного кода и поместить в отчёт. Также в отчёте необходимо обосновать выбор реализованных паттернов проектирования и привести 3 примера паттернов, которые в данном случае было бы использовать нецелесообразно (по одному примеру на каждый вид паттернов).</w:t>
      </w:r>
      <w:r/>
    </w:p>
    <w:p w14:paraId="743623E8" w14:textId="1D136609">
      <w:p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</w:t>
      </w:r>
      <w:r>
        <w:t xml:space="preserve">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.</w:t>
      </w:r>
      <w:r/>
    </w:p>
    <w:p w14:paraId="0C3E30DA" w14:textId="79899D04">
      <w:pPr>
        <w:pBdr/>
        <w:spacing/>
        <w:ind/>
        <w:rPr/>
      </w:pPr>
      <w:r>
        <w:t xml:space="preserve">П</w:t>
      </w:r>
      <w:r>
        <w:t xml:space="preserve">о меньшей мере тремя способами обеспечить повышение безопасности проекта</w:t>
      </w:r>
      <w:r>
        <w:t xml:space="preserve">.</w:t>
      </w:r>
      <w:r/>
    </w:p>
    <w:p w14:paraId="2F59AA60" w14:textId="019BA875">
      <w:pPr>
        <w:pBdr/>
        <w:spacing/>
        <w:ind/>
        <w:rPr/>
      </w:pPr>
      <w:r>
        <w:t xml:space="preserve">Реструктурировать архитектуру проекта таким образом, чтобы он</w:t>
      </w:r>
      <w:r>
        <w:t xml:space="preserve">а отвечала возросшим требованиям бизнеса. 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значениям.</w:t>
      </w:r>
      <w:r/>
    </w:p>
    <w:p w14:paraId="3830E40D" w14:textId="7CFCD62C">
      <w:pPr>
        <w:pStyle w:val="808"/>
        <w:pBdr/>
        <w:spacing/>
        <w:ind/>
        <w:rPr/>
      </w:pPr>
      <w:r/>
      <w:bookmarkStart w:id="2" w:name="_Toc228025738"/>
      <w:r>
        <w:t xml:space="preserve">Задачи</w:t>
      </w:r>
      <w:bookmarkEnd w:id="2"/>
      <w:r/>
      <w:r/>
    </w:p>
    <w:p w14:paraId="46A98D9B" w14:textId="77777777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71AA46B3" w14:textId="77777777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C67479A" w14:textId="77777777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11329B1E" w14:textId="4D456338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79FC4CEF" w14:textId="6486FC51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298AA1FE" w14:textId="329F9176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2E9C334F" w14:textId="645C16AD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3BDED04D" w14:textId="1D6652D0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768EF6C6" w14:textId="090D5FAF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611C634F" w14:textId="093F9754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7983B061" w14:textId="5BA39BB8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5D757BE7" w14:textId="77777777">
      <w:pPr>
        <w:pStyle w:val="823"/>
        <w:numPr>
          <w:ilvl w:val="0"/>
          <w:numId w:val="3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/>
    </w:p>
    <w:p w14:paraId="7F1F3AFC" w14:textId="66569A5F">
      <w:pPr>
        <w:pStyle w:val="808"/>
        <w:pBdr/>
        <w:spacing/>
        <w:ind/>
        <w:rPr/>
      </w:pPr>
      <w:r/>
      <w:bookmarkStart w:id="3" w:name="_Toc228025739"/>
      <w:r>
        <w:t xml:space="preserve">Выбор и описание системы для проектирования</w:t>
      </w:r>
      <w:bookmarkEnd w:id="3"/>
      <w:r/>
      <w:r/>
    </w:p>
    <w:p w14:paraId="6C26CF3A" w14:textId="77777777">
      <w:pPr>
        <w:pStyle w:val="833"/>
        <w:pBdr/>
        <w:spacing/>
        <w:ind/>
        <w:rPr/>
      </w:pPr>
      <w:r>
        <w:t xml:space="preserve">В ходе работы была придумана система </w:t>
      </w:r>
      <w:r>
        <w:rPr>
          <w:lang w:val="en-US"/>
        </w:rPr>
        <w:t xml:space="preserve">Pet</w:t>
      </w:r>
      <w:r>
        <w:t xml:space="preserve">-</w:t>
      </w:r>
      <w:r>
        <w:rPr>
          <w:lang w:val="en-US"/>
        </w:rPr>
        <w:t xml:space="preserve">tech</w:t>
      </w:r>
      <w:r>
        <w:t xml:space="preserve">. Назначение системы – помочь владельцам </w:t>
      </w:r>
      <w:r>
        <w:t xml:space="preserve">домашних питомцев: управлять питомцами (создавать, изменять, удалять информацию о питомце: кличка, дата рождения, порода, вид животного, особенности вида)</w:t>
      </w:r>
      <w:r>
        <w:t xml:space="preserve">; </w:t>
      </w:r>
      <w:r>
        <w:t xml:space="preserve">следить за здоровьем питомца (вести </w:t>
      </w:r>
      <w:r>
        <w:t xml:space="preserve">профиль здоровья </w:t>
      </w:r>
      <w:r>
        <w:t xml:space="preserve">– группу крови, репродуктивный статус, следить за аллергиями, принимаемыми препаратами, вести историю посещений </w:t>
      </w:r>
      <w:r>
        <w:t xml:space="preserve">вет</w:t>
      </w:r>
      <w:r>
        <w:t xml:space="preserve">.</w:t>
      </w:r>
      <w:r>
        <w:t xml:space="preserve"> </w:t>
      </w:r>
      <w:r>
        <w:t xml:space="preserve">клиник), следить за событиями питомца (календарь с напоминанием о вакцинации, прогулке, дне рождения), следить за местами для питомцев (карта с отмеченными местами – </w:t>
      </w:r>
      <w:r>
        <w:t xml:space="preserve">вет</w:t>
      </w:r>
      <w:r>
        <w:t xml:space="preserve">. клиники, места для прогулок, места в которые можно с питомцем).</w:t>
      </w:r>
      <w:r/>
    </w:p>
    <w:p w14:paraId="27E8E3AD" w14:textId="77777777">
      <w:pPr>
        <w:pStyle w:val="833"/>
        <w:pBdr/>
        <w:spacing/>
        <w:ind/>
        <w:rPr/>
      </w:pPr>
      <w:r>
        <w:rPr>
          <w:lang w:val="en-US"/>
        </w:rPr>
        <w:t xml:space="preserve">UML</w:t>
      </w:r>
      <w:r>
        <w:t xml:space="preserve">-диаграмму вариантов использования можно увидеть на рисунке 1.</w:t>
      </w:r>
      <w:r/>
    </w:p>
    <w:p w14:paraId="58410694" w14:textId="14564DE7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6226" cy="4414157"/>
                <wp:effectExtent l="0" t="0" r="0" b="5715"/>
                <wp:docPr id="1" name="Рисунок 7" descr="C:\Users\Admin\Documents\0Institute\Course3\Semester6\Конструирование программного обеспечения\ПР1\jLXTRjf047wtv3ki_0u7g13A3Teh870J908I6ALILOcc5LL5LAAs3trhgrx09Q2W69mhxDweCuiB_jkTmI5F8VRCDpFVpiwCvsmKj8R1-BBdEZt_TI22WHXspoy2qUaE_NRG7VHTntLQ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Documents\0Institute\Course3\Semester6\Конструирование программного обеспечения\ПР1\jLXTRjf047wtv3ki_0u7g13A3Teh870J908I6ALILOcc5LL5LAAs3trhgrx09Q2W69mhxDweCuiB_jkTmI5F8VRCDpFVpiwCvsmKj8R1-BBdEZt_TI22WHXspoy2qUaE_NRG7VHTntL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305039" cy="4450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0.02pt;height:347.57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br/>
        <w:t xml:space="preserve">Рисунок 1 –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диаграмма вариантов использования</w:t>
      </w:r>
      <w:r>
        <w:t xml:space="preserve"> системы </w:t>
      </w:r>
      <w:r>
        <w:rPr>
          <w:lang w:val="en-US"/>
        </w:rPr>
        <w:t xml:space="preserve">Pet</w:t>
      </w:r>
      <w:r>
        <w:t xml:space="preserve">-</w:t>
      </w:r>
      <w:r>
        <w:rPr>
          <w:lang w:val="en-US"/>
        </w:rPr>
        <w:t xml:space="preserve">tech</w:t>
      </w:r>
      <w:r/>
    </w:p>
    <w:p w14:paraId="51A6493C" w14:textId="44B21C45">
      <w:pPr>
        <w:pStyle w:val="808"/>
        <w:pBdr/>
        <w:spacing/>
        <w:ind/>
        <w:rPr/>
      </w:pPr>
      <w:r/>
      <w:bookmarkStart w:id="4" w:name="_Toc228025740"/>
      <w:r>
        <w:t xml:space="preserve">Работа с требованиями</w:t>
      </w:r>
      <w:bookmarkEnd w:id="4"/>
      <w:r/>
      <w:r/>
    </w:p>
    <w:p w14:paraId="73546B18" w14:textId="77777777">
      <w:pPr>
        <w:pBdr/>
        <w:spacing/>
        <w:ind/>
        <w:rPr/>
      </w:pPr>
      <w:r>
        <w:t xml:space="preserve">В ходе работы был установлен конкретный заказчик </w:t>
      </w:r>
      <w:r>
        <w:t xml:space="preserve">– </w:t>
      </w:r>
      <w:r>
        <w:t xml:space="preserve">ООО «</w:t>
      </w:r>
      <w:r>
        <w:rPr>
          <w:lang w:val="en-US"/>
        </w:rPr>
        <w:t xml:space="preserve">PetOwner</w:t>
      </w:r>
      <w:r>
        <w:t xml:space="preserve">», </w:t>
      </w:r>
      <w:r>
        <w:t xml:space="preserve">стартап</w:t>
      </w:r>
      <w:r>
        <w:t xml:space="preserve">, разрабатывающий цифровые решения для владельцев домашних животных</w:t>
      </w:r>
      <w:r>
        <w:t xml:space="preserve">.</w:t>
      </w:r>
      <w:r/>
    </w:p>
    <w:p w14:paraId="089D71EE" w14:textId="1E82A51E">
      <w:pPr>
        <w:pBdr/>
        <w:spacing/>
        <w:ind/>
        <w:rPr/>
      </w:pPr>
      <w:r>
        <w:t xml:space="preserve">Вырезка</w:t>
      </w:r>
      <w:r>
        <w:t xml:space="preserve"> из </w:t>
      </w:r>
      <w:r>
        <w:t xml:space="preserve">интервью с заказчиком:</w:t>
      </w:r>
      <w:r/>
    </w:p>
    <w:p w14:paraId="1B2874D4" w14:textId="7D61190A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для чего вы разрабатываете этот продукт? Какие проблемы он решает?</w:t>
      </w:r>
      <w:r/>
    </w:p>
    <w:p w14:paraId="7A16B9C9" w14:textId="1E939BBE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</w:t>
      </w:r>
      <w:r>
        <w:t xml:space="preserve">ну я, как владелец кошки, сталкиваюсь с уймой проблем – прививки записываем в бумажном паспорте</w:t>
      </w:r>
      <w:r>
        <w:t xml:space="preserve">;</w:t>
      </w:r>
      <w:r>
        <w:t xml:space="preserve"> </w:t>
      </w:r>
      <w:r>
        <w:t xml:space="preserve">напоминания о вакцинации</w:t>
      </w:r>
      <w:r>
        <w:t xml:space="preserve"> –</w:t>
      </w:r>
      <w:r>
        <w:t xml:space="preserve"> в календаре</w:t>
      </w:r>
      <w:r>
        <w:t xml:space="preserve">;</w:t>
      </w:r>
      <w:r>
        <w:t xml:space="preserve"> клиники ищу в </w:t>
      </w:r>
      <w:r>
        <w:t xml:space="preserve">Я</w:t>
      </w:r>
      <w:r>
        <w:t xml:space="preserve">ндекс-картах</w:t>
      </w:r>
      <w:r>
        <w:t xml:space="preserve"> и так далее. Это не очень удобно, особенно бумажный паспорт. И вот, мы собрались своей компанией кошатников и подумали, что единая система для владельцев питомцев был</w:t>
      </w:r>
      <w:r>
        <w:t xml:space="preserve">а</w:t>
      </w:r>
      <w:r>
        <w:t xml:space="preserve"> бы сейчас актуал</w:t>
      </w:r>
      <w:r>
        <w:t xml:space="preserve">ьна</w:t>
      </w:r>
      <w:r>
        <w:t xml:space="preserve"> как никогда.</w:t>
      </w:r>
      <w:r/>
    </w:p>
    <w:p w14:paraId="6DC64722" w14:textId="0F011808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как вы собираетесь </w:t>
      </w:r>
      <w:r>
        <w:t xml:space="preserve">монетизировать</w:t>
      </w:r>
      <w:r>
        <w:t xml:space="preserve"> этот проект?</w:t>
      </w:r>
      <w:r/>
    </w:p>
    <w:p w14:paraId="028BD4A1" w14:textId="31D763F6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первые месяцев скажем… 18 – мы будем работать на рост (бесплатно), затем </w:t>
      </w:r>
      <w:r>
        <w:t xml:space="preserve">монетизируем</w:t>
      </w:r>
      <w:r>
        <w:t xml:space="preserve"> </w:t>
      </w:r>
      <w:r>
        <w:t xml:space="preserve">через комиссию 5</w:t>
      </w:r>
      <w:r>
        <w:t xml:space="preserve">% с онлайн-записи в </w:t>
      </w:r>
      <w:r>
        <w:t xml:space="preserve">ветклиники</w:t>
      </w:r>
      <w:r>
        <w:t xml:space="preserve">, можно еще </w:t>
      </w:r>
      <w:r>
        <w:t xml:space="preserve">через продажу </w:t>
      </w:r>
      <w:r>
        <w:t xml:space="preserve">анонимизированных</w:t>
      </w:r>
      <w:r>
        <w:t xml:space="preserve"> данных о потребностях зоомагазинам (например, «в районе Х растёт спрос на </w:t>
      </w:r>
      <w:r>
        <w:t xml:space="preserve">гипоаллергенные</w:t>
      </w:r>
      <w:r>
        <w:t xml:space="preserve"> корма»), </w:t>
      </w:r>
      <w:r>
        <w:t xml:space="preserve">и </w:t>
      </w:r>
      <w:r>
        <w:t xml:space="preserve">через премиум-подписку (199 рублей/мес</w:t>
      </w:r>
      <w:r>
        <w:t xml:space="preserve">яц</w:t>
      </w:r>
      <w:r>
        <w:t xml:space="preserve">) – </w:t>
      </w:r>
      <w:r>
        <w:t xml:space="preserve">в ней будет </w:t>
      </w:r>
      <w:r>
        <w:t xml:space="preserve">расширенная аналитика здоровья</w:t>
      </w:r>
      <w:r>
        <w:t xml:space="preserve"> (запись травм, аллергий, заболеваний)</w:t>
      </w:r>
      <w:r>
        <w:t xml:space="preserve">. </w:t>
      </w:r>
      <w:r/>
    </w:p>
    <w:p w14:paraId="2B379F61" w14:textId="7CEC21F7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к</w:t>
      </w:r>
      <w:r>
        <w:t xml:space="preserve">акие метрики важны для инвесторов?</w:t>
      </w:r>
      <w:r/>
    </w:p>
    <w:p w14:paraId="3DBE8378" w14:textId="451B8B24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ин</w:t>
      </w:r>
      <w:r>
        <w:t xml:space="preserve">весторы ждут 50000 </w:t>
      </w:r>
      <w:r>
        <w:rPr>
          <w:lang w:val="en-US"/>
        </w:rPr>
        <w:t xml:space="preserve">MAU</w:t>
      </w:r>
      <w:r>
        <w:t xml:space="preserve"> (ежемесячно а</w:t>
      </w:r>
      <w:r>
        <w:t xml:space="preserve">ктивн</w:t>
      </w:r>
      <w:r>
        <w:t xml:space="preserve">ых пользователей) за 12 месяцев</w:t>
      </w:r>
      <w:r>
        <w:t xml:space="preserve">;</w:t>
      </w:r>
      <w:r/>
    </w:p>
    <w:p w14:paraId="49D38FAD" w14:textId="665CED5C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какой функционал нужен для администраторов?</w:t>
      </w:r>
      <w:r/>
    </w:p>
    <w:p w14:paraId="160ACEC5" w14:textId="03973626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управления пользователями, </w:t>
      </w:r>
      <w:r>
        <w:t xml:space="preserve">питомцами</w:t>
      </w:r>
      <w:r>
        <w:t xml:space="preserve">, добавление значений в справочники (породы, категории заболеваний, заболевания, аллергии и так далее), </w:t>
      </w:r>
      <w:r>
        <w:t xml:space="preserve">модерирование мест, просмотр логов, </w:t>
      </w:r>
      <w:r>
        <w:t xml:space="preserve">ну и инвесторы требуют </w:t>
      </w:r>
      <w:r>
        <w:t xml:space="preserve">еженедельные отчёты</w:t>
      </w:r>
      <w:r>
        <w:t xml:space="preserve"> – нужно чтобы адм</w:t>
      </w:r>
      <w:r>
        <w:t xml:space="preserve">ин мог видеть метрики удержания и переходов</w:t>
      </w:r>
      <w:r>
        <w:t xml:space="preserve"> на премиум-подписку.</w:t>
      </w:r>
      <w:r/>
    </w:p>
    <w:p w14:paraId="5B04F4E5" w14:textId="4917C428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что касаемо безопасности? Какие символы в пароле и так далее?</w:t>
      </w:r>
      <w:r/>
    </w:p>
    <w:p w14:paraId="574CEFE9" w14:textId="4A57B992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безопасно насколько можно! Касательно паролей – все как везде, минимум 8 символов: латиница плюс цифры плюс спец символы. Ну и доступ к питомцам имеет только владелец питомца, что логично.</w:t>
      </w:r>
      <w:r/>
    </w:p>
    <w:p w14:paraId="698DF4A3" w14:textId="0BEA7981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какое количество одновременных пользователей допустимо? </w:t>
      </w:r>
      <w:r/>
    </w:p>
    <w:p w14:paraId="3D44073B" w14:textId="195FCA93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ну чем больше, тем лучше. Скажем… 10000 будет достаточно.</w:t>
      </w:r>
      <w:r/>
    </w:p>
    <w:p w14:paraId="0AEB3AB4" w14:textId="51B9E1D2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вопрос: что насчет доступности? Сколько времени простоя допустимо?</w:t>
      </w:r>
      <w:r/>
    </w:p>
    <w:p w14:paraId="562F8AFE" w14:textId="0444B202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ответ: ну если этого не избежать, то… 7.2 часа в месяц, то есть доступность примерно 99%.</w:t>
      </w:r>
      <w:r/>
    </w:p>
    <w:p w14:paraId="0124DBBF" w14:textId="77777777">
      <w:pPr>
        <w:pBdr/>
        <w:spacing/>
        <w:ind/>
        <w:rPr/>
      </w:pPr>
      <w:r>
        <w:t xml:space="preserve">Часть ответов и вопросов из опроса владельцев домашних питомцев (312 человек, опрос проводился с 1.09.2025 по 1.10.2025)</w:t>
      </w:r>
      <w:r/>
    </w:p>
    <w:p w14:paraId="7E0EE1C9" w14:textId="2E57A080">
      <w:pPr>
        <w:pStyle w:val="823"/>
        <w:pBdr/>
        <w:spacing/>
        <w:ind w:firstLine="0" w:left="709"/>
        <w:rPr/>
      </w:pPr>
      <w:r>
        <w:t xml:space="preserve">Вопрос: г</w:t>
      </w:r>
      <w:r>
        <w:t xml:space="preserve">отовы ли вы платить за</w:t>
      </w:r>
      <w:r>
        <w:t xml:space="preserve"> доступ к сайту</w:t>
      </w:r>
      <w:r>
        <w:t xml:space="preserve"> для управления питомцем</w:t>
      </w:r>
      <w:r>
        <w:t xml:space="preserve">?</w:t>
      </w:r>
      <w:r>
        <w:br/>
        <w:t xml:space="preserve">Ответы: </w:t>
      </w:r>
      <w:r/>
    </w:p>
    <w:p w14:paraId="1BF8CD17" w14:textId="3AA25FA5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не хотел бы, но готов смотреть рекламу (73%)</w:t>
      </w:r>
      <w:r>
        <w:t xml:space="preserve">; </w:t>
      </w:r>
      <w:r/>
    </w:p>
    <w:p w14:paraId="32E0AE1E" w14:textId="77777777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да, до 200 рублей за премиум-функции (17%)</w:t>
      </w:r>
      <w:r>
        <w:t xml:space="preserve">;</w:t>
      </w:r>
      <w:r/>
    </w:p>
    <w:p w14:paraId="708488AA" w14:textId="77777777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нет, только бесплатно (10%).</w:t>
      </w:r>
      <w:r/>
    </w:p>
    <w:p w14:paraId="277BE4CF" w14:textId="747748C8">
      <w:pPr>
        <w:pBdr/>
        <w:spacing/>
        <w:ind/>
        <w:rPr/>
      </w:pPr>
      <w:r>
        <w:t xml:space="preserve">Вопрос: сколько времени вам требуется, чтобы оценить </w:t>
      </w:r>
      <w:r>
        <w:t xml:space="preserve">сайт </w:t>
      </w:r>
      <w:r>
        <w:t xml:space="preserve">без регистрации?</w:t>
      </w:r>
      <w:r/>
    </w:p>
    <w:p w14:paraId="5705A733" w14:textId="77777777">
      <w:pPr>
        <w:pBdr/>
        <w:spacing/>
        <w:ind/>
        <w:rPr/>
      </w:pPr>
      <w:r>
        <w:t xml:space="preserve">Ответы:</w:t>
      </w:r>
      <w:r/>
    </w:p>
    <w:p w14:paraId="0EEC2CBE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покидаю сайт, если не понимаю его ценность в течение </w:t>
      </w:r>
      <w:r>
        <w:t xml:space="preserve">30</w:t>
      </w:r>
      <w:r>
        <w:t xml:space="preserve">-</w:t>
      </w:r>
      <w:r>
        <w:t xml:space="preserve">45</w:t>
      </w:r>
      <w:r>
        <w:t xml:space="preserve"> секунд</w:t>
      </w:r>
      <w:r>
        <w:t xml:space="preserve"> (</w:t>
      </w:r>
      <w:r>
        <w:t xml:space="preserve">65%)</w:t>
      </w:r>
      <w:r>
        <w:t xml:space="preserve">;</w:t>
      </w:r>
      <w:r/>
    </w:p>
    <w:p w14:paraId="157D2701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покидаю сайт, если не понимаю его ценность в течение </w:t>
      </w:r>
      <w:r>
        <w:t xml:space="preserve">15</w:t>
      </w:r>
      <w:r>
        <w:t xml:space="preserve">-</w:t>
      </w:r>
      <w:r>
        <w:t xml:space="preserve">30</w:t>
      </w:r>
      <w:r>
        <w:t xml:space="preserve"> секунд</w:t>
      </w:r>
      <w:r>
        <w:t xml:space="preserve"> (</w:t>
      </w:r>
      <w:r>
        <w:t xml:space="preserve">30%)</w:t>
      </w:r>
      <w:r>
        <w:t xml:space="preserve">;</w:t>
      </w:r>
      <w:r/>
    </w:p>
    <w:p w14:paraId="7D4E0AC1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покидаю сайт, если не понимаю его ценность в течение </w:t>
      </w:r>
      <w:r>
        <w:t xml:space="preserve">1</w:t>
      </w:r>
      <w:r>
        <w:t xml:space="preserve">-</w:t>
      </w:r>
      <w:r>
        <w:t xml:space="preserve">2 </w:t>
      </w:r>
      <w:r>
        <w:t xml:space="preserve">минут</w:t>
      </w:r>
      <w:r>
        <w:t xml:space="preserve"> (</w:t>
      </w:r>
      <w:r>
        <w:t xml:space="preserve">5%).</w:t>
      </w:r>
      <w:r/>
    </w:p>
    <w:p w14:paraId="35FF9390" w14:textId="66345581">
      <w:pPr>
        <w:pBdr/>
        <w:spacing/>
        <w:ind/>
        <w:rPr/>
      </w:pPr>
      <w:r>
        <w:t xml:space="preserve">Вопрос: какой функционал </w:t>
      </w:r>
      <w:r>
        <w:t xml:space="preserve">вы хотели бы видеть </w:t>
      </w:r>
      <w:r>
        <w:t xml:space="preserve">на сайте </w:t>
      </w:r>
      <w:r>
        <w:t xml:space="preserve">прежде всего?</w:t>
      </w:r>
      <w:r/>
    </w:p>
    <w:p w14:paraId="28CCC21F" w14:textId="77777777">
      <w:pPr>
        <w:pBdr/>
        <w:spacing/>
        <w:ind/>
        <w:rPr/>
      </w:pPr>
      <w:r>
        <w:t xml:space="preserve">Ответы: </w:t>
      </w:r>
      <w:r/>
    </w:p>
    <w:p w14:paraId="523FEBB0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медкарта питомца (57%)</w:t>
      </w:r>
      <w:r>
        <w:rPr>
          <w:lang w:val="en-US"/>
        </w:rPr>
        <w:t xml:space="preserve">;</w:t>
      </w:r>
      <w:r/>
    </w:p>
    <w:p w14:paraId="7941A343" w14:textId="732B03AE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календарь с автоматическими напоминаниями (по медкарте) и добавлением событий (20%)</w:t>
      </w:r>
      <w:r>
        <w:t xml:space="preserve">;</w:t>
      </w:r>
      <w:r/>
    </w:p>
    <w:p w14:paraId="662149DB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карта с местами для питомцев (11%)</w:t>
      </w:r>
      <w:r>
        <w:t xml:space="preserve">;</w:t>
      </w:r>
      <w:r/>
    </w:p>
    <w:p w14:paraId="261B54F7" w14:textId="37E15E3E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чат для владельцев питомцев (5%)</w:t>
      </w:r>
      <w:r>
        <w:rPr>
          <w:lang w:val="en-US"/>
        </w:rPr>
        <w:t xml:space="preserve">; </w:t>
      </w:r>
      <w:r/>
    </w:p>
    <w:p w14:paraId="01974B9F" w14:textId="674112C4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остальное (6%)</w:t>
      </w:r>
      <w:r/>
    </w:p>
    <w:p w14:paraId="243CB59B" w14:textId="77777777">
      <w:pPr>
        <w:pBdr/>
        <w:spacing/>
        <w:ind/>
        <w:rPr/>
      </w:pPr>
      <w:r>
        <w:t xml:space="preserve">Вопрос: если вы хотите видеть медкарту в сервисе, какие модули должны быть там?</w:t>
      </w:r>
      <w:r/>
    </w:p>
    <w:p w14:paraId="480FC08B" w14:textId="77777777">
      <w:pPr>
        <w:pBdr/>
        <w:spacing/>
        <w:ind/>
        <w:rPr/>
      </w:pPr>
      <w:r>
        <w:t xml:space="preserve">Ответы:</w:t>
      </w:r>
      <w:r/>
    </w:p>
    <w:p w14:paraId="1F5A738C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посещения ветеринаров</w:t>
      </w:r>
      <w:r>
        <w:rPr>
          <w:lang w:val="en-US"/>
        </w:rPr>
        <w:t xml:space="preserve"> (3</w:t>
      </w:r>
      <w:r>
        <w:t xml:space="preserve">9</w:t>
      </w:r>
      <w:r>
        <w:rPr>
          <w:lang w:val="en-US"/>
        </w:rPr>
        <w:t xml:space="preserve">%);</w:t>
      </w:r>
      <w:r/>
    </w:p>
    <w:p w14:paraId="6C0F71F6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аллергии</w:t>
      </w:r>
      <w:r>
        <w:rPr>
          <w:lang w:val="en-US"/>
        </w:rPr>
        <w:t xml:space="preserve"> </w:t>
      </w:r>
      <w:r>
        <w:t xml:space="preserve">(17%)</w:t>
      </w:r>
      <w:r>
        <w:rPr>
          <w:lang w:val="en-US"/>
        </w:rPr>
        <w:t xml:space="preserve">;</w:t>
      </w:r>
      <w:r/>
    </w:p>
    <w:p w14:paraId="2793DBBC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хронические заболевания (13%)</w:t>
      </w:r>
      <w:r>
        <w:rPr>
          <w:lang w:val="en-US"/>
        </w:rPr>
        <w:t xml:space="preserve">;</w:t>
      </w:r>
      <w:r/>
    </w:p>
    <w:p w14:paraId="6E618E64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инвалидности</w:t>
      </w:r>
      <w:r>
        <w:rPr>
          <w:lang w:val="en-US"/>
        </w:rPr>
        <w:t xml:space="preserve"> (7%);</w:t>
      </w:r>
      <w:r/>
    </w:p>
    <w:p w14:paraId="2FA07D07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травмы (6%)</w:t>
      </w:r>
      <w:r>
        <w:rPr>
          <w:lang w:val="en-US"/>
        </w:rPr>
        <w:t xml:space="preserve">; </w:t>
      </w:r>
      <w:r/>
    </w:p>
    <w:p w14:paraId="3AE94232" w14:textId="77777777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генетические тесты (3%)</w:t>
      </w:r>
      <w:r>
        <w:rPr>
          <w:lang w:val="en-US"/>
        </w:rPr>
        <w:t xml:space="preserve">;</w:t>
      </w:r>
      <w:r/>
    </w:p>
    <w:p w14:paraId="4AC534AA" w14:textId="6C4BF846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остальное (15%)</w:t>
      </w:r>
      <w:r>
        <w:t xml:space="preserve">.</w:t>
      </w:r>
      <w:r/>
    </w:p>
    <w:p w14:paraId="39808273" w14:textId="17573133">
      <w:pPr>
        <w:pBdr/>
        <w:spacing/>
        <w:ind/>
        <w:rPr/>
      </w:pPr>
      <w:r>
        <w:t xml:space="preserve">Вопрос: какое время загрузки сайта для вас приемлемо:</w:t>
      </w:r>
      <w:r/>
    </w:p>
    <w:p w14:paraId="07074081" w14:textId="57E19A78">
      <w:pPr>
        <w:pBdr/>
        <w:spacing/>
        <w:ind/>
        <w:rPr/>
      </w:pPr>
      <w:r>
        <w:t xml:space="preserve">Ответы:</w:t>
      </w:r>
      <w:r/>
    </w:p>
    <w:p w14:paraId="0EA831F3" w14:textId="38F0D422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2-2.5 секунд (</w:t>
      </w:r>
      <w:r>
        <w:t xml:space="preserve">54</w:t>
      </w:r>
      <w:r>
        <w:t xml:space="preserve">%)</w:t>
      </w:r>
      <w:r>
        <w:rPr>
          <w:lang w:val="en-US"/>
        </w:rPr>
        <w:t xml:space="preserve">;</w:t>
      </w:r>
      <w:r/>
    </w:p>
    <w:p w14:paraId="60D22EAA" w14:textId="6BADC561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1.5-2 секунд (23%)</w:t>
      </w:r>
      <w:r>
        <w:rPr>
          <w:lang w:val="en-US"/>
        </w:rPr>
        <w:t xml:space="preserve">;</w:t>
      </w:r>
      <w:r/>
    </w:p>
    <w:p w14:paraId="047A0EC1" w14:textId="4B087244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1-1.5 секунд (10%)</w:t>
      </w:r>
      <w:r>
        <w:rPr>
          <w:lang w:val="en-US"/>
        </w:rPr>
        <w:t xml:space="preserve">;</w:t>
      </w:r>
      <w:r/>
    </w:p>
    <w:p w14:paraId="30EEE3CA" w14:textId="159C25E5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2.5-3 секунд (7%)</w:t>
      </w:r>
      <w:r>
        <w:rPr>
          <w:lang w:val="en-US"/>
        </w:rPr>
        <w:t xml:space="preserve">;</w:t>
      </w:r>
      <w:r/>
    </w:p>
    <w:p w14:paraId="22667778" w14:textId="798ACE41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менее секунды (5%)</w:t>
      </w:r>
      <w:r>
        <w:rPr>
          <w:lang w:val="en-US"/>
        </w:rPr>
        <w:t xml:space="preserve">;</w:t>
      </w:r>
      <w:r/>
    </w:p>
    <w:p w14:paraId="204F38CE" w14:textId="64077B1C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3-3.5 секунд (1%).</w:t>
      </w:r>
      <w:r/>
    </w:p>
    <w:p w14:paraId="0E0ACCFF" w14:textId="1B1A7B1D">
      <w:pPr>
        <w:pBdr/>
        <w:spacing/>
        <w:ind/>
        <w:rPr/>
      </w:pPr>
      <w:r>
        <w:t xml:space="preserve">Вопрос: как быстро должно приходить уведомление о каком-либо событии?</w:t>
      </w:r>
      <w:r/>
    </w:p>
    <w:p w14:paraId="61F1D276" w14:textId="32CC7449">
      <w:pPr>
        <w:pBdr/>
        <w:spacing/>
        <w:ind/>
        <w:rPr/>
      </w:pPr>
      <w:r>
        <w:t xml:space="preserve">Ответы:</w:t>
      </w:r>
      <w:r/>
    </w:p>
    <w:p w14:paraId="6895DFBF" w14:textId="7EF9B9BE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в течение 5 минут максимум (46%)</w:t>
      </w:r>
      <w:r>
        <w:rPr>
          <w:lang w:val="en-US"/>
        </w:rPr>
        <w:t xml:space="preserve">;</w:t>
      </w:r>
      <w:r/>
    </w:p>
    <w:p w14:paraId="3F29076D" w14:textId="17216098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в течение минуты максимум (45%)</w:t>
      </w:r>
      <w:r>
        <w:rPr>
          <w:lang w:val="en-US"/>
        </w:rPr>
        <w:t xml:space="preserve">;</w:t>
      </w:r>
      <w:r/>
    </w:p>
    <w:p w14:paraId="498B68AE" w14:textId="250A37D5">
      <w:pPr>
        <w:pStyle w:val="823"/>
        <w:numPr>
          <w:ilvl w:val="0"/>
          <w:numId w:val="9"/>
        </w:numPr>
        <w:pBdr/>
        <w:spacing/>
        <w:ind/>
        <w:rPr/>
      </w:pPr>
      <w:r>
        <w:t xml:space="preserve">в течение 10 минут максимум (9%).</w:t>
      </w:r>
      <w:r/>
    </w:p>
    <w:p w14:paraId="7F37C84E" w14:textId="6D047424">
      <w:pPr>
        <w:pStyle w:val="809"/>
        <w:numPr>
          <w:ilvl w:val="1"/>
          <w:numId w:val="21"/>
        </w:numPr>
        <w:pBdr/>
        <w:spacing/>
        <w:ind/>
        <w:rPr/>
      </w:pPr>
      <w:r/>
      <w:bookmarkStart w:id="5" w:name="_Toc228025741"/>
      <w:r>
        <w:t xml:space="preserve">Бизнес</w:t>
      </w:r>
      <w:r>
        <w:t xml:space="preserve">-требования</w:t>
      </w:r>
      <w:bookmarkEnd w:id="5"/>
      <w:r/>
      <w:r/>
    </w:p>
    <w:p w14:paraId="615E2834" w14:textId="61AEB424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с</w:t>
      </w:r>
      <w:r>
        <w:t xml:space="preserve">оздать централизованную платформу для управления всей информацией о домашнем питомце в одном месте</w:t>
      </w:r>
      <w:r>
        <w:t xml:space="preserve"> (источник: интервью с заказчиком)</w:t>
      </w:r>
      <w:r>
        <w:t xml:space="preserve">;</w:t>
      </w:r>
      <w:r>
        <w:t xml:space="preserve"> </w:t>
      </w:r>
      <w:r/>
    </w:p>
    <w:p w14:paraId="4A707817" w14:textId="33BC6BE7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достичь 50</w:t>
      </w:r>
      <w:r>
        <w:t xml:space="preserve">000 ежемесячно активных пользователей (МАУ) за 12 месяцев</w:t>
      </w:r>
      <w:r>
        <w:t xml:space="preserve"> (источник: интервью с заказчиком)</w:t>
      </w:r>
      <w:r>
        <w:t xml:space="preserve">;</w:t>
      </w:r>
      <w:r/>
    </w:p>
    <w:p w14:paraId="0D6A6B5D" w14:textId="35C3889B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с</w:t>
      </w:r>
      <w:r>
        <w:t xml:space="preserve">оздать систему </w:t>
      </w:r>
      <w:r>
        <w:t xml:space="preserve">анонимизированных</w:t>
      </w:r>
      <w:r>
        <w:t xml:space="preserve"> данных для монетизации через B2B-отчёты</w:t>
      </w:r>
      <w:r>
        <w:t xml:space="preserve"> (источник: интервью с заказчиком)</w:t>
      </w:r>
      <w:r>
        <w:t xml:space="preserve">;</w:t>
      </w:r>
      <w:r/>
    </w:p>
    <w:p w14:paraId="1E758DAB" w14:textId="26BE1F1D">
      <w:pPr>
        <w:pStyle w:val="823"/>
        <w:numPr>
          <w:ilvl w:val="0"/>
          <w:numId w:val="5"/>
        </w:numPr>
        <w:pBdr/>
        <w:spacing/>
        <w:ind/>
        <w:rPr/>
      </w:pPr>
      <w:r>
        <w:t xml:space="preserve">создать экосистему вокруг </w:t>
      </w:r>
      <w:r>
        <w:t xml:space="preserve">стартапа</w:t>
      </w:r>
      <w:r>
        <w:t xml:space="preserve"> </w:t>
      </w:r>
      <w:r>
        <w:t xml:space="preserve">«</w:t>
      </w:r>
      <w:r>
        <w:rPr>
          <w:lang w:val="en-US"/>
        </w:rPr>
        <w:t xml:space="preserve">PetOwner</w:t>
      </w:r>
      <w:r>
        <w:t xml:space="preserve">»</w:t>
      </w:r>
      <w:r>
        <w:t xml:space="preserve"> </w:t>
      </w:r>
      <w:r>
        <w:t xml:space="preserve">(</w:t>
      </w:r>
      <w:r>
        <w:t xml:space="preserve">источник: интервью с заказчиком).</w:t>
      </w:r>
      <w:r/>
    </w:p>
    <w:p w14:paraId="08AC2D22" w14:textId="30236D51">
      <w:pPr>
        <w:pStyle w:val="809"/>
        <w:numPr>
          <w:ilvl w:val="1"/>
          <w:numId w:val="21"/>
        </w:numPr>
        <w:pBdr/>
        <w:spacing/>
        <w:ind/>
        <w:rPr/>
      </w:pPr>
      <w:r/>
      <w:bookmarkStart w:id="6" w:name="_Toc228025742"/>
      <w:r>
        <w:t xml:space="preserve">Требования пользователей</w:t>
      </w:r>
      <w:bookmarkEnd w:id="6"/>
      <w:r/>
      <w:r/>
    </w:p>
    <w:p w14:paraId="5BB1C30F" w14:textId="77777777">
      <w:pPr>
        <w:pStyle w:val="823"/>
        <w:numPr>
          <w:ilvl w:val="0"/>
          <w:numId w:val="4"/>
        </w:numPr>
        <w:pBdr/>
        <w:spacing/>
        <w:ind/>
        <w:rPr/>
      </w:pPr>
      <w:r>
        <w:t xml:space="preserve">Г</w:t>
      </w:r>
      <w:r>
        <w:t xml:space="preserve">ость: </w:t>
      </w:r>
      <w:r/>
    </w:p>
    <w:p w14:paraId="504C1936" w14:textId="60328A0D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быстро ознакомиться с возможностями системы без регистрации, просмотреть карту с местами для питомцев, зарегистрироваться или авторизоваться в системе</w:t>
      </w:r>
      <w:r>
        <w:t xml:space="preserve"> (</w:t>
      </w:r>
      <w:r>
        <w:t xml:space="preserve">источник: </w:t>
      </w:r>
      <w:r>
        <w:t xml:space="preserve">опрос</w:t>
      </w:r>
      <w:r>
        <w:t xml:space="preserve"> от 1.09.2025</w:t>
      </w:r>
      <w:r>
        <w:t xml:space="preserve">).</w:t>
      </w:r>
      <w:r/>
    </w:p>
    <w:p w14:paraId="62514AF9" w14:textId="77777777">
      <w:pPr>
        <w:pStyle w:val="823"/>
        <w:numPr>
          <w:ilvl w:val="0"/>
          <w:numId w:val="4"/>
        </w:numPr>
        <w:pBdr/>
        <w:spacing/>
        <w:ind/>
        <w:rPr/>
      </w:pPr>
      <w:r>
        <w:t xml:space="preserve">В</w:t>
      </w:r>
      <w:r>
        <w:t xml:space="preserve">ладелец </w:t>
      </w:r>
      <w:r>
        <w:t xml:space="preserve">питомца</w:t>
      </w:r>
      <w:r>
        <w:t xml:space="preserve">: </w:t>
      </w:r>
      <w:r/>
    </w:p>
    <w:p w14:paraId="316D397B" w14:textId="6785FC17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добавлять, редактировать и удалять информацию о питомце</w:t>
      </w:r>
      <w:r>
        <w:t xml:space="preserve"> (</w:t>
      </w:r>
      <w:r>
        <w:t xml:space="preserve">источники: </w:t>
      </w:r>
      <w:r>
        <w:t xml:space="preserve">интервью с заказчиком)</w:t>
      </w:r>
      <w:r>
        <w:t xml:space="preserve">;</w:t>
      </w:r>
      <w:r/>
    </w:p>
    <w:p w14:paraId="7CFC445E" w14:textId="71F1D7FC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вести</w:t>
      </w:r>
      <w:r>
        <w:t xml:space="preserve"> медкарту</w:t>
      </w:r>
      <w:r>
        <w:t xml:space="preserve"> (</w:t>
      </w:r>
      <w:r>
        <w:t xml:space="preserve">источник: опрос от 1.09.2025</w:t>
      </w:r>
      <w:r>
        <w:t xml:space="preserve">)</w:t>
      </w:r>
      <w:r>
        <w:t xml:space="preserve">;</w:t>
      </w:r>
      <w:r>
        <w:t xml:space="preserve"> </w:t>
      </w:r>
      <w:r/>
    </w:p>
    <w:p w14:paraId="12701EBC" w14:textId="6DD4FA1B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планировать важные события</w:t>
      </w:r>
      <w:r>
        <w:t xml:space="preserve"> (</w:t>
      </w:r>
      <w:r>
        <w:t xml:space="preserve">источник: опрос от 1.09.2025</w:t>
      </w:r>
      <w:r>
        <w:t xml:space="preserve">)</w:t>
      </w:r>
      <w:r>
        <w:t xml:space="preserve">;</w:t>
      </w:r>
      <w:r/>
    </w:p>
    <w:p w14:paraId="2496D830" w14:textId="1021BB6A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найти места для питомцев (</w:t>
      </w:r>
      <w:r>
        <w:t xml:space="preserve">источник: опрос от 1.09.2025</w:t>
      </w:r>
      <w:r>
        <w:t xml:space="preserve">).</w:t>
      </w:r>
      <w:r/>
    </w:p>
    <w:p w14:paraId="0037A233" w14:textId="16E8D2F2">
      <w:pPr>
        <w:pStyle w:val="823"/>
        <w:numPr>
          <w:ilvl w:val="0"/>
          <w:numId w:val="4"/>
        </w:numPr>
        <w:pBdr/>
        <w:spacing/>
        <w:ind/>
        <w:rPr/>
      </w:pPr>
      <w:r>
        <w:t xml:space="preserve">А</w:t>
      </w:r>
      <w:r>
        <w:t xml:space="preserve">дминистратор: </w:t>
      </w:r>
      <w:r/>
    </w:p>
    <w:p w14:paraId="1E0F7B78" w14:textId="34C646D1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управлять учетными записями пользователей</w:t>
      </w:r>
      <w:r>
        <w:t xml:space="preserve"> (</w:t>
      </w:r>
      <w:r>
        <w:t xml:space="preserve">источник: </w:t>
      </w:r>
      <w:r>
        <w:t xml:space="preserve">интервью</w:t>
      </w:r>
      <w:r>
        <w:t xml:space="preserve"> с заказчиком</w:t>
      </w:r>
      <w:r>
        <w:t xml:space="preserve">)</w:t>
      </w:r>
      <w:r>
        <w:t xml:space="preserve">;</w:t>
      </w:r>
      <w:r/>
    </w:p>
    <w:p w14:paraId="5D2F20C6" w14:textId="3AAACADF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модерировать</w:t>
      </w:r>
      <w:r>
        <w:t xml:space="preserve"> места на карте</w:t>
      </w:r>
      <w:r>
        <w:t xml:space="preserve"> (</w:t>
      </w:r>
      <w:r>
        <w:t xml:space="preserve">источник: интервью с заказчиком</w:t>
      </w:r>
      <w:r>
        <w:t xml:space="preserve">)</w:t>
      </w:r>
      <w:r>
        <w:t xml:space="preserve">; </w:t>
      </w:r>
      <w:r/>
    </w:p>
    <w:p w14:paraId="7257DE45" w14:textId="5BED9C26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просматривать системные </w:t>
      </w:r>
      <w:r>
        <w:t xml:space="preserve">логи</w:t>
      </w:r>
      <w:r>
        <w:t xml:space="preserve">(</w:t>
      </w:r>
      <w:r>
        <w:t xml:space="preserve">источник: интервью с заказчиком</w:t>
      </w:r>
      <w:r>
        <w:t xml:space="preserve">)</w:t>
      </w:r>
      <w:r>
        <w:t xml:space="preserve">.</w:t>
      </w:r>
      <w:r/>
    </w:p>
    <w:p w14:paraId="1CDFE9F9" w14:textId="0FA8152A">
      <w:pPr>
        <w:pStyle w:val="809"/>
        <w:numPr>
          <w:ilvl w:val="1"/>
          <w:numId w:val="21"/>
        </w:numPr>
        <w:pBdr/>
        <w:spacing/>
        <w:ind/>
        <w:rPr/>
      </w:pPr>
      <w:r/>
      <w:bookmarkStart w:id="7" w:name="_Toc228025743"/>
      <w:r>
        <w:t xml:space="preserve">Функциональные требования</w:t>
      </w:r>
      <w:bookmarkEnd w:id="7"/>
      <w:r/>
      <w:r/>
    </w:p>
    <w:p w14:paraId="4D6BF3B1" w14:textId="1BD3A8DA">
      <w:pPr>
        <w:pBdr/>
        <w:spacing/>
        <w:ind/>
        <w:rPr/>
      </w:pPr>
      <w:r>
        <w:t xml:space="preserve">Функциональные требования были получены путем декомпозиции пользовательских.</w:t>
      </w:r>
      <w:r/>
    </w:p>
    <w:p w14:paraId="65124D62" w14:textId="32FF83F5">
      <w:pPr>
        <w:pBdr/>
        <w:spacing/>
        <w:ind/>
        <w:rPr/>
      </w:pPr>
      <w:r>
        <w:t xml:space="preserve">Пользователь должен иметь возможность зарегистрировать аккаунт в системе и авторизоваться для доступа к функционалу</w:t>
      </w:r>
      <w:r>
        <w:t xml:space="preserve">:</w:t>
      </w:r>
      <w:r/>
    </w:p>
    <w:p w14:paraId="70E01208" w14:textId="31BFB8E9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</w:t>
      </w:r>
      <w:r>
        <w:t xml:space="preserve">ри нажатии кнопки «Войти» на главной странице (</w:t>
      </w:r>
      <w:r>
        <w:t xml:space="preserve">лендинге</w:t>
      </w:r>
      <w:r>
        <w:t xml:space="preserve">) система должна отображать форму для ввода </w:t>
      </w:r>
      <w:r>
        <w:t xml:space="preserve">email</w:t>
      </w:r>
      <w:r>
        <w:t xml:space="preserve"> и пароля</w:t>
      </w:r>
      <w:r>
        <w:t xml:space="preserve">;</w:t>
      </w:r>
      <w:r/>
    </w:p>
    <w:p w14:paraId="5C82CAFA" w14:textId="44BBE00C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</w:t>
      </w:r>
      <w:r>
        <w:t xml:space="preserve">ри успешной аутентификации система должна авторизовать пользователя и перенаправить его на страницу личного кабинета</w:t>
      </w:r>
      <w:r>
        <w:t xml:space="preserve">;</w:t>
      </w:r>
      <w:r/>
    </w:p>
    <w:p w14:paraId="5A7E1533" w14:textId="264D71E2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в</w:t>
      </w:r>
      <w:r>
        <w:t xml:space="preserve"> случае ошибки аутентификации (неверный </w:t>
      </w:r>
      <w:r>
        <w:t xml:space="preserve">email</w:t>
      </w:r>
      <w:r>
        <w:t xml:space="preserve"> или пароль) система должна подсвечивать соответствующие поля и выводить сообщение «Неверный логин или пароль»;</w:t>
      </w:r>
      <w:r/>
    </w:p>
    <w:p w14:paraId="385F04E3" w14:textId="6193B0FD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</w:t>
      </w:r>
      <w:r>
        <w:t xml:space="preserve">ри нажатии кнопки «Зарегистрироваться» </w:t>
      </w:r>
      <w:r>
        <w:t xml:space="preserve">на странице авторизации </w:t>
      </w:r>
      <w:r>
        <w:t xml:space="preserve">система должна отображать форму для ввода данных пользователя: </w:t>
      </w:r>
      <w:r>
        <w:t xml:space="preserve">email</w:t>
      </w:r>
      <w:r>
        <w:t xml:space="preserve">, </w:t>
      </w:r>
      <w:r>
        <w:t xml:space="preserve">никнейм</w:t>
      </w:r>
      <w:r>
        <w:t xml:space="preserve">, пароль и подтверждение пароля;</w:t>
      </w:r>
      <w:r/>
    </w:p>
    <w:p w14:paraId="782BC45A" w14:textId="5DE2F0E5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проверять корректность введённых данных и </w:t>
      </w:r>
      <w:r>
        <w:t xml:space="preserve">валидность</w:t>
      </w:r>
      <w:r>
        <w:t xml:space="preserve"> пароля (не менее 8 символов, латинские буквы, цифры и специальные символы</w:t>
      </w:r>
      <w:r>
        <w:t xml:space="preserve"> (</w:t>
      </w:r>
      <w:r>
        <w:t xml:space="preserve">~!@</w:t>
      </w:r>
      <w:r>
        <w:t xml:space="preserve">#%^&amp;*_-+=`|\(){}[]:;"'&lt;&gt;,.?/$)</w:t>
      </w:r>
      <w:r>
        <w:t xml:space="preserve">);</w:t>
      </w:r>
      <w:r/>
    </w:p>
    <w:p w14:paraId="5C4FF980" w14:textId="3E96DB62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в</w:t>
      </w:r>
      <w:r>
        <w:t xml:space="preserve"> случае успешного заполнения формы система должна позволять пользователю нажать кнопку «Зарегистрироваться» и перенаправить его на страницу авторизации;</w:t>
      </w:r>
      <w:r/>
    </w:p>
    <w:p w14:paraId="507C14B9" w14:textId="608EDD35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</w:t>
      </w:r>
      <w:r>
        <w:t xml:space="preserve">ри обнаружении ошибок система должна подсвечивать соответствующие поля красным цветом и выводить сообщения об ошибках (например, «Неверный формат почты»);</w:t>
      </w:r>
      <w:r/>
    </w:p>
    <w:p w14:paraId="3ED01CAD" w14:textId="6AFDC8EC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</w:t>
      </w:r>
      <w:r>
        <w:t xml:space="preserve">ри нажатии кнопки «Восстановить пароль» система должна отображать форму для ввода </w:t>
      </w:r>
      <w:r>
        <w:t xml:space="preserve">email</w:t>
      </w:r>
      <w:r>
        <w:t xml:space="preserve"> и отправлять письмо (</w:t>
      </w:r>
      <w:r>
        <w:t xml:space="preserve">при нажатии кнопки «Отправить письмо»</w:t>
      </w:r>
      <w:r>
        <w:t xml:space="preserve">) с ссылкой на восстановление пароля</w:t>
      </w:r>
      <w:r>
        <w:t xml:space="preserve">;</w:t>
      </w:r>
      <w:r/>
    </w:p>
    <w:p w14:paraId="2511F1A2" w14:textId="2D1DBEA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система должна ограничивать количество попыток входа (не более 10 за 15 минут) для защиты от </w:t>
      </w:r>
      <w:r>
        <w:t xml:space="preserve">брутфорса</w:t>
      </w:r>
      <w:r>
        <w:t xml:space="preserve">.</w:t>
      </w:r>
      <w:r/>
    </w:p>
    <w:p w14:paraId="172A7799" w14:textId="781E4364">
      <w:pPr>
        <w:pBdr/>
        <w:spacing/>
        <w:ind/>
        <w:rPr/>
      </w:pPr>
      <w:r>
        <w:t xml:space="preserve">Пользователь должен иметь возможность просматривать и редактировать данные своего профиля, а также удалять учётную запись:</w:t>
      </w:r>
      <w:r/>
    </w:p>
    <w:p w14:paraId="3C0C55C8" w14:textId="36568ABB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отображать профиль пользователя с полями: </w:t>
      </w:r>
      <w:r>
        <w:t xml:space="preserve">email</w:t>
      </w:r>
      <w:r>
        <w:t xml:space="preserve">, </w:t>
      </w:r>
      <w:r>
        <w:t xml:space="preserve">никнейм</w:t>
      </w:r>
      <w:r>
        <w:t xml:space="preserve">, дата регистрации</w:t>
      </w:r>
      <w:r>
        <w:t xml:space="preserve">;</w:t>
      </w:r>
      <w:r/>
    </w:p>
    <w:p w14:paraId="0E050342" w14:textId="5392290C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изменять </w:t>
      </w:r>
      <w:r>
        <w:t xml:space="preserve">никнейм</w:t>
      </w:r>
      <w:r>
        <w:t xml:space="preserve"> и пароль</w:t>
      </w:r>
      <w:r>
        <w:t xml:space="preserve"> в профиле;</w:t>
      </w:r>
      <w:r/>
    </w:p>
    <w:p w14:paraId="7E5DC983" w14:textId="37A34BD8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удалять учётную запись с подтверждением;</w:t>
      </w:r>
      <w:r/>
    </w:p>
    <w:p w14:paraId="667D654F" w14:textId="52F8A7C6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п</w:t>
      </w:r>
      <w:r>
        <w:t xml:space="preserve">ри удалении учётной записи система должна удалять все связанные данные питомцев и медицинских карт.</w:t>
      </w:r>
      <w:r/>
    </w:p>
    <w:p w14:paraId="28493D5C" w14:textId="4C64566B">
      <w:pPr>
        <w:pBdr/>
        <w:spacing/>
        <w:ind/>
        <w:rPr/>
      </w:pPr>
      <w:r>
        <w:t xml:space="preserve">Пользователь должен иметь возможность добавлять, редактировать и удалять информацию о своих питомцах</w:t>
      </w:r>
      <w:r>
        <w:t xml:space="preserve">:</w:t>
      </w:r>
      <w:r/>
    </w:p>
    <w:p w14:paraId="40542C19" w14:textId="1CEF140D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 питомца с полями: вид (собака/кошка/другое), кличка, пол, дата рождения, порода, особенности;</w:t>
      </w:r>
      <w:r/>
    </w:p>
    <w:p w14:paraId="02FCAB5E" w14:textId="7C5B171A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автоматически рассчитывать возраст питомца на основе даты рождения;</w:t>
      </w:r>
      <w:r/>
    </w:p>
    <w:p w14:paraId="70B587A9" w14:textId="7706F428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</w:t>
      </w:r>
      <w:r>
        <w:t xml:space="preserve">пользователю редактировать все поля питомца</w:t>
      </w:r>
      <w:r>
        <w:t xml:space="preserve">;</w:t>
      </w:r>
      <w:r/>
    </w:p>
    <w:p w14:paraId="3D0C488F" w14:textId="3545BD4A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удалять питомца с подтверждением;</w:t>
      </w:r>
      <w:r/>
    </w:p>
    <w:p w14:paraId="201C8C8D" w14:textId="53EFD2CC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ограничивать доступ </w:t>
      </w:r>
      <w:r>
        <w:t xml:space="preserve">к питомцу только его владельцу</w:t>
      </w:r>
      <w:r>
        <w:t xml:space="preserve">.</w:t>
      </w:r>
      <w:r/>
    </w:p>
    <w:p w14:paraId="22DBB228" w14:textId="492ECF61">
      <w:pPr>
        <w:pBdr/>
        <w:spacing/>
        <w:ind/>
        <w:rPr/>
      </w:pPr>
      <w:r>
        <w:t xml:space="preserve">Пользователь должен иметь возможность вести медицинскую карту питомца, включая характеристики, аллергии, заболевания, травмы и историю посещений ветеринаров</w:t>
      </w:r>
      <w:r>
        <w:t xml:space="preserve">:</w:t>
      </w:r>
      <w:r/>
    </w:p>
    <w:p w14:paraId="23D69388" w14:textId="2AF2DC5B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вести (</w:t>
      </w:r>
      <w:r>
        <w:t xml:space="preserve">изменять</w:t>
      </w:r>
      <w:r>
        <w:t xml:space="preserve">)</w:t>
      </w:r>
      <w:r>
        <w:t xml:space="preserve"> </w:t>
      </w:r>
      <w:r>
        <w:t xml:space="preserve">медицинские характеристики питомца: репро</w:t>
      </w:r>
      <w:r>
        <w:t xml:space="preserve">дуктивный статус, группа крови, </w:t>
      </w:r>
      <w:r>
        <w:t xml:space="preserve">видоспецифические</w:t>
      </w:r>
      <w:r>
        <w:t xml:space="preserve"> особенности</w:t>
      </w:r>
      <w:r>
        <w:t xml:space="preserve">;</w:t>
      </w:r>
      <w:r/>
    </w:p>
    <w:p w14:paraId="666B4636" w14:textId="23E5E5C5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об аллергиях питомца;</w:t>
      </w:r>
      <w:r/>
    </w:p>
    <w:p w14:paraId="618A6712" w14:textId="36B9B250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 хронических заболеваниях;</w:t>
      </w:r>
      <w:r/>
    </w:p>
    <w:p w14:paraId="4AFFCB04" w14:textId="068FC55B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об инвалидностях;</w:t>
      </w:r>
      <w:r/>
    </w:p>
    <w:p w14:paraId="04775DF1" w14:textId="1E97112B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 травмах;</w:t>
      </w:r>
      <w:r/>
    </w:p>
    <w:p w14:paraId="00A67E9A" w14:textId="1C3037A2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 генетических тестах;</w:t>
      </w:r>
      <w:r/>
    </w:p>
    <w:p w14:paraId="60C1CD90" w14:textId="36E38EF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 принимаемых медицинских препаратах;</w:t>
      </w:r>
      <w:r/>
    </w:p>
    <w:p w14:paraId="4DA438D4" w14:textId="50A71883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добавлять, редактировать и удалять записи о посещениях ветеринарных клиник (дата, клиника, диагноз, назначения).</w:t>
      </w:r>
      <w:r/>
    </w:p>
    <w:p w14:paraId="029F3636" w14:textId="51A89735">
      <w:pPr>
        <w:pBdr/>
        <w:spacing/>
        <w:ind/>
        <w:rPr/>
      </w:pPr>
      <w:r>
        <w:t xml:space="preserve">Пользователь должен иметь возможность планировать события для питомца, получать автоматические напоминания на основе медицинск</w:t>
      </w:r>
      <w:r>
        <w:t xml:space="preserve">ой карты и управлять календарём</w:t>
      </w:r>
      <w:r>
        <w:t xml:space="preserve">:</w:t>
      </w:r>
      <w:r/>
    </w:p>
    <w:p w14:paraId="4BBDAE1C" w14:textId="77777777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добавлять события в календарь с привязкой к конкретному питомцу;</w:t>
      </w:r>
      <w:r/>
    </w:p>
    <w:p w14:paraId="0FE48DFC" w14:textId="18D9F0E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редактировать события в календаре</w:t>
      </w:r>
      <w:r>
        <w:t xml:space="preserve">;</w:t>
      </w:r>
      <w:r/>
    </w:p>
    <w:p w14:paraId="0E928FAB" w14:textId="781E33D0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удалять события из календаря</w:t>
      </w:r>
      <w:r>
        <w:t xml:space="preserve">;</w:t>
      </w:r>
      <w:r/>
    </w:p>
    <w:p w14:paraId="623A866D" w14:textId="2222F0BE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автоматически генерировать события на основе данных из истории посещений ветеринара</w:t>
      </w:r>
      <w:r>
        <w:t xml:space="preserve"> (</w:t>
      </w:r>
      <w:r>
        <w:t xml:space="preserve">например, </w:t>
      </w:r>
      <w:r>
        <w:t xml:space="preserve">о вакцинации</w:t>
      </w:r>
      <w:r>
        <w:t xml:space="preserve">)</w:t>
      </w:r>
      <w:r>
        <w:t xml:space="preserve">;</w:t>
      </w:r>
      <w:r/>
    </w:p>
    <w:p w14:paraId="2E3BC859" w14:textId="7175F1DA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отправлять уведомления </w:t>
      </w:r>
      <w:r>
        <w:t xml:space="preserve">на почту</w:t>
      </w:r>
      <w:r>
        <w:t xml:space="preserve"> о предстоящих событиях</w:t>
      </w:r>
      <w:r>
        <w:t xml:space="preserve"> в течение 5 минут после триггера</w:t>
      </w:r>
      <w:r>
        <w:t xml:space="preserve">;</w:t>
      </w:r>
      <w:r/>
    </w:p>
    <w:p w14:paraId="5DBDAD8A" w14:textId="7C0A865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настраивать время напомин</w:t>
      </w:r>
      <w:r>
        <w:t xml:space="preserve">ания (за 7/3/1 день </w:t>
      </w:r>
      <w:r>
        <w:t xml:space="preserve">и так далее </w:t>
      </w:r>
      <w:r>
        <w:t xml:space="preserve">до события)</w:t>
      </w:r>
      <w:r>
        <w:t xml:space="preserve">.</w:t>
      </w:r>
      <w:r/>
    </w:p>
    <w:p w14:paraId="5F96384B" w14:textId="70FC2DCA">
      <w:pPr>
        <w:pBdr/>
        <w:spacing/>
        <w:ind/>
        <w:rPr/>
      </w:pPr>
      <w:r>
        <w:t xml:space="preserve">Пользователь должен иметь возможность просматривать карту с местами для питомцев (</w:t>
      </w:r>
      <w:r>
        <w:t xml:space="preserve">ветклиники</w:t>
      </w:r>
      <w:r>
        <w:t xml:space="preserve">, площадки для выгула, зоомагазины) и фильтровать их по типу:</w:t>
      </w:r>
      <w:r/>
    </w:p>
    <w:p w14:paraId="15759034" w14:textId="408D946A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отображать публичную карту с отмеченными местами для питомцев;</w:t>
      </w:r>
      <w:r/>
    </w:p>
    <w:p w14:paraId="44C51E2E" w14:textId="11E7E905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фильтровать места по типу: ветеринарная клиника, площадка для выгула, зоомагазин;</w:t>
      </w:r>
      <w:r/>
    </w:p>
    <w:p w14:paraId="10F0C5F5" w14:textId="7728385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отображать только </w:t>
      </w:r>
      <w:r>
        <w:t xml:space="preserve">промодерированные</w:t>
      </w:r>
      <w:r>
        <w:t xml:space="preserve"> администратором места;</w:t>
      </w:r>
      <w:r/>
    </w:p>
    <w:p w14:paraId="4C9914A4" w14:textId="3F7078B1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просматривать детали места: название, адрес, описание, рейтинг.</w:t>
      </w:r>
      <w:r/>
    </w:p>
    <w:p w14:paraId="7E6810AD" w14:textId="6F875C5D">
      <w:pPr>
        <w:pBdr/>
        <w:spacing/>
        <w:ind/>
        <w:rPr/>
      </w:pPr>
      <w:r>
        <w:t xml:space="preserve">Администратор должен иметь возможность управлять учётными записями пользователей системы</w:t>
      </w:r>
      <w:r>
        <w:t xml:space="preserve">:</w:t>
      </w:r>
      <w:r/>
    </w:p>
    <w:p w14:paraId="36EF4F67" w14:textId="1990CA67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просматривать список всех пользователей;</w:t>
      </w:r>
      <w:r/>
    </w:p>
    <w:p w14:paraId="755C5FD1" w14:textId="2AE64905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редактировать профиль пользователя;</w:t>
      </w:r>
      <w:r/>
    </w:p>
    <w:p w14:paraId="33D9ABC6" w14:textId="0097B67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блокировать/разблокировать пользователя;</w:t>
      </w:r>
      <w:r/>
    </w:p>
    <w:p w14:paraId="3C28C99F" w14:textId="12152992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удалять пользователя с подтверждением.</w:t>
      </w:r>
      <w:r/>
    </w:p>
    <w:p w14:paraId="50E886DA" w14:textId="7C4BA79D">
      <w:pPr>
        <w:pBdr/>
        <w:spacing/>
        <w:ind/>
        <w:rPr/>
      </w:pPr>
      <w:r>
        <w:t xml:space="preserve">Администратор должен иметь возможность управлять местами на карте, включая добавление, редактирование, удаление и </w:t>
      </w:r>
      <w:r>
        <w:t xml:space="preserve">модерацию</w:t>
      </w:r>
      <w:r>
        <w:t xml:space="preserve">:</w:t>
      </w:r>
      <w:r/>
    </w:p>
    <w:p w14:paraId="7D6A3F92" w14:textId="755CFEE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добавлять место на карту с указанием: название, адрес, </w:t>
      </w:r>
      <w:r>
        <w:t xml:space="preserve">широта, долгота, тип, описание</w:t>
      </w:r>
      <w:r>
        <w:t xml:space="preserve">;</w:t>
      </w:r>
      <w:r/>
    </w:p>
    <w:p w14:paraId="222FC8FF" w14:textId="68C56C84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редактировать существующие места на карте;</w:t>
      </w:r>
      <w:r/>
    </w:p>
    <w:p w14:paraId="1116B627" w14:textId="6D03E8C8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удалять места с карты;</w:t>
      </w:r>
      <w:r/>
    </w:p>
    <w:p w14:paraId="44DC583F" w14:textId="79ADDC18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помечать места как </w:t>
      </w:r>
      <w:r>
        <w:t xml:space="preserve">промодерированные</w:t>
      </w:r>
      <w:r>
        <w:t xml:space="preserve">/</w:t>
      </w:r>
      <w:r>
        <w:t xml:space="preserve">непромодерированные</w:t>
      </w:r>
      <w:r>
        <w:t xml:space="preserve">.</w:t>
      </w:r>
      <w:r/>
    </w:p>
    <w:p w14:paraId="1DE1745D" w14:textId="0C48EBA9">
      <w:pPr>
        <w:pBdr/>
        <w:spacing/>
        <w:ind/>
        <w:rPr/>
      </w:pPr>
      <w:r>
        <w:t xml:space="preserve">Администратор должен иметь возможность управлять справочными данными системы (породы</w:t>
      </w:r>
      <w:r>
        <w:t xml:space="preserve">, цвет глаз, категории инвалидностей и т.д.)</w:t>
      </w:r>
      <w:r>
        <w:t xml:space="preserve">:</w:t>
      </w:r>
      <w:r/>
    </w:p>
    <w:p w14:paraId="5B108574" w14:textId="49A1E413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</w:t>
      </w:r>
      <w:r>
        <w:t xml:space="preserve">добавлять значения в справочник</w:t>
      </w:r>
      <w:r>
        <w:t xml:space="preserve">;</w:t>
      </w:r>
      <w:r/>
    </w:p>
    <w:p w14:paraId="7153A9D1" w14:textId="0A621778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редак</w:t>
      </w:r>
      <w:r>
        <w:t xml:space="preserve">тировать значения в справочнике</w:t>
      </w:r>
      <w:r>
        <w:t xml:space="preserve">;</w:t>
      </w:r>
      <w:r/>
    </w:p>
    <w:p w14:paraId="023A29EE" w14:textId="5E1D2630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</w:t>
      </w:r>
      <w:r>
        <w:t xml:space="preserve">удалять значения из справочника</w:t>
      </w:r>
      <w:r>
        <w:t xml:space="preserve">.</w:t>
      </w:r>
      <w:r/>
    </w:p>
    <w:p w14:paraId="3F5EB93A" w14:textId="61AAE5AB">
      <w:pPr>
        <w:pBdr/>
        <w:spacing/>
        <w:ind/>
        <w:rPr/>
      </w:pPr>
      <w:r>
        <w:t xml:space="preserve">Администратор должен иметь возможность просматривать системные </w:t>
      </w:r>
      <w:r>
        <w:t xml:space="preserve">логи</w:t>
      </w:r>
      <w:r>
        <w:t xml:space="preserve"> и аналитические отчёты для мониторинга работы системы</w:t>
      </w:r>
      <w:r>
        <w:t xml:space="preserve">:</w:t>
      </w:r>
      <w:r/>
    </w:p>
    <w:p w14:paraId="7439ACE8" w14:textId="40125A0F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просматривать системные </w:t>
      </w:r>
      <w:r>
        <w:t xml:space="preserve">логи</w:t>
      </w:r>
      <w:r>
        <w:t xml:space="preserve"> с фильтрацией по дате и типу события;</w:t>
      </w:r>
      <w:r/>
    </w:p>
    <w:p w14:paraId="1EC503E1" w14:textId="0516C4F1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просматривать метрики удержания пользователей;</w:t>
      </w:r>
      <w:r/>
    </w:p>
    <w:p w14:paraId="57046DA6" w14:textId="4EB90BA7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позволять администратору просматривать метрики конверсии в премиум-подписку.</w:t>
      </w:r>
      <w:r/>
    </w:p>
    <w:p w14:paraId="2C00F623" w14:textId="7451A860">
      <w:pPr>
        <w:pBdr/>
        <w:spacing/>
        <w:ind/>
        <w:rPr/>
      </w:pPr>
      <w:r>
        <w:t xml:space="preserve">Система должна обеспечивать </w:t>
      </w:r>
      <w:r>
        <w:t xml:space="preserve">анонимизацию</w:t>
      </w:r>
      <w:r>
        <w:t xml:space="preserve"> персональных данных перед их использованием в аналитических отчётах для партнёров</w:t>
      </w:r>
      <w:r/>
    </w:p>
    <w:p w14:paraId="7BB55F16" w14:textId="06C4FA2D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удалять персональные идентификаторы (ФИО, </w:t>
      </w:r>
      <w:r>
        <w:t xml:space="preserve">email</w:t>
      </w:r>
      <w:r>
        <w:t xml:space="preserve">, телефон) из данных перед формированием B2B-отчётов;</w:t>
      </w:r>
      <w:r/>
    </w:p>
    <w:p w14:paraId="208B01E6" w14:textId="0E720DCD">
      <w:pPr>
        <w:pStyle w:val="823"/>
        <w:numPr>
          <w:ilvl w:val="0"/>
          <w:numId w:val="10"/>
        </w:numPr>
        <w:pBdr/>
        <w:spacing/>
        <w:ind/>
        <w:rPr/>
      </w:pPr>
      <w:r>
        <w:t xml:space="preserve">с</w:t>
      </w:r>
      <w:r>
        <w:t xml:space="preserve">истема должна агрегировать данные по сегментам (регион, возраст питомца, порода) без привязки к конкретным пользователям.</w:t>
      </w:r>
      <w:r/>
    </w:p>
    <w:p w14:paraId="11F99646" w14:textId="3FD39695">
      <w:pPr>
        <w:pStyle w:val="809"/>
        <w:numPr>
          <w:ilvl w:val="1"/>
          <w:numId w:val="21"/>
        </w:numPr>
        <w:pBdr/>
        <w:spacing/>
        <w:ind/>
        <w:rPr/>
      </w:pPr>
      <w:r/>
      <w:bookmarkStart w:id="8" w:name="_Toc228025744"/>
      <w:r>
        <w:t xml:space="preserve">Нефункциональные требования</w:t>
      </w:r>
      <w:bookmarkEnd w:id="8"/>
      <w:r/>
      <w:r/>
    </w:p>
    <w:p w14:paraId="2457E9A9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время загрузки сайта менее 2.5 секунд (источник: опрос от 1.09.2025)</w:t>
      </w:r>
      <w:r>
        <w:t xml:space="preserve">;</w:t>
      </w:r>
      <w:r/>
    </w:p>
    <w:p w14:paraId="6F7E66E2" w14:textId="6DBE3890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поддержка 10000 пользователей одновременно (источник: интервью с заказчиком)</w:t>
      </w:r>
      <w:r>
        <w:t xml:space="preserve">;</w:t>
      </w:r>
      <w:r>
        <w:t xml:space="preserve"> </w:t>
      </w:r>
      <w:r/>
    </w:p>
    <w:p w14:paraId="358CCD1F" w14:textId="3EA04E31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д</w:t>
      </w:r>
      <w:r>
        <w:t xml:space="preserve">оступность 99.0% (допустимо 7.2 часа простоя в месяц</w:t>
      </w:r>
      <w:r>
        <w:t xml:space="preserve">) (источник: интервью с заказчиком).</w:t>
      </w:r>
      <w:r/>
    </w:p>
    <w:p w14:paraId="1E0C819D" w14:textId="1AD5F3DE">
      <w:pPr>
        <w:pStyle w:val="808"/>
        <w:pBdr/>
        <w:spacing/>
        <w:ind/>
        <w:rPr/>
      </w:pPr>
      <w:r/>
      <w:bookmarkStart w:id="9" w:name="_Toc228025745"/>
      <w:r>
        <w:t xml:space="preserve">Выбор, реализация и обоснование выбора архитектурного паттерна</w:t>
      </w:r>
      <w:bookmarkEnd w:id="9"/>
      <w:r/>
      <w:r/>
    </w:p>
    <w:p w14:paraId="49EF3923" w14:textId="7C0560B6">
      <w:pPr>
        <w:pBdr/>
        <w:spacing/>
        <w:ind/>
        <w:rPr/>
      </w:pPr>
      <w:r>
        <w:t xml:space="preserve">В ходе работы б</w:t>
      </w:r>
      <w:r>
        <w:t xml:space="preserve">ыло решено использовать архитектурный шаблон: </w:t>
      </w:r>
      <w:r>
        <w:t xml:space="preserve">слоистый</w:t>
      </w:r>
      <w:r>
        <w:t xml:space="preserve"> монолит. Подробнее можно прочитать про принятое решение в «Запись принятого решения №1»</w:t>
      </w:r>
      <w:r>
        <w:t xml:space="preserve">. </w:t>
      </w:r>
      <w:r/>
    </w:p>
    <w:p w14:paraId="13FB6A08" w14:textId="4068FA7F">
      <w:pPr>
        <w:pStyle w:val="809"/>
        <w:numPr>
          <w:ilvl w:val="1"/>
          <w:numId w:val="29"/>
        </w:numPr>
        <w:pBdr/>
        <w:spacing/>
        <w:ind/>
        <w:rPr/>
      </w:pPr>
      <w:r/>
      <w:bookmarkStart w:id="10" w:name="_Toc228025746"/>
      <w:r>
        <w:t xml:space="preserve">Запись принятого решения № 1: </w:t>
      </w:r>
      <w:r>
        <w:t xml:space="preserve">в</w:t>
      </w:r>
      <w:r>
        <w:t xml:space="preserve">ыбор </w:t>
      </w:r>
      <w:r>
        <w:t xml:space="preserve">архитектурного шаблона</w:t>
      </w:r>
      <w:bookmarkEnd w:id="10"/>
      <w:r/>
      <w:r/>
    </w:p>
    <w:p w14:paraId="3668FC15" w14:textId="64303D72">
      <w:pPr>
        <w:pBdr/>
        <w:spacing/>
        <w:ind/>
        <w:rPr/>
      </w:pPr>
      <w:r>
        <w:t xml:space="preserve">Дата: </w:t>
      </w:r>
      <w:r>
        <w:t xml:space="preserve">20</w:t>
      </w:r>
      <w:r>
        <w:t xml:space="preserve">.</w:t>
      </w:r>
      <w:r>
        <w:t xml:space="preserve">02</w:t>
      </w:r>
      <w:r>
        <w:t xml:space="preserve">.202</w:t>
      </w:r>
      <w:r>
        <w:t xml:space="preserve">6</w:t>
      </w:r>
      <w:r/>
    </w:p>
    <w:p w14:paraId="06255C72" w14:textId="5222FF4F">
      <w:pPr>
        <w:pBdr/>
        <w:spacing/>
        <w:ind/>
        <w:rPr/>
      </w:pPr>
      <w:r>
        <w:t xml:space="preserve">Контекст</w:t>
      </w:r>
      <w:r>
        <w:t xml:space="preserve">:</w:t>
      </w:r>
      <w:r>
        <w:t xml:space="preserve"> </w:t>
      </w:r>
      <w:r>
        <w:t xml:space="preserve">проект разрабатывается в команде, состоящей из 5 разработчиков, и представляет собой веб-приложение</w:t>
      </w:r>
      <w:r>
        <w:t xml:space="preserve">. Необходимо выбрать архитектурный паттерн, который будет </w:t>
      </w:r>
      <w:r>
        <w:t xml:space="preserve">соответствовать следующим нефункциональным требованиям</w:t>
      </w:r>
      <w:r>
        <w:t xml:space="preserve">: время загрузки сайта для пользователя должно составлять менее 2.5 секунд</w:t>
      </w:r>
      <w:r>
        <w:t xml:space="preserve">, </w:t>
      </w:r>
      <w:r>
        <w:t xml:space="preserve">система должна поддерживать до 10 000 одновременных пользователей, доступность системы должна составлять не менее 99.0% в месяц, что допускает не более 7.2 часов</w:t>
      </w:r>
      <w:r>
        <w:t xml:space="preserve"> </w:t>
      </w:r>
      <w:r>
        <w:t xml:space="preserve">простоя </w:t>
      </w:r>
      <w:r>
        <w:t xml:space="preserve">в месяц, </w:t>
      </w:r>
      <w:r>
        <w:t xml:space="preserve">уведомления должны доставляться пользователю в течение 5 минут после срабатывания триггера</w:t>
      </w:r>
      <w:r>
        <w:t xml:space="preserve">, система </w:t>
      </w:r>
      <w:r>
        <w:t xml:space="preserve">не </w:t>
      </w:r>
      <w:r>
        <w:t xml:space="preserve">должна требовать </w:t>
      </w:r>
      <w:r>
        <w:t xml:space="preserve">от разработчиков большого опыта</w:t>
      </w:r>
      <w:r>
        <w:t xml:space="preserve">.</w:t>
      </w:r>
      <w:r/>
    </w:p>
    <w:p w14:paraId="009028F9" w14:textId="50807588">
      <w:pPr>
        <w:pBdr/>
        <w:spacing/>
        <w:ind/>
        <w:rPr/>
      </w:pPr>
      <w:r>
        <w:t xml:space="preserve">Решение: в</w:t>
      </w:r>
      <w:r>
        <w:t xml:space="preserve">ыбрана арх</w:t>
      </w:r>
      <w:r>
        <w:t xml:space="preserve">итектура </w:t>
      </w:r>
      <w:r>
        <w:t xml:space="preserve">слоистый монолит</w:t>
      </w:r>
      <w:r>
        <w:t xml:space="preserve">.</w:t>
      </w:r>
      <w:r/>
    </w:p>
    <w:p w14:paraId="3580990C" w14:textId="19718098">
      <w:pPr>
        <w:pBdr/>
        <w:spacing/>
        <w:ind/>
        <w:rPr/>
      </w:pPr>
      <w:r>
        <w:t xml:space="preserve">Проект разделён на логические модули по доменному признаку: </w:t>
      </w:r>
      <w:r>
        <w:t xml:space="preserve">users</w:t>
      </w:r>
      <w:r>
        <w:t xml:space="preserve"> (пользователи), </w:t>
      </w:r>
      <w:r>
        <w:rPr>
          <w:lang w:val="en-US"/>
        </w:rPr>
        <w:t xml:space="preserve">animal</w:t>
      </w:r>
      <w:r>
        <w:t xml:space="preserve">_</w:t>
      </w:r>
      <w:r>
        <w:rPr>
          <w:lang w:val="en-US"/>
        </w:rPr>
        <w:t xml:space="preserve">managment</w:t>
      </w:r>
      <w:r>
        <w:t xml:space="preserve"> (питомцы), </w:t>
      </w:r>
      <w:r>
        <w:t xml:space="preserve">medical</w:t>
      </w:r>
      <w:r>
        <w:t xml:space="preserve">_</w:t>
      </w:r>
      <w:r>
        <w:rPr>
          <w:lang w:val="en-US"/>
        </w:rPr>
        <w:t xml:space="preserve">card</w:t>
      </w:r>
      <w:r>
        <w:t xml:space="preserve"> (медицинские данные), </w:t>
      </w:r>
      <w:r>
        <w:t xml:space="preserve">calendar</w:t>
      </w:r>
      <w:r>
        <w:t xml:space="preserve"> (календарь</w:t>
      </w:r>
      <w:r>
        <w:t xml:space="preserve">), </w:t>
      </w:r>
      <w:r>
        <w:t xml:space="preserve">places</w:t>
      </w:r>
      <w:r>
        <w:t xml:space="preserve"> (места)</w:t>
      </w:r>
      <w:r>
        <w:t xml:space="preserve">. Каждый модуль имеет внутреннюю слоистую структуру:</w:t>
      </w:r>
      <w:r/>
    </w:p>
    <w:p w14:paraId="217C2ADE" w14:textId="400C36A9">
      <w:pPr>
        <w:pStyle w:val="823"/>
        <w:numPr>
          <w:ilvl w:val="0"/>
          <w:numId w:val="24"/>
        </w:numPr>
        <w:pBdr/>
        <w:spacing/>
        <w:ind/>
        <w:rPr/>
      </w:pPr>
      <w:r>
        <w:rPr>
          <w:lang w:val="en-US"/>
        </w:rPr>
        <w:t xml:space="preserve">models</w:t>
      </w:r>
      <w:r>
        <w:t xml:space="preserve"> –</w:t>
      </w:r>
      <w:r>
        <w:t xml:space="preserve"> описание сущностей и связей с базой данных;</w:t>
      </w:r>
      <w:r/>
    </w:p>
    <w:p w14:paraId="33854CDB" w14:textId="1DF0D5AF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services</w:t>
      </w:r>
      <w:r>
        <w:t xml:space="preserve"> –</w:t>
      </w:r>
      <w:r>
        <w:t xml:space="preserve"> бизнес-логика модуля;</w:t>
      </w:r>
      <w:r/>
    </w:p>
    <w:p w14:paraId="3B4251DF" w14:textId="536C9548">
      <w:pPr>
        <w:pStyle w:val="823"/>
        <w:numPr>
          <w:ilvl w:val="0"/>
          <w:numId w:val="24"/>
        </w:numPr>
        <w:pBdr/>
        <w:spacing/>
        <w:ind/>
        <w:rPr/>
      </w:pPr>
      <w:r>
        <w:rPr>
          <w:lang w:val="en-US"/>
        </w:rPr>
        <w:t xml:space="preserve">repositories</w:t>
      </w:r>
      <w:r>
        <w:t xml:space="preserve"> – </w:t>
      </w:r>
      <w:r>
        <w:t xml:space="preserve">логика работы с БД</w:t>
      </w:r>
      <w:r>
        <w:t xml:space="preserve">;</w:t>
      </w:r>
      <w:r/>
    </w:p>
    <w:p w14:paraId="1BE24EF8" w14:textId="21D2FDBF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api</w:t>
      </w:r>
      <w:r>
        <w:t xml:space="preserve"> – </w:t>
      </w:r>
      <w:r>
        <w:t xml:space="preserve">обработчики запросов;</w:t>
      </w:r>
      <w:r/>
    </w:p>
    <w:p w14:paraId="365D4C33" w14:textId="046398EB">
      <w:pPr>
        <w:pStyle w:val="823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enums</w:t>
      </w:r>
      <w:r>
        <w:rPr>
          <w:lang w:val="en-US"/>
        </w:rPr>
        <w:t xml:space="preserve">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списки</w:t>
      </w:r>
      <w:r>
        <w:rPr>
          <w:lang w:val="en-US"/>
        </w:rPr>
        <w:t xml:space="preserve">;</w:t>
      </w:r>
      <w:r>
        <w:rPr>
          <w:lang w:val="en-US"/>
        </w:rPr>
      </w:r>
    </w:p>
    <w:p w14:paraId="53FC38AA" w14:textId="46BD60A4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admin</w:t>
      </w:r>
      <w:r>
        <w:t xml:space="preserve"> –</w:t>
      </w:r>
      <w:r>
        <w:t xml:space="preserve"> интерфейс административной панели.</w:t>
      </w:r>
      <w:r/>
    </w:p>
    <w:p w14:paraId="2D89374A" w14:textId="2ADFC501">
      <w:pPr>
        <w:pBdr/>
        <w:spacing/>
        <w:ind/>
        <w:rPr/>
      </w:pPr>
      <w:r>
        <w:t xml:space="preserve">Последствия:</w:t>
      </w:r>
      <w:r/>
    </w:p>
    <w:p w14:paraId="7668F0AC" w14:textId="771D18DE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четкие границы модулей позволяют разным разработчикам работать параллельно над разными </w:t>
      </w:r>
      <w:r>
        <w:t xml:space="preserve">модулями</w:t>
      </w:r>
      <w:r>
        <w:t xml:space="preserve"> без конфликтов;</w:t>
      </w:r>
      <w:r/>
    </w:p>
    <w:p w14:paraId="3250004C" w14:textId="2A43D072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низкий порог входа</w:t>
      </w:r>
      <w:r>
        <w:rPr>
          <w:lang w:val="en-US"/>
        </w:rPr>
        <w:t xml:space="preserve">;</w:t>
      </w:r>
      <w:r/>
    </w:p>
    <w:p w14:paraId="32E5FC15" w14:textId="658D4EA8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возможность в будущем выделить «нагруженный» модуль (например, </w:t>
      </w:r>
      <w:r>
        <w:t xml:space="preserve">medical</w:t>
      </w:r>
      <w:r>
        <w:t xml:space="preserve">) в отдельный </w:t>
      </w:r>
      <w:r>
        <w:t xml:space="preserve">микросервис</w:t>
      </w:r>
      <w:r>
        <w:t xml:space="preserve"> без переписывания всей системы;</w:t>
      </w:r>
      <w:r/>
    </w:p>
    <w:p w14:paraId="7833FC52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все модули компилируются и </w:t>
      </w:r>
      <w:r>
        <w:t xml:space="preserve">деплоятся</w:t>
      </w:r>
      <w:r>
        <w:t xml:space="preserve"> вместе – нельзя обновить один модуль б</w:t>
      </w:r>
      <w:r>
        <w:t xml:space="preserve">ез перезапуска всего приложения.</w:t>
      </w:r>
      <w:r/>
    </w:p>
    <w:p w14:paraId="0DC4CAE7" w14:textId="4DB153FF">
      <w:pPr>
        <w:pBdr/>
        <w:spacing/>
        <w:ind/>
        <w:rPr/>
      </w:pPr>
      <w:r>
        <w:t xml:space="preserve">Альтернативы</w:t>
      </w:r>
      <w:r>
        <w:t xml:space="preserve"> (отклонены по большей части в связи с тем, что команда разработки уже работала с монолитами)</w:t>
      </w:r>
      <w:r>
        <w:t xml:space="preserve">:</w:t>
      </w:r>
      <w:r/>
    </w:p>
    <w:p w14:paraId="1F0ABB18" w14:textId="73499C5C">
      <w:pPr>
        <w:pBdr/>
        <w:spacing/>
        <w:ind/>
        <w:rPr/>
      </w:pPr>
      <w:r>
        <w:t xml:space="preserve">Микросервисная</w:t>
      </w:r>
      <w:r>
        <w:t xml:space="preserve"> архитектура – отклонена по следующим причинам:</w:t>
      </w:r>
      <w:r>
        <w:t xml:space="preserve"> </w:t>
      </w:r>
      <w:r>
        <w:t xml:space="preserve">избыточная с</w:t>
      </w:r>
      <w:r>
        <w:t xml:space="preserve">ложность </w:t>
      </w:r>
      <w:r>
        <w:t xml:space="preserve">– н</w:t>
      </w:r>
      <w:r>
        <w:t xml:space="preserve">ужно уметь настраивать сервисы </w:t>
      </w:r>
      <w:r>
        <w:t xml:space="preserve">контеризации</w:t>
      </w:r>
      <w:r>
        <w:t xml:space="preserve">, сервисы должны общаться по сети, а н</w:t>
      </w:r>
      <w:r>
        <w:t xml:space="preserve">е через простой вызов функций</w:t>
      </w:r>
      <w:r>
        <w:t xml:space="preserve">; </w:t>
      </w:r>
      <w:r>
        <w:t xml:space="preserve">у команды разработки нет опыта и времени на это</w:t>
      </w:r>
      <w:r>
        <w:t xml:space="preserve">; для </w:t>
      </w:r>
      <w:r>
        <w:t xml:space="preserve">выбранного сервиса </w:t>
      </w:r>
      <w:r>
        <w:t xml:space="preserve">данные тесно связаны</w:t>
      </w:r>
      <w:r>
        <w:t xml:space="preserve">: питомец – владелец – медкарта и</w:t>
      </w:r>
      <w:r>
        <w:t xml:space="preserve"> разбиват</w:t>
      </w:r>
      <w:r>
        <w:t xml:space="preserve">ь их на разные сервисы в начале разработки –</w:t>
      </w:r>
      <w:r>
        <w:t xml:space="preserve"> это излишнее усложнение</w:t>
      </w:r>
      <w:r>
        <w:t xml:space="preserve">.</w:t>
      </w:r>
      <w:r/>
    </w:p>
    <w:p w14:paraId="1B63E38F" w14:textId="2889F4F5">
      <w:pPr>
        <w:pStyle w:val="808"/>
        <w:numPr>
          <w:ilvl w:val="0"/>
          <w:numId w:val="29"/>
        </w:numPr>
        <w:pBdr/>
        <w:spacing/>
        <w:ind/>
        <w:rPr/>
      </w:pPr>
      <w:r/>
      <w:bookmarkStart w:id="11" w:name="_Toc228025747"/>
      <w:r>
        <w:t xml:space="preserve">Проектирование на высоком уровне абстракции</w:t>
      </w:r>
      <w:bookmarkEnd w:id="11"/>
      <w:r/>
      <w:r/>
    </w:p>
    <w:p w14:paraId="33558850" w14:textId="77777777">
      <w:pPr>
        <w:pBdr/>
        <w:spacing/>
        <w:ind/>
        <w:rPr/>
      </w:pPr>
      <w:r>
        <w:t xml:space="preserve">В ходе работы была реализована карта контекстов. </w:t>
      </w:r>
      <w:r>
        <w:t xml:space="preserve">Каждый логический модуль монолита (</w:t>
      </w:r>
      <w:r>
        <w:t xml:space="preserve">users</w:t>
      </w:r>
      <w:r>
        <w:t xml:space="preserve">, </w:t>
      </w:r>
      <w:r>
        <w:t xml:space="preserve">animal_management</w:t>
      </w:r>
      <w:r>
        <w:t xml:space="preserve">, </w:t>
      </w:r>
      <w:r>
        <w:t xml:space="preserve">medical_card</w:t>
      </w:r>
      <w:r>
        <w:t xml:space="preserve">, </w:t>
      </w:r>
      <w:r>
        <w:t xml:space="preserve">calendar</w:t>
      </w:r>
      <w:r>
        <w:t xml:space="preserve">, </w:t>
      </w:r>
      <w:r>
        <w:t xml:space="preserve">places</w:t>
      </w:r>
      <w:r>
        <w:t xml:space="preserve">) соответствует одному ограниченному контексту. Внутри каждого контекста используется свой</w:t>
      </w:r>
      <w:r>
        <w:t xml:space="preserve"> единый язык. </w:t>
      </w:r>
      <w:r/>
    </w:p>
    <w:p w14:paraId="2AE3D1BA" w14:textId="77777777">
      <w:pPr>
        <w:pBdr/>
        <w:spacing/>
        <w:ind/>
        <w:rPr/>
      </w:pPr>
      <w:r>
        <w:rPr>
          <w:lang w:val="en-US"/>
        </w:rPr>
        <w:t xml:space="preserve">Animal</w:t>
      </w:r>
      <w:r>
        <w:t xml:space="preserve"> </w:t>
      </w:r>
      <w:r>
        <w:rPr>
          <w:lang w:val="en-US"/>
        </w:rPr>
        <w:t xml:space="preserve">Management</w:t>
      </w:r>
      <w:r>
        <w:t xml:space="preserve"> </w:t>
      </w:r>
      <w:r>
        <w:t xml:space="preserve">является смысловым ядром, так как</w:t>
      </w:r>
      <w:r>
        <w:t xml:space="preserve"> </w:t>
      </w:r>
      <w:r>
        <w:t xml:space="preserve">именно от этого контекста зависят все остальные. </w:t>
      </w:r>
      <w:r>
        <w:t xml:space="preserve">Именно эта часть определяет конкурентное преимущество продукта и требует максимального внимания команды</w:t>
      </w:r>
      <w:r>
        <w:t xml:space="preserve">.</w:t>
      </w:r>
      <w:r/>
    </w:p>
    <w:p w14:paraId="00F18F30" w14:textId="77777777">
      <w:pPr>
        <w:pBdr/>
        <w:spacing/>
        <w:ind/>
        <w:rPr/>
      </w:pPr>
      <w:r>
        <w:t xml:space="preserve">Вспомогательные </w:t>
      </w:r>
      <w:r>
        <w:t xml:space="preserve">поддомены</w:t>
      </w:r>
      <w:r>
        <w:t xml:space="preserve">: </w:t>
      </w:r>
      <w:r>
        <w:rPr>
          <w:lang w:val="en-US"/>
        </w:rPr>
        <w:t xml:space="preserve">Medical</w:t>
      </w:r>
      <w:r>
        <w:t xml:space="preserve"> </w:t>
      </w:r>
      <w:r>
        <w:rPr>
          <w:lang w:val="en-US"/>
        </w:rPr>
        <w:t xml:space="preserve">Card</w:t>
      </w:r>
      <w:r>
        <w:t xml:space="preserve"> (управление информацией</w:t>
      </w:r>
      <w:r>
        <w:t xml:space="preserve"> </w:t>
      </w:r>
      <w:r>
        <w:t xml:space="preserve">о медицинских данных питомца</w:t>
      </w:r>
      <w:r>
        <w:t xml:space="preserve">)</w:t>
      </w:r>
      <w:r>
        <w:t xml:space="preserve">, </w:t>
      </w:r>
      <w:r>
        <w:t xml:space="preserve">Calendar</w:t>
      </w:r>
      <w:r>
        <w:t xml:space="preserve"> (планирование событий и автоматические напоминания)</w:t>
      </w:r>
      <w:r>
        <w:t xml:space="preserve">, </w:t>
      </w:r>
      <w:r>
        <w:t xml:space="preserve">Places</w:t>
      </w:r>
      <w:r>
        <w:t xml:space="preserve"> (карта мест для питомцев)</w:t>
      </w:r>
      <w:r>
        <w:t xml:space="preserve">.</w:t>
      </w:r>
      <w:r/>
    </w:p>
    <w:p w14:paraId="4E0EC3E8" w14:textId="77777777">
      <w:pPr>
        <w:pBdr/>
        <w:spacing/>
        <w:ind/>
        <w:rPr/>
      </w:pPr>
      <w:r>
        <w:t xml:space="preserve">Поддомен</w:t>
      </w:r>
      <w:r>
        <w:t xml:space="preserve"> общего назначения (</w:t>
      </w:r>
      <w:r>
        <w:t xml:space="preserve">Generic</w:t>
      </w:r>
      <w:r>
        <w:t xml:space="preserve"> </w:t>
      </w:r>
      <w:r>
        <w:t xml:space="preserve">Subdomain</w:t>
      </w:r>
      <w:r>
        <w:t xml:space="preserve">): </w:t>
      </w:r>
      <w:r>
        <w:t xml:space="preserve">Users</w:t>
      </w:r>
      <w:r>
        <w:t xml:space="preserve"> (аутентификация, профили пользователей)</w:t>
      </w:r>
      <w:r>
        <w:t xml:space="preserve">.</w:t>
      </w:r>
      <w:r/>
    </w:p>
    <w:p w14:paraId="277E8036" w14:textId="3B1CB6D1">
      <w:pPr>
        <w:pBdr/>
        <w:spacing/>
        <w:ind/>
        <w:rPr/>
      </w:pPr>
      <w:r>
        <w:t xml:space="preserve">Контекст </w:t>
      </w:r>
      <w:r>
        <w:t xml:space="preserve">Users</w:t>
      </w:r>
      <w:r>
        <w:t xml:space="preserve"> </w:t>
      </w:r>
      <w:r>
        <w:t xml:space="preserve">поставляет данные об</w:t>
      </w:r>
      <w:r>
        <w:t xml:space="preserve"> аутентификации и данных пользователей</w:t>
      </w:r>
      <w:r>
        <w:t xml:space="preserve"> для всех остальных контекстов</w:t>
      </w:r>
      <w:r>
        <w:t xml:space="preserve">. Контекст </w:t>
      </w:r>
      <w:r>
        <w:t xml:space="preserve">Animal</w:t>
      </w:r>
      <w:r>
        <w:t xml:space="preserve"> </w:t>
      </w:r>
      <w:r>
        <w:t xml:space="preserve">Management</w:t>
      </w:r>
      <w:r>
        <w:t xml:space="preserve"> поставляет данные о питомц</w:t>
      </w:r>
      <w:r>
        <w:t xml:space="preserve">е в </w:t>
      </w:r>
      <w:r>
        <w:t xml:space="preserve">Medical</w:t>
      </w:r>
      <w:r>
        <w:t xml:space="preserve"> </w:t>
      </w:r>
      <w:r>
        <w:t xml:space="preserve">Card</w:t>
      </w:r>
      <w:r>
        <w:t xml:space="preserve">, </w:t>
      </w:r>
      <w:r>
        <w:rPr>
          <w:lang w:val="en-US"/>
        </w:rPr>
        <w:t xml:space="preserve">Calenda</w:t>
      </w:r>
      <w:r>
        <w:rPr>
          <w:lang w:val="en-US"/>
        </w:rPr>
        <w:t xml:space="preserve">r</w:t>
      </w:r>
      <w:r>
        <w:t xml:space="preserve">.</w:t>
      </w:r>
      <w:r>
        <w:t xml:space="preserve"> Контекст </w:t>
      </w:r>
      <w:r>
        <w:t xml:space="preserve">Places</w:t>
      </w:r>
      <w:r>
        <w:t xml:space="preserve"> </w:t>
      </w:r>
      <w:r>
        <w:t xml:space="preserve">передает данные о существующих ветеринарных клиниках в </w:t>
      </w:r>
      <w:r>
        <w:t xml:space="preserve">Medical</w:t>
      </w:r>
      <w:r>
        <w:t xml:space="preserve"> </w:t>
      </w:r>
      <w:r>
        <w:t xml:space="preserve">Card</w:t>
      </w:r>
      <w:r>
        <w:t xml:space="preserve">.</w:t>
      </w:r>
      <w:r/>
    </w:p>
    <w:p w14:paraId="42103E9C" w14:textId="6DE63393">
      <w:pPr>
        <w:pBdr/>
        <w:spacing/>
        <w:ind/>
        <w:rPr/>
      </w:pPr>
      <w:r>
        <w:t xml:space="preserve">Карту контекстов можно увидеть на рисунке 2.</w:t>
      </w:r>
      <w:r/>
    </w:p>
    <w:p w14:paraId="19E17060" w14:textId="3C35B0F5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9809" cy="3089563"/>
                <wp:effectExtent l="0" t="0" r="0" b="0"/>
                <wp:docPr id="2" name="Рисунок 9" descr="C:\Users\Admin\Documents\0Institute\Course3\Semester6\Конструирование программного обеспечения\ПР4\Диаграммы\Карта контекстов.drawi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Documents\0Institute\Course3\Semester6\Конструирование программного обеспечения\ПР4\Диаграммы\Карта контекстов.drawi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849177" cy="3129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9.20pt;height:243.27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br/>
        <w:t xml:space="preserve">Рисунок 2 – Карта контекстов</w:t>
      </w:r>
      <w:r/>
    </w:p>
    <w:p w14:paraId="337BA0F4" w14:textId="6E070D86">
      <w:pPr>
        <w:pBdr/>
        <w:spacing/>
        <w:ind/>
        <w:rPr/>
      </w:pPr>
      <w:r>
        <w:t xml:space="preserve">Также, д</w:t>
      </w:r>
      <w:r>
        <w:t xml:space="preserve">ля смыслового ядра и одной вспомогательной подобласти (</w:t>
      </w:r>
      <w:r>
        <w:t xml:space="preserve">Calendar</w:t>
      </w:r>
      <w:r>
        <w:t xml:space="preserve">) приведены ди</w:t>
      </w:r>
      <w:r>
        <w:t xml:space="preserve">аграммы контекста C4.</w:t>
      </w:r>
      <w:r/>
    </w:p>
    <w:p w14:paraId="1F9EB2C3" w14:textId="3984B40C">
      <w:pPr>
        <w:pBdr/>
        <w:spacing/>
        <w:ind/>
        <w:rPr/>
      </w:pPr>
      <w:r>
        <w:t xml:space="preserve">Пользователи</w:t>
      </w:r>
      <w:r>
        <w:t xml:space="preserve"> (Вла</w:t>
      </w:r>
      <w:r>
        <w:t xml:space="preserve">делец питомца и Администратор) взаимодействуют </w:t>
      </w:r>
      <w:r>
        <w:t xml:space="preserve">с ограниченным контекстом </w:t>
      </w:r>
      <w:r>
        <w:rPr>
          <w:lang w:val="en-US"/>
        </w:rPr>
        <w:t xml:space="preserve">Animal</w:t>
      </w:r>
      <w:r>
        <w:t xml:space="preserve"> </w:t>
      </w:r>
      <w:r>
        <w:rPr>
          <w:lang w:val="en-US"/>
        </w:rPr>
        <w:t xml:space="preserve">Management</w:t>
      </w:r>
      <w:r>
        <w:t xml:space="preserve">. Внешние системы </w:t>
      </w:r>
      <w:r>
        <w:t xml:space="preserve">– </w:t>
      </w:r>
      <w:r>
        <w:rPr>
          <w:lang w:val="en-US"/>
        </w:rPr>
        <w:t xml:space="preserve">Medical</w:t>
      </w:r>
      <w:r>
        <w:t xml:space="preserve"> </w:t>
      </w:r>
      <w:r>
        <w:rPr>
          <w:lang w:val="en-US"/>
        </w:rPr>
        <w:t xml:space="preserve">Card</w:t>
      </w:r>
      <w:r>
        <w:t xml:space="preserve">, </w:t>
      </w:r>
      <w:r>
        <w:t xml:space="preserve">Calendar</w:t>
      </w:r>
      <w:r>
        <w:t xml:space="preserve"> </w:t>
      </w:r>
      <w:r>
        <w:t xml:space="preserve">и</w:t>
      </w:r>
      <w:r>
        <w:t xml:space="preserve"> </w:t>
      </w:r>
      <w:r>
        <w:rPr>
          <w:lang w:val="en-US"/>
        </w:rPr>
        <w:t xml:space="preserve">User</w:t>
      </w:r>
      <w:r>
        <w:t xml:space="preserve">. </w:t>
      </w:r>
      <w:r>
        <w:t xml:space="preserve"> </w:t>
      </w:r>
      <w:r>
        <w:t xml:space="preserve">Диаграмму</w:t>
      </w:r>
      <w:r>
        <w:t xml:space="preserve"> контекста смыслового ядра</w:t>
      </w:r>
      <w:r>
        <w:t xml:space="preserve"> можно увидеть на рисунке 3.</w:t>
      </w:r>
      <w:r/>
    </w:p>
    <w:p w14:paraId="76B3A61C" w14:textId="6FA22429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9024" cy="1623002"/>
                <wp:effectExtent l="0" t="0" r="0" b="0"/>
                <wp:docPr id="3" name="Рисунок 4" descr="C:\Users\Admin\Documents\0Institute\Course3\Semester6\Конструирование программного обеспечения\ПР4\Диаграммы\Диаграмма контекста смыслового ядра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Documents\0Institute\Course3\Semester6\Конструирование программного обеспечения\ПР4\Диаграммы\Диаграмма контекста смыслового ядра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06454" cy="1643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0.32pt;height:127.8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br/>
        <w:t xml:space="preserve">Рисунок 3 – </w:t>
      </w:r>
      <w:r>
        <w:t xml:space="preserve">Диаграмма контекста смыслового ядра</w:t>
      </w:r>
      <w:r/>
    </w:p>
    <w:p w14:paraId="53B665F0" w14:textId="2C99B644">
      <w:pPr>
        <w:pBdr/>
        <w:spacing/>
        <w:ind/>
        <w:rPr/>
      </w:pPr>
      <w:r>
        <w:t xml:space="preserve">Диаграмма для вспомогательной подобласти </w:t>
      </w:r>
      <w:r>
        <w:t xml:space="preserve">Calendar</w:t>
      </w:r>
      <w:r>
        <w:t xml:space="preserve"> показывает пользователей</w:t>
      </w:r>
      <w:r>
        <w:t xml:space="preserve">, </w:t>
      </w:r>
      <w:r>
        <w:rPr>
          <w:lang w:val="en-US"/>
        </w:rPr>
        <w:t xml:space="preserve">Calendar</w:t>
      </w:r>
      <w:r>
        <w:t xml:space="preserve"> и внешние системы (</w:t>
      </w:r>
      <w:r>
        <w:t xml:space="preserve">Medical</w:t>
      </w:r>
      <w:r>
        <w:t xml:space="preserve"> </w:t>
      </w:r>
      <w:r>
        <w:t xml:space="preserve">Card</w:t>
      </w:r>
      <w:r>
        <w:t xml:space="preserve"> и </w:t>
      </w:r>
      <w:r>
        <w:t xml:space="preserve">Animal</w:t>
      </w:r>
      <w:r>
        <w:t xml:space="preserve"> </w:t>
      </w:r>
      <w:r>
        <w:t xml:space="preserve">Management</w:t>
      </w:r>
      <w:r>
        <w:t xml:space="preserve">, </w:t>
      </w:r>
      <w:r>
        <w:t xml:space="preserve">Email</w:t>
      </w:r>
      <w:r>
        <w:t xml:space="preserve"> </w:t>
      </w:r>
      <w:r>
        <w:t xml:space="preserve">Service</w:t>
      </w:r>
      <w:r>
        <w:t xml:space="preserve">). </w:t>
      </w:r>
      <w:r>
        <w:t xml:space="preserve">Calendar</w:t>
      </w:r>
      <w:r>
        <w:t xml:space="preserve"> зависит от смыслового ядра, но не содержит уникальной конкурентной логики</w:t>
      </w:r>
      <w:r>
        <w:t xml:space="preserve">.</w:t>
      </w:r>
      <w:r>
        <w:t xml:space="preserve"> </w:t>
      </w:r>
      <w:r>
        <w:t xml:space="preserve">Диаграмму </w:t>
      </w:r>
      <w:r>
        <w:t xml:space="preserve">контекста вспомогательной подобласти</w:t>
      </w:r>
      <w:r>
        <w:t xml:space="preserve"> можно увидеть на рисунке 4.</w:t>
      </w:r>
      <w:r/>
    </w:p>
    <w:p w14:paraId="68CAEA00" w14:textId="51734C1F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51051" cy="2667000"/>
                <wp:effectExtent l="0" t="0" r="6985" b="0"/>
                <wp:docPr id="4" name="Рисунок 2" descr="C:\Users\Admin\Downloads\ZLB1Qjj05BpxAxOvkU1ObvvwIZ6zrH1QSZORQqa4shMHLYIzEGvrMr9mA8L2B_q5DRMe6ZlEB-p-KMVt8QejDlIarTitCpjltb6kUQOBcNQU96gS5h5WvrfFy-THbF6B_bcYpulJ8XVPUAAqKBe_diXecdBbC8UvZjFaD1eyEpnsfPFXgqZoN8iCfT708IvrV-hOEySYooUgExbG8kkn0_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ZLB1Qjj05BpxAxOvkU1ObvvwIZ6zrH1QSZORQqa4shMHLYIzEGvrMr9mA8L2B_q5DRMe6ZlEB-p-KMVt8QejDlIarTitCpjltb6kUQOBcNQU96gS5h5WvrfFy-THbF6B_bcYpulJ8XVPUAAqKBe_diXecdBbC8UvZjFaD1eyEpnsfPFXgqZoN8iCfT708IvrV-hOEySYooUgExbG8kkn0_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880740" cy="26947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4.49pt;height:210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br/>
        <w:t xml:space="preserve">Рисунок 4 – </w:t>
      </w:r>
      <w:r>
        <w:t xml:space="preserve">Диаграмма контекста вспомогательной подобласти</w:t>
      </w:r>
      <w:r/>
    </w:p>
    <w:p w14:paraId="4F3C1C73" w14:textId="16DEDA7A">
      <w:pPr>
        <w:pStyle w:val="808"/>
        <w:numPr>
          <w:ilvl w:val="0"/>
          <w:numId w:val="29"/>
        </w:numPr>
        <w:pBdr/>
        <w:spacing/>
        <w:ind/>
        <w:rPr/>
      </w:pPr>
      <w:r/>
      <w:bookmarkStart w:id="12" w:name="_Toc228025748"/>
      <w:r>
        <w:t xml:space="preserve">Реализация и описание паттернов проектирования</w:t>
      </w:r>
      <w:bookmarkEnd w:id="12"/>
      <w:r/>
      <w:r/>
    </w:p>
    <w:p w14:paraId="01E939BC" w14:textId="77777777">
      <w:pPr>
        <w:pBdr/>
        <w:spacing/>
        <w:ind/>
        <w:rPr/>
      </w:pPr>
      <w:r>
        <w:t xml:space="preserve">В ходе работы были реализованы три паттерна: </w:t>
      </w:r>
      <w:r/>
    </w:p>
    <w:p w14:paraId="7D8709DE" w14:textId="0A584096">
      <w:pPr>
        <w:pBdr/>
        <w:spacing/>
        <w:ind/>
        <w:rPr/>
      </w:pPr>
      <w:r>
        <w:t xml:space="preserve">Фабричный метод (порождающий паттерн) – выбран, так как закрывает требование: «</w:t>
      </w:r>
      <w:r>
        <w:t xml:space="preserve">система должна автоматически генерировать события на основе данных </w:t>
      </w:r>
      <w:r>
        <w:t xml:space="preserve">из истории посещений ветеринара»</w:t>
      </w:r>
      <w:r>
        <w:t xml:space="preserve">. </w:t>
      </w:r>
      <w:r>
        <w:t xml:space="preserve">В</w:t>
      </w:r>
      <w:r>
        <w:t xml:space="preserve">место ветвлений используется единый интерфейс создания, делегирующий </w:t>
      </w:r>
      <w:r>
        <w:t xml:space="preserve">создание экземпляра класса</w:t>
      </w:r>
      <w:r>
        <w:t xml:space="preserve"> подклассам</w:t>
      </w:r>
      <w:r>
        <w:t xml:space="preserve">. Это упрощает добавление новых типов событий (например, </w:t>
      </w:r>
      <w:r>
        <w:t xml:space="preserve">GroomingEvent</w:t>
      </w:r>
      <w:r>
        <w:t xml:space="preserve">) </w:t>
      </w:r>
      <w:r>
        <w:t xml:space="preserve">без изменения клиентского кода</w:t>
      </w:r>
      <w:r>
        <w:t xml:space="preserve">. </w:t>
      </w:r>
      <w:r>
        <w:rPr>
          <w:lang w:val="en-US"/>
        </w:rPr>
        <w:t xml:space="preserve">UML</w:t>
      </w:r>
      <w:r>
        <w:t xml:space="preserve"> </w:t>
      </w:r>
      <w:r>
        <w:t xml:space="preserve">диаграмму классов для кода этого паттерна можно увидеть на рисунке 5.</w:t>
      </w:r>
      <w:r/>
    </w:p>
    <w:p w14:paraId="39C2A9AF" w14:textId="145DF114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4494" cy="1661160"/>
                <wp:effectExtent l="0" t="0" r="5080" b="0"/>
                <wp:docPr id="5" name="Рисунок 5" descr="C:\Users\Admin\Documents\0Institute\Course3\Semester6\Конструирование программного обеспечения\ПР5\диаграммы\hL7DoXCn5DtdAIwugVtf0nIHGj6TTASBaU4wSsb3Csb9xbH5XTgj2nS-WAzGmUAFr6T8Ni4dCJD1flDrABFe9d3FEJadkMTg6GqNkH8iMH6uB-xWztxlZdxdJl0OKrwRD_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cuments\0Institute\Course3\Semester6\Конструирование программного обеспечения\ПР5\диаграммы\hL7DoXCn5DtdAIwugVtf0nIHGj6TTASBaU4wSsb3Csb9xbH5XTgj2nS-WAzGmUAFr6T8Ni4dCJD1flDrABFe9d3FEJadkMTg6GqNkH8iMH6uB-xWztxlZdxdJl0OKrwRD_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13401" cy="16883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7.13pt;height:130.8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br/>
        <w:t xml:space="preserve">Рисунок 5 – Фабричный метод</w:t>
      </w:r>
      <w:r/>
    </w:p>
    <w:p w14:paraId="6834EFCC" w14:textId="4BD3E0A7">
      <w:pPr>
        <w:pBdr/>
        <w:spacing/>
        <w:ind/>
        <w:rPr/>
      </w:pPr>
      <w:r>
        <w:t xml:space="preserve">А</w:t>
      </w:r>
      <w:r>
        <w:t xml:space="preserve">даптер</w:t>
      </w:r>
      <w:r>
        <w:t xml:space="preserve"> (</w:t>
      </w:r>
      <w:r>
        <w:t xml:space="preserve">структурный паттерн</w:t>
      </w:r>
      <w:r>
        <w:t xml:space="preserve">)</w:t>
      </w:r>
      <w:r>
        <w:t xml:space="preserve"> – выбран, так как планируется использовать сторонние сервисы для раздела «Места для питомцев»</w:t>
      </w:r>
      <w:r>
        <w:t xml:space="preserve">. Внешние картографические API (Яндекс, 2GIS, OSM) имеют разную структуру ответов. </w:t>
      </w:r>
      <w:r>
        <w:t xml:space="preserve">MapServiceAdapter</w:t>
      </w:r>
      <w:r>
        <w:t xml:space="preserve"> изолирует слой </w:t>
      </w:r>
      <w:r>
        <w:t xml:space="preserve">api</w:t>
      </w:r>
      <w:r>
        <w:t xml:space="preserve">/</w:t>
      </w:r>
      <w:r>
        <w:t xml:space="preserve">services</w:t>
      </w:r>
      <w:r>
        <w:t xml:space="preserve">/</w:t>
      </w:r>
      <w:r>
        <w:t xml:space="preserve">places</w:t>
      </w:r>
      <w:r>
        <w:t xml:space="preserve"> от контрактов сторонних провайдеров. При смене API или добавлении резервного провайдера достаточно реализовать новый адаптер, не меняя</w:t>
      </w:r>
      <w:r>
        <w:t xml:space="preserve"> бизнес-логику контекста </w:t>
      </w:r>
      <w:r>
        <w:t xml:space="preserve">Places</w:t>
      </w:r>
      <w:r>
        <w:t xml:space="preserve">. </w:t>
      </w:r>
      <w:r>
        <w:rPr>
          <w:lang w:val="en-US"/>
        </w:rPr>
        <w:t xml:space="preserve">UML</w:t>
      </w:r>
      <w:r>
        <w:t xml:space="preserve"> </w:t>
      </w:r>
      <w:r>
        <w:t xml:space="preserve">диаграмму классов для кода этого паттерна можно увидеть на рисунке 6.</w:t>
      </w:r>
      <w:r/>
    </w:p>
    <w:p w14:paraId="1A5E4B13" w14:textId="4B1A1436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959" cy="2247900"/>
                <wp:effectExtent l="0" t="0" r="5080" b="0"/>
                <wp:docPr id="6" name="Рисунок 3" descr="C:\Users\Admin\Documents\0Institute\Course3\Semester6\Конструирование программного обеспечения\ПР5\диаграммы\jPF1RjD048Rl-nHpBA9-0QkgMgaSAe68H6u8MLjxawwqsDRkf28293SWGEB0WGVeAuJGq53LuHLcNu4dOUmr4CNXo27Iph-VylypipvoA2rEdXiupcI9oWhKQ1JG5Stzp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cuments\0Institute\Course3\Semester6\Конструирование программного обеспечения\ПР5\диаграммы\jPF1RjD048Rl-nHpBA9-0QkgMgaSAe68H6u8MLjxawwqsDRkf28293SWGEB0WGVeAuJGq53LuHLcNu4dOUmr4CNXo27Iph-VylypipvoA2rEdXiupcI9oWhKQ1JG5StzpC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44549" cy="228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2.12pt;height:177.0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br/>
        <w:t xml:space="preserve">Рисунок 6 – Паттерн Адаптер</w:t>
      </w:r>
      <w:r/>
    </w:p>
    <w:p w14:paraId="2B488F15" w14:textId="468256F3">
      <w:pPr>
        <w:pBdr/>
        <w:spacing/>
        <w:ind/>
        <w:rPr/>
      </w:pPr>
      <w:r>
        <w:t xml:space="preserve">Н</w:t>
      </w:r>
      <w:r>
        <w:t xml:space="preserve">аблюдатель (поведенческий) – выбран, так как р</w:t>
      </w:r>
      <w:r>
        <w:t xml:space="preserve">еализует требование «</w:t>
      </w:r>
      <w:r>
        <w:t xml:space="preserve">с</w:t>
      </w:r>
      <w:r>
        <w:t xml:space="preserve">истема должна автоматически генерировать события на основе данных из истории посещений ветеринара</w:t>
      </w:r>
      <w:r>
        <w:t xml:space="preserve">». Контекст </w:t>
      </w:r>
      <w:r>
        <w:t xml:space="preserve">MedicalCard</w:t>
      </w:r>
      <w:r>
        <w:t xml:space="preserve"> публикует доменное событие </w:t>
      </w:r>
      <w:r>
        <w:t xml:space="preserve">VetVisitCreatedEvent</w:t>
      </w:r>
      <w:r>
        <w:t xml:space="preserve">, а контекст </w:t>
      </w:r>
      <w:r>
        <w:t xml:space="preserve">Calendar</w:t>
      </w:r>
      <w:r>
        <w:t xml:space="preserve"> подписывается на него.</w:t>
      </w:r>
      <w:r>
        <w:t xml:space="preserve"> </w:t>
      </w:r>
      <w:r>
        <w:rPr>
          <w:lang w:val="en-US"/>
        </w:rPr>
        <w:t xml:space="preserve">UML</w:t>
      </w:r>
      <w:r>
        <w:t xml:space="preserve"> </w:t>
      </w:r>
      <w:r>
        <w:t xml:space="preserve">диаграмму классов для кода этого паттерна можно увидеть на рисунке 7.</w:t>
      </w:r>
      <w:r/>
    </w:p>
    <w:p w14:paraId="1E6286E6" w14:textId="1A8BD48F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69408" cy="2682240"/>
                <wp:effectExtent l="0" t="0" r="0" b="3810"/>
                <wp:docPr id="7" name="Рисунок 8" descr="C:\Users\Admin\Documents\0Institute\Course3\Semester6\Конструирование программного обеспечения\ПР5\диаграммы\ZLFHQXD157tVhxZqAS4a7n12A5R11qMXuEiosHsJWSrkc9aD5XLYYY944F43_8MaDcP9IViBCx_WbtZdphORjq7wjdldt7FFdBddM6acTJvE0Yrqmi7yD4ixjtEpjZEpWv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Documents\0Institute\Course3\Semester6\Конструирование программного обеспечения\ПР5\диаграммы\ZLFHQXD157tVhxZqAS4a7n12A5R11qMXuEiosHsJWSrkc9aD5XLYYY944F43_8MaDcP9IViBCx_WbtZdphORjq7wjdldt7FFdBddM6acTJvE0Yrqmi7yD4ixjtEpjZEpWv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181942" cy="2688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7.04pt;height:211.2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br/>
        <w:t xml:space="preserve">Рисунок 7 – Паттерн наблюдатель</w:t>
      </w:r>
      <w:r/>
    </w:p>
    <w:p w14:paraId="6F68EB16" w14:textId="40B501F0">
      <w:pPr>
        <w:pBdr/>
        <w:spacing/>
        <w:ind/>
        <w:rPr/>
      </w:pPr>
      <w:r>
        <w:t xml:space="preserve">Также в ходе работы были рассмотрены паттерны, которые не целесообразны в этом проекте:</w:t>
      </w:r>
      <w:r/>
    </w:p>
    <w:p w14:paraId="7B181958" w14:textId="39F25773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одиночка (порождающий) </w:t>
      </w:r>
      <w:r>
        <w:t xml:space="preserve">–</w:t>
      </w:r>
      <w:r>
        <w:t xml:space="preserve"> </w:t>
      </w:r>
      <w:r>
        <w:t xml:space="preserve">нецелесообразен, поскольку приложение является веб-сервисом с множеством параллельных запросов. Использование </w:t>
      </w:r>
      <w:r>
        <w:t xml:space="preserve">паттерна</w:t>
      </w:r>
      <w:r>
        <w:t xml:space="preserve"> привело бы к проблемам </w:t>
      </w:r>
      <w:r>
        <w:t xml:space="preserve">с потоками и </w:t>
      </w:r>
      <w:r>
        <w:t xml:space="preserve">скрытым</w:t>
      </w:r>
      <w:r>
        <w:t xml:space="preserve"> зависимостям</w:t>
      </w:r>
      <w:r>
        <w:t xml:space="preserve">;</w:t>
      </w:r>
      <w:r/>
    </w:p>
    <w:p w14:paraId="178A005B" w14:textId="105CBB3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компоновщик (структурный) – нецелесообразно использовать, так как сервис не</w:t>
      </w:r>
      <w:r>
        <w:t xml:space="preserve"> имеет иерархической структуры и не</w:t>
      </w:r>
      <w:r>
        <w:t xml:space="preserve"> может быть структурирован в виде дерева</w:t>
      </w:r>
      <w:r>
        <w:t xml:space="preserve">;</w:t>
      </w:r>
      <w:r/>
    </w:p>
    <w:p w14:paraId="6AA0F2F4" w14:textId="77956184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состояние (поведенческий) – этот</w:t>
      </w:r>
      <w:r>
        <w:t xml:space="preserve"> паттерн проектирования, который позволяет объектам менять поведение в зависимости от своего состояния. В </w:t>
      </w:r>
      <w:r>
        <w:t xml:space="preserve">Pet-tech</w:t>
      </w:r>
      <w:r>
        <w:t xml:space="preserve"> статусы питомцев, записей к врачу или мест на карте не управляют логикой работы системы, а лишь фиксируют факт</w:t>
      </w:r>
      <w:r>
        <w:t xml:space="preserve">. Т</w:t>
      </w:r>
      <w:r>
        <w:t xml:space="preserve">ак что этот паттерн здесь нецелесообразен.</w:t>
      </w:r>
      <w:r/>
    </w:p>
    <w:p w14:paraId="4B3E7058" w14:textId="76B19B9B">
      <w:pPr>
        <w:pStyle w:val="808"/>
        <w:numPr>
          <w:ilvl w:val="0"/>
          <w:numId w:val="29"/>
        </w:numPr>
        <w:pBdr/>
        <w:spacing/>
        <w:ind/>
        <w:rPr/>
      </w:pPr>
      <w:r/>
      <w:bookmarkStart w:id="13" w:name="_Toc228025749"/>
      <w:r>
        <w:t xml:space="preserve">Реализация принципов дизайна и организации компонентов</w:t>
      </w:r>
      <w:bookmarkEnd w:id="13"/>
      <w:r/>
      <w:r/>
    </w:p>
    <w:p w14:paraId="0CA13CDC" w14:textId="31C3B7E5">
      <w:pPr>
        <w:pBdr/>
        <w:spacing/>
        <w:ind/>
        <w:rPr/>
      </w:pPr>
      <w:r>
        <w:t xml:space="preserve">В ходе работы были применены несколько принципов </w:t>
      </w:r>
      <w:r>
        <w:rPr>
          <w:lang w:val="en-US"/>
        </w:rPr>
        <w:t xml:space="preserve">SOLID</w:t>
      </w:r>
      <w:r>
        <w:t xml:space="preserve">:</w:t>
      </w:r>
      <w:r/>
    </w:p>
    <w:p w14:paraId="3C72958C" w14:textId="69A772E3">
      <w:pPr>
        <w:pBdr/>
        <w:spacing/>
        <w:ind/>
        <w:rPr/>
      </w:pPr>
      <w:r>
        <w:rPr>
          <w:lang w:val="en-US"/>
        </w:rPr>
        <w:t xml:space="preserve">Single</w:t>
      </w:r>
      <w:r>
        <w:t xml:space="preserve"> </w:t>
      </w:r>
      <w:r>
        <w:rPr>
          <w:lang w:val="en-US"/>
        </w:rPr>
        <w:t xml:space="preserve">Responsibility</w:t>
      </w:r>
      <w:r>
        <w:t xml:space="preserve"> </w:t>
      </w:r>
      <w:r>
        <w:rPr>
          <w:lang w:val="en-US"/>
        </w:rPr>
        <w:t xml:space="preserve">Principle</w:t>
      </w:r>
      <w:r>
        <w:t xml:space="preserve">: </w:t>
      </w:r>
      <w:r>
        <w:t xml:space="preserve">модуль</w:t>
      </w:r>
      <w:r>
        <w:t xml:space="preserve"> </w:t>
      </w:r>
      <w:r>
        <w:t xml:space="preserve">должен</w:t>
      </w:r>
      <w:r>
        <w:t xml:space="preserve"> </w:t>
      </w:r>
      <w:r>
        <w:t xml:space="preserve">отвечать</w:t>
      </w:r>
      <w:r>
        <w:t xml:space="preserve"> </w:t>
      </w:r>
      <w:r>
        <w:t xml:space="preserve">за</w:t>
      </w:r>
      <w:r>
        <w:t xml:space="preserve"> </w:t>
      </w:r>
      <w:r>
        <w:t xml:space="preserve">одно и только одного </w:t>
      </w:r>
      <w:r>
        <w:t xml:space="preserve">актора</w:t>
      </w:r>
      <w:r>
        <w:t xml:space="preserve">. К примеру, </w:t>
      </w:r>
      <w:r>
        <w:rPr>
          <w:lang w:val="en-US"/>
        </w:rPr>
        <w:t xml:space="preserve">VisitService</w:t>
      </w:r>
      <w:r>
        <w:t xml:space="preserve"> </w:t>
      </w:r>
      <w:r>
        <w:t xml:space="preserve">отвечает исключительно за бизнес-логику создания визита: </w:t>
      </w:r>
      <w:r>
        <w:t xml:space="preserve">валидацию</w:t>
      </w:r>
      <w:r>
        <w:t xml:space="preserve"> данных и сохранение сущности через репозиторий</w:t>
      </w:r>
      <w:r>
        <w:t xml:space="preserve">, публикация событий вынесена в отдельный класс </w:t>
      </w:r>
      <w:r>
        <w:t xml:space="preserve">EventPublisher</w:t>
      </w:r>
      <w:r>
        <w:t xml:space="preserve">. Подробнее можно увидеть на рисунке 8.</w:t>
      </w:r>
      <w:r/>
    </w:p>
    <w:p w14:paraId="3B7D77B4" w14:textId="2421EF68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4565" cy="2316480"/>
                <wp:effectExtent l="0" t="0" r="7620" b="7620"/>
                <wp:docPr id="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178203" cy="2324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7.92pt;height:182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/>
        <w:t xml:space="preserve">Рисунок 8 – Реализация </w:t>
      </w:r>
      <w:r>
        <w:rPr>
          <w:lang w:val="en-US"/>
        </w:rPr>
        <w:t xml:space="preserve">SRP</w:t>
      </w:r>
      <w:r/>
    </w:p>
    <w:p w14:paraId="4E600F88" w14:textId="77777777">
      <w:pPr>
        <w:pBdr/>
        <w:spacing/>
        <w:ind/>
        <w:rPr/>
      </w:pPr>
      <w:r>
        <w:rPr>
          <w:lang w:val="en-US"/>
        </w:rPr>
        <w:t xml:space="preserve">Open</w:t>
      </w:r>
      <w:r>
        <w:t xml:space="preserve">-</w:t>
      </w:r>
      <w:r>
        <w:rPr>
          <w:lang w:val="en-US"/>
        </w:rPr>
        <w:t xml:space="preserve">Closed</w:t>
      </w:r>
      <w:r>
        <w:t xml:space="preserve"> </w:t>
      </w:r>
      <w:r>
        <w:rPr>
          <w:lang w:val="en-US"/>
        </w:rPr>
        <w:t xml:space="preserve">Principle</w:t>
      </w:r>
      <w:r>
        <w:t xml:space="preserve">: </w:t>
      </w:r>
      <w:r>
        <w:t xml:space="preserve">программные</w:t>
      </w:r>
      <w:r>
        <w:t xml:space="preserve"> </w:t>
      </w:r>
      <w:r>
        <w:t xml:space="preserve">сущности</w:t>
      </w:r>
      <w:r>
        <w:t xml:space="preserve"> </w:t>
      </w:r>
      <w:r>
        <w:t xml:space="preserve">должны быть открыты для расширения и закрыты для изменения. Этот принцип реализуется при использовании фабричного метода</w:t>
      </w:r>
      <w:r>
        <w:t xml:space="preserve">. </w:t>
      </w:r>
      <w:r>
        <w:t xml:space="preserve">Абстрактный класс </w:t>
      </w:r>
      <w:r>
        <w:t xml:space="preserve">CalendarEventCreator</w:t>
      </w:r>
      <w:r>
        <w:t xml:space="preserve"> объявляет интерфейс создания событий, а конкретные создатели (</w:t>
      </w:r>
      <w:r>
        <w:t xml:space="preserve">RabiesVaccinationEventCreator</w:t>
      </w:r>
      <w:r>
        <w:t xml:space="preserve">, </w:t>
      </w:r>
      <w:r>
        <w:t xml:space="preserve">OtherEventCreator</w:t>
      </w:r>
      <w:r>
        <w:t xml:space="preserve">) реализуют его. При добавлении нового типа события (например, </w:t>
      </w:r>
      <w:r>
        <w:t xml:space="preserve">GroomingEvent</w:t>
      </w:r>
      <w:r>
        <w:t xml:space="preserve">) достаточно создать новый класс-наследник </w:t>
      </w:r>
      <w:r>
        <w:t xml:space="preserve">CalendarEventCreator</w:t>
      </w:r>
      <w:r>
        <w:t xml:space="preserve"> и класс самого событ</w:t>
      </w:r>
      <w:r>
        <w:t xml:space="preserve">ия, не изменяя существующий код</w:t>
      </w:r>
      <w:r>
        <w:t xml:space="preserve">. </w:t>
      </w:r>
      <w:r/>
    </w:p>
    <w:p w14:paraId="2CA92C2F" w14:textId="3D811172">
      <w:pPr>
        <w:pBdr/>
        <w:spacing/>
        <w:ind/>
        <w:rPr/>
      </w:pPr>
      <w:r>
        <w:t xml:space="preserve">Dependency</w:t>
      </w:r>
      <w:r>
        <w:t xml:space="preserve"> </w:t>
      </w:r>
      <w:r>
        <w:t xml:space="preserve">Inversion</w:t>
      </w:r>
      <w:r>
        <w:t xml:space="preserve"> </w:t>
      </w:r>
      <w:r>
        <w:t xml:space="preserve">Principle</w:t>
      </w:r>
      <w:r>
        <w:t xml:space="preserve">: модули верхнего уровня не должны зави</w:t>
      </w:r>
      <w:r>
        <w:t xml:space="preserve">сеть от модулей нижнего уровня</w:t>
      </w:r>
      <w:r>
        <w:t xml:space="preserve">, </w:t>
      </w:r>
      <w:r>
        <w:t xml:space="preserve">о</w:t>
      </w:r>
      <w:r>
        <w:t xml:space="preserve">ба</w:t>
      </w:r>
      <w:r>
        <w:t xml:space="preserve"> должны зависеть от абстракций, а</w:t>
      </w:r>
      <w:r>
        <w:t xml:space="preserve">бстракции не должны зависеть от деталей</w:t>
      </w:r>
      <w:r>
        <w:t xml:space="preserve">.</w:t>
      </w:r>
      <w:r>
        <w:t xml:space="preserve"> </w:t>
      </w:r>
      <w:r>
        <w:t xml:space="preserve">Фабричный метод также использует этот принцип</w:t>
      </w:r>
      <w:r>
        <w:t xml:space="preserve">.</w:t>
      </w:r>
      <w:r/>
    </w:p>
    <w:p w14:paraId="4DA17B9B" w14:textId="5D227E0B">
      <w:pPr>
        <w:pBdr/>
        <w:spacing/>
        <w:ind/>
        <w:rPr/>
      </w:pPr>
      <w:r>
        <w:t xml:space="preserve">Принципы </w:t>
      </w:r>
      <w:r>
        <w:rPr>
          <w:lang w:val="en-US"/>
        </w:rPr>
        <w:t xml:space="preserve">OCP</w:t>
      </w:r>
      <w:r>
        <w:t xml:space="preserve"> </w:t>
      </w:r>
      <w:r>
        <w:t xml:space="preserve">и </w:t>
      </w:r>
      <w:r>
        <w:rPr>
          <w:lang w:val="en-US"/>
        </w:rPr>
        <w:t xml:space="preserve">DIP</w:t>
      </w:r>
      <w:r>
        <w:t xml:space="preserve"> </w:t>
      </w:r>
      <w:r>
        <w:t xml:space="preserve">можно увидеть на рисунке 9.</w:t>
      </w:r>
      <w:r/>
    </w:p>
    <w:p w14:paraId="3A66D490" w14:textId="42C95D82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1699" cy="1611100"/>
                <wp:effectExtent l="0" t="0" r="0" b="825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049424" cy="1622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16.67pt;height:126.8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br/>
        <w:t xml:space="preserve">Рисунок 9 – Реализация </w:t>
      </w:r>
      <w:r>
        <w:rPr>
          <w:lang w:val="en-US"/>
        </w:rPr>
        <w:t xml:space="preserve">OCP</w:t>
      </w:r>
      <w:r/>
    </w:p>
    <w:p w14:paraId="1198579F" w14:textId="2D78805E">
      <w:pPr>
        <w:pBdr/>
        <w:spacing/>
        <w:ind/>
        <w:rPr/>
      </w:pPr>
      <w:r>
        <w:t xml:space="preserve">Кроме того, в ходе работы были применены 4 принципа организации компонентов</w:t>
      </w:r>
      <w:r>
        <w:t xml:space="preserve">.</w:t>
      </w:r>
      <w:r/>
    </w:p>
    <w:p w14:paraId="02E153BE" w14:textId="674EF15C">
      <w:pPr>
        <w:pBdr/>
        <w:spacing/>
        <w:ind/>
        <w:rPr/>
      </w:pPr>
      <w:r>
        <w:t xml:space="preserve">Принципы связанности компонентов:</w:t>
      </w:r>
      <w:r/>
    </w:p>
    <w:p w14:paraId="453E4FB6" w14:textId="4114C4A0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</w:t>
      </w:r>
      <w:r>
        <w:t xml:space="preserve">ринцип эквивалентности повторного использования и выпуска </w:t>
      </w:r>
      <w:r>
        <w:t xml:space="preserve">(</w:t>
      </w:r>
      <w:r>
        <w:rPr>
          <w:lang w:val="en-US"/>
        </w:rPr>
        <w:t xml:space="preserve">REP</w:t>
      </w:r>
      <w:r>
        <w:t xml:space="preserve">)</w:t>
      </w:r>
      <w:r>
        <w:t xml:space="preserve">: этот принцип гласит, что единица повторного использования есть единица выпуска. </w:t>
      </w:r>
      <w:r>
        <w:t xml:space="preserve">Каждый модуль (</w:t>
      </w:r>
      <w:r>
        <w:t xml:space="preserve">medical_card</w:t>
      </w:r>
      <w:r>
        <w:t xml:space="preserve">, </w:t>
      </w:r>
      <w:r>
        <w:t xml:space="preserve">calendar</w:t>
      </w:r>
      <w:r>
        <w:t xml:space="preserve">, </w:t>
      </w:r>
      <w:r>
        <w:t xml:space="preserve">animal_management</w:t>
      </w:r>
      <w:r>
        <w:t xml:space="preserve">, </w:t>
      </w:r>
      <w:r>
        <w:t xml:space="preserve">places</w:t>
      </w:r>
      <w:r>
        <w:t xml:space="preserve">) </w:t>
      </w:r>
      <w:r>
        <w:t xml:space="preserve">версионируется</w:t>
      </w:r>
      <w:r>
        <w:t xml:space="preserve">, тестируется и развёртывается как единое целое;</w:t>
      </w:r>
      <w:r/>
    </w:p>
    <w:p w14:paraId="5A8E4337" w14:textId="0F2623F6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</w:t>
      </w:r>
      <w:r>
        <w:t xml:space="preserve">ринцип согласованного изменения</w:t>
      </w:r>
      <w:r>
        <w:t xml:space="preserve"> (</w:t>
      </w:r>
      <w:r>
        <w:rPr>
          <w:lang w:val="en-US"/>
        </w:rPr>
        <w:t xml:space="preserve">CCP</w:t>
      </w:r>
      <w:r>
        <w:t xml:space="preserve">): </w:t>
      </w:r>
      <w:r>
        <w:t xml:space="preserve">в</w:t>
      </w:r>
      <w:r>
        <w:t xml:space="preserve">се изменения, связанные с медицинскими данными (аллергии, визиты, хронические заболевания), происходят только внутри модуля </w:t>
      </w:r>
      <w:r>
        <w:rPr>
          <w:lang w:val="en-US"/>
        </w:rPr>
        <w:t xml:space="preserve">medical</w:t>
      </w:r>
      <w:r>
        <w:t xml:space="preserve">_</w:t>
      </w:r>
      <w:r>
        <w:rPr>
          <w:lang w:val="en-US"/>
        </w:rPr>
        <w:t xml:space="preserve">card</w:t>
      </w:r>
      <w:r>
        <w:t xml:space="preserve">. Изменение формата хранения </w:t>
      </w:r>
      <w:r>
        <w:t xml:space="preserve">посещений</w:t>
      </w:r>
      <w:r>
        <w:t xml:space="preserve"> не затрагивает </w:t>
      </w:r>
      <w:r>
        <w:rPr>
          <w:lang w:val="en-US"/>
        </w:rPr>
        <w:t xml:space="preserve">calendar</w:t>
      </w:r>
      <w:r>
        <w:t xml:space="preserve"> или </w:t>
      </w:r>
      <w:r>
        <w:rPr>
          <w:lang w:val="en-US"/>
        </w:rPr>
        <w:t xml:space="preserve">animal</w:t>
      </w:r>
      <w:r>
        <w:t xml:space="preserve">_</w:t>
      </w:r>
      <w:r>
        <w:rPr>
          <w:lang w:val="en-US"/>
        </w:rPr>
        <w:t xml:space="preserve">management</w:t>
      </w:r>
      <w:r>
        <w:t xml:space="preserve">;</w:t>
      </w:r>
      <w:r/>
    </w:p>
    <w:p w14:paraId="78BC137E" w14:textId="64C4F210">
      <w:pPr>
        <w:pBdr/>
        <w:spacing/>
        <w:ind/>
        <w:rPr/>
      </w:pPr>
      <w:r>
        <w:t xml:space="preserve">Принципы сочетаемости компонентов:</w:t>
      </w:r>
      <w:r/>
    </w:p>
    <w:p w14:paraId="72872CF2" w14:textId="0CD5CD4C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принцип ацикличности зависимостей: </w:t>
      </w:r>
      <w:r>
        <w:t xml:space="preserve">в проекте </w:t>
      </w:r>
      <w:r>
        <w:t xml:space="preserve">о</w:t>
      </w:r>
      <w:r>
        <w:t xml:space="preserve">тсутствуют циклические зависимости </w:t>
      </w:r>
      <w:r>
        <w:t xml:space="preserve">между компонентами</w:t>
      </w:r>
      <w:r>
        <w:t xml:space="preserve"> –</w:t>
      </w:r>
      <w:r>
        <w:t xml:space="preserve"> все зависимости направлены в одну сторону</w:t>
      </w:r>
      <w:r>
        <w:t xml:space="preserve">;</w:t>
      </w:r>
      <w:r/>
    </w:p>
    <w:p w14:paraId="73C26C41" w14:textId="25903DE2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</w:t>
      </w:r>
      <w:r>
        <w:t xml:space="preserve">ринцип устойчивых зависимостей: </w:t>
      </w:r>
      <w:r>
        <w:t xml:space="preserve">з</w:t>
      </w:r>
      <w:r>
        <w:t xml:space="preserve">ависимости должны быть направлены в сторону устойчивости. Компонент </w:t>
      </w:r>
      <w:r>
        <w:rPr>
          <w:lang w:val="en-US"/>
        </w:rPr>
        <w:t xml:space="preserve">animal</w:t>
      </w:r>
      <w:r>
        <w:t xml:space="preserve">_</w:t>
      </w:r>
      <w:r>
        <w:rPr>
          <w:lang w:val="en-US"/>
        </w:rPr>
        <w:t xml:space="preserve">management</w:t>
      </w:r>
      <w:r>
        <w:t xml:space="preserve"> является наиболее стабильным</w:t>
      </w:r>
      <w:r>
        <w:t xml:space="preserve">. От него зависят </w:t>
      </w:r>
      <w:r>
        <w:t xml:space="preserve">medical_car</w:t>
      </w:r>
      <w:r>
        <w:t xml:space="preserve">d</w:t>
      </w:r>
      <w:r>
        <w:t xml:space="preserve">, </w:t>
      </w:r>
      <w:r>
        <w:rPr>
          <w:lang w:val="en-US"/>
        </w:rPr>
        <w:t xml:space="preserve">users</w:t>
      </w:r>
      <w:r>
        <w:t xml:space="preserve"> и </w:t>
      </w:r>
      <w:r>
        <w:t xml:space="preserve">calendar</w:t>
      </w:r>
      <w:r>
        <w:t xml:space="preserve"> (менее стабильные</w:t>
      </w:r>
      <w:r>
        <w:t xml:space="preserve">)</w:t>
      </w:r>
      <w:r>
        <w:t xml:space="preserve">.</w:t>
      </w:r>
      <w:r>
        <w:t xml:space="preserve"> </w:t>
      </w:r>
      <w:r>
        <w:t xml:space="preserve">В проекте компонент </w:t>
      </w:r>
      <w:r>
        <w:rPr>
          <w:lang w:val="en-US"/>
        </w:rPr>
        <w:t xml:space="preserve">Users</w:t>
      </w:r>
      <w:r>
        <w:t xml:space="preserve"> </w:t>
      </w:r>
      <w:r>
        <w:t xml:space="preserve">имеет метрику </w:t>
      </w:r>
      <w:r>
        <w:rPr>
          <w:lang w:val="en-US"/>
        </w:rPr>
        <w:t xml:space="preserve">I</w:t>
      </w:r>
      <w:r>
        <w:t xml:space="preserve"> равную 0, </w:t>
      </w:r>
      <w:r>
        <w:rPr>
          <w:lang w:val="en-US"/>
        </w:rPr>
        <w:t xml:space="preserve">Calendar</w:t>
      </w:r>
      <w:r>
        <w:t xml:space="preserve"> </w:t>
      </w:r>
      <w:r>
        <w:t xml:space="preserve">–</w:t>
      </w:r>
      <w:r>
        <w:t xml:space="preserve"> </w:t>
      </w:r>
      <w:r>
        <w:t xml:space="preserve">равную примерно 0,67, </w:t>
      </w:r>
      <w:r>
        <w:rPr>
          <w:lang w:val="en-US"/>
        </w:rPr>
        <w:t xml:space="preserve">Medical</w:t>
      </w:r>
      <w:r>
        <w:t xml:space="preserve"> </w:t>
      </w:r>
      <w:r>
        <w:rPr>
          <w:lang w:val="en-US"/>
        </w:rPr>
        <w:t xml:space="preserve">Card</w:t>
      </w:r>
      <w:r>
        <w:t xml:space="preserve"> </w:t>
      </w:r>
      <w:r>
        <w:t xml:space="preserve">– равную 0,5, </w:t>
      </w:r>
      <w:r>
        <w:rPr>
          <w:lang w:val="en-US"/>
        </w:rPr>
        <w:t xml:space="preserve">Animal Management </w:t>
      </w:r>
      <w:r>
        <w:t xml:space="preserve">и </w:t>
      </w:r>
      <w:r>
        <w:rPr>
          <w:lang w:val="en-US"/>
        </w:rPr>
        <w:t xml:space="preserve">Places </w:t>
      </w:r>
      <w:r>
        <w:t xml:space="preserve">– равные 0.</w:t>
      </w:r>
      <w:r/>
    </w:p>
    <w:p w14:paraId="1A2ECC32" w14:textId="618BCF6C">
      <w:pPr>
        <w:pBdr/>
        <w:spacing/>
        <w:ind/>
        <w:rPr/>
      </w:pPr>
      <w:r>
        <w:t xml:space="preserve">Диаграмму нотации </w:t>
      </w:r>
      <w:r>
        <w:rPr>
          <w:lang w:val="en-US"/>
        </w:rPr>
        <w:t xml:space="preserve">C</w:t>
      </w:r>
      <w:r>
        <w:t xml:space="preserve">4</w:t>
      </w:r>
      <w:r>
        <w:t xml:space="preserve"> можно увидеть на рисунке 11.</w:t>
      </w:r>
      <w:r/>
    </w:p>
    <w:p w14:paraId="0AA72CAC" w14:textId="6462090A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5842" cy="4202893"/>
                <wp:effectExtent l="0" t="0" r="0" b="7620"/>
                <wp:docPr id="10" name="Рисунок 15" descr="C:\Users\Admin\Documents\0Institute\Course3\Semester6\Конструирование программного обеспечения\ПР6\diagramm\Стрелки обратно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Documents\0Institute\Course3\Semester6\Конструирование программного обеспечения\ПР6\diagramm\Стрелки обратно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446770" cy="421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0.54pt;height:330.94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br/>
        <w:t xml:space="preserve">Рисунок 11 – Диаграмма компонентов</w:t>
      </w:r>
      <w:r/>
    </w:p>
    <w:p w14:paraId="7512355E" w14:textId="77777777">
      <w:pPr>
        <w:pStyle w:val="808"/>
        <w:numPr>
          <w:ilvl w:val="0"/>
          <w:numId w:val="37"/>
        </w:numPr>
        <w:pBdr/>
        <w:spacing/>
        <w:ind/>
        <w:rPr/>
      </w:pPr>
      <w:r/>
      <w:bookmarkStart w:id="14" w:name="_Toc227849401"/>
      <w:r/>
      <w:bookmarkStart w:id="15" w:name="_Toc228025750"/>
      <w:r>
        <w:t xml:space="preserve">Реализация аспектов безопасности</w:t>
      </w:r>
      <w:bookmarkEnd w:id="14"/>
      <w:r/>
      <w:bookmarkEnd w:id="15"/>
      <w:r/>
      <w:r/>
    </w:p>
    <w:p w14:paraId="56964F7B" w14:textId="77777777">
      <w:pPr>
        <w:pBdr/>
        <w:spacing/>
        <w:ind/>
        <w:rPr/>
      </w:pPr>
      <w:r>
        <w:t xml:space="preserve">В ходе работы было реализовано три способа повышения безопасности проекта.</w:t>
      </w:r>
      <w:r/>
    </w:p>
    <w:p w14:paraId="5F741718" w14:textId="77777777">
      <w:pPr>
        <w:pBdr/>
        <w:spacing/>
        <w:ind/>
        <w:rPr/>
      </w:pPr>
      <w:r>
        <w:t xml:space="preserve">Ролевая модель авторизации (</w:t>
      </w:r>
      <w:r>
        <w:rPr>
          <w:lang w:val="en-US"/>
        </w:rPr>
        <w:t xml:space="preserve">RBAC</w:t>
      </w:r>
      <w:r>
        <w:t xml:space="preserve">)</w:t>
      </w:r>
      <w:r>
        <w:t xml:space="preserve">: </w:t>
      </w:r>
      <w:r>
        <w:t xml:space="preserve">система предполагает три категории пользователей с различными условиями привилегий:</w:t>
      </w:r>
      <w:r/>
    </w:p>
    <w:p w14:paraId="03A6E5C3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гость – просмотр публичной информации (карта мест, </w:t>
      </w:r>
      <w:r>
        <w:t xml:space="preserve">лендинг</w:t>
      </w:r>
      <w:r>
        <w:t xml:space="preserve">)</w:t>
      </w:r>
      <w:r>
        <w:t xml:space="preserve">;</w:t>
      </w:r>
      <w:r/>
    </w:p>
    <w:p w14:paraId="34C92EDA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владелец питомца – полный доступ к управлению своим питомцем, медкартой, календарем</w:t>
      </w:r>
      <w:r>
        <w:t xml:space="preserve">;</w:t>
      </w:r>
      <w:r/>
    </w:p>
    <w:p w14:paraId="25171FD6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администратор – </w:t>
      </w:r>
      <w:r>
        <w:t xml:space="preserve">управление пользователями, модерирование мест, просмотр справочников и отчётов</w:t>
      </w:r>
      <w:r>
        <w:t xml:space="preserve">.</w:t>
      </w:r>
      <w:r/>
    </w:p>
    <w:p w14:paraId="032D28E4" w14:textId="77777777">
      <w:pPr>
        <w:pBdr/>
        <w:spacing/>
        <w:ind/>
        <w:rPr/>
      </w:pPr>
      <w:r>
        <w:t xml:space="preserve">Модель </w:t>
      </w:r>
      <w:r>
        <w:rPr>
          <w:lang w:val="en-US"/>
        </w:rPr>
        <w:t xml:space="preserve">RBAC</w:t>
      </w:r>
      <w:r>
        <w:t xml:space="preserve"> </w:t>
      </w:r>
      <w:r>
        <w:t xml:space="preserve">является логичным решением для подобной иерархии. Для реализации этой модели добавляется модуль</w:t>
      </w:r>
      <w:r>
        <w:t xml:space="preserve"> </w:t>
      </w:r>
      <w:r>
        <w:rPr>
          <w:lang w:val="en-US"/>
        </w:rPr>
        <w:t xml:space="preserve">AuthService</w:t>
      </w:r>
      <w:r>
        <w:t xml:space="preserve">, который будет хранить роли и проверять права доступа. Однако придется идти на следующие компромиссы: </w:t>
      </w:r>
      <w:r/>
    </w:p>
    <w:p w14:paraId="768665A0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производительность: к</w:t>
      </w:r>
      <w:r>
        <w:t xml:space="preserve">аждый запрос к защищённому ресурсу требует дополнительной проверки в базе данных (получение ролей пользователя). Э</w:t>
      </w:r>
      <w:r>
        <w:t xml:space="preserve">то может увеличить время ответа</w:t>
      </w:r>
      <w:r>
        <w:t xml:space="preserve">. Для сохранения общего времени загрузки страницы &lt;2,5 с </w:t>
      </w:r>
      <w:r>
        <w:t xml:space="preserve">можно добавить</w:t>
      </w:r>
      <w:r>
        <w:t xml:space="preserve"> кэширование ролей в памяти (например, на время сессии)</w:t>
      </w:r>
      <w:r>
        <w:t xml:space="preserve"> и использование индексов в БД</w:t>
      </w:r>
      <w:r>
        <w:t xml:space="preserve">;</w:t>
      </w:r>
      <w:r/>
    </w:p>
    <w:p w14:paraId="1CF5B12D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доступность: о</w:t>
      </w:r>
      <w:r>
        <w:t xml:space="preserve">тказ модуля приведёт к недоступности всего приложения. Для достижения доступности 99 % необходимо предусмотреть резервирование кэша ролей</w:t>
      </w:r>
      <w:r>
        <w:t xml:space="preserve">, хорошее тестирование</w:t>
      </w:r>
      <w:r>
        <w:t xml:space="preserve"> и</w:t>
      </w:r>
      <w:r>
        <w:t xml:space="preserve"> быстрое восстановление сервиса</w:t>
      </w:r>
      <w:r>
        <w:t xml:space="preserve">.</w:t>
      </w:r>
      <w:r/>
    </w:p>
    <w:p w14:paraId="189AD41B" w14:textId="77777777">
      <w:pPr>
        <w:pBdr/>
        <w:spacing/>
        <w:ind/>
        <w:rPr/>
      </w:pPr>
      <w:r>
        <w:t xml:space="preserve">Шифрование данных при помощи симметричного ключа: м</w:t>
      </w:r>
      <w:r>
        <w:t xml:space="preserve">едицинские </w:t>
      </w:r>
      <w:r>
        <w:t xml:space="preserve">данные и данные владельцев </w:t>
      </w:r>
      <w:r>
        <w:t xml:space="preserve">относятся к критичным данным</w:t>
      </w:r>
      <w:r>
        <w:t xml:space="preserve">, их у</w:t>
      </w:r>
      <w:r>
        <w:t xml:space="preserve">течка может п</w:t>
      </w:r>
      <w:r>
        <w:t xml:space="preserve">овлечь юридические последствия </w:t>
      </w:r>
      <w:r>
        <w:t xml:space="preserve">и потерю доверия</w:t>
      </w:r>
      <w:r>
        <w:t xml:space="preserve">.</w:t>
      </w:r>
      <w:r>
        <w:t xml:space="preserve"> </w:t>
      </w:r>
      <w:r>
        <w:t xml:space="preserve">При шифровании симметричным ключом особенно остро стоит вопрос передачи этого симметричного ключа – так как проект полностью разрабатывается одной командой ключ будет хранится в переменных окружения </w:t>
      </w:r>
      <w:r>
        <w:t xml:space="preserve">фронтенда</w:t>
      </w:r>
      <w:r>
        <w:t xml:space="preserve"> и </w:t>
      </w:r>
      <w:r>
        <w:t xml:space="preserve">бэкенда</w:t>
      </w:r>
      <w:r>
        <w:t xml:space="preserve">. Однако необходимо идти на компромиссы:</w:t>
      </w:r>
      <w:r/>
    </w:p>
    <w:p w14:paraId="06C7D199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производительность: ш</w:t>
      </w:r>
      <w:r>
        <w:t xml:space="preserve">ифрование/дешифрование полей при каждом запросе увеличивает нагрузку на </w:t>
      </w:r>
      <w:r>
        <w:t xml:space="preserve">сервер,</w:t>
      </w:r>
      <w:r>
        <w:t xml:space="preserve"> что может угрожать требованию «время загрузки сайта &lt;2.5 секунд».</w:t>
      </w:r>
      <w:r>
        <w:t xml:space="preserve"> Чтобы соблюдать это требование шифроваться будут только критичные столбцы (медицинские данные, персональные данные пользователей), менее чувствительные данные (порода, окрас питомца) остаются открытыми</w:t>
      </w:r>
      <w:r>
        <w:t xml:space="preserve">.</w:t>
      </w:r>
      <w:r/>
    </w:p>
    <w:p w14:paraId="3AC0A07E" w14:textId="77777777">
      <w:pPr>
        <w:pBdr/>
        <w:spacing/>
        <w:ind/>
        <w:rPr/>
      </w:pPr>
      <w:r>
        <w:t xml:space="preserve">Изоляция компонентов (контейнеризация): необходима </w:t>
      </w:r>
      <w:r>
        <w:t xml:space="preserve">для снижения ради</w:t>
      </w:r>
      <w:r>
        <w:t xml:space="preserve">уса поражения при компрометации. М</w:t>
      </w:r>
      <w:r>
        <w:t xml:space="preserve">онолит упакован в </w:t>
      </w:r>
      <w:r>
        <w:t xml:space="preserve">Docker</w:t>
      </w:r>
      <w:r>
        <w:t xml:space="preserve">-контейнер с минимальными привилегиями. Перед </w:t>
      </w:r>
      <w:r>
        <w:t xml:space="preserve">ним размещён API-</w:t>
      </w:r>
      <w:r>
        <w:t xml:space="preserve">Gateway</w:t>
      </w:r>
      <w:r>
        <w:t xml:space="preserve">, который</w:t>
      </w:r>
      <w:r>
        <w:t xml:space="preserve"> </w:t>
      </w:r>
      <w:r>
        <w:t xml:space="preserve">проверяет </w:t>
      </w:r>
      <w:r>
        <w:t xml:space="preserve">rate-limiting</w:t>
      </w:r>
      <w:r>
        <w:t xml:space="preserve">, </w:t>
      </w:r>
      <w:r>
        <w:t xml:space="preserve">валидацию</w:t>
      </w:r>
      <w:r>
        <w:t xml:space="preserve"> </w:t>
      </w:r>
      <w:r>
        <w:t xml:space="preserve">токенов</w:t>
      </w:r>
      <w:r>
        <w:t xml:space="preserve"> и маршрутизацию</w:t>
      </w:r>
      <w:r>
        <w:t xml:space="preserve">. </w:t>
      </w:r>
      <w:r>
        <w:t xml:space="preserve">В следствие этого необходимо идти на компромиссы:</w:t>
      </w:r>
      <w:r/>
    </w:p>
    <w:p w14:paraId="0AD9C74F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производительность: дополнительная проверка </w:t>
      </w:r>
      <w:r>
        <w:t xml:space="preserve">токенов</w:t>
      </w:r>
      <w:r>
        <w:t xml:space="preserve"> и лимитов нагружают сервер, однако </w:t>
      </w:r>
      <w:r>
        <w:rPr>
          <w:lang w:val="en-US"/>
        </w:rPr>
        <w:t xml:space="preserve">Gateway</w:t>
      </w:r>
      <w:r>
        <w:t xml:space="preserve"> </w:t>
      </w:r>
      <w:r>
        <w:t xml:space="preserve">может кэшировать статику, что может облегчить нагрузку</w:t>
      </w:r>
      <w:r>
        <w:t xml:space="preserve">;</w:t>
      </w:r>
      <w:r/>
    </w:p>
    <w:p w14:paraId="5FBFEAC1" w14:textId="77777777">
      <w:pPr>
        <w:pStyle w:val="823"/>
        <w:numPr>
          <w:ilvl w:val="0"/>
          <w:numId w:val="24"/>
        </w:numPr>
        <w:pBdr/>
        <w:spacing/>
        <w:ind/>
        <w:rPr/>
      </w:pPr>
      <w:r>
        <w:t xml:space="preserve">доступность: </w:t>
      </w:r>
      <w:r>
        <w:t xml:space="preserve">API </w:t>
      </w:r>
      <w:r>
        <w:t xml:space="preserve">Gateway</w:t>
      </w:r>
      <w:r>
        <w:t xml:space="preserve"> становится потенциальной точкой отказа</w:t>
      </w:r>
      <w:r>
        <w:t xml:space="preserve">.</w:t>
      </w:r>
      <w:r/>
    </w:p>
    <w:p w14:paraId="609DCBC6" w14:textId="77777777">
      <w:pPr>
        <w:pBdr/>
        <w:spacing/>
        <w:ind/>
        <w:rPr/>
      </w:pPr>
      <w:r>
        <w:t xml:space="preserve">В ходе работы была изменена диаграмма компонентов </w:t>
      </w:r>
      <w:r>
        <w:rPr>
          <w:lang w:val="en-US"/>
        </w:rPr>
        <w:t xml:space="preserve">C</w:t>
      </w:r>
      <w:r>
        <w:t xml:space="preserve">4</w:t>
      </w:r>
      <w:r>
        <w:t xml:space="preserve">, ее можно увидеть на рисунке 12.</w:t>
      </w:r>
      <w:r/>
    </w:p>
    <w:p w14:paraId="209F46B8" w14:textId="77777777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4213" cy="5064591"/>
                <wp:effectExtent l="0" t="0" r="0" b="3175"/>
                <wp:docPr id="11" name="Рисунок 10" descr="C:\Users\Admin\Documents\0Institute\Course3\Semester6\Конструирование программного обеспечения\ПР7\diagram\Диаграмма компонентов(измененный юзер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cuments\0Institute\Course3\Semester6\Конструирование программного обеспечения\ПР7\diagram\Диаграмма компонентов(измененный юзер)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146166" cy="507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25.53pt;height:398.79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br/>
        <w:t xml:space="preserve">Рисунок 12 – Обновленная диаграмма компонентов</w:t>
      </w:r>
      <w:r/>
    </w:p>
    <w:p w14:paraId="1968C7E1" w14:textId="77777777">
      <w:pPr>
        <w:pBdr/>
        <w:spacing/>
        <w:ind/>
        <w:rPr/>
      </w:pPr>
      <w:r>
        <w:t xml:space="preserve">Диаграмму контейнеров можно увидеть на рисунке 13.</w:t>
      </w:r>
      <w:r/>
    </w:p>
    <w:p w14:paraId="32A3D1BB" w14:textId="146057D4">
      <w:pPr>
        <w:pStyle w:val="820"/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66245" cy="5912810"/>
                <wp:effectExtent l="0" t="0" r="6350" b="0"/>
                <wp:docPr id="12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968181" cy="5915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1.04pt;height:465.5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br/>
        <w:t xml:space="preserve">Рисунок 13 – Диаграмма контейнеров</w:t>
      </w:r>
      <w:r/>
    </w:p>
    <w:p w14:paraId="5BB0019D" w14:textId="61EF1F99">
      <w:pPr>
        <w:pStyle w:val="808"/>
        <w:numPr>
          <w:ilvl w:val="0"/>
          <w:numId w:val="37"/>
        </w:numPr>
        <w:pBdr/>
        <w:spacing/>
        <w:ind/>
        <w:rPr>
          <w:rFonts w:eastAsia="Times New Roman" w:cs="Times New Roman"/>
          <w:color w:val="auto"/>
          <w:szCs w:val="28"/>
          <w:lang w:eastAsia="ru-RU"/>
        </w:rPr>
      </w:pPr>
      <w:r/>
      <w:bookmarkStart w:id="16" w:name="_Toc228025751"/>
      <w:r>
        <w:rPr>
          <w:rFonts w:eastAsia="Times New Roman" w:cs="Times New Roman"/>
          <w:color w:val="auto"/>
          <w:szCs w:val="28"/>
          <w:lang w:eastAsia="ru-RU"/>
        </w:rPr>
        <w:t xml:space="preserve">Реструктуризация архитектуры</w:t>
      </w:r>
      <w:bookmarkEnd w:id="16"/>
      <w:r/>
      <w:r>
        <w:rPr>
          <w:rFonts w:eastAsia="Times New Roman" w:cs="Times New Roman"/>
          <w:color w:val="auto"/>
          <w:szCs w:val="28"/>
          <w:lang w:eastAsia="ru-RU"/>
        </w:rPr>
      </w:r>
    </w:p>
    <w:p w14:paraId="2D9C1643" w14:textId="3D1BC49D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 ходе работы были выбраны 3</w:t>
      </w:r>
      <w:r>
        <w:rPr>
          <w:lang w:eastAsia="ru-RU"/>
        </w:rPr>
        <w:t xml:space="preserve"> наиболее важных</w:t>
      </w:r>
      <w:r>
        <w:rPr>
          <w:lang w:eastAsia="ru-RU"/>
        </w:rPr>
        <w:t xml:space="preserve"> атрибута качества </w:t>
      </w:r>
      <w:r>
        <w:rPr>
          <w:lang w:eastAsia="ru-RU"/>
        </w:rPr>
        <w:t xml:space="preserve">в условиях повышения востребованности проекта:</w:t>
      </w:r>
      <w:r>
        <w:rPr>
          <w:lang w:eastAsia="ru-RU"/>
        </w:rPr>
      </w:r>
    </w:p>
    <w:p w14:paraId="6D529519" w14:textId="16C50397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масштабируемость: </w:t>
      </w:r>
      <w:r>
        <w:rPr>
          <w:lang w:eastAsia="ru-RU"/>
        </w:rPr>
        <w:t xml:space="preserve">возможность горизонтально масштабировать только нагруженные подсистемы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1F27675D" w14:textId="6C7AB82C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д</w:t>
      </w:r>
      <w:r>
        <w:rPr>
          <w:lang w:eastAsia="ru-RU"/>
        </w:rPr>
        <w:t xml:space="preserve">оступность и отказоустойчивость</w:t>
      </w:r>
      <w:r>
        <w:rPr>
          <w:lang w:eastAsia="ru-RU"/>
        </w:rPr>
        <w:t xml:space="preserve">: </w:t>
      </w:r>
      <w:r>
        <w:rPr>
          <w:lang w:eastAsia="ru-RU"/>
        </w:rPr>
        <w:t xml:space="preserve">падение одного модуля не должно приводить к недоступности всей платформы;</w:t>
      </w:r>
      <w:r>
        <w:rPr>
          <w:lang w:eastAsia="ru-RU"/>
        </w:rPr>
      </w:r>
    </w:p>
    <w:p w14:paraId="3AF857E9" w14:textId="792BE419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н</w:t>
      </w:r>
      <w:r>
        <w:rPr>
          <w:lang w:eastAsia="ru-RU"/>
        </w:rPr>
        <w:t xml:space="preserve">езависимость развёртывания</w:t>
      </w:r>
      <w:r>
        <w:rPr>
          <w:lang w:eastAsia="ru-RU"/>
        </w:rPr>
        <w:t xml:space="preserve">: </w:t>
      </w:r>
      <w:r>
        <w:rPr>
          <w:lang w:eastAsia="ru-RU"/>
        </w:rPr>
        <w:t xml:space="preserve">возможность выпускать обновления отдельных модулей без остановки всей системы.</w:t>
      </w:r>
      <w:r>
        <w:rPr>
          <w:lang w:eastAsia="ru-RU"/>
        </w:rPr>
      </w:r>
    </w:p>
    <w:p w14:paraId="23DA79E3" w14:textId="7122A4BF">
      <w:pPr>
        <w:pBdr/>
        <w:spacing/>
        <w:ind/>
        <w:rPr>
          <w:lang w:eastAsia="ru-RU"/>
        </w:rPr>
      </w:pPr>
      <w:r>
        <w:rPr>
          <w:lang w:eastAsia="ru-RU"/>
        </w:rPr>
        <w:t xml:space="preserve">Было принято решение переходить от старого паттерна (слоистый монолит) к новому – </w:t>
      </w:r>
      <w:r>
        <w:rPr>
          <w:lang w:eastAsia="ru-RU"/>
        </w:rPr>
        <w:t xml:space="preserve">микросервисная</w:t>
      </w:r>
      <w:r>
        <w:rPr>
          <w:lang w:eastAsia="ru-RU"/>
        </w:rPr>
        <w:t xml:space="preserve"> архитектура.</w:t>
      </w:r>
      <w:r>
        <w:rPr>
          <w:lang w:eastAsia="ru-RU"/>
        </w:rPr>
      </w:r>
    </w:p>
    <w:p w14:paraId="5917383C" w14:textId="5DAC0DE7">
      <w:pPr>
        <w:pBdr/>
        <w:spacing/>
        <w:ind/>
        <w:rPr>
          <w:lang w:eastAsia="ru-RU"/>
        </w:rPr>
      </w:pPr>
      <w:r>
        <w:rPr>
          <w:lang w:eastAsia="ru-RU"/>
        </w:rPr>
        <w:t xml:space="preserve">Обоснование перехода: м</w:t>
      </w:r>
      <w:r>
        <w:rPr>
          <w:lang w:eastAsia="ru-RU"/>
        </w:rPr>
        <w:t xml:space="preserve">онолитная архитектура, оптимальная на старте проекта, стала </w:t>
      </w:r>
      <w:r>
        <w:rPr>
          <w:lang w:eastAsia="ru-RU"/>
        </w:rPr>
        <w:t xml:space="preserve">проблемой</w:t>
      </w:r>
      <w:r>
        <w:rPr>
          <w:lang w:eastAsia="ru-RU"/>
        </w:rPr>
        <w:t xml:space="preserve"> при кратном росте нагрузки. </w:t>
      </w:r>
      <w:r>
        <w:rPr>
          <w:lang w:eastAsia="ru-RU"/>
        </w:rPr>
        <w:t xml:space="preserve">Масштабирование</w:t>
      </w:r>
      <w:r>
        <w:rPr>
          <w:lang w:eastAsia="ru-RU"/>
        </w:rPr>
        <w:t xml:space="preserve"> монолита </w:t>
      </w:r>
      <w:r>
        <w:rPr>
          <w:lang w:eastAsia="ru-RU"/>
        </w:rPr>
        <w:t xml:space="preserve">приводило </w:t>
      </w:r>
      <w:r>
        <w:rPr>
          <w:lang w:eastAsia="ru-RU"/>
        </w:rPr>
        <w:t xml:space="preserve">к неэффективному расходу ресурсов (масштабировались даже ненагруженные модули). </w:t>
      </w:r>
      <w:r>
        <w:rPr>
          <w:lang w:eastAsia="ru-RU"/>
        </w:rPr>
        <w:t xml:space="preserve">Деплой</w:t>
      </w:r>
      <w:r>
        <w:rPr>
          <w:lang w:eastAsia="ru-RU"/>
        </w:rPr>
        <w:t xml:space="preserve"> требует остановки всей системы</w:t>
      </w:r>
      <w:r>
        <w:rPr>
          <w:lang w:eastAsia="ru-RU"/>
        </w:rPr>
        <w:t xml:space="preserve">. </w:t>
      </w:r>
      <w:r>
        <w:rPr>
          <w:lang w:eastAsia="ru-RU"/>
        </w:rPr>
        <w:t xml:space="preserve">Переход к </w:t>
      </w:r>
      <w:r>
        <w:rPr>
          <w:lang w:eastAsia="ru-RU"/>
        </w:rPr>
        <w:t xml:space="preserve">микросервисам</w:t>
      </w:r>
      <w:r>
        <w:rPr>
          <w:lang w:eastAsia="ru-RU"/>
        </w:rPr>
        <w:t xml:space="preserve"> позволяет:</w:t>
      </w:r>
      <w:r>
        <w:rPr>
          <w:lang w:eastAsia="ru-RU"/>
        </w:rPr>
      </w:r>
    </w:p>
    <w:p w14:paraId="73064319" w14:textId="439543C3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масштабировать сервисы точечно</w:t>
      </w:r>
      <w:r>
        <w:rPr>
          <w:lang w:val="en-US" w:eastAsia="ru-RU"/>
        </w:rPr>
        <w:t xml:space="preserve">;</w:t>
      </w:r>
      <w:r>
        <w:rPr>
          <w:lang w:eastAsia="ru-RU"/>
        </w:rPr>
      </w:r>
    </w:p>
    <w:p w14:paraId="50555FDD" w14:textId="09B3CF23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изолировать отказы: сбой в </w:t>
      </w:r>
      <w:r>
        <w:rPr>
          <w:lang w:eastAsia="ru-RU"/>
        </w:rPr>
        <w:t xml:space="preserve">Places</w:t>
      </w:r>
      <w:r>
        <w:rPr>
          <w:lang w:eastAsia="ru-RU"/>
        </w:rPr>
        <w:t xml:space="preserve"> не влияет на работу </w:t>
      </w:r>
      <w:r>
        <w:rPr>
          <w:lang w:eastAsia="ru-RU"/>
        </w:rPr>
        <w:t xml:space="preserve">Medical</w:t>
      </w:r>
      <w:r>
        <w:rPr>
          <w:lang w:eastAsia="ru-RU"/>
        </w:rPr>
        <w:t xml:space="preserve"> </w:t>
      </w:r>
      <w:r>
        <w:rPr>
          <w:lang w:eastAsia="ru-RU"/>
        </w:rPr>
        <w:t xml:space="preserve">Card</w:t>
      </w:r>
      <w:r>
        <w:rPr>
          <w:lang w:eastAsia="ru-RU"/>
        </w:rPr>
        <w:t xml:space="preserve"> и </w:t>
      </w:r>
      <w:r>
        <w:rPr>
          <w:lang w:eastAsia="ru-RU"/>
        </w:rPr>
        <w:t xml:space="preserve">Auth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521E25A4" w14:textId="0919724E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реализовать </w:t>
      </w:r>
      <w:r>
        <w:rPr>
          <w:lang w:eastAsia="ru-RU"/>
        </w:rPr>
        <w:t xml:space="preserve">п</w:t>
      </w:r>
      <w:r>
        <w:rPr>
          <w:lang w:eastAsia="ru-RU"/>
        </w:rPr>
        <w:t xml:space="preserve">араллельную разработку </w:t>
      </w:r>
      <w:r>
        <w:rPr>
          <w:lang w:eastAsia="ru-RU"/>
        </w:rPr>
        <w:t xml:space="preserve">и независимые </w:t>
      </w:r>
      <w:r>
        <w:rPr>
          <w:lang w:eastAsia="ru-RU"/>
        </w:rPr>
        <w:t xml:space="preserve">пайплайны</w:t>
      </w:r>
      <w:r>
        <w:rPr>
          <w:lang w:eastAsia="ru-RU"/>
        </w:rPr>
        <w:t xml:space="preserve"> CI/CD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304B1BB7" w14:textId="0514199B">
      <w:pPr>
        <w:pBdr/>
        <w:spacing/>
        <w:ind/>
        <w:rPr>
          <w:lang w:eastAsia="ru-RU"/>
        </w:rPr>
      </w:pPr>
      <w:r>
        <w:rPr>
          <w:lang w:eastAsia="ru-RU"/>
        </w:rPr>
        <w:t xml:space="preserve">Однако в следствие перехода на </w:t>
      </w:r>
      <w:r>
        <w:rPr>
          <w:lang w:eastAsia="ru-RU"/>
        </w:rPr>
        <w:t xml:space="preserve">микросервисы</w:t>
      </w:r>
      <w:r>
        <w:rPr>
          <w:lang w:eastAsia="ru-RU"/>
        </w:rPr>
        <w:t xml:space="preserve"> растет сложность разработки и увеличивается сетевая задержка для кросс-сервисных вызовов.</w:t>
      </w:r>
      <w:r>
        <w:rPr>
          <w:lang w:eastAsia="ru-RU"/>
        </w:rPr>
      </w:r>
    </w:p>
    <w:p w14:paraId="6F26F465" w14:textId="60DA4011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 ходе работы диаграмма контекстов не изменилась</w:t>
      </w:r>
      <w:r>
        <w:rPr>
          <w:lang w:eastAsia="ru-RU"/>
        </w:rPr>
        <w:t xml:space="preserve">, ее можно увидеть на рисунке 14.</w:t>
      </w:r>
      <w:r>
        <w:rPr>
          <w:lang w:eastAsia="ru-RU"/>
        </w:rPr>
      </w:r>
    </w:p>
    <w:p w14:paraId="2FD8C470" w14:textId="697C5636">
      <w:pPr>
        <w:pStyle w:val="820"/>
        <w:pBdr/>
        <w:spacing/>
        <w:ind/>
        <w:rPr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6471" cy="3901440"/>
                <wp:effectExtent l="0" t="0" r="2540" b="3810"/>
                <wp:docPr id="1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478949" cy="3961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69.80pt;height:307.2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eastAsia="ru-RU"/>
        </w:rPr>
        <w:br/>
        <w:t xml:space="preserve">Р</w:t>
      </w:r>
      <w:r>
        <w:rPr>
          <w:lang w:eastAsia="ru-RU"/>
        </w:rPr>
        <w:t xml:space="preserve">исунок 14 – Диаграмма контекста системы </w:t>
      </w:r>
      <w:r>
        <w:rPr>
          <w:lang w:val="en-US" w:eastAsia="ru-RU"/>
        </w:rPr>
        <w:t xml:space="preserve">Pet</w:t>
      </w:r>
      <w:r>
        <w:rPr>
          <w:lang w:eastAsia="ru-RU"/>
        </w:rPr>
        <w:t xml:space="preserve">-</w:t>
      </w:r>
      <w:r>
        <w:rPr>
          <w:lang w:val="en-US" w:eastAsia="ru-RU"/>
        </w:rPr>
        <w:t xml:space="preserve">tech</w:t>
      </w:r>
      <w:r>
        <w:rPr>
          <w:lang w:eastAsia="ru-RU"/>
        </w:rPr>
      </w:r>
    </w:p>
    <w:p w14:paraId="6A9ACE6F" w14:textId="7A603414">
      <w:pPr>
        <w:pBdr/>
        <w:spacing/>
        <w:ind/>
        <w:rPr>
          <w:lang w:eastAsia="ru-RU"/>
        </w:rPr>
      </w:pPr>
      <w:r>
        <w:rPr>
          <w:lang w:eastAsia="ru-RU"/>
        </w:rPr>
        <w:t xml:space="preserve">Диаграмма контейнеров претерпела некоторые изменения. Диаграмму контейнеров до реструктуризации можно увидеть на рисунке 15.</w:t>
      </w:r>
      <w:r>
        <w:rPr>
          <w:lang w:eastAsia="ru-RU"/>
        </w:rPr>
      </w:r>
    </w:p>
    <w:p w14:paraId="57BACEB6" w14:textId="5328F5D7">
      <w:pPr>
        <w:pStyle w:val="820"/>
        <w:pBdr/>
        <w:spacing/>
        <w:ind/>
        <w:rPr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87268" cy="3794760"/>
                <wp:effectExtent l="0" t="0" r="0" b="0"/>
                <wp:docPr id="14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197930" cy="3807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50.97pt;height:298.8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ru-RU"/>
        </w:rPr>
        <w:br/>
        <w:t xml:space="preserve">Рисунок 15 –</w:t>
      </w:r>
      <w:r>
        <w:rPr>
          <w:lang w:eastAsia="ru-RU"/>
        </w:rPr>
        <w:t xml:space="preserve"> Диаграмма</w:t>
      </w:r>
      <w:r>
        <w:rPr>
          <w:lang w:eastAsia="ru-RU"/>
        </w:rPr>
        <w:t xml:space="preserve"> контейнеров до реструктуризации</w:t>
      </w:r>
      <w:r>
        <w:rPr>
          <w:lang w:eastAsia="ru-RU"/>
        </w:rPr>
      </w:r>
    </w:p>
    <w:p w14:paraId="6A42ADBF" w14:textId="6395676A">
      <w:pPr>
        <w:pBdr/>
        <w:spacing/>
        <w:ind/>
        <w:rPr>
          <w:lang w:eastAsia="ru-RU"/>
        </w:rPr>
      </w:pPr>
      <w:r>
        <w:rPr>
          <w:lang w:eastAsia="ru-RU"/>
        </w:rPr>
        <w:t xml:space="preserve">Диаграмму контейнеров после реструктуризации можно увидеть на рисунке 16.</w:t>
      </w:r>
      <w:r>
        <w:rPr>
          <w:lang w:eastAsia="ru-RU"/>
        </w:rPr>
      </w:r>
    </w:p>
    <w:p w14:paraId="75AD3102" w14:textId="0B034F58">
      <w:pPr>
        <w:pStyle w:val="820"/>
        <w:pBdr/>
        <w:spacing/>
        <w:ind/>
        <w:rPr>
          <w:lang w:eastAsia="ru-RU"/>
        </w:rPr>
      </w:pPr>
      <w:r/>
      <w:commentRangeStart w:id="0"/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0930" cy="4136653"/>
                <wp:effectExtent l="0" t="0" r="0" b="0"/>
                <wp:docPr id="15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04910" cy="4140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85.90pt;height:325.7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commentRangeEnd w:id="0"/>
      <w:r>
        <w:commentReference w:id="0"/>
      </w:r>
      <w:r>
        <w:rPr>
          <w:lang w:eastAsia="ru-RU"/>
        </w:rPr>
        <w:br/>
        <w:t xml:space="preserve">Рисунок 16 – Реконструированная диаграмма контейнеров</w:t>
      </w:r>
      <w:r>
        <w:rPr>
          <w:lang w:eastAsia="ru-RU"/>
        </w:rPr>
      </w:r>
    </w:p>
    <w:p w14:paraId="1907A38F" w14:textId="3A4DD1F1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 ходе работы архитектура была описана в нотации 4+1.</w:t>
      </w:r>
      <w:r>
        <w:rPr>
          <w:lang w:eastAsia="ru-RU"/>
        </w:rPr>
      </w:r>
    </w:p>
    <w:p w14:paraId="567BDC5F" w14:textId="225AEAB5">
      <w:pPr>
        <w:pBdr/>
        <w:spacing/>
        <w:ind/>
        <w:rPr>
          <w:lang w:eastAsia="ru-RU"/>
        </w:rPr>
      </w:pPr>
      <w:r>
        <w:rPr>
          <w:lang w:eastAsia="ru-RU"/>
        </w:rPr>
        <w:t xml:space="preserve">Логическое представление: с</w:t>
      </w:r>
      <w:r>
        <w:rPr>
          <w:lang w:eastAsia="ru-RU"/>
        </w:rPr>
        <w:t xml:space="preserve">истема разделена на 5 независимых сервисов, соответствующих ограниченным контекстам DDD: </w:t>
      </w:r>
      <w:r>
        <w:rPr>
          <w:lang w:eastAsia="ru-RU"/>
        </w:rPr>
        <w:t xml:space="preserve">Auth</w:t>
      </w:r>
      <w:r>
        <w:rPr>
          <w:lang w:eastAsia="ru-RU"/>
        </w:rPr>
        <w:t xml:space="preserve"> &amp; </w:t>
      </w:r>
      <w:r>
        <w:rPr>
          <w:lang w:eastAsia="ru-RU"/>
        </w:rPr>
        <w:t xml:space="preserve">Users</w:t>
      </w:r>
      <w:r>
        <w:rPr>
          <w:lang w:eastAsia="ru-RU"/>
        </w:rPr>
        <w:t xml:space="preserve">, </w:t>
      </w:r>
      <w:r>
        <w:rPr>
          <w:lang w:eastAsia="ru-RU"/>
        </w:rPr>
        <w:t xml:space="preserve">Animal</w:t>
      </w:r>
      <w:r>
        <w:rPr>
          <w:lang w:eastAsia="ru-RU"/>
        </w:rPr>
        <w:t xml:space="preserve"> </w:t>
      </w:r>
      <w:r>
        <w:rPr>
          <w:lang w:eastAsia="ru-RU"/>
        </w:rPr>
        <w:t xml:space="preserve">Management</w:t>
      </w:r>
      <w:r>
        <w:rPr>
          <w:lang w:eastAsia="ru-RU"/>
        </w:rPr>
        <w:t xml:space="preserve">, </w:t>
      </w:r>
      <w:r>
        <w:rPr>
          <w:lang w:eastAsia="ru-RU"/>
        </w:rPr>
        <w:t xml:space="preserve">Medical</w:t>
      </w:r>
      <w:r>
        <w:rPr>
          <w:lang w:eastAsia="ru-RU"/>
        </w:rPr>
        <w:t xml:space="preserve"> </w:t>
      </w:r>
      <w:r>
        <w:rPr>
          <w:lang w:eastAsia="ru-RU"/>
        </w:rPr>
        <w:t xml:space="preserve">Card</w:t>
      </w:r>
      <w:r>
        <w:rPr>
          <w:lang w:eastAsia="ru-RU"/>
        </w:rPr>
        <w:t xml:space="preserve">, </w:t>
      </w:r>
      <w:r>
        <w:rPr>
          <w:lang w:eastAsia="ru-RU"/>
        </w:rPr>
        <w:t xml:space="preserve">Calendar</w:t>
      </w:r>
      <w:r>
        <w:rPr>
          <w:lang w:eastAsia="ru-RU"/>
        </w:rPr>
        <w:t xml:space="preserve"> &amp; </w:t>
      </w:r>
      <w:r>
        <w:rPr>
          <w:lang w:eastAsia="ru-RU"/>
        </w:rPr>
        <w:t xml:space="preserve">Notifications</w:t>
      </w:r>
      <w:r>
        <w:rPr>
          <w:lang w:eastAsia="ru-RU"/>
        </w:rPr>
        <w:t xml:space="preserve">, </w:t>
      </w:r>
      <w:r>
        <w:rPr>
          <w:lang w:eastAsia="ru-RU"/>
        </w:rPr>
        <w:t xml:space="preserve">Places</w:t>
      </w:r>
      <w:r>
        <w:rPr>
          <w:lang w:eastAsia="ru-RU"/>
        </w:rPr>
        <w:t xml:space="preserve">. Каждый сервис инкапсулирует свою бизнес-логику, модель данных и API.</w:t>
      </w:r>
      <w:r>
        <w:rPr>
          <w:lang w:eastAsia="ru-RU"/>
        </w:rPr>
      </w:r>
    </w:p>
    <w:p w14:paraId="14EAD65B" w14:textId="6CBCB393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Процессное представление: си</w:t>
      </w:r>
      <w:r>
        <w:rPr>
          <w:lang w:eastAsia="ru-RU"/>
        </w:rPr>
        <w:t xml:space="preserve">нхронные запросы идут через API-</w:t>
      </w:r>
      <w:r>
        <w:rPr>
          <w:lang w:eastAsia="ru-RU"/>
        </w:rPr>
        <w:t xml:space="preserve">Gateway</w:t>
      </w:r>
      <w:r>
        <w:rPr>
          <w:lang w:eastAsia="ru-RU"/>
        </w:rPr>
        <w:t xml:space="preserve"> к целевому сервису. Кросс-контекстное взаимодействие реализовано асинхронно через </w:t>
      </w:r>
      <w:r>
        <w:rPr>
          <w:lang w:eastAsia="ru-RU"/>
        </w:rPr>
        <w:t xml:space="preserve">Message</w:t>
      </w:r>
      <w:r>
        <w:rPr>
          <w:lang w:eastAsia="ru-RU"/>
        </w:rPr>
        <w:t xml:space="preserve"> </w:t>
      </w:r>
      <w:r>
        <w:rPr>
          <w:lang w:eastAsia="ru-RU"/>
        </w:rPr>
        <w:t xml:space="preserve">Broker</w:t>
      </w:r>
      <w:r>
        <w:rPr>
          <w:lang w:eastAsia="ru-RU"/>
        </w:rPr>
        <w:t xml:space="preserve">: </w:t>
      </w:r>
      <w:r>
        <w:rPr>
          <w:lang w:eastAsia="ru-RU"/>
        </w:rPr>
        <w:t xml:space="preserve">Medical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Service</w:t>
      </w:r>
      <w:r>
        <w:rPr>
          <w:lang w:eastAsia="ru-RU"/>
        </w:rPr>
        <w:t xml:space="preserve"> публикует </w:t>
      </w:r>
      <w:r>
        <w:rPr>
          <w:lang w:eastAsia="ru-RU"/>
        </w:rPr>
        <w:t xml:space="preserve">VetVisitCreatedEvent</w:t>
      </w:r>
      <w:r>
        <w:rPr>
          <w:lang w:eastAsia="ru-RU"/>
        </w:rPr>
        <w:t xml:space="preserve">, </w:t>
      </w:r>
      <w:r>
        <w:rPr>
          <w:lang w:eastAsia="ru-RU"/>
        </w:rPr>
        <w:t xml:space="preserve">Calendar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Service</w:t>
      </w:r>
      <w:r>
        <w:rPr>
          <w:lang w:eastAsia="ru-RU"/>
        </w:rPr>
        <w:t xml:space="preserve"> подписывается и создаёт напоминание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1E420431" w14:textId="62D6213B">
      <w:pPr>
        <w:pBdr/>
        <w:spacing/>
        <w:ind/>
        <w:rPr>
          <w:lang w:eastAsia="ru-RU"/>
        </w:rPr>
      </w:pPr>
      <w:r>
        <w:rPr>
          <w:lang w:eastAsia="ru-RU"/>
        </w:rPr>
        <w:t xml:space="preserve">Физическое представление: к</w:t>
      </w:r>
      <w:r>
        <w:rPr>
          <w:lang w:eastAsia="ru-RU"/>
        </w:rPr>
        <w:t xml:space="preserve">аждый сервис упакован в </w:t>
      </w:r>
      <w:r>
        <w:rPr>
          <w:lang w:eastAsia="ru-RU"/>
        </w:rPr>
        <w:t xml:space="preserve">Docker</w:t>
      </w:r>
      <w:r>
        <w:rPr>
          <w:lang w:eastAsia="ru-RU"/>
        </w:rPr>
        <w:t xml:space="preserve">-контейне</w:t>
      </w:r>
      <w:r>
        <w:rPr>
          <w:lang w:eastAsia="ru-RU"/>
        </w:rPr>
        <w:t xml:space="preserve">р и развёртывается в </w:t>
      </w:r>
      <w:r>
        <w:rPr>
          <w:lang w:eastAsia="ru-RU"/>
        </w:rPr>
        <w:t xml:space="preserve">Kubernetes</w:t>
      </w:r>
      <w:r>
        <w:rPr>
          <w:lang w:eastAsia="ru-RU"/>
        </w:rPr>
        <w:t xml:space="preserve">. Сервисы </w:t>
      </w:r>
      <w:r>
        <w:rPr>
          <w:lang w:eastAsia="ru-RU"/>
        </w:rPr>
        <w:t xml:space="preserve">горизонтально </w:t>
      </w:r>
      <w:r>
        <w:rPr>
          <w:lang w:eastAsia="ru-RU"/>
        </w:rPr>
        <w:t xml:space="preserve">масштабируются. Базы данных разнесены с резервным копированием и</w:t>
      </w:r>
      <w:r>
        <w:rPr>
          <w:lang w:eastAsia="ru-RU"/>
        </w:rPr>
        <w:t xml:space="preserve"> репликацией. Сетевые политики</w:t>
      </w:r>
      <w:r>
        <w:rPr>
          <w:lang w:eastAsia="ru-RU"/>
        </w:rPr>
        <w:t xml:space="preserve"> разрешают взаимодействие только по явно заданным маршрутам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55F43504" w14:textId="20C56F57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Представление уровня разработки: к</w:t>
      </w:r>
      <w:r>
        <w:rPr>
          <w:lang w:eastAsia="ru-RU"/>
        </w:rPr>
        <w:t xml:space="preserve">одовая база раздел</w:t>
      </w:r>
      <w:r>
        <w:rPr>
          <w:lang w:eastAsia="ru-RU"/>
        </w:rPr>
        <w:t xml:space="preserve">ена на независимые </w:t>
      </w:r>
      <w:r>
        <w:rPr>
          <w:lang w:eastAsia="ru-RU"/>
        </w:rPr>
        <w:t xml:space="preserve">репозитории</w:t>
      </w:r>
      <w:r>
        <w:rPr>
          <w:lang w:eastAsia="ru-RU"/>
        </w:rPr>
        <w:t xml:space="preserve">. Каждый сервис содержит: </w:t>
      </w:r>
      <w:r>
        <w:rPr>
          <w:lang w:eastAsia="ru-RU"/>
        </w:rPr>
        <w:t xml:space="preserve">api</w:t>
      </w:r>
      <w:r>
        <w:rPr>
          <w:lang w:eastAsia="ru-RU"/>
        </w:rPr>
        <w:t xml:space="preserve">/, </w:t>
      </w:r>
      <w:r>
        <w:rPr>
          <w:lang w:eastAsia="ru-RU"/>
        </w:rPr>
        <w:t xml:space="preserve">service</w:t>
      </w:r>
      <w:r>
        <w:rPr>
          <w:lang w:eastAsia="ru-RU"/>
        </w:rPr>
        <w:t xml:space="preserve">/, </w:t>
      </w:r>
      <w:r>
        <w:rPr>
          <w:lang w:eastAsia="ru-RU"/>
        </w:rPr>
        <w:t xml:space="preserve">repository</w:t>
      </w:r>
      <w:r>
        <w:rPr>
          <w:lang w:eastAsia="ru-RU"/>
        </w:rPr>
        <w:t xml:space="preserve">/, </w:t>
      </w:r>
      <w:r>
        <w:rPr>
          <w:lang w:eastAsia="ru-RU"/>
        </w:rPr>
        <w:t xml:space="preserve">models</w:t>
      </w:r>
      <w:r>
        <w:rPr>
          <w:lang w:eastAsia="ru-RU"/>
        </w:rPr>
        <w:t xml:space="preserve">/, </w:t>
      </w:r>
      <w:r>
        <w:rPr>
          <w:lang w:eastAsia="ru-RU"/>
        </w:rPr>
        <w:t xml:space="preserve">Dockerfile</w:t>
      </w:r>
      <w:r>
        <w:rPr>
          <w:lang w:eastAsia="ru-RU"/>
        </w:rPr>
        <w:t xml:space="preserve">, </w:t>
      </w:r>
      <w:r>
        <w:rPr>
          <w:lang w:eastAsia="ru-RU"/>
        </w:rPr>
        <w:t xml:space="preserve">tests</w:t>
      </w:r>
      <w:r>
        <w:rPr>
          <w:lang w:eastAsia="ru-RU"/>
        </w:rPr>
        <w:t xml:space="preserve">/, </w:t>
      </w:r>
      <w:r>
        <w:rPr>
          <w:lang w:eastAsia="ru-RU"/>
        </w:rPr>
        <w:t xml:space="preserve">ci.yml</w:t>
      </w:r>
      <w:r>
        <w:rPr>
          <w:lang w:eastAsia="ru-RU"/>
        </w:rPr>
        <w:t xml:space="preserve">. Общие контракты событий и DTO вынесены в </w:t>
      </w:r>
      <w:r>
        <w:rPr>
          <w:lang w:eastAsia="ru-RU"/>
        </w:rPr>
        <w:t xml:space="preserve">shared-contracts</w:t>
      </w:r>
      <w:r>
        <w:rPr>
          <w:lang w:eastAsia="ru-RU"/>
        </w:rPr>
        <w:t xml:space="preserve">/. CI/CD-</w:t>
      </w:r>
      <w:r>
        <w:rPr>
          <w:lang w:eastAsia="ru-RU"/>
        </w:rPr>
        <w:t xml:space="preserve">пайплайны</w:t>
      </w:r>
      <w:r>
        <w:rPr>
          <w:lang w:eastAsia="ru-RU"/>
        </w:rPr>
        <w:t xml:space="preserve"> независимы: сборка, тестирование и </w:t>
      </w:r>
      <w:r>
        <w:rPr>
          <w:lang w:eastAsia="ru-RU"/>
        </w:rPr>
        <w:t xml:space="preserve">деплой</w:t>
      </w:r>
      <w:r>
        <w:rPr>
          <w:lang w:eastAsia="ru-RU"/>
        </w:rPr>
        <w:t xml:space="preserve"> одного сервиса не блокируют остальные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32B7B0F4" w14:textId="77777777">
      <w:pPr>
        <w:pBdr/>
        <w:spacing/>
        <w:ind/>
        <w:rPr>
          <w:lang w:eastAsia="ru-RU"/>
        </w:rPr>
      </w:pPr>
      <w:r>
        <w:rPr>
          <w:lang w:eastAsia="ru-RU"/>
        </w:rPr>
        <w:t xml:space="preserve">Сценарии (+1)</w:t>
      </w:r>
      <w:r>
        <w:rPr>
          <w:lang w:eastAsia="ru-RU"/>
        </w:rPr>
        <w:t xml:space="preserve">: </w:t>
      </w:r>
      <w:r>
        <w:rPr>
          <w:lang w:eastAsia="ru-RU"/>
        </w:rPr>
      </w:r>
    </w:p>
    <w:p w14:paraId="71A38C12" w14:textId="3573261D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Вакцинация в ветеринарной клинике состоялось – владелец записал посещение в систему –</w:t>
      </w:r>
      <w:r>
        <w:rPr>
          <w:lang w:eastAsia="ru-RU"/>
        </w:rPr>
        <w:t xml:space="preserve"> система созда</w:t>
      </w:r>
      <w:r>
        <w:rPr>
          <w:lang w:eastAsia="ru-RU"/>
        </w:rPr>
        <w:t xml:space="preserve">ла напоминание о ревакцинации –  </w:t>
      </w:r>
      <w:r>
        <w:rPr>
          <w:lang w:eastAsia="ru-RU"/>
        </w:rPr>
        <w:t xml:space="preserve">владелец получил </w:t>
      </w:r>
      <w:r>
        <w:rPr>
          <w:lang w:eastAsia="ru-RU"/>
        </w:rPr>
        <w:t xml:space="preserve">email</w:t>
      </w:r>
      <w:r>
        <w:rPr>
          <w:lang w:eastAsia="ru-RU"/>
        </w:rPr>
        <w:t xml:space="preserve"> о ревакцинации:</w:t>
      </w:r>
      <w:r>
        <w:rPr>
          <w:lang w:eastAsia="ru-RU"/>
        </w:rPr>
      </w:r>
    </w:p>
    <w:p w14:paraId="3AEC8D7B" w14:textId="5C7FD44F">
      <w:pPr>
        <w:pStyle w:val="823"/>
        <w:numPr>
          <w:ilvl w:val="0"/>
          <w:numId w:val="24"/>
        </w:numPr>
        <w:pBdr/>
        <w:spacing/>
        <w:ind/>
        <w:rPr>
          <w:lang w:val="en-US" w:eastAsia="ru-RU"/>
        </w:rPr>
      </w:pPr>
      <w:r>
        <w:rPr>
          <w:lang w:eastAsia="ru-RU"/>
        </w:rPr>
        <w:t xml:space="preserve">клиент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отправляет</w:t>
      </w:r>
      <w:r>
        <w:rPr>
          <w:lang w:val="en-US" w:eastAsia="ru-RU"/>
        </w:rPr>
        <w:t xml:space="preserve"> POST /visits </w:t>
      </w:r>
      <w:r>
        <w:rPr>
          <w:lang w:eastAsia="ru-RU"/>
        </w:rPr>
        <w:t xml:space="preserve">в</w:t>
      </w:r>
      <w:r>
        <w:rPr>
          <w:lang w:val="en-US" w:eastAsia="ru-RU"/>
        </w:rPr>
        <w:t xml:space="preserve"> Medical Service</w:t>
      </w:r>
      <w:r>
        <w:rPr>
          <w:lang w:val="en-US" w:eastAsia="ru-RU"/>
        </w:rPr>
        <w:t xml:space="preserve">;</w:t>
      </w:r>
      <w:r>
        <w:rPr>
          <w:lang w:val="en-US" w:eastAsia="ru-RU"/>
        </w:rPr>
      </w:r>
    </w:p>
    <w:p w14:paraId="1FFC87E5" w14:textId="65FE0E04">
      <w:pPr>
        <w:pStyle w:val="823"/>
        <w:numPr>
          <w:ilvl w:val="0"/>
          <w:numId w:val="24"/>
        </w:numPr>
        <w:pBdr/>
        <w:spacing/>
        <w:ind/>
        <w:rPr>
          <w:lang w:val="en-US" w:eastAsia="ru-RU"/>
        </w:rPr>
      </w:pPr>
      <w:r>
        <w:rPr>
          <w:lang w:val="en-US" w:eastAsia="ru-RU"/>
        </w:rPr>
        <w:t xml:space="preserve">Medical Service </w:t>
      </w:r>
      <w:r>
        <w:rPr>
          <w:lang w:eastAsia="ru-RU"/>
        </w:rPr>
        <w:t xml:space="preserve">сохраняет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визит</w:t>
      </w:r>
      <w:r>
        <w:rPr>
          <w:lang w:val="en-US" w:eastAsia="ru-RU"/>
        </w:rPr>
        <w:t xml:space="preserve">, </w:t>
      </w:r>
      <w:r>
        <w:rPr>
          <w:lang w:eastAsia="ru-RU"/>
        </w:rPr>
        <w:t xml:space="preserve">шифрует</w:t>
      </w:r>
      <w:r>
        <w:rPr>
          <w:lang w:val="en-US" w:eastAsia="ru-RU"/>
        </w:rPr>
        <w:t xml:space="preserve">, </w:t>
      </w:r>
      <w:r>
        <w:rPr>
          <w:lang w:eastAsia="ru-RU"/>
        </w:rPr>
        <w:t xml:space="preserve">публикует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VetVisitCreatedEvent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в</w:t>
      </w:r>
      <w:r>
        <w:rPr>
          <w:lang w:val="en-US" w:eastAsia="ru-RU"/>
        </w:rPr>
        <w:t xml:space="preserve"> Broker;</w:t>
      </w:r>
      <w:r>
        <w:rPr>
          <w:lang w:val="en-US" w:eastAsia="ru-RU"/>
        </w:rPr>
      </w:r>
    </w:p>
    <w:p w14:paraId="35F6185C" w14:textId="4B111C97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Calendar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Service</w:t>
      </w:r>
      <w:r>
        <w:rPr>
          <w:lang w:eastAsia="ru-RU"/>
        </w:rPr>
        <w:t xml:space="preserve"> читает событие, создаёт запись в </w:t>
      </w:r>
      <w:r>
        <w:rPr>
          <w:lang w:eastAsia="ru-RU"/>
        </w:rPr>
        <w:t xml:space="preserve">Calendar</w:t>
      </w:r>
      <w:r>
        <w:rPr>
          <w:lang w:eastAsia="ru-RU"/>
        </w:rPr>
        <w:t xml:space="preserve"> DB, планирует задачу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1D8A0313" w14:textId="02BB16F7">
      <w:pPr>
        <w:pStyle w:val="823"/>
        <w:numPr>
          <w:ilvl w:val="0"/>
          <w:numId w:val="24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после наступления времени триггера </w:t>
      </w:r>
      <w:r>
        <w:rPr>
          <w:lang w:eastAsia="ru-RU"/>
        </w:rPr>
        <w:t xml:space="preserve">Calendar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Service</w:t>
      </w:r>
      <w:r>
        <w:rPr>
          <w:lang w:eastAsia="ru-RU"/>
        </w:rPr>
        <w:t xml:space="preserve"> отправляет запрос в </w:t>
      </w:r>
      <w:r>
        <w:rPr>
          <w:lang w:eastAsia="ru-RU"/>
        </w:rPr>
        <w:t xml:space="preserve">Email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Service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25161AA5" w14:textId="02BB16F7">
      <w:pPr>
        <w:pStyle w:val="808"/>
        <w:numPr>
          <w:ilvl w:val="0"/>
          <w:numId w:val="37"/>
        </w:numPr>
        <w:pBdr/>
        <w:spacing/>
        <w:ind/>
        <w:rPr/>
      </w:pPr>
      <w:r/>
      <w:bookmarkStart w:id="18" w:name="_Toc228025752"/>
      <w:r>
        <w:t xml:space="preserve">Вывод</w:t>
      </w:r>
      <w:bookmarkEnd w:id="18"/>
      <w:r/>
      <w:r/>
    </w:p>
    <w:p w14:paraId="5C08F2E6" w14:textId="4E29FDFA">
      <w:pPr>
        <w:pBdr/>
        <w:spacing/>
        <w:ind/>
        <w:rPr/>
      </w:pPr>
      <w:r>
        <w:t xml:space="preserve">По результатам выполнения практической работы</w:t>
      </w:r>
      <w:r>
        <w:t xml:space="preserve"> была придумана система</w:t>
      </w:r>
      <w:r>
        <w:t xml:space="preserve"> </w:t>
      </w:r>
      <w:r>
        <w:rPr>
          <w:lang w:val="en-US"/>
        </w:rPr>
        <w:t xml:space="preserve">Pet</w:t>
      </w:r>
      <w:r>
        <w:t xml:space="preserve">-</w:t>
      </w:r>
      <w:r>
        <w:rPr>
          <w:lang w:val="en-US"/>
        </w:rPr>
        <w:t xml:space="preserve">tech</w:t>
      </w:r>
      <w:r>
        <w:t xml:space="preserve"> предназначенная</w:t>
      </w:r>
      <w:r>
        <w:t xml:space="preserve"> для помощи владельцам домашних животных в организации ухода за питомцами</w:t>
      </w:r>
      <w:r>
        <w:t xml:space="preserve">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C012E32" w14:textId="33946118">
      <w:pPr>
        <w:pBdr/>
        <w:spacing/>
        <w:ind/>
        <w:rPr/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/>
    </w:p>
    <w:p w14:paraId="5E5DAC7C" w14:textId="684778C4">
      <w:pPr>
        <w:pBdr/>
        <w:spacing/>
        <w:ind/>
        <w:rPr/>
      </w:pPr>
      <w:r>
        <w:t xml:space="preserve">Был выбран архитектурный шаблон, выбор обоснован в виде </w:t>
      </w:r>
      <w:r>
        <w:rPr>
          <w:lang w:val="en-US"/>
        </w:rPr>
        <w:t xml:space="preserve">ADR</w:t>
      </w:r>
      <w:r>
        <w:t xml:space="preserve"> и реализован в коде.</w:t>
      </w:r>
      <w:r/>
    </w:p>
    <w:p w14:paraId="18F0EDD1" w14:textId="550524CB">
      <w:pPr>
        <w:pBdr/>
        <w:spacing/>
        <w:ind/>
        <w:rPr/>
      </w:pPr>
      <w:r>
        <w:t xml:space="preserve">Была реализована карта</w:t>
      </w:r>
      <w:r>
        <w:t xml:space="preserve">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приведена диаграмма </w:t>
      </w:r>
      <w:r>
        <w:t xml:space="preserve">контекста нотации C4</w:t>
      </w:r>
      <w:r>
        <w:t xml:space="preserve">.</w:t>
      </w:r>
      <w:r/>
    </w:p>
    <w:p w14:paraId="1173C446" w14:textId="3D07C64F">
      <w:pPr>
        <w:pBdr/>
        <w:spacing/>
        <w:ind/>
        <w:rPr/>
      </w:pPr>
      <w:r>
        <w:t xml:space="preserve">Было реализовано</w:t>
      </w:r>
      <w:r>
        <w:t xml:space="preserve"> в коде </w:t>
      </w:r>
      <w:r>
        <w:t xml:space="preserve">три паттерна проектирования (</w:t>
      </w:r>
      <w:r>
        <w:t xml:space="preserve">по одному для каждого вида</w:t>
      </w:r>
      <w:r>
        <w:t xml:space="preserve">), построена </w:t>
      </w:r>
      <w:r>
        <w:t xml:space="preserve">UML-ди</w:t>
      </w:r>
      <w:r>
        <w:t xml:space="preserve">аграмму классов для написанного, обоснован </w:t>
      </w:r>
      <w:r>
        <w:t xml:space="preserve">выбор реализованных паттернов проектирования и </w:t>
      </w:r>
      <w:r>
        <w:t xml:space="preserve">приведено</w:t>
      </w:r>
      <w:r>
        <w:t xml:space="preserve"> 3 примера паттернов, которые в данном случае было бы использовать.</w:t>
      </w:r>
      <w:r/>
    </w:p>
    <w:p w14:paraId="41615610" w14:textId="24527F48">
      <w:pPr>
        <w:pBdr/>
        <w:spacing/>
        <w:ind/>
        <w:rPr/>
      </w:pPr>
      <w:r>
        <w:t xml:space="preserve">Было реализовано 3 принципа</w:t>
      </w:r>
      <w:r>
        <w:t xml:space="preserve"> SOLID</w:t>
      </w:r>
      <w:r>
        <w:t xml:space="preserve"> и 4 принципа </w:t>
      </w:r>
      <w:r>
        <w:t xml:space="preserve">организации </w:t>
      </w:r>
      <w:r>
        <w:t xml:space="preserve">компонентов.</w:t>
      </w:r>
      <w:r/>
    </w:p>
    <w:p w14:paraId="0BE9BC36" w14:textId="459B6139">
      <w:pPr>
        <w:pBdr/>
        <w:spacing/>
        <w:ind/>
        <w:rPr/>
      </w:pPr>
      <w:r>
        <w:t xml:space="preserve">Было реализовано три способа обеспечения безопасности проекта.</w:t>
      </w:r>
      <w:r/>
    </w:p>
    <w:p w14:paraId="74ED9D1F" w14:textId="21DF0E5D">
      <w:pPr>
        <w:pBdr/>
        <w:spacing/>
        <w:ind/>
        <w:rPr/>
      </w:pPr>
      <w:r>
        <w:t xml:space="preserve">Была реструктурирована архитектура проекта таким образом, что</w:t>
      </w:r>
      <w:r>
        <w:t xml:space="preserve">бы она отвечала возросшим требованиям бизнеса. Было выбрано 3 атрибута качества, представляющих наибольшую важность в новых реалиях и реструктурирована архитектура проекта таким образом, чтобы привести эти атрибуты качества к наиболее оптимальным значениям</w:t>
      </w:r>
      <w:r>
        <w:t xml:space="preserve">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min" w:date="2026-04-25T13:38:00Z" w:initials="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Оркестрация и хореография в микросервисах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4A64BF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1A6B24E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1166C3CD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Segoe UI">
    <w:panose1 w:val="020B050204050402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99342442"/>
      <w:docPartObj>
        <w:docPartGallery w:val="Page Numbers (Bottom of Page)"/>
        <w:docPartUnique w:val="true"/>
      </w:docPartObj>
      <w:rPr/>
    </w:sdtPr>
    <w:sdtContent>
      <w:p w14:paraId="5EA31002" w14:textId="03520652">
        <w:pPr>
          <w:pStyle w:val="829"/>
          <w:pBdr/>
          <w:spacing/>
          <w:ind w:right="-567" w:firstLine="0" w:left="-1701"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F398281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1C72C7C6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00D22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8DD3214"/>
    <w:lvl w:ilvl="0">
      <w:isLgl w:val="false"/>
      <w:lvlJc w:val="left"/>
      <w:lvlText w:val="-"/>
      <w:numFmt w:val="bullet"/>
      <w:pPr>
        <w:pBdr/>
        <w:spacing/>
        <w:ind w:hanging="360" w:left="150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9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60"/>
      </w:pPr>
      <w:rPr>
        <w:rFonts w:hint="default" w:ascii="Wingdings" w:hAnsi="Wingdings"/>
      </w:rPr>
      <w:start w:val="1"/>
      <w:suff w:val="tab"/>
    </w:lvl>
  </w:abstractNum>
  <w:abstractNum w:abstractNumId="2">
    <w:nsid w:val="0BCE031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14B524E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17E9000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1827445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D4E7703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2CB06E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25D75120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29282CC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30ED3C98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30F96FE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32081BF0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sid w:val="327E50E8"/>
    <w:lvl w:ilvl="0">
      <w:isLgl w:val="false"/>
      <w:lvlJc w:val="left"/>
      <w:lvlText w:val="-"/>
      <w:numFmt w:val="bullet"/>
      <w:pPr>
        <w:pBdr/>
        <w:spacing/>
        <w:ind w:hanging="360" w:left="2138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nsid w:val="32B0360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nsid w:val="37241E1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37F87488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21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93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5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7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9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1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3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53"/>
      </w:pPr>
      <w:rPr>
        <w:rFonts w:hint="default" w:ascii="Wingdings" w:hAnsi="Wingdings"/>
      </w:rPr>
      <w:start w:val="1"/>
      <w:suff w:val="tab"/>
    </w:lvl>
  </w:abstractNum>
  <w:abstractNum w:abstractNumId="17">
    <w:nsid w:val="3940014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396B786F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5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9">
    <w:nsid w:val="41535F7A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20">
    <w:nsid w:val="4C761A7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nsid w:val="4E5B4CAE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9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2">
    <w:nsid w:val="50CF579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nsid w:val="5439436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4">
    <w:nsid w:val="54E35C6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26">
    <w:nsid w:val="59305F40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7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08"/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pStyle w:val="809"/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8">
    <w:nsid w:val="5E070046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nsid w:val="6061340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0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1">
    <w:nsid w:val="64513714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2">
    <w:nsid w:val="6DB3353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6DC43B1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nsid w:val="6F59709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5">
    <w:nsid w:val="7215627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6">
    <w:nsid w:val="731C5C8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738E5BDE"/>
    <w:lvl w:ilvl="0">
      <w:isLgl w:val="false"/>
      <w:lvlJc w:val="left"/>
      <w:lvlText w:val="%1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3E0391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9">
    <w:nsid w:val="77AB3238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0">
    <w:nsid w:val="78837BA6"/>
    <w:lvl w:ilvl="0">
      <w:isLgl w:val="false"/>
      <w:lvlJc w:val="left"/>
      <w:lvlText w:val="%1."/>
      <w:numFmt w:val="decimal"/>
      <w:pPr>
        <w:pBdr/>
        <w:spacing/>
        <w:ind w:firstLine="709" w:left="0"/>
      </w:pPr>
      <w:rPr>
        <w:rFonts w:ascii="Times New Roman" w:hAnsi="Times New Roman" w:eastAsiaTheme="minorHAnsi" w:cstheme="minorBidi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1">
    <w:nsid w:val="7AC35A16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2">
    <w:nsid w:val="7DC66534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27"/>
  </w:num>
  <w:num w:numId="2">
    <w:abstractNumId w:val="37"/>
  </w:num>
  <w:num w:numId="3">
    <w:abstractNumId w:val="30"/>
  </w:num>
  <w:num w:numId="4">
    <w:abstractNumId w:val="40"/>
  </w:num>
  <w:num w:numId="5">
    <w:abstractNumId w:val="20"/>
  </w:num>
  <w:num w:numId="6">
    <w:abstractNumId w:val="41"/>
  </w:num>
  <w:num w:numId="7">
    <w:abstractNumId w:val="35"/>
  </w:num>
  <w:num w:numId="8">
    <w:abstractNumId w:val="39"/>
  </w:num>
  <w:num w:numId="9">
    <w:abstractNumId w:val="16"/>
  </w:num>
  <w:num w:numId="10">
    <w:abstractNumId w:val="38"/>
  </w:num>
  <w:num w:numId="11">
    <w:abstractNumId w:val="31"/>
  </w:num>
  <w:num w:numId="12">
    <w:abstractNumId w:val="9"/>
  </w:num>
  <w:num w:numId="13">
    <w:abstractNumId w:val="12"/>
  </w:num>
  <w:num w:numId="14">
    <w:abstractNumId w:val="15"/>
  </w:num>
  <w:num w:numId="15">
    <w:abstractNumId w:val="2"/>
  </w:num>
  <w:num w:numId="16">
    <w:abstractNumId w:val="10"/>
  </w:num>
  <w:num w:numId="17">
    <w:abstractNumId w:val="29"/>
  </w:num>
  <w:num w:numId="18">
    <w:abstractNumId w:val="36"/>
  </w:num>
  <w:num w:numId="19">
    <w:abstractNumId w:val="34"/>
  </w:num>
  <w:num w:numId="20">
    <w:abstractNumId w:val="19"/>
  </w:num>
  <w:num w:numId="21">
    <w:abstractNumId w:val="25"/>
  </w:num>
  <w:num w:numId="22">
    <w:abstractNumId w:val="5"/>
  </w:num>
  <w:num w:numId="23">
    <w:abstractNumId w:val="13"/>
  </w:num>
  <w:num w:numId="24">
    <w:abstractNumId w:val="26"/>
  </w:num>
  <w:num w:numId="25">
    <w:abstractNumId w:val="3"/>
  </w:num>
  <w:num w:numId="26">
    <w:abstractNumId w:val="11"/>
  </w:num>
  <w:num w:numId="27">
    <w:abstractNumId w:val="42"/>
  </w:num>
  <w:num w:numId="28">
    <w:abstractNumId w:val="23"/>
  </w:num>
  <w:num w:numId="29">
    <w:abstractNumId w:val="18"/>
  </w:num>
  <w:num w:numId="30">
    <w:abstractNumId w:val="0"/>
  </w:num>
  <w:num w:numId="31">
    <w:abstractNumId w:val="8"/>
  </w:num>
  <w:num w:numId="32">
    <w:abstractNumId w:val="4"/>
  </w:num>
  <w:num w:numId="33">
    <w:abstractNumId w:val="28"/>
  </w:num>
  <w:num w:numId="34">
    <w:abstractNumId w:val="17"/>
  </w:num>
  <w:num w:numId="35">
    <w:abstractNumId w:val="6"/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</w:num>
  <w:num w:numId="38">
    <w:abstractNumId w:val="14"/>
  </w:num>
  <w:num w:numId="39">
    <w:abstractNumId w:val="1"/>
  </w:num>
  <w:num w:numId="40">
    <w:abstractNumId w:val="33"/>
  </w:num>
  <w:num w:numId="41">
    <w:abstractNumId w:val="22"/>
  </w:num>
  <w:num w:numId="42">
    <w:abstractNumId w:val="7"/>
  </w:num>
  <w:num w:numId="43">
    <w:abstractNumId w:val="32"/>
  </w:num>
  <w:num w:numId="44">
    <w:abstractNumId w:val="2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807"/>
    <w:next w:val="80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807"/>
    <w:next w:val="80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07"/>
    <w:next w:val="80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07"/>
    <w:next w:val="80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07"/>
    <w:next w:val="80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07"/>
    <w:next w:val="80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11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1"/>
    <w:link w:val="8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1"/>
    <w:link w:val="8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7"/>
    <w:next w:val="80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1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07"/>
    <w:next w:val="80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7"/>
    <w:next w:val="80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7"/>
    <w:next w:val="80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1"/>
    <w:link w:val="827"/>
    <w:uiPriority w:val="99"/>
    <w:pPr>
      <w:pBdr/>
      <w:spacing/>
      <w:ind/>
    </w:pPr>
  </w:style>
  <w:style w:type="character" w:styleId="179">
    <w:name w:val="Footer Char"/>
    <w:basedOn w:val="811"/>
    <w:link w:val="829"/>
    <w:uiPriority w:val="99"/>
    <w:pPr>
      <w:pBdr/>
      <w:spacing/>
      <w:ind/>
    </w:pPr>
  </w:style>
  <w:style w:type="paragraph" w:styleId="180">
    <w:name w:val="Caption"/>
    <w:basedOn w:val="807"/>
    <w:next w:val="8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0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1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07"/>
    <w:next w:val="807"/>
    <w:uiPriority w:val="99"/>
    <w:unhideWhenUsed/>
    <w:pPr>
      <w:pBdr/>
      <w:spacing w:after="0" w:afterAutospacing="0"/>
      <w:ind/>
    </w:pPr>
  </w:style>
  <w:style w:type="paragraph" w:styleId="807" w:default="1">
    <w:name w:val="Normal"/>
    <w:qFormat/>
    <w:pPr>
      <w:pBdr/>
      <w:spacing w:after="0" w:line="360" w:lineRule="auto"/>
      <w:ind w:firstLine="709"/>
      <w:contextualSpacing w:val="true"/>
      <w:jc w:val="both"/>
    </w:pPr>
    <w:rPr>
      <w:rFonts w:ascii="Times New Roman" w:hAnsi="Times New Roman"/>
      <w:color w:val="000000" w:themeColor="text1"/>
      <w:sz w:val="28"/>
    </w:rPr>
  </w:style>
  <w:style w:type="paragraph" w:styleId="808">
    <w:name w:val="Heading 1"/>
    <w:basedOn w:val="807"/>
    <w:next w:val="807"/>
    <w:link w:val="815"/>
    <w:uiPriority w:val="9"/>
    <w:qFormat/>
    <w:pPr>
      <w:keepNext w:val="true"/>
      <w:keepLines w:val="true"/>
      <w:numPr>
        <w:numId w:val="1"/>
      </w:numPr>
      <w:pBdr/>
      <w:spacing w:after="140" w:before="140"/>
      <w:ind/>
      <w:outlineLvl w:val="0"/>
    </w:pPr>
    <w:rPr>
      <w:rFonts w:eastAsiaTheme="majorEastAsia" w:cstheme="majorBidi"/>
      <w:b/>
      <w:szCs w:val="32"/>
    </w:rPr>
  </w:style>
  <w:style w:type="paragraph" w:styleId="809">
    <w:name w:val="Heading 2"/>
    <w:basedOn w:val="807"/>
    <w:next w:val="807"/>
    <w:link w:val="819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140" w:before="140"/>
      <w:ind/>
      <w:outlineLvl w:val="1"/>
    </w:pPr>
    <w:rPr>
      <w:rFonts w:eastAsiaTheme="majorEastAsia" w:cstheme="majorBidi"/>
      <w:b/>
      <w:szCs w:val="26"/>
    </w:rPr>
  </w:style>
  <w:style w:type="paragraph" w:styleId="810">
    <w:name w:val="Heading 4"/>
    <w:basedOn w:val="807"/>
    <w:next w:val="807"/>
    <w:link w:val="843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11" w:default="1">
    <w:name w:val="Default Paragraph Font"/>
    <w:uiPriority w:val="1"/>
    <w:semiHidden/>
    <w:unhideWhenUsed/>
    <w:pPr>
      <w:pBdr/>
      <w:spacing/>
      <w:ind/>
    </w:pPr>
  </w:style>
  <w:style w:type="table" w:styleId="8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3" w:default="1">
    <w:name w:val="No List"/>
    <w:uiPriority w:val="99"/>
    <w:semiHidden/>
    <w:unhideWhenUsed/>
    <w:pPr>
      <w:pBdr/>
      <w:spacing/>
      <w:ind/>
    </w:pPr>
  </w:style>
  <w:style w:type="paragraph" w:styleId="814" w:customStyle="1">
    <w:name w:val="Без отступов"/>
    <w:basedOn w:val="816"/>
    <w:link w:val="818"/>
    <w:qFormat/>
    <w:pPr>
      <w:pBdr/>
      <w:spacing/>
      <w:ind/>
      <w:contextualSpacing w:val="true"/>
      <w:jc w:val="both"/>
    </w:pPr>
    <w:rPr>
      <w:rFonts w:ascii="Times New Roman" w:hAnsi="Times New Roman"/>
      <w:sz w:val="28"/>
    </w:rPr>
  </w:style>
  <w:style w:type="character" w:styleId="815" w:customStyle="1">
    <w:name w:val="Заголовок 1 Знак"/>
    <w:basedOn w:val="811"/>
    <w:link w:val="808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816">
    <w:name w:val="No Spacing"/>
    <w:link w:val="817"/>
    <w:uiPriority w:val="1"/>
    <w:pPr>
      <w:pBdr/>
      <w:spacing w:after="0" w:line="240" w:lineRule="auto"/>
      <w:ind/>
    </w:pPr>
  </w:style>
  <w:style w:type="character" w:styleId="817" w:customStyle="1">
    <w:name w:val="Без интервала Знак"/>
    <w:basedOn w:val="811"/>
    <w:link w:val="816"/>
    <w:uiPriority w:val="1"/>
    <w:pPr>
      <w:pBdr/>
      <w:spacing/>
      <w:ind/>
    </w:pPr>
  </w:style>
  <w:style w:type="character" w:styleId="818" w:customStyle="1">
    <w:name w:val="Без отступов Знак"/>
    <w:basedOn w:val="817"/>
    <w:link w:val="814"/>
    <w:pPr>
      <w:pBdr/>
      <w:spacing/>
      <w:ind/>
    </w:pPr>
    <w:rPr>
      <w:rFonts w:ascii="Times New Roman" w:hAnsi="Times New Roman"/>
      <w:sz w:val="28"/>
    </w:rPr>
  </w:style>
  <w:style w:type="character" w:styleId="819" w:customStyle="1">
    <w:name w:val="Заголовок 2 Знак"/>
    <w:basedOn w:val="811"/>
    <w:link w:val="809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26"/>
    </w:rPr>
  </w:style>
  <w:style w:type="paragraph" w:styleId="820" w:customStyle="1">
    <w:name w:val="Рисунок"/>
    <w:basedOn w:val="807"/>
    <w:link w:val="822"/>
    <w:qFormat/>
    <w:pPr>
      <w:pBdr/>
      <w:spacing w:after="140" w:before="140"/>
      <w:ind w:firstLine="0"/>
      <w:jc w:val="center"/>
    </w:pPr>
  </w:style>
  <w:style w:type="paragraph" w:styleId="821" w:customStyle="1">
    <w:name w:val="Листинг"/>
    <w:basedOn w:val="824"/>
    <w:link w:val="826"/>
    <w:qFormat/>
    <w:pPr>
      <w:pBdr/>
      <w:spacing w:line="240" w:lineRule="auto"/>
      <w:ind w:firstLine="0"/>
      <w:contextualSpacing w:val="false"/>
      <w:jc w:val="left"/>
    </w:pPr>
    <w:rPr>
      <w:rFonts w:ascii="Courier New" w:hAnsi="Courier New"/>
      <w:sz w:val="20"/>
    </w:rPr>
  </w:style>
  <w:style w:type="character" w:styleId="822" w:customStyle="1">
    <w:name w:val="Рисунок Знак"/>
    <w:basedOn w:val="811"/>
    <w:link w:val="820"/>
    <w:pPr>
      <w:pBdr/>
      <w:spacing/>
      <w:ind/>
    </w:pPr>
    <w:rPr>
      <w:rFonts w:ascii="Times New Roman" w:hAnsi="Times New Roman"/>
      <w:color w:val="000000" w:themeColor="text1"/>
      <w:sz w:val="28"/>
    </w:rPr>
  </w:style>
  <w:style w:type="paragraph" w:styleId="823">
    <w:name w:val="List Paragraph"/>
    <w:basedOn w:val="807"/>
    <w:uiPriority w:val="34"/>
    <w:pPr>
      <w:pBdr/>
      <w:spacing/>
      <w:ind w:left="720"/>
    </w:pPr>
  </w:style>
  <w:style w:type="paragraph" w:styleId="824">
    <w:name w:val="Normal (Web)"/>
    <w:basedOn w:val="807"/>
    <w:link w:val="825"/>
    <w:uiPriority w:val="99"/>
    <w:semiHidden/>
    <w:unhideWhenUsed/>
    <w:pPr>
      <w:pBdr/>
      <w:spacing/>
      <w:ind/>
    </w:pPr>
    <w:rPr>
      <w:rFonts w:cs="Times New Roman"/>
      <w:sz w:val="24"/>
      <w:szCs w:val="24"/>
    </w:rPr>
  </w:style>
  <w:style w:type="character" w:styleId="825" w:customStyle="1">
    <w:name w:val="Обычный (веб) Знак"/>
    <w:basedOn w:val="811"/>
    <w:link w:val="824"/>
    <w:uiPriority w:val="99"/>
    <w:semiHidden/>
    <w:pPr>
      <w:pBdr/>
      <w:spacing/>
      <w:ind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styleId="826" w:customStyle="1">
    <w:name w:val="Листинг Знак"/>
    <w:basedOn w:val="825"/>
    <w:link w:val="821"/>
    <w:pPr>
      <w:pBdr/>
      <w:spacing/>
      <w:ind/>
    </w:pPr>
    <w:rPr>
      <w:rFonts w:ascii="Courier New" w:hAnsi="Courier New" w:cs="Times New Roman"/>
      <w:color w:val="000000" w:themeColor="text1"/>
      <w:sz w:val="20"/>
      <w:szCs w:val="24"/>
    </w:rPr>
  </w:style>
  <w:style w:type="paragraph" w:styleId="827">
    <w:name w:val="Header"/>
    <w:basedOn w:val="807"/>
    <w:link w:val="828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828" w:customStyle="1">
    <w:name w:val="Верхний колонтитул Знак"/>
    <w:basedOn w:val="811"/>
    <w:link w:val="827"/>
    <w:uiPriority w:val="99"/>
    <w:pPr>
      <w:pBdr/>
      <w:spacing/>
      <w:ind/>
    </w:pPr>
    <w:rPr>
      <w:rFonts w:ascii="Times New Roman" w:hAnsi="Times New Roman"/>
      <w:color w:val="000000" w:themeColor="text1"/>
      <w:sz w:val="28"/>
    </w:rPr>
  </w:style>
  <w:style w:type="paragraph" w:styleId="829">
    <w:name w:val="Footer"/>
    <w:basedOn w:val="807"/>
    <w:link w:val="830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830" w:customStyle="1">
    <w:name w:val="Нижний колонтитул Знак"/>
    <w:basedOn w:val="811"/>
    <w:link w:val="829"/>
    <w:uiPriority w:val="99"/>
    <w:pPr>
      <w:pBdr/>
      <w:spacing/>
      <w:ind/>
    </w:pPr>
    <w:rPr>
      <w:rFonts w:ascii="Times New Roman" w:hAnsi="Times New Roman"/>
      <w:color w:val="000000" w:themeColor="text1"/>
      <w:sz w:val="28"/>
    </w:rPr>
  </w:style>
  <w:style w:type="paragraph" w:styleId="831" w:customStyle="1">
    <w:name w:val="Base style"/>
    <w:qFormat/>
    <w:pPr>
      <w:pBdr/>
      <w:spacing w:after="0" w:line="276" w:lineRule="auto"/>
      <w:ind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832" w:customStyle="1">
    <w:name w:val="Base Tiny"/>
    <w:qFormat/>
    <w:pPr>
      <w:pBdr/>
      <w:spacing w:after="0" w:line="276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833" w:customStyle="1">
    <w:name w:val="Подпись к рисунку"/>
    <w:basedOn w:val="807"/>
    <w:link w:val="834"/>
    <w:qFormat/>
    <w:pPr>
      <w:pBdr/>
      <w:spacing w:after="224"/>
      <w:ind/>
    </w:pPr>
  </w:style>
  <w:style w:type="character" w:styleId="834" w:customStyle="1">
    <w:name w:val="Подпись к рисунку Знак"/>
    <w:basedOn w:val="811"/>
    <w:link w:val="833"/>
    <w:pPr>
      <w:pBdr/>
      <w:spacing/>
      <w:ind/>
    </w:pPr>
    <w:rPr>
      <w:rFonts w:ascii="Times New Roman" w:hAnsi="Times New Roman"/>
      <w:color w:val="000000" w:themeColor="text1"/>
      <w:sz w:val="28"/>
    </w:rPr>
  </w:style>
  <w:style w:type="character" w:styleId="835">
    <w:name w:val="annotation reference"/>
    <w:basedOn w:val="8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36">
    <w:name w:val="annotation text"/>
    <w:basedOn w:val="807"/>
    <w:link w:val="837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837" w:customStyle="1">
    <w:name w:val="Текст примечания Знак"/>
    <w:basedOn w:val="811"/>
    <w:link w:val="836"/>
    <w:uiPriority w:val="99"/>
    <w:pPr>
      <w:pBdr/>
      <w:spacing/>
      <w:ind/>
    </w:pPr>
    <w:rPr>
      <w:rFonts w:ascii="Times New Roman" w:hAnsi="Times New Roman"/>
      <w:color w:val="000000" w:themeColor="text1"/>
      <w:sz w:val="20"/>
      <w:szCs w:val="20"/>
    </w:rPr>
  </w:style>
  <w:style w:type="paragraph" w:styleId="838">
    <w:name w:val="annotation subject"/>
    <w:basedOn w:val="836"/>
    <w:next w:val="836"/>
    <w:link w:val="839"/>
    <w:uiPriority w:val="99"/>
    <w:semiHidden/>
    <w:unhideWhenUsed/>
    <w:pPr>
      <w:pBdr/>
      <w:spacing/>
      <w:ind/>
    </w:pPr>
    <w:rPr>
      <w:b/>
      <w:bCs/>
    </w:rPr>
  </w:style>
  <w:style w:type="character" w:styleId="839" w:customStyle="1">
    <w:name w:val="Тема примечания Знак"/>
    <w:basedOn w:val="837"/>
    <w:link w:val="838"/>
    <w:uiPriority w:val="99"/>
    <w:semiHidden/>
    <w:pPr>
      <w:pBdr/>
      <w:spacing/>
      <w:ind/>
    </w:pPr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840">
    <w:name w:val="Balloon Text"/>
    <w:basedOn w:val="807"/>
    <w:link w:val="841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841" w:customStyle="1">
    <w:name w:val="Текст выноски Знак"/>
    <w:basedOn w:val="811"/>
    <w:link w:val="840"/>
    <w:uiPriority w:val="99"/>
    <w:semiHidden/>
    <w:pPr>
      <w:pBdr/>
      <w:spacing/>
      <w:ind/>
    </w:pPr>
    <w:rPr>
      <w:rFonts w:ascii="Segoe UI" w:hAnsi="Segoe UI" w:cs="Segoe UI"/>
      <w:color w:val="000000" w:themeColor="text1"/>
      <w:sz w:val="18"/>
      <w:szCs w:val="18"/>
    </w:rPr>
  </w:style>
  <w:style w:type="character" w:styleId="842">
    <w:name w:val="Hyperlink"/>
    <w:basedOn w:val="8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3" w:customStyle="1">
    <w:name w:val="Заголовок 4 Знак"/>
    <w:basedOn w:val="811"/>
    <w:link w:val="8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8"/>
    </w:rPr>
  </w:style>
  <w:style w:type="paragraph" w:styleId="844">
    <w:name w:val="TOC Heading"/>
    <w:basedOn w:val="808"/>
    <w:next w:val="807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845">
    <w:name w:val="toc 1"/>
    <w:basedOn w:val="807"/>
    <w:next w:val="807"/>
    <w:uiPriority w:val="39"/>
    <w:unhideWhenUsed/>
    <w:pPr>
      <w:pBdr/>
      <w:tabs>
        <w:tab w:val="right" w:leader="dot" w:pos="9628"/>
      </w:tabs>
      <w:spacing/>
      <w:ind w:firstLine="0"/>
      <w:contextualSpacing w:val="false"/>
      <w:jc w:val="left"/>
    </w:pPr>
    <w:rPr>
      <w:rFonts w:eastAsiaTheme="majorEastAsia" w:cstheme="majorHAnsi"/>
      <w:bCs/>
      <w:szCs w:val="24"/>
    </w:rPr>
  </w:style>
  <w:style w:type="paragraph" w:styleId="846">
    <w:name w:val="toc 2"/>
    <w:basedOn w:val="807"/>
    <w:next w:val="807"/>
    <w:uiPriority w:val="39"/>
    <w:unhideWhenUsed/>
    <w:pPr>
      <w:pBdr/>
      <w:spacing/>
      <w:ind w:firstLine="340"/>
      <w:contextualSpacing w:val="false"/>
      <w:jc w:val="left"/>
    </w:pPr>
    <w:rPr>
      <w:rFonts w:cstheme="minorHAnsi"/>
      <w:bCs/>
      <w:szCs w:val="20"/>
    </w:rPr>
  </w:style>
  <w:style w:type="paragraph" w:styleId="847">
    <w:name w:val="toc 3"/>
    <w:basedOn w:val="807"/>
    <w:next w:val="807"/>
    <w:uiPriority w:val="39"/>
    <w:unhideWhenUsed/>
    <w:pPr>
      <w:pBdr/>
      <w:spacing/>
      <w:ind w:left="280"/>
      <w:jc w:val="left"/>
    </w:pPr>
    <w:rPr>
      <w:rFonts w:asciiTheme="minorHAnsi" w:hAnsiTheme="minorHAnsi" w:cstheme="minorHAnsi"/>
      <w:sz w:val="20"/>
      <w:szCs w:val="20"/>
    </w:rPr>
  </w:style>
  <w:style w:type="paragraph" w:styleId="848">
    <w:name w:val="toc 4"/>
    <w:basedOn w:val="807"/>
    <w:next w:val="807"/>
    <w:uiPriority w:val="39"/>
    <w:unhideWhenUsed/>
    <w:pPr>
      <w:pBdr/>
      <w:spacing/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849">
    <w:name w:val="toc 5"/>
    <w:basedOn w:val="807"/>
    <w:next w:val="807"/>
    <w:uiPriority w:val="39"/>
    <w:unhideWhenUsed/>
    <w:pPr>
      <w:pBdr/>
      <w:spacing/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850">
    <w:name w:val="toc 6"/>
    <w:basedOn w:val="807"/>
    <w:next w:val="807"/>
    <w:uiPriority w:val="39"/>
    <w:unhideWhenUsed/>
    <w:pPr>
      <w:pBdr/>
      <w:spacing/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851">
    <w:name w:val="toc 7"/>
    <w:basedOn w:val="807"/>
    <w:next w:val="807"/>
    <w:uiPriority w:val="39"/>
    <w:unhideWhenUsed/>
    <w:pPr>
      <w:pBdr/>
      <w:spacing/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852">
    <w:name w:val="toc 8"/>
    <w:basedOn w:val="807"/>
    <w:next w:val="807"/>
    <w:uiPriority w:val="39"/>
    <w:unhideWhenUsed/>
    <w:pPr>
      <w:pBdr/>
      <w:spacing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53">
    <w:name w:val="toc 9"/>
    <w:basedOn w:val="807"/>
    <w:next w:val="807"/>
    <w:uiPriority w:val="39"/>
    <w:unhideWhenUsed/>
    <w:pPr>
      <w:pBdr/>
      <w:spacing/>
      <w:ind w:left="196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comments" Target="comments.xml" /><Relationship Id="rId26" Type="http://schemas.microsoft.com/office/2011/relationships/commentsExtended" Target="commentsExtended.xml" /><Relationship Id="rId27" Type="http://schemas.microsoft.com/office/2016/09/relationships/commentsIds" Target="commentsIds.xml" /><Relationship Id="rId28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0AF4454-8DBF-4DF7-B421-994E2889C60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14</cp:revision>
  <dcterms:created xsi:type="dcterms:W3CDTF">2026-04-23T08:12:00Z</dcterms:created>
  <dcterms:modified xsi:type="dcterms:W3CDTF">2026-05-30T11:56:41Z</dcterms:modified>
</cp:coreProperties>
</file>