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Задания 4.3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Самооценка уровня физической подготовленности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материалы интерактивной инструкции по выполнению заданий методико- практического раздела </w:t>
      </w:r>
      <w:bookmarkStart w:id="0" w:name="_Hlk190025142"/>
      <w:r>
        <w:rPr>
          <w:rFonts w:ascii="Times New Roman" w:hAnsi="Times New Roman" w:cs="Times New Roman"/>
          <w:sz w:val="28"/>
          <w:szCs w:val="28"/>
        </w:rPr>
        <w:t xml:space="preserve">необходимо выполнить Тесты физической подготовленности и результаты внести в протокол. Соотнести полученные результаты с приведенными табличными значениями.</w:t>
      </w:r>
      <w:bookmarkEnd w:id="0"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Студенты специализации «Оздоровительная физическая культура». Тестовые упражнения выполняют без перенапряжения, с учетом противопоказаний при вашем диагнозе. В случае недопустимости выполнения тестового упражнения его необходимо пропустить!!!</w:t>
      </w:r>
      <w:r>
        <w:rPr>
          <w:rFonts w:ascii="Times New Roman" w:hAnsi="Times New Roman" w:cs="Times New Roman"/>
          <w:color w:val="ff0000"/>
          <w:sz w:val="28"/>
          <w:szCs w:val="28"/>
        </w:rPr>
      </w:r>
    </w:p>
    <w:tbl>
      <w:tblPr>
        <w:tblStyle w:val="664"/>
        <w:tblW w:w="9634" w:type="dxa"/>
        <w:tblBorders/>
        <w:tblLook w:val="04A0" w:firstRow="1" w:lastRow="0" w:firstColumn="1" w:lastColumn="0" w:noHBand="0" w:noVBand="1"/>
      </w:tblPr>
      <w:tblGrid>
        <w:gridCol w:w="675"/>
        <w:gridCol w:w="1730"/>
        <w:gridCol w:w="2392"/>
        <w:gridCol w:w="842"/>
        <w:gridCol w:w="3026"/>
        <w:gridCol w:w="969"/>
      </w:tblGrid>
      <w:tr>
        <w:trPr/>
        <w:tc>
          <w:tcPr>
            <w:gridSpan w:val="2"/>
            <w:tcBorders/>
            <w:tcW w:w="240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rPr>
                <w:rFonts w:eastAsia="Times New Roman"/>
                <w:b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Студент</w:t>
            </w:r>
            <w:r>
              <w:rPr>
                <w:rFonts w:eastAsia="Times New Roman"/>
                <w:b/>
                <w:spacing w:val="2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722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pacing w:val="2"/>
                <w:sz w:val="22"/>
              </w:rPr>
              <w:t xml:space="preserve">Гуртякин Е</w:t>
            </w:r>
            <w:r>
              <w:rPr>
                <w:b/>
                <w:spacing w:val="2"/>
                <w:sz w:val="22"/>
              </w:rPr>
              <w:t xml:space="preserve">.</w:t>
            </w:r>
            <w:r>
              <w:rPr>
                <w:b/>
                <w:spacing w:val="2"/>
                <w:sz w:val="22"/>
              </w:rPr>
              <w:t xml:space="preserve"> А</w:t>
            </w: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240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Группа</w:t>
            </w: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722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pacing w:val="2"/>
                <w:sz w:val="22"/>
              </w:rPr>
              <w:t xml:space="preserve">КИ23-17</w:t>
            </w:r>
            <w:r>
              <w:rPr>
                <w:b/>
                <w:spacing w:val="2"/>
                <w:sz w:val="22"/>
                <w:lang w:val="en-US"/>
              </w:rPr>
              <w:t xml:space="preserve">/</w:t>
            </w:r>
            <w:r>
              <w:rPr>
                <w:b/>
                <w:spacing w:val="2"/>
                <w:sz w:val="22"/>
                <w:lang w:val="en-US"/>
              </w:rPr>
              <w:t xml:space="preserve">1</w:t>
            </w:r>
            <w:r>
              <w:rPr>
                <w:b/>
                <w:spacing w:val="2"/>
                <w:sz w:val="22"/>
              </w:rPr>
              <w:t xml:space="preserve">Б</w:t>
            </w: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/>
            <w:bookmarkStart w:id="1" w:name="_GoBack"/>
            <w:r>
              <w:rPr>
                <w:b/>
                <w:sz w:val="24"/>
                <w:szCs w:val="24"/>
              </w:rPr>
              <w:t xml:space="preserve">Физкультурно-спортивная специализация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gridSpan w:val="4"/>
            <w:tcBorders/>
            <w:tcW w:w="722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t xml:space="preserve">Атлетическая гимнастика, </w:t>
            </w:r>
            <w:r>
              <w:t xml:space="preserve">ИКИТ (корпус 17Ж), ул. Академика Киренского, 26, к. 1</w:t>
            </w:r>
            <w:r/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675" w:type="dxa"/>
            <w:textDirection w:val="lrTb"/>
            <w:noWrap w:val="false"/>
          </w:tcPr>
          <w:p>
            <w:pPr>
              <w:pBdr/>
              <w:spacing/>
              <w:ind w:firstLine="22" w:left="-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4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Тесты физической подготовленности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3026" w:type="dxa"/>
            <w:textDirection w:val="lrTb"/>
            <w:noWrap w:val="false"/>
          </w:tcPr>
          <w:p>
            <w:pPr>
              <w:pBdr/>
              <w:spacing/>
              <w:ind w:firstLine="16" w:left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Результат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969" w:type="dxa"/>
            <w:textDirection w:val="lrTb"/>
            <w:noWrap w:val="false"/>
          </w:tcPr>
          <w:p>
            <w:pPr>
              <w:pBdr/>
              <w:spacing/>
              <w:ind w:firstLine="16" w:left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Баллы</w:t>
            </w: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675" w:type="dxa"/>
            <w:textDirection w:val="lrTb"/>
            <w:noWrap w:val="false"/>
          </w:tcPr>
          <w:p>
            <w:pPr>
              <w:pBdr/>
              <w:spacing/>
              <w:ind w:firstLine="22"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</w:tcBorders>
            <w:tcW w:w="496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Сгибание и разгибание рук в упоре лежа на полу (кол-во раз)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02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75" w:type="dxa"/>
            <w:textDirection w:val="lrTb"/>
            <w:noWrap w:val="false"/>
          </w:tcPr>
          <w:p>
            <w:pPr>
              <w:pBdr/>
              <w:spacing/>
              <w:ind w:firstLine="22"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/>
            <w:tcW w:w="496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Подтягивание (кол-во раз)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2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75" w:type="dxa"/>
            <w:textDirection w:val="lrTb"/>
            <w:noWrap w:val="false"/>
          </w:tcPr>
          <w:p>
            <w:pPr>
              <w:pBdr/>
              <w:spacing/>
              <w:ind w:firstLine="22"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/>
            <w:tcW w:w="496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Приседания за 1 мин. (кол-во раз)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2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75" w:type="dxa"/>
            <w:textDirection w:val="lrTb"/>
            <w:noWrap w:val="false"/>
          </w:tcPr>
          <w:p>
            <w:pPr>
              <w:pBdr/>
              <w:spacing/>
              <w:ind w:firstLine="22"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/>
            <w:tcW w:w="496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Упор лежа на предплечьях «планка» (сек)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2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152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75" w:type="dxa"/>
            <w:textDirection w:val="lrTb"/>
            <w:noWrap w:val="false"/>
          </w:tcPr>
          <w:p>
            <w:pPr>
              <w:pBdr/>
              <w:spacing/>
              <w:ind w:firstLine="22"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/>
            <w:tcW w:w="496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Поднимание и опускание туловища из положения лежа на спине, руки за головой, ноги закреплены (кол-во раз)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2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60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75" w:type="dxa"/>
            <w:textDirection w:val="lrTb"/>
            <w:noWrap w:val="false"/>
          </w:tcPr>
          <w:p>
            <w:pPr>
              <w:pBdr/>
              <w:spacing/>
              <w:ind w:firstLine="22"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/>
            <w:tcW w:w="496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Прыжки со скакалкой за 30 сек (кол-во раз)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26" w:type="dxa"/>
            <w:textDirection w:val="lrTb"/>
            <w:noWrap w:val="false"/>
          </w:tcPr>
          <w:p>
            <w:pPr>
              <w:pBdr/>
              <w:tabs>
                <w:tab w:val="center" w:leader="none" w:pos="1405"/>
              </w:tabs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75" w:type="dxa"/>
            <w:textDirection w:val="lrTb"/>
            <w:noWrap w:val="false"/>
          </w:tcPr>
          <w:p>
            <w:pPr>
              <w:pBdr/>
              <w:spacing/>
              <w:ind w:firstLine="22"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/>
            <w:tcW w:w="496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Наклон вперед из положения стоя с прямыми ногами на гимнастической скамье (см)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2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05"/>
        </w:trPr>
        <w:tc>
          <w:tcPr>
            <w:tcBorders/>
            <w:tcW w:w="67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22"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/>
            <w:tcW w:w="496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Бег Юноши 3 км, девушки 2 км – (</w:t>
            </w:r>
            <w:r>
              <w:rPr>
                <w:sz w:val="24"/>
                <w:szCs w:val="24"/>
              </w:rPr>
              <w:t xml:space="preserve">мин,с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2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  <w:t xml:space="preserve">.31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75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22"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/>
            <w:tcW w:w="496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(ОФК) Тест Купера 12 </w:t>
            </w:r>
            <w:r>
              <w:rPr>
                <w:sz w:val="24"/>
                <w:szCs w:val="24"/>
              </w:rPr>
              <w:t xml:space="preserve">ти</w:t>
            </w:r>
            <w:r>
              <w:rPr>
                <w:sz w:val="24"/>
                <w:szCs w:val="24"/>
              </w:rPr>
              <w:t xml:space="preserve"> минутный бег, (м)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2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  <w:t xml:space="preserve">8</w:t>
            </w:r>
            <w:r>
              <w:rPr>
                <w:sz w:val="24"/>
                <w:szCs w:val="24"/>
              </w:rPr>
              <w:t xml:space="preserve">00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5"/>
            <w:tcBorders/>
            <w:tcW w:w="866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Итог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9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4,333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3"/>
            <w:tcBorders/>
            <w:tcW w:w="479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Самооценка физической подготовленности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/>
            <w:tcW w:w="483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Отлтчная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table" w:styleId="664">
    <w:name w:val="Table Grid"/>
    <w:basedOn w:val="662"/>
    <w:pPr>
      <w:pBdr/>
      <w:spacing w:after="0" w:line="240" w:lineRule="auto"/>
      <w:ind/>
    </w:pPr>
    <w:rPr>
      <w:rFonts w:ascii="Times New Roman" w:hAnsi="Times New Roman" w:cs="Times New Roman"/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revision>4</cp:revision>
  <dcterms:created xsi:type="dcterms:W3CDTF">2025-04-22T02:08:00Z</dcterms:created>
  <dcterms:modified xsi:type="dcterms:W3CDTF">2025-04-27T10:27:28Z</dcterms:modified>
</cp:coreProperties>
</file>