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:rsidTr="00343771">
        <w:tc>
          <w:tcPr>
            <w:tcW w:w="9638" w:type="dxa"/>
            <w:gridSpan w:val="6"/>
          </w:tcPr>
          <w:p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:rsidTr="00343771">
        <w:tc>
          <w:tcPr>
            <w:tcW w:w="9638" w:type="dxa"/>
            <w:gridSpan w:val="6"/>
          </w:tcPr>
          <w:p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:rsidTr="00343771">
        <w:tc>
          <w:tcPr>
            <w:tcW w:w="9638" w:type="dxa"/>
            <w:gridSpan w:val="6"/>
          </w:tcPr>
          <w:p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:rsidTr="00343771">
        <w:tc>
          <w:tcPr>
            <w:tcW w:w="9638" w:type="dxa"/>
            <w:gridSpan w:val="6"/>
          </w:tcPr>
          <w:p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:rsidTr="00343771">
        <w:tc>
          <w:tcPr>
            <w:tcW w:w="9638" w:type="dxa"/>
            <w:gridSpan w:val="6"/>
          </w:tcPr>
          <w:p w:rsidR="00203346" w:rsidRDefault="00203346" w:rsidP="00E009C9"/>
        </w:tc>
      </w:tr>
      <w:tr w:rsidR="002247D9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:rsidR="002247D9" w:rsidRDefault="00544D0C" w:rsidP="00480C27">
                <w:pPr>
                  <w:jc w:val="center"/>
                </w:pPr>
                <w:r>
                  <w:t>Политехнический институт</w:t>
                </w:r>
              </w:p>
            </w:tc>
          </w:sdtContent>
        </w:sdt>
      </w:tr>
      <w:tr w:rsidR="00203346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:rsidR="00203346" w:rsidRPr="001F4DAC" w:rsidRDefault="00544D0C" w:rsidP="001F4D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1F4DAC" w:rsidRPr="001F4DAC">
              <w:rPr>
                <w:sz w:val="20"/>
                <w:szCs w:val="20"/>
              </w:rPr>
              <w:t>нститут</w:t>
            </w:r>
          </w:p>
        </w:tc>
      </w:tr>
      <w:tr w:rsidR="001F4DAC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:rsidR="001F4DAC" w:rsidRDefault="00544D0C" w:rsidP="00480C27">
                <w:pPr>
                  <w:jc w:val="center"/>
                </w:pPr>
                <w:r>
                  <w:t>Кафедра техносферной и экологической безопасности</w:t>
                </w:r>
              </w:p>
            </w:sdtContent>
          </w:sdt>
        </w:tc>
      </w:tr>
      <w:tr w:rsidR="001F4DAC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:rsidTr="00343771">
        <w:tc>
          <w:tcPr>
            <w:tcW w:w="9638" w:type="dxa"/>
            <w:gridSpan w:val="6"/>
          </w:tcPr>
          <w:p w:rsidR="00107562" w:rsidRPr="00C303B2" w:rsidRDefault="00107562" w:rsidP="009548A5"/>
        </w:tc>
      </w:tr>
      <w:tr w:rsidR="00107562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562" w:rsidRPr="00470539" w:rsidRDefault="00107562" w:rsidP="009548A5"/>
        </w:tc>
      </w:tr>
      <w:tr w:rsidR="00C303B2" w:rsidRPr="00107562" w:rsidTr="00935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03B2" w:rsidRPr="00C303B2" w:rsidRDefault="00C303B2" w:rsidP="009548A5"/>
        </w:tc>
      </w:tr>
      <w:tr w:rsidR="00DF7C89" w:rsidRPr="00107562" w:rsidTr="00935E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F7C89" w:rsidRPr="00C303B2" w:rsidRDefault="00DF7C89" w:rsidP="009548A5"/>
        </w:tc>
      </w:tr>
      <w:tr w:rsidR="00107562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7562" w:rsidRPr="00C303B2" w:rsidRDefault="00107562" w:rsidP="009548A5"/>
        </w:tc>
      </w:tr>
      <w:tr w:rsidR="00C303B2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03B2" w:rsidRPr="00C303B2" w:rsidRDefault="00C303B2" w:rsidP="009548A5"/>
        </w:tc>
      </w:tr>
      <w:tr w:rsidR="00C303B2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03B2" w:rsidRPr="00C303B2" w:rsidRDefault="00C303B2" w:rsidP="009548A5"/>
        </w:tc>
      </w:tr>
      <w:tr w:rsidR="00C303B2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03B2" w:rsidRPr="00C303B2" w:rsidRDefault="00C303B2" w:rsidP="009548A5"/>
        </w:tc>
      </w:tr>
      <w:tr w:rsidR="00C303B2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303B2" w:rsidRPr="007B4C94" w:rsidRDefault="00C303B2" w:rsidP="007B4C94"/>
        </w:tc>
      </w:tr>
      <w:tr w:rsidR="00BA7359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A7359" w:rsidRPr="004D13C8" w:rsidRDefault="00BA7359" w:rsidP="004D13C8"/>
        </w:tc>
      </w:tr>
      <w:tr w:rsidR="00470539" w:rsidRPr="00107562" w:rsidTr="001F01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E11B13" w:rsidRDefault="00470539" w:rsidP="00470539">
            <w:pPr>
              <w:jc w:val="center"/>
              <w:rPr>
                <w:b/>
                <w:bCs/>
                <w:lang w:val="en-US"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  <w:r w:rsidR="00E11B13">
              <w:rPr>
                <w:b/>
                <w:bCs/>
              </w:rPr>
              <w:t xml:space="preserve"> №</w:t>
            </w:r>
            <w:r w:rsidR="003A7F5F">
              <w:rPr>
                <w:b/>
                <w:bCs/>
              </w:rPr>
              <w:t>2</w:t>
            </w:r>
          </w:p>
        </w:tc>
      </w:tr>
      <w:tr w:rsidR="00470539" w:rsidRPr="00107562" w:rsidTr="001F01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F23C83" w:rsidRDefault="00F23C83" w:rsidP="001F01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 дисциплине</w:t>
            </w:r>
          </w:p>
        </w:tc>
      </w:tr>
      <w:tr w:rsidR="00470539" w:rsidRPr="00107562" w:rsidTr="001F01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B86A0C" w:rsidRDefault="00B86A0C" w:rsidP="00B86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«Безопасность жизнедеятельности»</w:t>
            </w:r>
          </w:p>
        </w:tc>
      </w:tr>
      <w:bookmarkStart w:id="0" w:name="TitleThemeName"/>
      <w:tr w:rsidR="00470539" w:rsidRPr="00107562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D71F3" w:rsidP="003A7F5F">
            <w:pPr>
              <w:jc w:val="center"/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8DAE97CDF8942548FB0890A71D60771"/>
                </w:placeholder>
                <w:text/>
              </w:sdtPr>
              <w:sdtContent>
                <w:r w:rsidR="003A7F5F">
                  <w:rPr>
                    <w:kern w:val="0"/>
                  </w:rPr>
                  <w:t>Освещение производственных помещений</w:t>
                </w:r>
              </w:sdtContent>
            </w:sdt>
            <w:bookmarkEnd w:id="0"/>
          </w:p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935E74" w:rsidRDefault="003A7F5F" w:rsidP="00935E74">
            <w:pPr>
              <w:jc w:val="center"/>
            </w:pPr>
            <w:r>
              <w:t>Задачи № 9-12</w:t>
            </w:r>
            <w:r w:rsidR="00290E7C">
              <w:t xml:space="preserve">, Вариант № </w:t>
            </w:r>
            <w:r w:rsidR="00935E74">
              <w:t>9</w:t>
            </w:r>
          </w:p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A623E8" w:rsidRDefault="00470539" w:rsidP="00470539">
            <w:pPr>
              <w:jc w:val="center"/>
            </w:pPr>
          </w:p>
        </w:tc>
        <w:sdt>
          <w:sdtPr>
            <w:rPr>
              <w:color w:val="auto"/>
              <w:kern w:val="0"/>
            </w:rPr>
            <w:alias w:val="Преподаватель. Инициалы, фамилия"/>
            <w:tag w:val="Преподаватель. Инициалы, фамилия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:rsidR="00470539" w:rsidRPr="00107562" w:rsidRDefault="0040595E" w:rsidP="00DE076A">
                <w:pPr>
                  <w:jc w:val="left"/>
                </w:pPr>
                <w:r>
                  <w:rPr>
                    <w:color w:val="auto"/>
                    <w:kern w:val="0"/>
                  </w:rPr>
                  <w:t>О. Н. Ледяева</w:t>
                </w:r>
              </w:p>
            </w:tc>
          </w:sdtContent>
        </w:sdt>
      </w:tr>
      <w:tr w:rsidR="00470539" w:rsidRPr="00107562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539" w:rsidRPr="00107562" w:rsidRDefault="00DE076A" w:rsidP="001A4D4A">
            <w:pPr>
              <w:jc w:val="center"/>
            </w:pPr>
            <w:r>
              <w:t>КИ23-1</w:t>
            </w:r>
            <w:r w:rsidR="00523A0B">
              <w:t>6</w:t>
            </w:r>
            <w:r>
              <w:t>/1б, </w:t>
            </w:r>
            <w:r w:rsidR="00935E74" w:rsidRPr="00CD687F">
              <w:t>032318988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>
            <w:pPr>
              <w:jc w:val="center"/>
            </w:pPr>
          </w:p>
        </w:tc>
        <w:sdt>
          <w:sdtPr>
            <w:alias w:val="Студент. Инициалы, фамилия"/>
            <w:tag w:val="Студент. Инициалы, фамилия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470539" w:rsidRPr="00107562" w:rsidRDefault="00935E74" w:rsidP="00935E74">
                <w:pPr>
                  <w:jc w:val="left"/>
                </w:pPr>
                <w:r>
                  <w:t>Е. А. Александров</w:t>
                </w:r>
              </w:p>
            </w:tc>
          </w:sdtContent>
        </w:sdt>
      </w:tr>
      <w:tr w:rsidR="00470539" w:rsidRPr="00107562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/>
        </w:tc>
      </w:tr>
      <w:tr w:rsidR="00470539" w:rsidRPr="00107562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:rsidR="005F1304" w:rsidRPr="008F24DB" w:rsidRDefault="00432F37" w:rsidP="008F24DB">
      <w:pPr>
        <w:pStyle w:val="2"/>
      </w:pPr>
      <w:r w:rsidRPr="008F24DB">
        <w:t>Цель работы</w:t>
      </w:r>
    </w:p>
    <w:p w:rsidR="008B2E19" w:rsidRPr="00056B40" w:rsidRDefault="00056B40" w:rsidP="003A7F5F">
      <w:pPr>
        <w:pStyle w:val="af8"/>
      </w:pPr>
      <w:r>
        <w:t xml:space="preserve">Изучить теоретический материал </w:t>
      </w:r>
      <w:r w:rsidR="00994E07">
        <w:t>по предложенным темам.</w:t>
      </w:r>
      <w:r w:rsidR="00A0040B">
        <w:t xml:space="preserve"> Выполнить поставленные </w:t>
      </w:r>
      <w:r w:rsidR="00A06414">
        <w:t>задачи.</w:t>
      </w:r>
    </w:p>
    <w:p w:rsidR="000B0C12" w:rsidRPr="008C2534" w:rsidRDefault="000B0C12" w:rsidP="000B0C12"/>
    <w:p w:rsidR="00432F37" w:rsidRDefault="00432F37" w:rsidP="008F24DB">
      <w:pPr>
        <w:pStyle w:val="2"/>
      </w:pPr>
      <w:r>
        <w:t>Задачи</w:t>
      </w:r>
    </w:p>
    <w:p w:rsidR="00E91235" w:rsidRDefault="00E91235" w:rsidP="003A7F5F">
      <w:pPr>
        <w:pStyle w:val="af8"/>
      </w:pPr>
      <w:r>
        <w:t>В рамках данной практической работы необходимо выполнить следующие задачи:</w:t>
      </w:r>
    </w:p>
    <w:p w:rsidR="00E91235" w:rsidRDefault="00E91235" w:rsidP="002A13E1">
      <w:pPr>
        <w:pStyle w:val="a2"/>
      </w:pPr>
      <w:r>
        <w:t>изучить теоретический материал по предложенной теме;</w:t>
      </w:r>
    </w:p>
    <w:p w:rsidR="00E91235" w:rsidRDefault="00E91235" w:rsidP="002A13E1">
      <w:pPr>
        <w:pStyle w:val="a2"/>
      </w:pPr>
      <w:r>
        <w:t>выполнить задани</w:t>
      </w:r>
      <w:r w:rsidR="003B264A">
        <w:t>я</w:t>
      </w:r>
      <w:r>
        <w:t>;</w:t>
      </w:r>
    </w:p>
    <w:p w:rsidR="00ED1F73" w:rsidRDefault="00E91235" w:rsidP="002A13E1">
      <w:pPr>
        <w:pStyle w:val="a2"/>
        <w:rPr>
          <w:lang w:val="en-US"/>
        </w:rPr>
      </w:pPr>
      <w:r>
        <w:t>предоставить отчёт преподавателю.</w:t>
      </w:r>
    </w:p>
    <w:p w:rsidR="00DC5CCA" w:rsidRDefault="00DC5CCA" w:rsidP="003A7F5F">
      <w:pPr>
        <w:pStyle w:val="af8"/>
      </w:pPr>
    </w:p>
    <w:p w:rsidR="003E5C02" w:rsidRDefault="003E5C02" w:rsidP="002A13E1">
      <w:pPr>
        <w:pStyle w:val="a2"/>
        <w:numPr>
          <w:ilvl w:val="0"/>
          <w:numId w:val="0"/>
        </w:numPr>
        <w:ind w:left="936"/>
      </w:pPr>
      <w:r>
        <w:br w:type="page"/>
      </w:r>
    </w:p>
    <w:p w:rsidR="007100B9" w:rsidRPr="006F4476" w:rsidRDefault="00756D3B" w:rsidP="00B738F0">
      <w:pPr>
        <w:pStyle w:val="1"/>
      </w:pPr>
      <w:r>
        <w:lastRenderedPageBreak/>
        <w:t>ХОД РАБОТЫ</w:t>
      </w:r>
    </w:p>
    <w:p w:rsidR="00786952" w:rsidRDefault="003A7F5F" w:rsidP="008F24DB">
      <w:pPr>
        <w:pStyle w:val="2"/>
      </w:pPr>
      <w:r>
        <w:t>Задание 9</w:t>
      </w:r>
    </w:p>
    <w:p w:rsidR="005F6E87" w:rsidRPr="00A764BD" w:rsidRDefault="00A764BD" w:rsidP="00A764BD">
      <w:pPr>
        <w:pStyle w:val="3"/>
      </w:pPr>
      <w:r>
        <w:t>Услови</w:t>
      </w:r>
      <w:r w:rsidR="00860DFA">
        <w:t>я</w:t>
      </w:r>
    </w:p>
    <w:p w:rsidR="003A7F5F" w:rsidRPr="004D693A" w:rsidRDefault="003A7F5F" w:rsidP="003A7F5F">
      <w:pPr>
        <w:suppressAutoHyphens/>
        <w:autoSpaceDE w:val="0"/>
        <w:autoSpaceDN w:val="0"/>
        <w:adjustRightInd w:val="0"/>
        <w:ind w:firstLine="720"/>
      </w:pPr>
      <w:r w:rsidRPr="004D693A">
        <w:t xml:space="preserve">Определить коэффициент отражения </w:t>
      </w:r>
      <w:r w:rsidRPr="004D693A">
        <w:rPr>
          <w:i/>
          <w:iCs/>
        </w:rPr>
        <w:sym w:font="Symbol" w:char="0072"/>
      </w:r>
      <w:r w:rsidRPr="004D693A">
        <w:t xml:space="preserve"> и среднюю освещен</w:t>
      </w:r>
      <w:r w:rsidRPr="004D693A">
        <w:softHyphen/>
        <w:t xml:space="preserve">ность </w:t>
      </w:r>
      <w:r w:rsidRPr="004D693A">
        <w:rPr>
          <w:i/>
          <w:iCs/>
        </w:rPr>
        <w:t>Е</w:t>
      </w:r>
      <w:r>
        <w:rPr>
          <w:i/>
          <w:iCs/>
        </w:rPr>
        <w:t>,</w:t>
      </w:r>
      <w:r w:rsidRPr="004D693A">
        <w:t xml:space="preserve"> лк</w:t>
      </w:r>
      <w:r>
        <w:t>,</w:t>
      </w:r>
      <w:r w:rsidRPr="004D693A">
        <w:t xml:space="preserve"> стены площадью </w:t>
      </w:r>
      <w:r w:rsidRPr="004D693A">
        <w:rPr>
          <w:i/>
          <w:iCs/>
        </w:rPr>
        <w:t>S</w:t>
      </w:r>
      <w:r>
        <w:t xml:space="preserve">, </w:t>
      </w:r>
      <w:r w:rsidRPr="004D693A">
        <w:t>м</w:t>
      </w:r>
      <w:r w:rsidRPr="004D693A">
        <w:rPr>
          <w:vertAlign w:val="superscript"/>
        </w:rPr>
        <w:t>2</w:t>
      </w:r>
      <w:r w:rsidRPr="004D693A">
        <w:t>; дать оценку фона (светлый, сред</w:t>
      </w:r>
      <w:r w:rsidRPr="004D693A">
        <w:softHyphen/>
        <w:t xml:space="preserve">ний, темный). Световой поток </w:t>
      </w:r>
      <w:r w:rsidRPr="004D693A">
        <w:rPr>
          <w:i/>
          <w:iCs/>
        </w:rPr>
        <w:t>F</w:t>
      </w:r>
      <w:r>
        <w:t xml:space="preserve">, </w:t>
      </w:r>
      <w:r w:rsidRPr="004D693A">
        <w:t xml:space="preserve">лм, отражается </w:t>
      </w:r>
      <w:r w:rsidRPr="004D693A">
        <w:rPr>
          <w:i/>
          <w:iCs/>
        </w:rPr>
        <w:t>F</w:t>
      </w:r>
      <w:r w:rsidRPr="005C1A8F">
        <w:rPr>
          <w:vertAlign w:val="subscript"/>
        </w:rPr>
        <w:t>отр</w:t>
      </w:r>
      <w:r>
        <w:t>, лм</w:t>
      </w:r>
      <w:r w:rsidRPr="004D693A">
        <w:t>.</w:t>
      </w:r>
    </w:p>
    <w:p w:rsidR="005134F9" w:rsidRDefault="005134F9" w:rsidP="005134F9"/>
    <w:p w:rsidR="00984D02" w:rsidRDefault="00984D02" w:rsidP="00984D02">
      <w:r>
        <w:t xml:space="preserve">Таблица </w:t>
      </w:r>
      <w:fldSimple w:instr=" SEQ Таблица \* ARABIC ">
        <w:r w:rsidR="000D73BC">
          <w:rPr>
            <w:noProof/>
          </w:rPr>
          <w:t>1</w:t>
        </w:r>
      </w:fldSimple>
      <w:r w:rsidR="00B26DDB">
        <w:t xml:space="preserve"> – Вариант задания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7774"/>
      </w:tblGrid>
      <w:tr w:rsidR="003A7F5F" w:rsidRPr="002C6B83" w:rsidTr="003A7F5F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2C6B83" w:rsidRDefault="003A7F5F" w:rsidP="003A7F5F">
            <w:pPr>
              <w:keepNext/>
              <w:keepLines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</w:pPr>
            <w:r w:rsidRPr="002C6B83"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  <w:t>Параметры</w:t>
            </w: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2C6B83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</w:pPr>
            <w:r w:rsidRPr="002C6B83"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  <w:t>Варианты исходных данных</w:t>
            </w:r>
          </w:p>
        </w:tc>
      </w:tr>
      <w:tr w:rsidR="003A7F5F" w:rsidRPr="002C6B83" w:rsidTr="003A7F5F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7F5F" w:rsidRPr="002C6B83" w:rsidRDefault="003A7F5F" w:rsidP="003A7F5F">
            <w:pPr>
              <w:jc w:val="left"/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</w:pP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A7F5F" w:rsidRPr="002C6B83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  <w:t>9</w:t>
            </w:r>
          </w:p>
        </w:tc>
      </w:tr>
      <w:tr w:rsidR="003A7F5F" w:rsidRPr="002C6B83" w:rsidTr="003A7F5F">
        <w:trPr>
          <w:cantSplit/>
        </w:trPr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i/>
                <w:iCs/>
                <w:lang w:val="en-US"/>
              </w:rPr>
              <w:t>S</w:t>
            </w:r>
            <w:r w:rsidRPr="004D693A">
              <w:rPr>
                <w:lang w:val="en-US"/>
              </w:rPr>
              <w:t xml:space="preserve">, </w:t>
            </w:r>
            <w:r w:rsidRPr="004D693A">
              <w:t>м</w:t>
            </w:r>
            <w:r w:rsidRPr="00C16B51">
              <w:rPr>
                <w:vertAlign w:val="superscript"/>
                <w:lang w:val="en-US"/>
              </w:rPr>
              <w:t>2</w:t>
            </w:r>
          </w:p>
        </w:tc>
        <w:tc>
          <w:tcPr>
            <w:tcW w:w="77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lang w:val="en-US"/>
              </w:rPr>
              <w:t>8</w:t>
            </w:r>
          </w:p>
        </w:tc>
      </w:tr>
      <w:tr w:rsidR="003A7F5F" w:rsidRPr="002C6B83" w:rsidTr="003A7F5F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i/>
                <w:iCs/>
                <w:lang w:val="en-US"/>
              </w:rPr>
              <w:t>F</w:t>
            </w:r>
            <w:r w:rsidRPr="004D693A">
              <w:rPr>
                <w:lang w:val="en-US"/>
              </w:rPr>
              <w:t xml:space="preserve">, </w:t>
            </w:r>
            <w:r w:rsidRPr="004D693A">
              <w:t>лм</w:t>
            </w: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t>600</w:t>
            </w:r>
          </w:p>
        </w:tc>
      </w:tr>
      <w:tr w:rsidR="003A7F5F" w:rsidRPr="002C6B83" w:rsidTr="003A7F5F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pStyle w:val="3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jc w:val="center"/>
              <w:rPr>
                <w:rFonts w:cs="Times New Roman"/>
                <w:b w:val="0"/>
              </w:rPr>
            </w:pPr>
            <w:r w:rsidRPr="004D693A">
              <w:rPr>
                <w:rFonts w:cs="Times New Roman"/>
                <w:b w:val="0"/>
                <w:i/>
                <w:iCs/>
              </w:rPr>
              <w:t>F</w:t>
            </w:r>
            <w:r w:rsidRPr="001C1E18">
              <w:rPr>
                <w:rFonts w:cs="Times New Roman"/>
                <w:b w:val="0"/>
                <w:vertAlign w:val="subscript"/>
              </w:rPr>
              <w:t>отр</w:t>
            </w:r>
            <w:r w:rsidRPr="004D693A">
              <w:rPr>
                <w:rFonts w:cs="Times New Roman"/>
                <w:b w:val="0"/>
              </w:rPr>
              <w:t>, лм</w:t>
            </w: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F5F" w:rsidRPr="004D693A" w:rsidRDefault="003A7F5F" w:rsidP="003A7F5F">
            <w:pPr>
              <w:pStyle w:val="3"/>
              <w:numPr>
                <w:ilvl w:val="0"/>
                <w:numId w:val="0"/>
              </w:numPr>
              <w:tabs>
                <w:tab w:val="left" w:pos="-62"/>
              </w:tabs>
              <w:spacing w:before="0" w:after="0"/>
              <w:jc w:val="center"/>
              <w:rPr>
                <w:rFonts w:cs="Times New Roman"/>
                <w:b w:val="0"/>
              </w:rPr>
            </w:pPr>
            <w:r w:rsidRPr="004D693A">
              <w:rPr>
                <w:rFonts w:cs="Times New Roman"/>
                <w:b w:val="0"/>
              </w:rPr>
              <w:t>100</w:t>
            </w:r>
          </w:p>
        </w:tc>
      </w:tr>
    </w:tbl>
    <w:p w:rsidR="003A7F5F" w:rsidRDefault="003A7F5F" w:rsidP="00984D02"/>
    <w:p w:rsidR="005F6E87" w:rsidRDefault="00C658B7" w:rsidP="00C658B7">
      <w:pPr>
        <w:pStyle w:val="3"/>
      </w:pPr>
      <w:r>
        <w:t>Решение</w:t>
      </w:r>
    </w:p>
    <w:p w:rsidR="001367DE" w:rsidRPr="004D693A" w:rsidRDefault="001367DE" w:rsidP="001367DE">
      <w:pPr>
        <w:pStyle w:val="aff3"/>
        <w:spacing w:after="0"/>
        <w:ind w:left="0" w:firstLine="709"/>
        <w:jc w:val="both"/>
        <w:rPr>
          <w:rFonts w:ascii="Times New Roman" w:hAnsi="Times New Roman"/>
        </w:rPr>
      </w:pPr>
      <w:r w:rsidRPr="004D693A">
        <w:rPr>
          <w:rFonts w:ascii="Times New Roman" w:hAnsi="Times New Roman"/>
        </w:rPr>
        <w:t>Яркость поверхности в канделах (кд) определяется по следующей формуле:</w:t>
      </w:r>
    </w:p>
    <w:p w:rsidR="001367DE" w:rsidRPr="004D693A" w:rsidRDefault="001367DE" w:rsidP="001367DE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/>
                        <w:i/>
                        <w:iCs/>
                      </w:rPr>
                      <w:sym w:font="Symbol" w:char="006A"/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/>
                  </w:rPr>
                  <m:t>кд</m:t>
                </m:r>
                <m:r>
                  <w:rPr>
                    <w:rFonts w:asci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1367DE" w:rsidRPr="003E107B" w:rsidRDefault="001367DE" w:rsidP="00BC764C">
            <w:pPr>
              <w:jc w:val="center"/>
            </w:pPr>
          </w:p>
        </w:tc>
      </w:tr>
    </w:tbl>
    <w:p w:rsidR="001367DE" w:rsidRPr="004D693A" w:rsidRDefault="001367DE" w:rsidP="001367DE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I</w:t>
      </w:r>
      <w:r w:rsidRPr="004D693A">
        <w:t xml:space="preserve"> – сила света, кд;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поверхности, м</w:t>
      </w:r>
      <w:r w:rsidRPr="004D693A">
        <w:rPr>
          <w:vertAlign w:val="superscript"/>
        </w:rPr>
        <w:t>2</w:t>
      </w:r>
      <w:r w:rsidRPr="004D693A">
        <w:t>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A"/>
      </w:r>
      <w:r w:rsidRPr="004D693A">
        <w:t xml:space="preserve"> – угол между направлением светового потока по отношению к по</w:t>
      </w:r>
      <w:r w:rsidRPr="004D693A">
        <w:softHyphen/>
        <w:t>верхности, град.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>Яркость пламени свечи составляет 5000 кд/м</w:t>
      </w:r>
      <w:r w:rsidRPr="004D693A">
        <w:rPr>
          <w:vertAlign w:val="superscript"/>
        </w:rPr>
        <w:t>2</w:t>
      </w:r>
      <w:r w:rsidRPr="004D693A">
        <w:t>. Коэффициент отраже</w:t>
      </w:r>
      <w:r w:rsidRPr="004D693A">
        <w:softHyphen/>
        <w:t>ния светового потока определяется отношением отраженного светового по</w:t>
      </w:r>
      <w:r w:rsidRPr="004D693A">
        <w:softHyphen/>
        <w:t>тока к падающему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68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  <w:i/>
                    <w:iCs/>
                  </w:rPr>
                  <w:sym w:font="Symbol" w:char="0072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пад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 xml:space="preserve">При значениях </w:t>
      </w:r>
      <w:r w:rsidRPr="004D693A">
        <w:rPr>
          <w:i/>
          <w:iCs/>
        </w:rPr>
        <w:sym w:font="Symbol" w:char="0072"/>
      </w:r>
      <w:r>
        <w:rPr>
          <w:i/>
          <w:iCs/>
        </w:rPr>
        <w:t xml:space="preserve">  </w:t>
      </w:r>
      <w:r w:rsidRPr="004D693A">
        <w:t>&gt; 0,4  фон считается светлым, при</w:t>
      </w:r>
      <w:r w:rsidRPr="004D693A">
        <w:tab/>
        <w:t>0,2 &lt;</w:t>
      </w:r>
      <w:r>
        <w:t xml:space="preserve">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 w:rsidRPr="004D693A">
        <w:t xml:space="preserve">&lt; 0,4 –средним и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4D693A">
        <w:t xml:space="preserve">&lt; 0,2 – темным. 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>Освещенность рабочей поверхности определяется отношением падающе</w:t>
      </w:r>
      <w:r w:rsidRPr="004D693A">
        <w:softHyphen/>
        <w:t xml:space="preserve">го светового потока </w:t>
      </w:r>
      <w:r w:rsidRPr="005C1A8F">
        <w:rPr>
          <w:i/>
        </w:rPr>
        <w:t>F</w:t>
      </w:r>
      <w:r>
        <w:rPr>
          <w:i/>
        </w:rPr>
        <w:t>,</w:t>
      </w:r>
      <w:r w:rsidRPr="004D693A">
        <w:t xml:space="preserve"> люмен (лм) к площади поверхности </w:t>
      </w:r>
      <w:r w:rsidRPr="005C1A8F">
        <w:rPr>
          <w:i/>
        </w:rPr>
        <w:t>S</w:t>
      </w:r>
      <w:r w:rsidRPr="004D693A">
        <w:t xml:space="preserve"> (м</w:t>
      </w:r>
      <w:r w:rsidRPr="004D693A">
        <w:rPr>
          <w:vertAlign w:val="superscript"/>
        </w:rPr>
        <w:t>2</w:t>
      </w:r>
      <w:r w:rsidRPr="004D693A">
        <w:t>)</w:t>
      </w:r>
      <w:r>
        <w:t>, измеряется в люксах (лк)</w:t>
      </w:r>
      <w:r w:rsidRPr="004D693A">
        <w:t>: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96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r w:rsidRPr="004D693A">
        <w:t>Контраст объекта с фоном определяется по формуле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102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L</w:t>
      </w:r>
      <w:r w:rsidRPr="004D693A">
        <w:rPr>
          <w:vertAlign w:val="subscript"/>
        </w:rPr>
        <w:t>о</w:t>
      </w:r>
      <w:r w:rsidRPr="004D693A">
        <w:t xml:space="preserve"> – яркость объекта различения, кд/м</w:t>
      </w:r>
      <w:r w:rsidRPr="004D693A">
        <w:rPr>
          <w:vertAlign w:val="superscript"/>
        </w:rPr>
        <w:t>2</w:t>
      </w:r>
      <w:r w:rsidRPr="004D693A">
        <w:t>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L</w:t>
      </w:r>
      <w:r w:rsidRPr="004D693A">
        <w:rPr>
          <w:vertAlign w:val="subscript"/>
        </w:rPr>
        <w:t>ф</w:t>
      </w:r>
      <w:r w:rsidRPr="004D693A">
        <w:t xml:space="preserve"> – яркость фона, кд/м</w:t>
      </w:r>
      <w:r w:rsidRPr="004D693A">
        <w:rPr>
          <w:vertAlign w:val="superscript"/>
        </w:rPr>
        <w:t>2</w:t>
      </w:r>
      <w:r w:rsidRPr="004D693A">
        <w:t>.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 xml:space="preserve">Контраст считается большим при </w:t>
      </w:r>
      <w:r w:rsidRPr="004D693A">
        <w:rPr>
          <w:i/>
          <w:iCs/>
        </w:rPr>
        <w:t xml:space="preserve">К </w:t>
      </w:r>
      <w:r w:rsidRPr="004D693A">
        <w:t xml:space="preserve">&gt; 0,5, средним при 0,2 &lt; </w:t>
      </w:r>
      <w:r w:rsidRPr="004D693A">
        <w:rPr>
          <w:i/>
          <w:iCs/>
        </w:rPr>
        <w:t xml:space="preserve">K </w:t>
      </w:r>
      <w:r w:rsidRPr="004D693A">
        <w:t xml:space="preserve">&lt; 0,5 и малым  </w:t>
      </w:r>
      <w:r w:rsidRPr="004D693A">
        <w:rPr>
          <w:i/>
          <w:iCs/>
        </w:rPr>
        <w:t xml:space="preserve">K </w:t>
      </w:r>
      <w:r w:rsidRPr="004D693A">
        <w:t>&lt; 0,2.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>К качественным показателям относится коэффициент пульсации светового потока, который определяется по формуле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>При боковом естественном освещении площадь световых проемов рассчитывается по следующей формуле</w:t>
      </w:r>
      <w:r>
        <w:t>, м</w:t>
      </w:r>
      <w:r>
        <w:rPr>
          <w:vertAlign w:val="superscript"/>
        </w:rPr>
        <w:t>2</w:t>
      </w:r>
      <w:r w:rsidRPr="004D693A">
        <w:t>: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⋅e⋅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S</w:t>
      </w:r>
      <w:r w:rsidRPr="004D693A">
        <w:rPr>
          <w:vertAlign w:val="subscript"/>
        </w:rPr>
        <w:t>п</w:t>
      </w:r>
      <w:r w:rsidRPr="004D693A">
        <w:t xml:space="preserve"> – площадь пола</w:t>
      </w:r>
      <w:r>
        <w:t>, м</w:t>
      </w:r>
      <w:r>
        <w:rPr>
          <w:vertAlign w:val="superscript"/>
        </w:rPr>
        <w:t>2</w:t>
      </w:r>
      <w:r w:rsidRPr="004D693A">
        <w:t>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 – КЕО;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запаса, который обычно в расчетах освещения для предприятий пищевой промышленности как для естественного, так и для искусственного освещения принимается равным 1,3;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>К</w:t>
      </w:r>
      <w:r w:rsidRPr="004D693A">
        <w:rPr>
          <w:vertAlign w:val="subscript"/>
        </w:rPr>
        <w:t>зд</w:t>
      </w:r>
      <w:r w:rsidRPr="004D693A">
        <w:t xml:space="preserve"> – коэффициент, учитывающий затенение окон противостоящими зданиями, лежит в интервале от 1 до 1,7;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– световая характеристика окон (принимается в зависимости от </w:t>
      </w:r>
      <w:r w:rsidRPr="004D693A">
        <w:rPr>
          <w:i/>
          <w:iCs/>
        </w:rPr>
        <w:t>L</w:t>
      </w:r>
      <w:r w:rsidRPr="004D693A">
        <w:t>/</w:t>
      </w:r>
      <w:r w:rsidRPr="004D693A">
        <w:rPr>
          <w:i/>
          <w:iCs/>
        </w:rPr>
        <w:t>B</w:t>
      </w:r>
      <w:r w:rsidRPr="004D693A">
        <w:t xml:space="preserve"> и </w:t>
      </w:r>
      <w:r w:rsidRPr="004D693A">
        <w:rPr>
          <w:i/>
          <w:iCs/>
        </w:rPr>
        <w:t>B</w:t>
      </w:r>
      <w:r w:rsidRPr="004D693A">
        <w:t>/</w:t>
      </w:r>
      <w:r w:rsidRPr="004D693A">
        <w:rPr>
          <w:i/>
          <w:iCs/>
        </w:rPr>
        <w:t>H</w:t>
      </w:r>
      <w:r w:rsidRPr="004D693A">
        <w:t xml:space="preserve">) в среднем </w:t>
      </w: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= 10;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74"/>
      </w:r>
      <w:r w:rsidRPr="004D693A">
        <w:rPr>
          <w:vertAlign w:val="subscript"/>
        </w:rPr>
        <w:t>0</w:t>
      </w:r>
      <w:r w:rsidRPr="004D693A">
        <w:t xml:space="preserve"> – общий коэффициент светопропускания, в среднем равный 0,6;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r</w:t>
      </w:r>
      <w:r w:rsidRPr="004D693A">
        <w:rPr>
          <w:vertAlign w:val="subscript"/>
        </w:rPr>
        <w:t>1</w:t>
      </w:r>
      <w:r w:rsidRPr="004D693A">
        <w:t xml:space="preserve"> – коэффициент, учитывающий повышение КЕО при боковом освещении благодаря свету, отражаемому от поверхности помещения и подстилающего слоя на промплощадке = 1,2.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20"/>
      </w:pPr>
      <w:r w:rsidRPr="004D693A">
        <w:t>Расчет общего равномерного искусственного освещения методом све</w:t>
      </w:r>
      <w:r w:rsidRPr="004D693A">
        <w:softHyphen/>
        <w:t xml:space="preserve">тового потока состоит в определении необходимого числа </w:t>
      </w:r>
      <w:r w:rsidRPr="004E178B">
        <w:t>ламп</w:t>
      </w:r>
      <w:r w:rsidRPr="00A91E9E">
        <w:rPr>
          <w:color w:val="C00000"/>
        </w:rPr>
        <w:t xml:space="preserve"> </w:t>
      </w:r>
      <w:r w:rsidRPr="004D693A">
        <w:t xml:space="preserve">для создания требуемой освещенности. Задавшись типом </w:t>
      </w:r>
      <w:r w:rsidRPr="004E178B">
        <w:t>ламп</w:t>
      </w:r>
      <w:r w:rsidRPr="004D693A">
        <w:t>, по справочным данным определяют создаваемый им</w:t>
      </w:r>
      <w:r>
        <w:t>и</w:t>
      </w:r>
      <w:r w:rsidRPr="004D693A">
        <w:t xml:space="preserve"> световой поток и коэффици</w:t>
      </w:r>
      <w:r w:rsidRPr="004D693A">
        <w:softHyphen/>
        <w:t xml:space="preserve">ент использования. Число </w:t>
      </w:r>
      <w:r w:rsidRPr="004E178B">
        <w:t>светильников</w:t>
      </w:r>
      <w:r>
        <w:rPr>
          <w:color w:val="C00000"/>
        </w:rPr>
        <w:t xml:space="preserve"> </w:t>
      </w:r>
      <w:r w:rsidRPr="004D693A">
        <w:t>определяют по формуле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Z</w:t>
      </w:r>
      <w:r w:rsidRPr="004D693A">
        <w:t xml:space="preserve"> – коэффициент неравномерности освещения (отношение средней к минимальной освещенности), принимается 1,2;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n</w:t>
      </w:r>
      <w:r w:rsidRPr="004D693A">
        <w:t xml:space="preserve"> – число ламп в светильнике;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F</w:t>
      </w:r>
      <w:r>
        <w:t xml:space="preserve"> – световой поток</w:t>
      </w:r>
      <w:r w:rsidRPr="004D693A">
        <w:t>, лм;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t xml:space="preserve"> – коэффициент использования светового потока;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освещаемая поверхность, м</w:t>
      </w:r>
      <w:r w:rsidRPr="004D693A">
        <w:rPr>
          <w:vertAlign w:val="superscript"/>
        </w:rPr>
        <w:t>2</w:t>
      </w:r>
      <w:r w:rsidRPr="004D693A">
        <w:t xml:space="preserve">. </w:t>
      </w:r>
    </w:p>
    <w:p w:rsidR="001367DE" w:rsidRPr="004D693A" w:rsidRDefault="001367DE" w:rsidP="001367DE">
      <w:pPr>
        <w:pStyle w:val="23"/>
        <w:spacing w:after="0" w:line="240" w:lineRule="auto"/>
        <w:ind w:left="0" w:firstLine="709"/>
        <w:rPr>
          <w:spacing w:val="-6"/>
        </w:rPr>
      </w:pPr>
      <w:r w:rsidRPr="004D693A">
        <w:rPr>
          <w:spacing w:val="-6"/>
        </w:rPr>
        <w:t>Делением общего числа светильников</w:t>
      </w:r>
      <w:r>
        <w:rPr>
          <w:spacing w:val="-6"/>
        </w:rPr>
        <w:t xml:space="preserve"> </w:t>
      </w:r>
      <w:r w:rsidRPr="004D693A">
        <w:rPr>
          <w:spacing w:val="-6"/>
        </w:rPr>
        <w:t xml:space="preserve"> </w:t>
      </w:r>
      <w:r w:rsidRPr="004D693A">
        <w:rPr>
          <w:i/>
          <w:iCs/>
          <w:spacing w:val="-6"/>
        </w:rPr>
        <w:t>N</w:t>
      </w:r>
      <w:r w:rsidRPr="004D693A">
        <w:rPr>
          <w:spacing w:val="-6"/>
        </w:rPr>
        <w:t xml:space="preserve"> на количество рядов опреде</w:t>
      </w:r>
      <w:r w:rsidRPr="004D693A">
        <w:rPr>
          <w:spacing w:val="-6"/>
        </w:rPr>
        <w:softHyphen/>
        <w:t>ляется число</w:t>
      </w:r>
      <w:r>
        <w:rPr>
          <w:spacing w:val="-6"/>
        </w:rPr>
        <w:t xml:space="preserve"> ламп</w:t>
      </w:r>
      <w:r w:rsidRPr="004D693A">
        <w:rPr>
          <w:spacing w:val="-6"/>
        </w:rPr>
        <w:t xml:space="preserve"> в каждом ряду, а так</w:t>
      </w:r>
      <w:r>
        <w:rPr>
          <w:spacing w:val="-6"/>
        </w:rPr>
        <w:t xml:space="preserve"> как длина светильника известна и</w:t>
      </w:r>
      <w:r w:rsidRPr="004D693A">
        <w:rPr>
          <w:spacing w:val="-6"/>
        </w:rPr>
        <w:t xml:space="preserve"> равна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spacing w:val="-6"/>
          </w:rPr>
          <w:t>1,2 м</w:t>
        </w:r>
      </w:smartTag>
      <w:r w:rsidRPr="004D693A">
        <w:rPr>
          <w:spacing w:val="-6"/>
        </w:rPr>
        <w:t>, то можно найти полную длину всех светильников ряда. Если полученная длина близка к длине помещения, ряд получается сплошным, если меньше длины помещения, ряд выполняют с разрывами, а если больше – увеличивают число рядов или каждый ряд выполняют из сдвоенных или строенных светильников.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09"/>
      </w:pPr>
      <w:r w:rsidRPr="004D693A">
        <w:t>Мощность осветительной установки по методу удельной мощности оп</w:t>
      </w:r>
      <w:r w:rsidRPr="004D693A">
        <w:softHyphen/>
        <w:t>ределяется по следующей формуле</w:t>
      </w:r>
      <w:r>
        <w:t>, кВт</w:t>
      </w:r>
      <w:r w:rsidRPr="004D693A">
        <w:t>: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>где</w:t>
      </w:r>
      <w:r>
        <w:t xml:space="preserve"> </w:t>
      </w: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 w:rsidRPr="004D693A">
        <w:t xml:space="preserve"> – ср</w:t>
      </w:r>
      <w:r>
        <w:t xml:space="preserve">едняя условная освещенность, </w:t>
      </w:r>
      <w:r w:rsidRPr="004D693A">
        <w:t xml:space="preserve"> в контрольной точке, определяется по </w:t>
      </w:r>
      <w:r w:rsidRPr="00F03035">
        <w:t>графикам пространственных изолюкс ( в задачах задана),</w:t>
      </w:r>
      <w:r w:rsidRPr="004D693A">
        <w:t xml:space="preserve"> при равномерном размещении осветительных приборов общего освещения, при расходе элект</w:t>
      </w:r>
      <w:r w:rsidRPr="004D693A">
        <w:softHyphen/>
        <w:t>роэнергии 1 Вт/м</w:t>
      </w:r>
      <w:r>
        <w:rPr>
          <w:vertAlign w:val="superscript"/>
        </w:rPr>
        <w:t>2</w:t>
      </w:r>
      <w:r w:rsidRPr="004D693A">
        <w:t>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освещаемой поверхности.</w:t>
      </w:r>
    </w:p>
    <w:p w:rsidR="001367DE" w:rsidRPr="004D693A" w:rsidRDefault="001367DE" w:rsidP="001367DE">
      <w:pPr>
        <w:ind w:firstLine="709"/>
      </w:pPr>
      <w:r w:rsidRPr="004D693A">
        <w:t>Необходимое число ламп выбранной мощности определяется по формуле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Pr="004D693A" w:rsidRDefault="004D71F3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1367DE" w:rsidRPr="004D693A" w:rsidRDefault="001367DE" w:rsidP="00BC764C">
            <w:pPr>
              <w:jc w:val="center"/>
              <w:rPr>
                <w:lang w:val="en-US"/>
              </w:rPr>
            </w:pPr>
          </w:p>
        </w:tc>
      </w:tr>
    </w:tbl>
    <w:p w:rsidR="001367DE" w:rsidRPr="004D693A" w:rsidRDefault="001367DE" w:rsidP="001367DE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W</w:t>
      </w:r>
      <w:r w:rsidRPr="004D693A">
        <w:t xml:space="preserve"> – мощность осветительной установки</w:t>
      </w:r>
      <w:r>
        <w:t xml:space="preserve"> кВт</w:t>
      </w:r>
      <w:r w:rsidRPr="004D693A">
        <w:t xml:space="preserve">; 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W</w:t>
      </w:r>
      <w:r w:rsidRPr="004D693A">
        <w:rPr>
          <w:vertAlign w:val="subscript"/>
        </w:rPr>
        <w:t>л</w:t>
      </w:r>
      <w:r w:rsidRPr="004D693A">
        <w:t xml:space="preserve"> – мощность одной лампы</w:t>
      </w:r>
      <w:r>
        <w:t>, кВт</w:t>
      </w:r>
      <w:r w:rsidRPr="004D693A">
        <w:t xml:space="preserve">. </w:t>
      </w:r>
    </w:p>
    <w:p w:rsidR="001367DE" w:rsidRPr="004D693A" w:rsidRDefault="001367DE" w:rsidP="001367DE">
      <w:pPr>
        <w:suppressAutoHyphens/>
        <w:autoSpaceDE w:val="0"/>
        <w:autoSpaceDN w:val="0"/>
        <w:adjustRightInd w:val="0"/>
        <w:ind w:firstLine="709"/>
      </w:pPr>
      <w:r w:rsidRPr="004D693A">
        <w:t>Точечный метод применяют для расчета локализованного и комбинированного освещения, освещения наклонных и вертикальных плоскостей.</w:t>
      </w:r>
    </w:p>
    <w:p w:rsidR="001367DE" w:rsidRPr="004D693A" w:rsidRDefault="001367DE" w:rsidP="001367DE">
      <w:pPr>
        <w:pStyle w:val="aff5"/>
        <w:ind w:firstLine="72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lastRenderedPageBreak/>
        <w:t xml:space="preserve">При расчете точечным методом значение освещенности в расчетной точке находят суммированием освещенностей, создаваемых в этой точке каждым из  источников света </w:t>
      </w:r>
    </w:p>
    <w:p w:rsidR="001367DE" w:rsidRPr="004D693A" w:rsidRDefault="001367DE" w:rsidP="001367DE">
      <w:pPr>
        <w:pStyle w:val="aff5"/>
        <w:jc w:val="center"/>
        <w:rPr>
          <w:rFonts w:ascii="Times New Roman" w:hAnsi="Times New Roman"/>
          <w:i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367D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367DE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  <w:p w:rsidR="001367DE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1367DE" w:rsidRPr="00CF785D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1367DE" w:rsidRPr="00F03035" w:rsidRDefault="001367D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367DE" w:rsidRPr="00F03035" w:rsidRDefault="001367DE" w:rsidP="00BC764C">
            <w:pPr>
              <w:jc w:val="center"/>
            </w:pPr>
          </w:p>
        </w:tc>
      </w:tr>
    </w:tbl>
    <w:p w:rsidR="001367DE" w:rsidRPr="00F03035" w:rsidRDefault="001367DE" w:rsidP="001367DE">
      <w:pPr>
        <w:pStyle w:val="aff5"/>
        <w:jc w:val="center"/>
        <w:rPr>
          <w:rFonts w:ascii="Times New Roman" w:hAnsi="Times New Roman"/>
          <w:i/>
        </w:rPr>
      </w:pPr>
    </w:p>
    <w:p w:rsidR="001367DE" w:rsidRPr="004D693A" w:rsidRDefault="001367DE" w:rsidP="001367D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где </w:t>
      </w:r>
      <w:r w:rsidRPr="004D693A">
        <w:rPr>
          <w:rFonts w:ascii="Times New Roman" w:hAnsi="Times New Roman"/>
          <w:i/>
          <w:iCs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  <w:vertAlign w:val="subscript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сила света </w:t>
      </w:r>
      <w:r w:rsidRPr="004D693A">
        <w:rPr>
          <w:rFonts w:ascii="Times New Roman" w:hAnsi="Times New Roman"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</w:rPr>
        <w:t xml:space="preserve">-го источника в направлении на расчетную точку для данного типа светильника при установке в нем лампы со световым потоком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= 1000 лм,</w:t>
      </w:r>
      <w:r w:rsidRPr="004B2858">
        <w:rPr>
          <w:rFonts w:ascii="Times New Roman" w:hAnsi="Times New Roman"/>
          <w:color w:val="C00000"/>
          <w:spacing w:val="0"/>
        </w:rPr>
        <w:t xml:space="preserve"> </w:t>
      </w:r>
      <w:r w:rsidRPr="002B0E85">
        <w:rPr>
          <w:rFonts w:ascii="Times New Roman" w:hAnsi="Times New Roman"/>
          <w:spacing w:val="0"/>
        </w:rPr>
        <w:t>определяется по кривой силы света (КСС)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1367DE" w:rsidRPr="004D693A" w:rsidRDefault="001367DE" w:rsidP="001367D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Н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высота подвеса светильника над рабочей поверхностью</w:t>
      </w:r>
      <w:r>
        <w:rPr>
          <w:rFonts w:ascii="Times New Roman" w:hAnsi="Times New Roman"/>
          <w:spacing w:val="0"/>
        </w:rPr>
        <w:t>, м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1367DE" w:rsidRPr="004D693A" w:rsidRDefault="001367DE" w:rsidP="001367D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угол между направлением на расчетную точку и нормалью к рабочей поверхности; </w:t>
      </w:r>
    </w:p>
    <w:p w:rsidR="001367DE" w:rsidRPr="004D693A" w:rsidRDefault="001367DE" w:rsidP="001367D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К</w:t>
      </w:r>
      <w:r w:rsidRPr="004D693A">
        <w:rPr>
          <w:rFonts w:ascii="Times New Roman" w:hAnsi="Times New Roman"/>
          <w:spacing w:val="0"/>
          <w:vertAlign w:val="subscript"/>
        </w:rPr>
        <w:t>з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коэффициент запаса. </w:t>
      </w:r>
    </w:p>
    <w:p w:rsidR="00AD74AD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Если полученное значение освещенности в расчетной точке не соответствует требуемому, то пропорционально требуемой освещенности увеличивают или уменьшают значение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и по полученному значению светового потока подбирают соответствующую лампу. Если лампа найденной мощности не может быть установлена в светильнике, то необходимо либо изменить тип светильника, либо их расстановку и высоту подвеса.</w:t>
      </w:r>
    </w:p>
    <w:p w:rsidR="001367DE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Найдем коэффициент отражения:</w:t>
      </w:r>
    </w:p>
    <w:p w:rsidR="001367DE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1367DE" w:rsidRDefault="001367DE" w:rsidP="001367DE">
      <w:pPr>
        <w:pStyle w:val="aff5"/>
        <w:ind w:firstLine="660"/>
        <w:jc w:val="both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Times New Roman"/>
              <w:i/>
              <w:iCs/>
            </w:rPr>
            <w:sym w:font="Symbol" w:char="0072"/>
          </m:r>
          <m:r>
            <m:rPr>
              <m:sty m:val="p"/>
            </m:rPr>
            <w:rPr>
              <w:rFonts w:ascii="Cambria Math" w:hAnsi="Times New Roman"/>
            </w:rPr>
            <m:t xml:space="preserve"> = </m:t>
          </m:r>
          <m:f>
            <m:fPr>
              <m:ctrlPr>
                <w:rPr>
                  <w:rFonts w:ascii="Cambria Math" w:hAnsi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Times New Roman"/>
                    </w:rPr>
                    <m:t>отр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Times New Roman"/>
                    </w:rPr>
                    <m:t>пад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600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Times New Roman"/>
            </w:rPr>
            <m:t>0,17</m:t>
          </m:r>
        </m:oMath>
      </m:oMathPara>
    </w:p>
    <w:p w:rsidR="001367DE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3E107B" w:rsidRPr="003E107B" w:rsidRDefault="003E107B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Т.к значение вышло </w:t>
      </w:r>
      <w:r w:rsidRPr="003E107B">
        <w:rPr>
          <w:rFonts w:ascii="Times New Roman" w:hAnsi="Times New Roman"/>
          <w:spacing w:val="0"/>
        </w:rPr>
        <w:t>&lt; 0,2</w:t>
      </w:r>
      <w:r>
        <w:rPr>
          <w:rFonts w:ascii="Times New Roman" w:hAnsi="Times New Roman"/>
          <w:spacing w:val="0"/>
        </w:rPr>
        <w:t>, можно сказать, что фон темный.</w:t>
      </w:r>
    </w:p>
    <w:p w:rsidR="001367DE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Найдем среднюю освещенность:</w:t>
      </w:r>
    </w:p>
    <w:p w:rsidR="001367DE" w:rsidRDefault="001367DE" w:rsidP="001367D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1367DE" w:rsidRPr="001367DE" w:rsidRDefault="001367DE" w:rsidP="001367DE">
      <w:pPr>
        <w:pStyle w:val="aff5"/>
        <w:ind w:firstLine="660"/>
        <w:jc w:val="both"/>
        <w:rPr>
          <w:rFonts w:ascii="Times New Roman" w:hAnsi="Times New Roman"/>
          <w:i/>
          <w:spacing w:val="0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Times New Roman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Times New Roman"/>
                  <w:lang w:val="en-US"/>
                </w:rPr>
                <m:t>600</m:t>
              </m:r>
            </m:num>
            <m:den>
              <m:r>
                <w:rPr>
                  <w:rFonts w:ascii="Cambria Math" w:hAnsi="Times New Roman"/>
                  <w:lang w:val="en-US"/>
                </w:rPr>
                <m:t>8</m:t>
              </m:r>
            </m:den>
          </m:f>
          <m:r>
            <w:rPr>
              <w:rFonts w:ascii="Cambria Math" w:hAnsi="Times New Roman"/>
              <w:lang w:val="en-US"/>
            </w:rPr>
            <m:t>=75</m:t>
          </m:r>
        </m:oMath>
      </m:oMathPara>
    </w:p>
    <w:p w:rsidR="00AD74AD" w:rsidRDefault="00AD74AD" w:rsidP="00AD74AD"/>
    <w:p w:rsidR="00CC3C1F" w:rsidRDefault="003A7F5F" w:rsidP="00500B09">
      <w:pPr>
        <w:pStyle w:val="2"/>
      </w:pPr>
      <w:r>
        <w:t>Задание 10</w:t>
      </w:r>
    </w:p>
    <w:p w:rsidR="00DD5FF2" w:rsidRDefault="00DD5FF2" w:rsidP="00DD5FF2">
      <w:pPr>
        <w:pStyle w:val="3"/>
      </w:pPr>
      <w:r>
        <w:t>Услови</w:t>
      </w:r>
      <w:r w:rsidR="00D16849">
        <w:t>я</w:t>
      </w:r>
    </w:p>
    <w:p w:rsidR="003E107B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Найдите минимальное и максимальное значение</w:t>
      </w:r>
      <w:r w:rsidRPr="006E4BD4">
        <w:rPr>
          <w:color w:val="0070C0"/>
        </w:rPr>
        <w:t xml:space="preserve"> </w:t>
      </w:r>
      <w:r w:rsidRPr="004D693A">
        <w:t xml:space="preserve">освещенности рабочей поверхности, если коэффициент пульсаций освещенности равен </w:t>
      </w:r>
      <w:r w:rsidRPr="004D693A">
        <w:rPr>
          <w:i/>
          <w:iCs/>
        </w:rPr>
        <w:t>К</w:t>
      </w:r>
      <w:r w:rsidRPr="004D693A">
        <w:rPr>
          <w:vertAlign w:val="subscript"/>
        </w:rPr>
        <w:t>п</w:t>
      </w:r>
      <w:r>
        <w:t xml:space="preserve">, </w:t>
      </w:r>
      <w:r w:rsidRPr="004D693A">
        <w:t xml:space="preserve">%, а среднее значение освещенности </w:t>
      </w: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>
        <w:t>, лк</w:t>
      </w:r>
      <w:r w:rsidRPr="004D693A">
        <w:t>.</w:t>
      </w:r>
      <w:r>
        <w:t xml:space="preserve"> Предложить три возможных варианта.</w:t>
      </w:r>
    </w:p>
    <w:p w:rsidR="003E107B" w:rsidRDefault="003E107B" w:rsidP="003E107B">
      <w:pPr>
        <w:suppressAutoHyphens/>
        <w:autoSpaceDE w:val="0"/>
        <w:autoSpaceDN w:val="0"/>
        <w:adjustRightInd w:val="0"/>
        <w:ind w:firstLine="720"/>
      </w:pPr>
    </w:p>
    <w:p w:rsidR="003E107B" w:rsidRDefault="003E107B" w:rsidP="003E107B">
      <w:r>
        <w:lastRenderedPageBreak/>
        <w:t>Таблица 2 – Вариант задания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40"/>
        <w:gridCol w:w="7774"/>
      </w:tblGrid>
      <w:tr w:rsidR="003E107B" w:rsidRPr="002C6B83" w:rsidTr="00BC764C">
        <w:trPr>
          <w:cantSplit/>
        </w:trPr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2C6B83" w:rsidRDefault="003E107B" w:rsidP="00BC764C">
            <w:pPr>
              <w:keepNext/>
              <w:keepLines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</w:pPr>
            <w:r w:rsidRPr="002C6B83"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  <w:t>Параметры</w:t>
            </w: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2C6B83" w:rsidRDefault="003E107B" w:rsidP="00BC764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</w:pPr>
            <w:r w:rsidRPr="002C6B83"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  <w:t>Варианты исходных данных</w:t>
            </w:r>
          </w:p>
        </w:tc>
      </w:tr>
      <w:tr w:rsidR="003E107B" w:rsidRPr="002C6B83" w:rsidTr="00BC764C">
        <w:trPr>
          <w:cantSplit/>
        </w:trPr>
        <w:tc>
          <w:tcPr>
            <w:tcW w:w="1440" w:type="dxa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E107B" w:rsidRPr="002C6B83" w:rsidRDefault="003E107B" w:rsidP="00BC764C">
            <w:pPr>
              <w:jc w:val="left"/>
              <w:rPr>
                <w:rFonts w:eastAsia="Times New Roman" w:cs="Times New Roman"/>
                <w:b/>
                <w:iCs/>
                <w:color w:val="auto"/>
                <w:kern w:val="0"/>
                <w:lang w:eastAsia="ru-RU"/>
              </w:rPr>
            </w:pP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E107B" w:rsidRPr="002C6B83" w:rsidRDefault="003E107B" w:rsidP="00BC764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</w:pPr>
            <w:r>
              <w:rPr>
                <w:rFonts w:eastAsia="Times New Roman" w:cs="Times New Roman"/>
                <w:b/>
                <w:color w:val="auto"/>
                <w:kern w:val="0"/>
                <w:lang w:eastAsia="ru-RU"/>
              </w:rPr>
              <w:t>9</w:t>
            </w:r>
          </w:p>
        </w:tc>
      </w:tr>
      <w:tr w:rsidR="003E107B" w:rsidRPr="004D693A" w:rsidTr="00BC764C">
        <w:trPr>
          <w:cantSplit/>
        </w:trPr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4D693A" w:rsidRDefault="003E107B" w:rsidP="00BC764C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rPr>
                <w:i/>
                <w:iCs/>
              </w:rPr>
              <w:t>К</w:t>
            </w:r>
            <w:r w:rsidRPr="004D693A">
              <w:rPr>
                <w:vertAlign w:val="subscript"/>
              </w:rPr>
              <w:t>п</w:t>
            </w:r>
            <w:r w:rsidRPr="004D693A">
              <w:t xml:space="preserve"> , %</w:t>
            </w:r>
          </w:p>
        </w:tc>
        <w:tc>
          <w:tcPr>
            <w:tcW w:w="777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4D693A" w:rsidRDefault="003E107B" w:rsidP="00BC764C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t>20</w:t>
            </w:r>
          </w:p>
        </w:tc>
      </w:tr>
      <w:tr w:rsidR="003E107B" w:rsidRPr="004D693A" w:rsidTr="00BC764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3E107B" w:rsidRDefault="003E107B" w:rsidP="003E107B">
            <w:pPr>
              <w:pStyle w:val="3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jc w:val="center"/>
              <w:rPr>
                <w:rFonts w:cs="Times New Roman"/>
                <w:b w:val="0"/>
                <w:i/>
                <w:iCs/>
                <w:lang w:val="en-US"/>
              </w:rPr>
            </w:pPr>
            <w:r w:rsidRPr="004D693A">
              <w:rPr>
                <w:rFonts w:cs="Times New Roman"/>
                <w:b w:val="0"/>
                <w:i/>
                <w:iCs/>
              </w:rPr>
              <w:t>Е</w:t>
            </w:r>
            <w:r w:rsidRPr="004D693A">
              <w:rPr>
                <w:rFonts w:cs="Times New Roman"/>
                <w:b w:val="0"/>
                <w:vertAlign w:val="subscript"/>
              </w:rPr>
              <w:t>ср</w:t>
            </w:r>
            <w:r w:rsidRPr="004D693A">
              <w:rPr>
                <w:rFonts w:cs="Times New Roman"/>
                <w:b w:val="0"/>
              </w:rPr>
              <w:t>, лк</w:t>
            </w:r>
          </w:p>
        </w:tc>
        <w:tc>
          <w:tcPr>
            <w:tcW w:w="7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07B" w:rsidRPr="004D693A" w:rsidRDefault="003E107B" w:rsidP="003E107B">
            <w:pPr>
              <w:pStyle w:val="3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ind w:left="709" w:hanging="709"/>
              <w:jc w:val="center"/>
              <w:rPr>
                <w:rFonts w:cs="Times New Roman"/>
                <w:b w:val="0"/>
              </w:rPr>
            </w:pPr>
            <w:r w:rsidRPr="004D693A">
              <w:rPr>
                <w:rFonts w:cs="Times New Roman"/>
                <w:b w:val="0"/>
              </w:rPr>
              <w:t>150</w:t>
            </w:r>
          </w:p>
        </w:tc>
      </w:tr>
    </w:tbl>
    <w:p w:rsidR="003E107B" w:rsidRDefault="003E107B" w:rsidP="003E107B">
      <w:pPr>
        <w:suppressAutoHyphens/>
        <w:autoSpaceDE w:val="0"/>
        <w:autoSpaceDN w:val="0"/>
        <w:adjustRightInd w:val="0"/>
        <w:ind w:firstLine="720"/>
      </w:pPr>
    </w:p>
    <w:p w:rsidR="00B92C98" w:rsidRDefault="00B92C98" w:rsidP="00B92C98">
      <w:pPr>
        <w:pStyle w:val="3"/>
      </w:pPr>
      <w:r>
        <w:t>Решение</w:t>
      </w:r>
    </w:p>
    <w:p w:rsidR="003E107B" w:rsidRPr="004D693A" w:rsidRDefault="003E107B" w:rsidP="003E107B">
      <w:pPr>
        <w:pStyle w:val="aff3"/>
        <w:spacing w:after="0"/>
        <w:ind w:left="0" w:firstLine="709"/>
        <w:jc w:val="both"/>
        <w:rPr>
          <w:rFonts w:ascii="Times New Roman" w:hAnsi="Times New Roman"/>
        </w:rPr>
      </w:pPr>
      <w:r w:rsidRPr="004D693A">
        <w:rPr>
          <w:rFonts w:ascii="Times New Roman" w:hAnsi="Times New Roman"/>
        </w:rPr>
        <w:t>Яркость поверхности в канделах (кд) определяется по следующей формуле:</w:t>
      </w:r>
    </w:p>
    <w:p w:rsidR="003E107B" w:rsidRPr="004D693A" w:rsidRDefault="003E107B" w:rsidP="003E107B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/>
                        <w:i/>
                        <w:iCs/>
                      </w:rPr>
                      <w:sym w:font="Symbol" w:char="006A"/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/>
                  </w:rPr>
                  <m:t>кд</m:t>
                </m:r>
                <m:r>
                  <w:rPr>
                    <w:rFonts w:asci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I</w:t>
      </w:r>
      <w:r w:rsidRPr="004D693A">
        <w:t xml:space="preserve"> – сила света, кд;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поверхности, м</w:t>
      </w:r>
      <w:r w:rsidRPr="004D693A">
        <w:rPr>
          <w:vertAlign w:val="superscript"/>
        </w:rPr>
        <w:t>2</w:t>
      </w:r>
      <w:r w:rsidRPr="004D693A">
        <w:t>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A"/>
      </w:r>
      <w:r w:rsidRPr="004D693A">
        <w:t xml:space="preserve"> – угол между направлением светового потока по отношению к по</w:t>
      </w:r>
      <w:r w:rsidRPr="004D693A">
        <w:softHyphen/>
        <w:t>верхности, град.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Яркость пламени свечи составляет 5000 кд/м</w:t>
      </w:r>
      <w:r w:rsidRPr="004D693A">
        <w:rPr>
          <w:vertAlign w:val="superscript"/>
        </w:rPr>
        <w:t>2</w:t>
      </w:r>
      <w:r w:rsidRPr="004D693A">
        <w:t>. Коэффициент отраже</w:t>
      </w:r>
      <w:r w:rsidRPr="004D693A">
        <w:softHyphen/>
        <w:t>ния светового потока определяется отношением отраженного светового по</w:t>
      </w:r>
      <w:r w:rsidRPr="004D693A">
        <w:softHyphen/>
        <w:t>тока к падающему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68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  <w:i/>
                    <w:iCs/>
                  </w:rPr>
                  <w:sym w:font="Symbol" w:char="0072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пад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 xml:space="preserve">При значениях </w:t>
      </w:r>
      <w:r w:rsidRPr="004D693A">
        <w:rPr>
          <w:i/>
          <w:iCs/>
        </w:rPr>
        <w:sym w:font="Symbol" w:char="0072"/>
      </w:r>
      <w:r>
        <w:rPr>
          <w:i/>
          <w:iCs/>
        </w:rPr>
        <w:t xml:space="preserve">  </w:t>
      </w:r>
      <w:r w:rsidRPr="004D693A">
        <w:t>&gt; 0,4  фон считается светлым, при</w:t>
      </w:r>
      <w:r w:rsidRPr="004D693A">
        <w:tab/>
        <w:t>0,2 &lt;</w:t>
      </w:r>
      <w:r>
        <w:t xml:space="preserve">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 w:rsidRPr="004D693A">
        <w:t xml:space="preserve">&lt; 0,4 –средним и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4D693A">
        <w:t xml:space="preserve">&lt; 0,2 – темным. 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Освещенность рабочей поверхности определяется отношением падающе</w:t>
      </w:r>
      <w:r w:rsidRPr="004D693A">
        <w:softHyphen/>
        <w:t xml:space="preserve">го светового потока </w:t>
      </w:r>
      <w:r w:rsidRPr="005C1A8F">
        <w:rPr>
          <w:i/>
        </w:rPr>
        <w:t>F</w:t>
      </w:r>
      <w:r>
        <w:rPr>
          <w:i/>
        </w:rPr>
        <w:t>,</w:t>
      </w:r>
      <w:r w:rsidRPr="004D693A">
        <w:t xml:space="preserve"> люмен (лм) к площади поверхности </w:t>
      </w:r>
      <w:r w:rsidRPr="005C1A8F">
        <w:rPr>
          <w:i/>
        </w:rPr>
        <w:t>S</w:t>
      </w:r>
      <w:r w:rsidRPr="004D693A">
        <w:t xml:space="preserve"> (м</w:t>
      </w:r>
      <w:r w:rsidRPr="004D693A">
        <w:rPr>
          <w:vertAlign w:val="superscript"/>
        </w:rPr>
        <w:t>2</w:t>
      </w:r>
      <w:r w:rsidRPr="004D693A">
        <w:t>)</w:t>
      </w:r>
      <w:r>
        <w:t>, измеряется в люксах (лк)</w:t>
      </w:r>
      <w:r w:rsidRPr="004D693A">
        <w:t>: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96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r w:rsidRPr="004D693A">
        <w:t>Контраст объекта с фоном определяется по формуле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102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L</w:t>
      </w:r>
      <w:r w:rsidRPr="004D693A">
        <w:rPr>
          <w:vertAlign w:val="subscript"/>
        </w:rPr>
        <w:t>о</w:t>
      </w:r>
      <w:r w:rsidRPr="004D693A">
        <w:t xml:space="preserve"> – яркость объекта различения, кд/м</w:t>
      </w:r>
      <w:r w:rsidRPr="004D693A">
        <w:rPr>
          <w:vertAlign w:val="superscript"/>
        </w:rPr>
        <w:t>2</w:t>
      </w:r>
      <w:r w:rsidRPr="004D693A">
        <w:t>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L</w:t>
      </w:r>
      <w:r w:rsidRPr="004D693A">
        <w:rPr>
          <w:vertAlign w:val="subscript"/>
        </w:rPr>
        <w:t>ф</w:t>
      </w:r>
      <w:r w:rsidRPr="004D693A">
        <w:t xml:space="preserve"> – яркость фона, кд/м</w:t>
      </w:r>
      <w:r w:rsidRPr="004D693A">
        <w:rPr>
          <w:vertAlign w:val="superscript"/>
        </w:rPr>
        <w:t>2</w:t>
      </w:r>
      <w:r w:rsidRPr="004D693A">
        <w:t>.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lastRenderedPageBreak/>
        <w:t xml:space="preserve">Контраст считается большим при </w:t>
      </w:r>
      <w:r w:rsidRPr="004D693A">
        <w:rPr>
          <w:i/>
          <w:iCs/>
        </w:rPr>
        <w:t xml:space="preserve">К </w:t>
      </w:r>
      <w:r w:rsidRPr="004D693A">
        <w:t xml:space="preserve">&gt; 0,5, средним при 0,2 &lt; </w:t>
      </w:r>
      <w:r w:rsidRPr="004D693A">
        <w:rPr>
          <w:i/>
          <w:iCs/>
        </w:rPr>
        <w:t xml:space="preserve">K </w:t>
      </w:r>
      <w:r w:rsidRPr="004D693A">
        <w:t xml:space="preserve">&lt; 0,5 и малым  </w:t>
      </w:r>
      <w:r w:rsidRPr="004D693A">
        <w:rPr>
          <w:i/>
          <w:iCs/>
        </w:rPr>
        <w:t xml:space="preserve">K </w:t>
      </w:r>
      <w:r w:rsidRPr="004D693A">
        <w:t>&lt; 0,2.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К качественным показателям относится коэффициент пульсации светового потока, который определяется по формуле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При боковом естественном освещении площадь световых проемов рассчитывается по следующей формуле</w:t>
      </w:r>
      <w:r>
        <w:t>, м</w:t>
      </w:r>
      <w:r>
        <w:rPr>
          <w:vertAlign w:val="superscript"/>
        </w:rPr>
        <w:t>2</w:t>
      </w:r>
      <w:r w:rsidRPr="004D693A">
        <w:t>: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⋅e⋅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S</w:t>
      </w:r>
      <w:r w:rsidRPr="004D693A">
        <w:rPr>
          <w:vertAlign w:val="subscript"/>
        </w:rPr>
        <w:t>п</w:t>
      </w:r>
      <w:r w:rsidRPr="004D693A">
        <w:t xml:space="preserve"> – площадь пола</w:t>
      </w:r>
      <w:r>
        <w:t>, м</w:t>
      </w:r>
      <w:r>
        <w:rPr>
          <w:vertAlign w:val="superscript"/>
        </w:rPr>
        <w:t>2</w:t>
      </w:r>
      <w:r w:rsidRPr="004D693A">
        <w:t>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 – КЕО;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запаса, который обычно в расчетах освещения для предприятий пищевой промышленности как для естественного, так и для искусственного освещения принимается равным 1,3;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>К</w:t>
      </w:r>
      <w:r w:rsidRPr="004D693A">
        <w:rPr>
          <w:vertAlign w:val="subscript"/>
        </w:rPr>
        <w:t>зд</w:t>
      </w:r>
      <w:r w:rsidRPr="004D693A">
        <w:t xml:space="preserve"> – коэффициент, учитывающий затенение окон противостоящими зданиями, лежит в интервале от 1 до 1,7;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– световая характеристика окон (принимается в зависимости от </w:t>
      </w:r>
      <w:r w:rsidRPr="004D693A">
        <w:rPr>
          <w:i/>
          <w:iCs/>
        </w:rPr>
        <w:t>L</w:t>
      </w:r>
      <w:r w:rsidRPr="004D693A">
        <w:t>/</w:t>
      </w:r>
      <w:r w:rsidRPr="004D693A">
        <w:rPr>
          <w:i/>
          <w:iCs/>
        </w:rPr>
        <w:t>B</w:t>
      </w:r>
      <w:r w:rsidRPr="004D693A">
        <w:t xml:space="preserve"> и </w:t>
      </w:r>
      <w:r w:rsidRPr="004D693A">
        <w:rPr>
          <w:i/>
          <w:iCs/>
        </w:rPr>
        <w:t>B</w:t>
      </w:r>
      <w:r w:rsidRPr="004D693A">
        <w:t>/</w:t>
      </w:r>
      <w:r w:rsidRPr="004D693A">
        <w:rPr>
          <w:i/>
          <w:iCs/>
        </w:rPr>
        <w:t>H</w:t>
      </w:r>
      <w:r w:rsidRPr="004D693A">
        <w:t xml:space="preserve">) в среднем </w:t>
      </w: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= 10;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74"/>
      </w:r>
      <w:r w:rsidRPr="004D693A">
        <w:rPr>
          <w:vertAlign w:val="subscript"/>
        </w:rPr>
        <w:t>0</w:t>
      </w:r>
      <w:r w:rsidRPr="004D693A">
        <w:t xml:space="preserve"> – общий коэффициент светопропускания, в среднем равный 0,6;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r</w:t>
      </w:r>
      <w:r w:rsidRPr="004D693A">
        <w:rPr>
          <w:vertAlign w:val="subscript"/>
        </w:rPr>
        <w:t>1</w:t>
      </w:r>
      <w:r w:rsidRPr="004D693A">
        <w:t xml:space="preserve"> – коэффициент, учитывающий повышение КЕО при боковом освещении благодаря свету, отражаемому от поверхности помещения и подстилающего слоя на промплощадке = 1,2.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20"/>
      </w:pPr>
      <w:r w:rsidRPr="004D693A">
        <w:t>Расчет общего равномерного искусственного освещения методом све</w:t>
      </w:r>
      <w:r w:rsidRPr="004D693A">
        <w:softHyphen/>
        <w:t xml:space="preserve">тового потока состоит в определении необходимого числа </w:t>
      </w:r>
      <w:r w:rsidRPr="004E178B">
        <w:t>ламп</w:t>
      </w:r>
      <w:r w:rsidRPr="00A91E9E">
        <w:rPr>
          <w:color w:val="C00000"/>
        </w:rPr>
        <w:t xml:space="preserve"> </w:t>
      </w:r>
      <w:r w:rsidRPr="004D693A">
        <w:t xml:space="preserve">для создания требуемой освещенности. Задавшись типом </w:t>
      </w:r>
      <w:r w:rsidRPr="004E178B">
        <w:t>ламп</w:t>
      </w:r>
      <w:r w:rsidRPr="004D693A">
        <w:t>, по справочным данным определяют создаваемый им</w:t>
      </w:r>
      <w:r>
        <w:t>и</w:t>
      </w:r>
      <w:r w:rsidRPr="004D693A">
        <w:t xml:space="preserve"> световой поток и коэффици</w:t>
      </w:r>
      <w:r w:rsidRPr="004D693A">
        <w:softHyphen/>
        <w:t xml:space="preserve">ент использования. Число </w:t>
      </w:r>
      <w:r w:rsidRPr="004E178B">
        <w:t>светильников</w:t>
      </w:r>
      <w:r>
        <w:rPr>
          <w:color w:val="C00000"/>
        </w:rPr>
        <w:t xml:space="preserve"> </w:t>
      </w:r>
      <w:r w:rsidRPr="004D693A">
        <w:t>определяют по формуле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Z</w:t>
      </w:r>
      <w:r w:rsidRPr="004D693A">
        <w:t xml:space="preserve"> – коэффициент неравномерности освещения (отношение средней к минимальной освещенности), принимается 1,2;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n</w:t>
      </w:r>
      <w:r w:rsidRPr="004D693A">
        <w:t xml:space="preserve"> – число ламп в светильнике;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F</w:t>
      </w:r>
      <w:r>
        <w:t xml:space="preserve"> – световой поток</w:t>
      </w:r>
      <w:r w:rsidRPr="004D693A">
        <w:t>, лм;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t xml:space="preserve"> – коэффициент использования светового потока;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lastRenderedPageBreak/>
        <w:t>Е</w:t>
      </w:r>
      <w:r w:rsidRPr="004D693A">
        <w:t xml:space="preserve"> – нормируемая освещенность, лк;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освещаемая поверхность, м</w:t>
      </w:r>
      <w:r w:rsidRPr="004D693A">
        <w:rPr>
          <w:vertAlign w:val="superscript"/>
        </w:rPr>
        <w:t>2</w:t>
      </w:r>
      <w:r w:rsidRPr="004D693A">
        <w:t xml:space="preserve">. </w:t>
      </w:r>
    </w:p>
    <w:p w:rsidR="003E107B" w:rsidRPr="004D693A" w:rsidRDefault="003E107B" w:rsidP="003E107B">
      <w:pPr>
        <w:pStyle w:val="23"/>
        <w:spacing w:after="0" w:line="240" w:lineRule="auto"/>
        <w:ind w:left="0" w:firstLine="709"/>
        <w:rPr>
          <w:spacing w:val="-6"/>
        </w:rPr>
      </w:pPr>
      <w:r w:rsidRPr="004D693A">
        <w:rPr>
          <w:spacing w:val="-6"/>
        </w:rPr>
        <w:t>Делением общего числа светильников</w:t>
      </w:r>
      <w:r>
        <w:rPr>
          <w:spacing w:val="-6"/>
        </w:rPr>
        <w:t xml:space="preserve"> </w:t>
      </w:r>
      <w:r w:rsidRPr="004D693A">
        <w:rPr>
          <w:spacing w:val="-6"/>
        </w:rPr>
        <w:t xml:space="preserve"> </w:t>
      </w:r>
      <w:r w:rsidRPr="004D693A">
        <w:rPr>
          <w:i/>
          <w:iCs/>
          <w:spacing w:val="-6"/>
        </w:rPr>
        <w:t>N</w:t>
      </w:r>
      <w:r w:rsidRPr="004D693A">
        <w:rPr>
          <w:spacing w:val="-6"/>
        </w:rPr>
        <w:t xml:space="preserve"> на количество рядов опреде</w:t>
      </w:r>
      <w:r w:rsidRPr="004D693A">
        <w:rPr>
          <w:spacing w:val="-6"/>
        </w:rPr>
        <w:softHyphen/>
        <w:t>ляется число</w:t>
      </w:r>
      <w:r>
        <w:rPr>
          <w:spacing w:val="-6"/>
        </w:rPr>
        <w:t xml:space="preserve"> ламп</w:t>
      </w:r>
      <w:r w:rsidRPr="004D693A">
        <w:rPr>
          <w:spacing w:val="-6"/>
        </w:rPr>
        <w:t xml:space="preserve"> в каждом ряду, а так</w:t>
      </w:r>
      <w:r>
        <w:rPr>
          <w:spacing w:val="-6"/>
        </w:rPr>
        <w:t xml:space="preserve"> как длина светильника известна и</w:t>
      </w:r>
      <w:r w:rsidRPr="004D693A">
        <w:rPr>
          <w:spacing w:val="-6"/>
        </w:rPr>
        <w:t xml:space="preserve"> равна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spacing w:val="-6"/>
          </w:rPr>
          <w:t>1,2 м</w:t>
        </w:r>
      </w:smartTag>
      <w:r w:rsidRPr="004D693A">
        <w:rPr>
          <w:spacing w:val="-6"/>
        </w:rPr>
        <w:t>, то можно найти полную длину всех светильников ряда. Если полученная длина близка к длине помещения, ряд получается сплошным, если меньше длины помещения, ряд выполняют с разрывами, а если больше – увеличивают число рядов или каждый ряд выполняют из сдвоенных или строенных светильников.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09"/>
      </w:pPr>
      <w:r w:rsidRPr="004D693A">
        <w:t>Мощность осветительной установки по методу удельной мощности оп</w:t>
      </w:r>
      <w:r w:rsidRPr="004D693A">
        <w:softHyphen/>
        <w:t>ределяется по следующей формуле</w:t>
      </w:r>
      <w:r>
        <w:t>, кВт</w:t>
      </w:r>
      <w:r w:rsidRPr="004D693A">
        <w:t>: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>где</w:t>
      </w:r>
      <w:r>
        <w:t xml:space="preserve"> </w:t>
      </w: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 w:rsidRPr="004D693A">
        <w:t xml:space="preserve"> – ср</w:t>
      </w:r>
      <w:r>
        <w:t xml:space="preserve">едняя условная освещенность, </w:t>
      </w:r>
      <w:r w:rsidRPr="004D693A">
        <w:t xml:space="preserve"> в контрольной точке, определяется по </w:t>
      </w:r>
      <w:r w:rsidRPr="00F03035">
        <w:t>графикам пространственных изолюкс ( в задачах задана),</w:t>
      </w:r>
      <w:r w:rsidRPr="004D693A">
        <w:t xml:space="preserve"> при равномерном размещении осветительных приборов общего освещения, при расходе элект</w:t>
      </w:r>
      <w:r w:rsidRPr="004D693A">
        <w:softHyphen/>
        <w:t>роэнергии 1 Вт/м</w:t>
      </w:r>
      <w:r>
        <w:rPr>
          <w:vertAlign w:val="superscript"/>
        </w:rPr>
        <w:t>2</w:t>
      </w:r>
      <w:r w:rsidRPr="004D693A">
        <w:t>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освещаемой поверхности.</w:t>
      </w:r>
    </w:p>
    <w:p w:rsidR="003E107B" w:rsidRPr="004D693A" w:rsidRDefault="003E107B" w:rsidP="003E107B">
      <w:pPr>
        <w:ind w:firstLine="709"/>
      </w:pPr>
      <w:r w:rsidRPr="004D693A">
        <w:t>Необходимое число ламп выбранной мощности определяется по формуле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Pr="004D693A" w:rsidRDefault="004D71F3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3E107B" w:rsidRPr="004D693A" w:rsidRDefault="003E107B" w:rsidP="00BC764C">
            <w:pPr>
              <w:jc w:val="center"/>
              <w:rPr>
                <w:lang w:val="en-US"/>
              </w:rPr>
            </w:pPr>
          </w:p>
        </w:tc>
      </w:tr>
    </w:tbl>
    <w:p w:rsidR="003E107B" w:rsidRPr="004D693A" w:rsidRDefault="003E107B" w:rsidP="003E107B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W</w:t>
      </w:r>
      <w:r w:rsidRPr="004D693A">
        <w:t xml:space="preserve"> – мощность осветительной установки</w:t>
      </w:r>
      <w:r>
        <w:t xml:space="preserve"> кВт</w:t>
      </w:r>
      <w:r w:rsidRPr="004D693A">
        <w:t xml:space="preserve">; 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W</w:t>
      </w:r>
      <w:r w:rsidRPr="004D693A">
        <w:rPr>
          <w:vertAlign w:val="subscript"/>
        </w:rPr>
        <w:t>л</w:t>
      </w:r>
      <w:r w:rsidRPr="004D693A">
        <w:t xml:space="preserve"> – мощность одной лампы</w:t>
      </w:r>
      <w:r>
        <w:t>, кВт</w:t>
      </w:r>
      <w:r w:rsidRPr="004D693A">
        <w:t xml:space="preserve">. </w:t>
      </w:r>
    </w:p>
    <w:p w:rsidR="003E107B" w:rsidRPr="004D693A" w:rsidRDefault="003E107B" w:rsidP="003E107B">
      <w:pPr>
        <w:suppressAutoHyphens/>
        <w:autoSpaceDE w:val="0"/>
        <w:autoSpaceDN w:val="0"/>
        <w:adjustRightInd w:val="0"/>
        <w:ind w:firstLine="709"/>
      </w:pPr>
      <w:r w:rsidRPr="004D693A">
        <w:t>Точечный метод применяют для расчета локализованного и комбинированного освещения, освещения наклонных и вертикальных плоскостей.</w:t>
      </w:r>
    </w:p>
    <w:p w:rsidR="003E107B" w:rsidRPr="004D693A" w:rsidRDefault="003E107B" w:rsidP="003E107B">
      <w:pPr>
        <w:pStyle w:val="aff5"/>
        <w:ind w:firstLine="72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При расчете точечным методом значение освещенности в расчетной точке находят суммированием освещенностей, создаваемых в этой точке каждым из  источников света </w:t>
      </w:r>
    </w:p>
    <w:p w:rsidR="003E107B" w:rsidRPr="004D693A" w:rsidRDefault="003E107B" w:rsidP="003E107B">
      <w:pPr>
        <w:pStyle w:val="aff5"/>
        <w:jc w:val="center"/>
        <w:rPr>
          <w:rFonts w:ascii="Times New Roman" w:hAnsi="Times New Roman"/>
          <w:i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3E107B" w:rsidRPr="004D693A" w:rsidTr="00BC764C">
        <w:trPr>
          <w:trHeight w:val="702"/>
        </w:trPr>
        <w:tc>
          <w:tcPr>
            <w:tcW w:w="8755" w:type="dxa"/>
            <w:vAlign w:val="center"/>
          </w:tcPr>
          <w:p w:rsidR="003E107B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  <w:p w:rsidR="003E107B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3E107B" w:rsidRPr="00CF785D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3E107B" w:rsidRPr="00F03035" w:rsidRDefault="003E107B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3E107B" w:rsidRPr="00F03035" w:rsidRDefault="003E107B" w:rsidP="00BC764C">
            <w:pPr>
              <w:jc w:val="center"/>
            </w:pPr>
          </w:p>
        </w:tc>
      </w:tr>
    </w:tbl>
    <w:p w:rsidR="003E107B" w:rsidRPr="00F03035" w:rsidRDefault="003E107B" w:rsidP="003E107B">
      <w:pPr>
        <w:pStyle w:val="aff5"/>
        <w:jc w:val="center"/>
        <w:rPr>
          <w:rFonts w:ascii="Times New Roman" w:hAnsi="Times New Roman"/>
          <w:i/>
        </w:rPr>
      </w:pPr>
    </w:p>
    <w:p w:rsidR="003E107B" w:rsidRPr="004D693A" w:rsidRDefault="003E107B" w:rsidP="003E107B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lastRenderedPageBreak/>
        <w:t xml:space="preserve">где </w:t>
      </w:r>
      <w:r w:rsidRPr="004D693A">
        <w:rPr>
          <w:rFonts w:ascii="Times New Roman" w:hAnsi="Times New Roman"/>
          <w:i/>
          <w:iCs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  <w:vertAlign w:val="subscript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сила света </w:t>
      </w:r>
      <w:r w:rsidRPr="004D693A">
        <w:rPr>
          <w:rFonts w:ascii="Times New Roman" w:hAnsi="Times New Roman"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</w:rPr>
        <w:t xml:space="preserve">-го источника в направлении на расчетную точку для данного типа светильника при установке в нем лампы со световым потоком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= 1000 лм,</w:t>
      </w:r>
      <w:r w:rsidRPr="004B2858">
        <w:rPr>
          <w:rFonts w:ascii="Times New Roman" w:hAnsi="Times New Roman"/>
          <w:color w:val="C00000"/>
          <w:spacing w:val="0"/>
        </w:rPr>
        <w:t xml:space="preserve"> </w:t>
      </w:r>
      <w:r w:rsidRPr="002B0E85">
        <w:rPr>
          <w:rFonts w:ascii="Times New Roman" w:hAnsi="Times New Roman"/>
          <w:spacing w:val="0"/>
        </w:rPr>
        <w:t>определяется по кривой силы света (КСС)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3E107B" w:rsidRPr="004D693A" w:rsidRDefault="003E107B" w:rsidP="003E107B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Н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высота подвеса светильника над рабочей поверхностью</w:t>
      </w:r>
      <w:r>
        <w:rPr>
          <w:rFonts w:ascii="Times New Roman" w:hAnsi="Times New Roman"/>
          <w:spacing w:val="0"/>
        </w:rPr>
        <w:t>, м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3E107B" w:rsidRPr="004D693A" w:rsidRDefault="003E107B" w:rsidP="003E107B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угол между направлением на расчетную точку и нормалью к рабочей поверхности; </w:t>
      </w:r>
    </w:p>
    <w:p w:rsidR="003E107B" w:rsidRPr="004D693A" w:rsidRDefault="003E107B" w:rsidP="003E107B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К</w:t>
      </w:r>
      <w:r w:rsidRPr="004D693A">
        <w:rPr>
          <w:rFonts w:ascii="Times New Roman" w:hAnsi="Times New Roman"/>
          <w:spacing w:val="0"/>
          <w:vertAlign w:val="subscript"/>
        </w:rPr>
        <w:t>з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коэффициент запаса. </w:t>
      </w:r>
    </w:p>
    <w:p w:rsidR="003E107B" w:rsidRDefault="003E107B" w:rsidP="003E107B">
      <w:pPr>
        <w:pStyle w:val="aff5"/>
        <w:ind w:firstLine="66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Если полученное значение освещенности в расчетной точке не соответствует требуемому, то пропорционально требуемой освещенности увеличивают или уменьшают значение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и по полученному значению светового потока подбирают соответствующую лампу. Если лампа найденной мощности не может быть установлена в светильнике, то необходимо либо изменить тип светильника, либо их расстановку и высоту подвеса.</w:t>
      </w:r>
    </w:p>
    <w:p w:rsidR="003E107B" w:rsidRDefault="003E107B" w:rsidP="003E107B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Так как коэффициент пульсаций освещенности равен:</w:t>
      </w:r>
    </w:p>
    <w:p w:rsidR="003E107B" w:rsidRPr="003E107B" w:rsidRDefault="003E107B" w:rsidP="003E107B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cp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r>
            <w:rPr>
              <w:rFonts w:ascii="Cambria Math" w:hAnsi="Times New Roman"/>
            </w:rPr>
            <m:t>100%</m:t>
          </m:r>
        </m:oMath>
      </m:oMathPara>
    </w:p>
    <w:p w:rsidR="002C4853" w:rsidRDefault="003E107B" w:rsidP="00A3141F">
      <w:r>
        <w:tab/>
      </w:r>
    </w:p>
    <w:p w:rsidR="003E107B" w:rsidRDefault="003E107B" w:rsidP="00A3141F">
      <w:r>
        <w:tab/>
        <w:t>То:</w:t>
      </w:r>
    </w:p>
    <w:p w:rsidR="003E107B" w:rsidRDefault="003E107B" w:rsidP="00A3141F"/>
    <w:p w:rsidR="003E107B" w:rsidRDefault="004D71F3" w:rsidP="00A3141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cp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/>
            </w:rPr>
            <m:t>0,01=70</m:t>
          </m:r>
          <m:r>
            <w:rPr>
              <w:rFonts w:ascii="Cambria Math" w:hAnsi="Cambria Math"/>
            </w:rPr>
            <m:t>⋅150⋅2⋅0,01=210</m:t>
          </m:r>
        </m:oMath>
      </m:oMathPara>
    </w:p>
    <w:p w:rsidR="001937BE" w:rsidRDefault="001937BE" w:rsidP="00A3141F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1937BE" w:rsidRDefault="001937BE" w:rsidP="00A3141F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>Предлагаю три варианта:</w:t>
      </w:r>
    </w:p>
    <w:p w:rsidR="001937BE" w:rsidRDefault="004D71F3" w:rsidP="001937BE">
      <w:pPr>
        <w:pStyle w:val="a2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/>
          </w:rPr>
          <m:t xml:space="preserve">= </m:t>
        </m:r>
      </m:oMath>
      <w:r w:rsidR="001937BE">
        <w:rPr>
          <w:lang w:val="en-US"/>
        </w:rPr>
        <w:t xml:space="preserve">280,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/>
          </w:rPr>
          <m:t>=</m:t>
        </m:r>
      </m:oMath>
      <w:r w:rsidR="001937BE">
        <w:rPr>
          <w:lang w:val="en-US"/>
        </w:rPr>
        <w:t xml:space="preserve"> 70</w:t>
      </w:r>
    </w:p>
    <w:p w:rsidR="001937BE" w:rsidRDefault="004D71F3" w:rsidP="001937BE">
      <w:pPr>
        <w:pStyle w:val="a2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/>
          </w:rPr>
          <m:t xml:space="preserve">= </m:t>
        </m:r>
      </m:oMath>
      <w:r w:rsidR="001937BE">
        <w:rPr>
          <w:lang w:val="en-US"/>
        </w:rPr>
        <w:t xml:space="preserve">290,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/>
          </w:rPr>
          <m:t>=</m:t>
        </m:r>
      </m:oMath>
      <w:r w:rsidR="001937BE">
        <w:rPr>
          <w:lang w:val="en-US"/>
        </w:rPr>
        <w:t xml:space="preserve"> 80</w:t>
      </w:r>
    </w:p>
    <w:p w:rsidR="001937BE" w:rsidRDefault="004D71F3" w:rsidP="001937BE">
      <w:pPr>
        <w:pStyle w:val="a2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/>
          </w:rPr>
          <m:t xml:space="preserve">= </m:t>
        </m:r>
      </m:oMath>
      <w:r w:rsidR="001937BE">
        <w:rPr>
          <w:lang w:val="en-US"/>
        </w:rPr>
        <w:t xml:space="preserve">300,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/>
          </w:rPr>
          <m:t>=</m:t>
        </m:r>
      </m:oMath>
      <w:r w:rsidR="001937BE">
        <w:rPr>
          <w:rFonts w:eastAsiaTheme="minorEastAsia"/>
          <w:iCs/>
          <w:lang w:val="en-US"/>
        </w:rPr>
        <w:t xml:space="preserve"> </w:t>
      </w:r>
      <w:r w:rsidR="001937BE">
        <w:rPr>
          <w:lang w:val="en-US"/>
        </w:rPr>
        <w:t>90</w:t>
      </w:r>
    </w:p>
    <w:p w:rsidR="003E107B" w:rsidRPr="001937BE" w:rsidRDefault="003E107B" w:rsidP="00A3141F">
      <w:pPr>
        <w:rPr>
          <w:lang w:val="en-US"/>
        </w:rPr>
      </w:pPr>
    </w:p>
    <w:p w:rsidR="00BB21CD" w:rsidRDefault="003A7F5F" w:rsidP="00DD78CB">
      <w:pPr>
        <w:pStyle w:val="2"/>
      </w:pPr>
      <w:r>
        <w:t>Задание 11</w:t>
      </w:r>
    </w:p>
    <w:p w:rsidR="002571B8" w:rsidRDefault="002571B8" w:rsidP="002571B8">
      <w:pPr>
        <w:pStyle w:val="3"/>
      </w:pPr>
      <w:r>
        <w:t>Условия</w:t>
      </w:r>
    </w:p>
    <w:p w:rsidR="005759EE" w:rsidRPr="004D71F3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 xml:space="preserve">В производственном помещении площадью </w:t>
      </w:r>
      <w:r w:rsidRPr="004D693A">
        <w:rPr>
          <w:i/>
          <w:iCs/>
        </w:rPr>
        <w:t>S</w:t>
      </w:r>
      <w:r w:rsidRPr="00E04F86">
        <w:rPr>
          <w:iCs/>
        </w:rPr>
        <w:t>,</w:t>
      </w:r>
      <w:r>
        <w:t xml:space="preserve"> </w:t>
      </w:r>
      <w:r w:rsidRPr="004D693A">
        <w:t>м</w:t>
      </w:r>
      <w:r w:rsidRPr="004D693A">
        <w:rPr>
          <w:vertAlign w:val="superscript"/>
        </w:rPr>
        <w:t>2</w:t>
      </w:r>
      <w:r>
        <w:t>,</w:t>
      </w:r>
      <w:r w:rsidRPr="004D693A">
        <w:t xml:space="preserve"> со сред</w:t>
      </w:r>
      <w:r w:rsidRPr="004D693A">
        <w:softHyphen/>
        <w:t>ним выделением пыли минимальная ос</w:t>
      </w:r>
      <w:r>
        <w:t>вещенность по нормам составляет</w:t>
      </w:r>
      <w:r w:rsidRPr="001937BE">
        <w:t xml:space="preserve"> </w:t>
      </w:r>
      <w:r w:rsidRPr="004D693A">
        <w:rPr>
          <w:i/>
          <w:iCs/>
        </w:rPr>
        <w:t>Е</w:t>
      </w:r>
      <w:r>
        <w:t xml:space="preserve">, </w:t>
      </w:r>
      <w:r w:rsidRPr="004D693A">
        <w:t>лк. Освещение осуществляется светильникам пря</w:t>
      </w:r>
      <w:r>
        <w:t xml:space="preserve">мого света. Напряжение сети 220 </w:t>
      </w:r>
      <w:r w:rsidRPr="004D693A">
        <w:t xml:space="preserve">В. Мощность применяемых ламп </w:t>
      </w:r>
      <w:r w:rsidRPr="004D693A">
        <w:rPr>
          <w:i/>
          <w:iCs/>
          <w:lang w:val="en-US"/>
        </w:rPr>
        <w:t>W</w:t>
      </w:r>
      <w:r w:rsidRPr="004D693A">
        <w:rPr>
          <w:vertAlign w:val="subscript"/>
        </w:rPr>
        <w:t>л</w:t>
      </w:r>
      <w:r>
        <w:t xml:space="preserve">, </w:t>
      </w:r>
      <w:r w:rsidRPr="004D693A">
        <w:t xml:space="preserve">Вт. Определить мощность осветительной установки </w:t>
      </w:r>
      <w:r w:rsidRPr="004D693A">
        <w:rPr>
          <w:i/>
          <w:iCs/>
          <w:lang w:val="en-US"/>
        </w:rPr>
        <w:t>W</w:t>
      </w:r>
      <w:r>
        <w:t xml:space="preserve">, </w:t>
      </w:r>
      <w:r w:rsidRPr="004D693A">
        <w:t xml:space="preserve">Вт и число ламп </w:t>
      </w:r>
      <w:r w:rsidRPr="004D693A">
        <w:rPr>
          <w:i/>
          <w:iCs/>
          <w:lang w:val="en-US"/>
        </w:rPr>
        <w:t>N</w:t>
      </w:r>
      <w:r w:rsidRPr="004D693A">
        <w:t xml:space="preserve">, необходимое для создания общего равномерного освещения. Расчет произвести методом определения удельной мощности. </w:t>
      </w: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 w:rsidRPr="004D693A">
        <w:t xml:space="preserve"> принять равным 4,15 лк, коэффициент запаса </w:t>
      </w: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указан в табл.</w:t>
      </w: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1937BE" w:rsidRPr="004D71F3" w:rsidRDefault="001937BE" w:rsidP="001937BE">
      <w:pPr>
        <w:suppressAutoHyphens/>
        <w:autoSpaceDE w:val="0"/>
        <w:autoSpaceDN w:val="0"/>
        <w:adjustRightInd w:val="0"/>
        <w:ind w:firstLine="720"/>
      </w:pPr>
    </w:p>
    <w:p w:rsidR="005759EE" w:rsidRPr="001937BE" w:rsidRDefault="005759EE" w:rsidP="005759EE">
      <w:pPr>
        <w:rPr>
          <w:lang w:val="en-US"/>
        </w:rPr>
      </w:pPr>
      <w:r>
        <w:lastRenderedPageBreak/>
        <w:t xml:space="preserve">Таблица </w:t>
      </w:r>
      <w:fldSimple w:instr=" SEQ Таблица \* ARABIC ">
        <w:r w:rsidR="000D73BC">
          <w:rPr>
            <w:noProof/>
          </w:rPr>
          <w:t>3</w:t>
        </w:r>
      </w:fldSimple>
      <w:r w:rsidR="00A259BF">
        <w:t xml:space="preserve"> – </w:t>
      </w:r>
      <w:r w:rsidR="001937BE">
        <w:t>Вариант задания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410"/>
        <w:gridCol w:w="6804"/>
      </w:tblGrid>
      <w:tr w:rsidR="005759EE" w:rsidRPr="005759EE" w:rsidTr="00935E74">
        <w:trPr>
          <w:cantSplit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9EE" w:rsidRPr="005759EE" w:rsidRDefault="005759EE" w:rsidP="005759EE">
            <w:pPr>
              <w:suppressAutoHyphens/>
              <w:autoSpaceDE w:val="0"/>
              <w:autoSpaceDN w:val="0"/>
              <w:adjustRightInd w:val="0"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</w:pPr>
            <w:r w:rsidRPr="005759EE"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  <w:t>Параметры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59EE" w:rsidRPr="005759EE" w:rsidRDefault="005759EE" w:rsidP="005759EE">
            <w:pPr>
              <w:suppressAutoHyphens/>
              <w:autoSpaceDE w:val="0"/>
              <w:autoSpaceDN w:val="0"/>
              <w:adjustRightInd w:val="0"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</w:pPr>
            <w:r w:rsidRPr="005759EE"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  <w:t>Варианты исходных данных</w:t>
            </w:r>
          </w:p>
        </w:tc>
      </w:tr>
      <w:tr w:rsidR="002E6BC3" w:rsidRPr="005759EE" w:rsidTr="00935E74">
        <w:trPr>
          <w:cantSplit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E6BC3" w:rsidRPr="005759EE" w:rsidRDefault="002E6BC3" w:rsidP="005759EE">
            <w:pPr>
              <w:jc w:val="left"/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</w:pP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E6BC3" w:rsidRPr="005759EE" w:rsidRDefault="00C43386" w:rsidP="005759EE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lang w:eastAsia="ru-RU"/>
              </w:rPr>
              <w:t>9</w:t>
            </w:r>
          </w:p>
        </w:tc>
      </w:tr>
      <w:tr w:rsidR="001937BE" w:rsidRPr="005759EE" w:rsidTr="00BC764C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BC764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i/>
                <w:iCs/>
                <w:lang w:val="en-US"/>
              </w:rPr>
              <w:t>S</w:t>
            </w:r>
            <w:r w:rsidRPr="004D693A">
              <w:rPr>
                <w:lang w:val="en-US"/>
              </w:rPr>
              <w:t xml:space="preserve">, </w:t>
            </w:r>
            <w:r w:rsidRPr="004D693A">
              <w:t>м</w:t>
            </w:r>
            <w:r w:rsidRPr="004D693A">
              <w:rPr>
                <w:vertAlign w:val="superscript"/>
                <w:lang w:val="en-US"/>
              </w:rPr>
              <w:t>2</w:t>
            </w:r>
          </w:p>
        </w:tc>
        <w:tc>
          <w:tcPr>
            <w:tcW w:w="680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BC764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lang w:val="en-US"/>
              </w:rPr>
              <w:t>200</w:t>
            </w:r>
          </w:p>
        </w:tc>
      </w:tr>
      <w:tr w:rsidR="001937BE" w:rsidRPr="005759EE" w:rsidTr="00935E74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BC764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D693A">
              <w:rPr>
                <w:i/>
                <w:iCs/>
                <w:lang w:val="en-US"/>
              </w:rPr>
              <w:t>E</w:t>
            </w:r>
            <w:r w:rsidRPr="004D693A">
              <w:rPr>
                <w:lang w:val="en-US"/>
              </w:rPr>
              <w:t xml:space="preserve">, </w:t>
            </w:r>
            <w:r w:rsidRPr="004D693A">
              <w:t>лк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BC764C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t>200</w:t>
            </w:r>
          </w:p>
        </w:tc>
      </w:tr>
      <w:tr w:rsidR="001937BE" w:rsidRPr="005759EE" w:rsidTr="00935E74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BC764C" w:rsidP="00BC764C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rPr>
                <w:i/>
                <w:iCs/>
                <w:lang w:val="en-US"/>
              </w:rPr>
              <w:t>W</w:t>
            </w:r>
            <w:r w:rsidRPr="004D693A">
              <w:rPr>
                <w:vertAlign w:val="subscript"/>
              </w:rPr>
              <w:t>л</w:t>
            </w:r>
            <w:r w:rsidR="001937BE" w:rsidRPr="004D693A">
              <w:t>, Вт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BC764C">
            <w:pPr>
              <w:suppressAutoHyphens/>
              <w:autoSpaceDE w:val="0"/>
              <w:autoSpaceDN w:val="0"/>
              <w:adjustRightInd w:val="0"/>
              <w:jc w:val="center"/>
            </w:pPr>
            <w:r w:rsidRPr="004D693A">
              <w:t>80</w:t>
            </w:r>
          </w:p>
        </w:tc>
      </w:tr>
      <w:tr w:rsidR="001937BE" w:rsidRPr="005759EE" w:rsidTr="00935E74">
        <w:trPr>
          <w:cantSplit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1937BE" w:rsidRDefault="001937BE" w:rsidP="001937BE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Cs/>
                <w:color w:val="auto"/>
                <w:kern w:val="0"/>
                <w:sz w:val="24"/>
                <w:szCs w:val="24"/>
                <w:lang w:eastAsia="ru-RU"/>
              </w:rPr>
            </w:pPr>
            <w:r w:rsidRPr="001937BE">
              <w:rPr>
                <w:rFonts w:cs="Times New Roman"/>
                <w:i/>
                <w:iCs/>
              </w:rPr>
              <w:t>K</w:t>
            </w:r>
            <w:r w:rsidRPr="001937BE">
              <w:rPr>
                <w:rFonts w:cs="Times New Roman"/>
                <w:vertAlign w:val="subscript"/>
              </w:rPr>
              <w:t>з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37BE" w:rsidRPr="004D693A" w:rsidRDefault="001937BE" w:rsidP="001937BE">
            <w:pPr>
              <w:pStyle w:val="3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ind w:left="709" w:hanging="709"/>
              <w:jc w:val="center"/>
              <w:rPr>
                <w:rFonts w:cs="Times New Roman"/>
                <w:b w:val="0"/>
              </w:rPr>
            </w:pPr>
            <w:r w:rsidRPr="004D693A">
              <w:rPr>
                <w:rFonts w:cs="Times New Roman"/>
                <w:b w:val="0"/>
              </w:rPr>
              <w:t>1,5</w:t>
            </w:r>
          </w:p>
        </w:tc>
      </w:tr>
    </w:tbl>
    <w:p w:rsidR="001C50A3" w:rsidRDefault="00CE02BE" w:rsidP="00CE02BE">
      <w:pPr>
        <w:pStyle w:val="3"/>
      </w:pPr>
      <w:r>
        <w:t>Решение</w:t>
      </w:r>
    </w:p>
    <w:p w:rsidR="001937BE" w:rsidRPr="004D693A" w:rsidRDefault="001937BE" w:rsidP="001937BE">
      <w:pPr>
        <w:pStyle w:val="aff3"/>
        <w:spacing w:after="0"/>
        <w:ind w:left="0" w:firstLine="709"/>
        <w:jc w:val="both"/>
        <w:rPr>
          <w:rFonts w:ascii="Times New Roman" w:hAnsi="Times New Roman"/>
        </w:rPr>
      </w:pPr>
      <w:r w:rsidRPr="004D693A">
        <w:rPr>
          <w:rFonts w:ascii="Times New Roman" w:hAnsi="Times New Roman"/>
        </w:rPr>
        <w:t>Яркость поверхности в канделах (кд) определяется по следующей формуле:</w:t>
      </w:r>
    </w:p>
    <w:p w:rsidR="001937BE" w:rsidRPr="004D693A" w:rsidRDefault="001937BE" w:rsidP="001937BE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/>
                        <w:i/>
                        <w:iCs/>
                      </w:rPr>
                      <w:sym w:font="Symbol" w:char="006A"/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/>
                  </w:rPr>
                  <m:t>кд</m:t>
                </m:r>
                <m:r>
                  <w:rPr>
                    <w:rFonts w:asci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I</w:t>
      </w:r>
      <w:r w:rsidRPr="004D693A">
        <w:t xml:space="preserve"> – сила света, кд;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поверхности, м</w:t>
      </w:r>
      <w:r w:rsidRPr="004D693A">
        <w:rPr>
          <w:vertAlign w:val="superscript"/>
        </w:rPr>
        <w:t>2</w:t>
      </w:r>
      <w:r w:rsidRPr="004D693A">
        <w:t>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A"/>
      </w:r>
      <w:r w:rsidRPr="004D693A">
        <w:t xml:space="preserve"> – угол между направлением светового потока по отношению к по</w:t>
      </w:r>
      <w:r w:rsidRPr="004D693A">
        <w:softHyphen/>
        <w:t>верхности, град.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>Яркость пламени свечи составляет 5000 кд/м</w:t>
      </w:r>
      <w:r w:rsidRPr="004D693A">
        <w:rPr>
          <w:vertAlign w:val="superscript"/>
        </w:rPr>
        <w:t>2</w:t>
      </w:r>
      <w:r w:rsidRPr="004D693A">
        <w:t>. Коэффициент отраже</w:t>
      </w:r>
      <w:r w:rsidRPr="004D693A">
        <w:softHyphen/>
        <w:t>ния светового потока определяется отношением отраженного светового по</w:t>
      </w:r>
      <w:r w:rsidRPr="004D693A">
        <w:softHyphen/>
        <w:t>тока к падающему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68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  <w:i/>
                    <w:iCs/>
                  </w:rPr>
                  <w:sym w:font="Symbol" w:char="0072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пад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 xml:space="preserve">При значениях </w:t>
      </w:r>
      <w:r w:rsidRPr="004D693A">
        <w:rPr>
          <w:i/>
          <w:iCs/>
        </w:rPr>
        <w:sym w:font="Symbol" w:char="0072"/>
      </w:r>
      <w:r>
        <w:rPr>
          <w:i/>
          <w:iCs/>
        </w:rPr>
        <w:t xml:space="preserve">  </w:t>
      </w:r>
      <w:r w:rsidRPr="004D693A">
        <w:t>&gt; 0,4  фон считается светлым, при</w:t>
      </w:r>
      <w:r w:rsidRPr="004D693A">
        <w:tab/>
        <w:t>0,2 &lt;</w:t>
      </w:r>
      <w:r>
        <w:t xml:space="preserve">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 w:rsidRPr="004D693A">
        <w:t xml:space="preserve">&lt; 0,4 –средним и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4D693A">
        <w:t xml:space="preserve">&lt; 0,2 – темным. 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>Освещенность рабочей поверхности определяется отношением падающе</w:t>
      </w:r>
      <w:r w:rsidRPr="004D693A">
        <w:softHyphen/>
        <w:t xml:space="preserve">го светового потока </w:t>
      </w:r>
      <w:r w:rsidRPr="005C1A8F">
        <w:rPr>
          <w:i/>
        </w:rPr>
        <w:t>F</w:t>
      </w:r>
      <w:r>
        <w:rPr>
          <w:i/>
        </w:rPr>
        <w:t>,</w:t>
      </w:r>
      <w:r w:rsidRPr="004D693A">
        <w:t xml:space="preserve"> люмен (лм) к площади поверхности </w:t>
      </w:r>
      <w:r w:rsidRPr="005C1A8F">
        <w:rPr>
          <w:i/>
        </w:rPr>
        <w:t>S</w:t>
      </w:r>
      <w:r w:rsidRPr="004D693A">
        <w:t xml:space="preserve"> (м</w:t>
      </w:r>
      <w:r w:rsidRPr="004D693A">
        <w:rPr>
          <w:vertAlign w:val="superscript"/>
        </w:rPr>
        <w:t>2</w:t>
      </w:r>
      <w:r w:rsidRPr="004D693A">
        <w:t>)</w:t>
      </w:r>
      <w:r>
        <w:t>, измеряется в люксах (лк)</w:t>
      </w:r>
      <w:r w:rsidRPr="004D693A">
        <w:t>: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96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r w:rsidRPr="004D693A">
        <w:t>Контраст объекта с фоном определяется по формуле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102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L</w:t>
      </w:r>
      <w:r w:rsidRPr="004D693A">
        <w:rPr>
          <w:vertAlign w:val="subscript"/>
        </w:rPr>
        <w:t>о</w:t>
      </w:r>
      <w:r w:rsidRPr="004D693A">
        <w:t xml:space="preserve"> – яркость объекта различения, кд/м</w:t>
      </w:r>
      <w:r w:rsidRPr="004D693A">
        <w:rPr>
          <w:vertAlign w:val="superscript"/>
        </w:rPr>
        <w:t>2</w:t>
      </w:r>
      <w:r w:rsidRPr="004D693A">
        <w:t>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lastRenderedPageBreak/>
        <w:t>L</w:t>
      </w:r>
      <w:r w:rsidRPr="004D693A">
        <w:rPr>
          <w:vertAlign w:val="subscript"/>
        </w:rPr>
        <w:t>ф</w:t>
      </w:r>
      <w:r w:rsidRPr="004D693A">
        <w:t xml:space="preserve"> – яркость фона, кд/м</w:t>
      </w:r>
      <w:r w:rsidRPr="004D693A">
        <w:rPr>
          <w:vertAlign w:val="superscript"/>
        </w:rPr>
        <w:t>2</w:t>
      </w:r>
      <w:r w:rsidRPr="004D693A">
        <w:t>.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 xml:space="preserve">Контраст считается большим при </w:t>
      </w:r>
      <w:r w:rsidRPr="004D693A">
        <w:rPr>
          <w:i/>
          <w:iCs/>
        </w:rPr>
        <w:t xml:space="preserve">К </w:t>
      </w:r>
      <w:r w:rsidRPr="004D693A">
        <w:t xml:space="preserve">&gt; 0,5, средним при 0,2 &lt; </w:t>
      </w:r>
      <w:r w:rsidRPr="004D693A">
        <w:rPr>
          <w:i/>
          <w:iCs/>
        </w:rPr>
        <w:t xml:space="preserve">K </w:t>
      </w:r>
      <w:r w:rsidRPr="004D693A">
        <w:t xml:space="preserve">&lt; 0,5 и малым  </w:t>
      </w:r>
      <w:r w:rsidRPr="004D693A">
        <w:rPr>
          <w:i/>
          <w:iCs/>
        </w:rPr>
        <w:t xml:space="preserve">K </w:t>
      </w:r>
      <w:r w:rsidRPr="004D693A">
        <w:t>&lt; 0,2.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>К качественным показателям относится коэффициент пульсации светового потока, который определяется по формуле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>При боковом естественном освещении площадь световых проемов рассчитывается по следующей формуле</w:t>
      </w:r>
      <w:r>
        <w:t>, м</w:t>
      </w:r>
      <w:r>
        <w:rPr>
          <w:vertAlign w:val="superscript"/>
        </w:rPr>
        <w:t>2</w:t>
      </w:r>
      <w:r w:rsidRPr="004D693A">
        <w:t>: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⋅e⋅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S</w:t>
      </w:r>
      <w:r w:rsidRPr="004D693A">
        <w:rPr>
          <w:vertAlign w:val="subscript"/>
        </w:rPr>
        <w:t>п</w:t>
      </w:r>
      <w:r w:rsidRPr="004D693A">
        <w:t xml:space="preserve"> – площадь пола</w:t>
      </w:r>
      <w:r>
        <w:t>, м</w:t>
      </w:r>
      <w:r>
        <w:rPr>
          <w:vertAlign w:val="superscript"/>
        </w:rPr>
        <w:t>2</w:t>
      </w:r>
      <w:r w:rsidRPr="004D693A">
        <w:t>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 – КЕО;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запаса, который обычно в расчетах освещения для предприятий пищевой промышленности как для естественного, так и для искусственного освещения принимается равным 1,3;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>К</w:t>
      </w:r>
      <w:r w:rsidRPr="004D693A">
        <w:rPr>
          <w:vertAlign w:val="subscript"/>
        </w:rPr>
        <w:t>зд</w:t>
      </w:r>
      <w:r w:rsidRPr="004D693A">
        <w:t xml:space="preserve"> – коэффициент, учитывающий затенение окон противостоящими зданиями, лежит в интервале от 1 до 1,7;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– световая характеристика окон (принимается в зависимости от </w:t>
      </w:r>
      <w:r w:rsidRPr="004D693A">
        <w:rPr>
          <w:i/>
          <w:iCs/>
        </w:rPr>
        <w:t>L</w:t>
      </w:r>
      <w:r w:rsidRPr="004D693A">
        <w:t>/</w:t>
      </w:r>
      <w:r w:rsidRPr="004D693A">
        <w:rPr>
          <w:i/>
          <w:iCs/>
        </w:rPr>
        <w:t>B</w:t>
      </w:r>
      <w:r w:rsidRPr="004D693A">
        <w:t xml:space="preserve"> и </w:t>
      </w:r>
      <w:r w:rsidRPr="004D693A">
        <w:rPr>
          <w:i/>
          <w:iCs/>
        </w:rPr>
        <w:t>B</w:t>
      </w:r>
      <w:r w:rsidRPr="004D693A">
        <w:t>/</w:t>
      </w:r>
      <w:r w:rsidRPr="004D693A">
        <w:rPr>
          <w:i/>
          <w:iCs/>
        </w:rPr>
        <w:t>H</w:t>
      </w:r>
      <w:r w:rsidRPr="004D693A">
        <w:t xml:space="preserve">) в среднем </w:t>
      </w: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= 10;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74"/>
      </w:r>
      <w:r w:rsidRPr="004D693A">
        <w:rPr>
          <w:vertAlign w:val="subscript"/>
        </w:rPr>
        <w:t>0</w:t>
      </w:r>
      <w:r w:rsidRPr="004D693A">
        <w:t xml:space="preserve"> – общий коэффициент светопропускания, в среднем равный 0,6;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r</w:t>
      </w:r>
      <w:r w:rsidRPr="004D693A">
        <w:rPr>
          <w:vertAlign w:val="subscript"/>
        </w:rPr>
        <w:t>1</w:t>
      </w:r>
      <w:r w:rsidRPr="004D693A">
        <w:t xml:space="preserve"> – коэффициент, учитывающий повышение КЕО при боковом освещении благодаря свету, отражаемому от поверхности помещения и подстилающего слоя на промплощадке = 1,2.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20"/>
      </w:pPr>
      <w:r w:rsidRPr="004D693A">
        <w:t>Расчет общего равномерного искусственного освещения методом све</w:t>
      </w:r>
      <w:r w:rsidRPr="004D693A">
        <w:softHyphen/>
        <w:t xml:space="preserve">тового потока состоит в определении необходимого числа </w:t>
      </w:r>
      <w:r w:rsidRPr="004E178B">
        <w:t>ламп</w:t>
      </w:r>
      <w:r w:rsidRPr="00A91E9E">
        <w:rPr>
          <w:color w:val="C00000"/>
        </w:rPr>
        <w:t xml:space="preserve"> </w:t>
      </w:r>
      <w:r w:rsidRPr="004D693A">
        <w:t xml:space="preserve">для создания требуемой освещенности. Задавшись типом </w:t>
      </w:r>
      <w:r w:rsidRPr="004E178B">
        <w:t>ламп</w:t>
      </w:r>
      <w:r w:rsidRPr="004D693A">
        <w:t>, по справочным данным определяют создаваемый им</w:t>
      </w:r>
      <w:r>
        <w:t>и</w:t>
      </w:r>
      <w:r w:rsidRPr="004D693A">
        <w:t xml:space="preserve"> световой поток и коэффици</w:t>
      </w:r>
      <w:r w:rsidRPr="004D693A">
        <w:softHyphen/>
        <w:t xml:space="preserve">ент использования. Число </w:t>
      </w:r>
      <w:r w:rsidRPr="004E178B">
        <w:t>светильников</w:t>
      </w:r>
      <w:r>
        <w:rPr>
          <w:color w:val="C00000"/>
        </w:rPr>
        <w:t xml:space="preserve"> </w:t>
      </w:r>
      <w:r w:rsidRPr="004D693A">
        <w:t>определяют по формуле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Z</w:t>
      </w:r>
      <w:r w:rsidRPr="004D693A">
        <w:t xml:space="preserve"> – коэффициент неравномерности освещения (отношение средней к минимальной освещенности), принимается 1,2;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n</w:t>
      </w:r>
      <w:r w:rsidRPr="004D693A">
        <w:t xml:space="preserve"> – число ламп в светильнике;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F</w:t>
      </w:r>
      <w:r>
        <w:t xml:space="preserve"> – световой поток</w:t>
      </w:r>
      <w:r w:rsidRPr="004D693A">
        <w:t>, лм;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t xml:space="preserve"> – коэффициент использования светового потока;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lastRenderedPageBreak/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освещаемая поверхность, м</w:t>
      </w:r>
      <w:r w:rsidRPr="004D693A">
        <w:rPr>
          <w:vertAlign w:val="superscript"/>
        </w:rPr>
        <w:t>2</w:t>
      </w:r>
      <w:r w:rsidRPr="004D693A">
        <w:t xml:space="preserve">. </w:t>
      </w:r>
    </w:p>
    <w:p w:rsidR="001937BE" w:rsidRPr="004D693A" w:rsidRDefault="001937BE" w:rsidP="001937BE">
      <w:pPr>
        <w:pStyle w:val="23"/>
        <w:spacing w:after="0" w:line="240" w:lineRule="auto"/>
        <w:ind w:left="0" w:firstLine="709"/>
        <w:rPr>
          <w:spacing w:val="-6"/>
        </w:rPr>
      </w:pPr>
      <w:r w:rsidRPr="004D693A">
        <w:rPr>
          <w:spacing w:val="-6"/>
        </w:rPr>
        <w:t>Делением общего числа светильников</w:t>
      </w:r>
      <w:r>
        <w:rPr>
          <w:spacing w:val="-6"/>
        </w:rPr>
        <w:t xml:space="preserve"> </w:t>
      </w:r>
      <w:r w:rsidRPr="004D693A">
        <w:rPr>
          <w:spacing w:val="-6"/>
        </w:rPr>
        <w:t xml:space="preserve"> </w:t>
      </w:r>
      <w:r w:rsidRPr="004D693A">
        <w:rPr>
          <w:i/>
          <w:iCs/>
          <w:spacing w:val="-6"/>
        </w:rPr>
        <w:t>N</w:t>
      </w:r>
      <w:r w:rsidRPr="004D693A">
        <w:rPr>
          <w:spacing w:val="-6"/>
        </w:rPr>
        <w:t xml:space="preserve"> на количество рядов опреде</w:t>
      </w:r>
      <w:r w:rsidRPr="004D693A">
        <w:rPr>
          <w:spacing w:val="-6"/>
        </w:rPr>
        <w:softHyphen/>
        <w:t>ляется число</w:t>
      </w:r>
      <w:r>
        <w:rPr>
          <w:spacing w:val="-6"/>
        </w:rPr>
        <w:t xml:space="preserve"> ламп</w:t>
      </w:r>
      <w:r w:rsidRPr="004D693A">
        <w:rPr>
          <w:spacing w:val="-6"/>
        </w:rPr>
        <w:t xml:space="preserve"> в каждом ряду, а так</w:t>
      </w:r>
      <w:r>
        <w:rPr>
          <w:spacing w:val="-6"/>
        </w:rPr>
        <w:t xml:space="preserve"> как длина светильника известна и</w:t>
      </w:r>
      <w:r w:rsidRPr="004D693A">
        <w:rPr>
          <w:spacing w:val="-6"/>
        </w:rPr>
        <w:t xml:space="preserve"> равна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spacing w:val="-6"/>
          </w:rPr>
          <w:t>1,2 м</w:t>
        </w:r>
      </w:smartTag>
      <w:r w:rsidRPr="004D693A">
        <w:rPr>
          <w:spacing w:val="-6"/>
        </w:rPr>
        <w:t>, то можно найти полную длину всех светильников ряда. Если полученная длина близка к длине помещения, ряд получается сплошным, если меньше длины помещения, ряд выполняют с разрывами, а если больше – увеличивают число рядов или каждый ряд выполняют из сдвоенных или строенных светильников.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09"/>
      </w:pPr>
      <w:r w:rsidRPr="004D693A">
        <w:t>Мощность осветительной установки по методу удельной мощности оп</w:t>
      </w:r>
      <w:r w:rsidRPr="004D693A">
        <w:softHyphen/>
        <w:t>ределяется по следующей формуле</w:t>
      </w:r>
      <w:r>
        <w:t>, кВт</w:t>
      </w:r>
      <w:r w:rsidRPr="004D693A">
        <w:t>: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>где</w:t>
      </w:r>
      <w:r>
        <w:t xml:space="preserve"> </w:t>
      </w: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 w:rsidRPr="004D693A">
        <w:t xml:space="preserve"> – ср</w:t>
      </w:r>
      <w:r>
        <w:t xml:space="preserve">едняя условная освещенность, </w:t>
      </w:r>
      <w:r w:rsidRPr="004D693A">
        <w:t xml:space="preserve"> в контрольной точке, определяется по </w:t>
      </w:r>
      <w:r w:rsidRPr="00F03035">
        <w:t>графикам пространственных изолюкс ( в задачах задана),</w:t>
      </w:r>
      <w:r w:rsidRPr="004D693A">
        <w:t xml:space="preserve"> при равномерном размещении осветительных приборов общего освещения, при расходе элект</w:t>
      </w:r>
      <w:r w:rsidRPr="004D693A">
        <w:softHyphen/>
        <w:t>роэнергии 1 Вт/м</w:t>
      </w:r>
      <w:r>
        <w:rPr>
          <w:vertAlign w:val="superscript"/>
        </w:rPr>
        <w:t>2</w:t>
      </w:r>
      <w:r w:rsidRPr="004D693A">
        <w:t>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освещаемой поверхности.</w:t>
      </w:r>
    </w:p>
    <w:p w:rsidR="001937BE" w:rsidRPr="004D693A" w:rsidRDefault="001937BE" w:rsidP="001937BE">
      <w:pPr>
        <w:ind w:firstLine="709"/>
      </w:pPr>
      <w:r w:rsidRPr="004D693A">
        <w:t>Необходимое число ламп выбранной мощности определяется по формуле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Pr="004D693A" w:rsidRDefault="004D71F3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1937BE" w:rsidRPr="004D693A" w:rsidRDefault="001937BE" w:rsidP="00BC764C">
            <w:pPr>
              <w:jc w:val="center"/>
              <w:rPr>
                <w:lang w:val="en-US"/>
              </w:rPr>
            </w:pPr>
          </w:p>
        </w:tc>
      </w:tr>
    </w:tbl>
    <w:p w:rsidR="001937BE" w:rsidRPr="004D693A" w:rsidRDefault="001937BE" w:rsidP="001937BE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W</w:t>
      </w:r>
      <w:r w:rsidRPr="004D693A">
        <w:t xml:space="preserve"> – мощность осветительной установки</w:t>
      </w:r>
      <w:r>
        <w:t xml:space="preserve"> кВт</w:t>
      </w:r>
      <w:r w:rsidRPr="004D693A">
        <w:t xml:space="preserve">; 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W</w:t>
      </w:r>
      <w:r w:rsidRPr="004D693A">
        <w:rPr>
          <w:vertAlign w:val="subscript"/>
        </w:rPr>
        <w:t>л</w:t>
      </w:r>
      <w:r w:rsidRPr="004D693A">
        <w:t xml:space="preserve"> – мощность одной лампы</w:t>
      </w:r>
      <w:r>
        <w:t>, кВт</w:t>
      </w:r>
      <w:r w:rsidRPr="004D693A">
        <w:t xml:space="preserve">. </w:t>
      </w:r>
    </w:p>
    <w:p w:rsidR="001937BE" w:rsidRPr="004D693A" w:rsidRDefault="001937BE" w:rsidP="001937BE">
      <w:pPr>
        <w:suppressAutoHyphens/>
        <w:autoSpaceDE w:val="0"/>
        <w:autoSpaceDN w:val="0"/>
        <w:adjustRightInd w:val="0"/>
        <w:ind w:firstLine="709"/>
      </w:pPr>
      <w:r w:rsidRPr="004D693A">
        <w:t>Точечный метод применяют для расчета локализованного и комбинированного освещения, освещения наклонных и вертикальных плоскостей.</w:t>
      </w:r>
    </w:p>
    <w:p w:rsidR="001937BE" w:rsidRPr="004D693A" w:rsidRDefault="001937BE" w:rsidP="001937BE">
      <w:pPr>
        <w:pStyle w:val="aff5"/>
        <w:ind w:firstLine="72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При расчете точечным методом значение освещенности в расчетной точке находят суммированием освещенностей, создаваемых в этой точке каждым из  источников света </w:t>
      </w:r>
    </w:p>
    <w:p w:rsidR="001937BE" w:rsidRPr="004D693A" w:rsidRDefault="001937BE" w:rsidP="001937BE">
      <w:pPr>
        <w:pStyle w:val="aff5"/>
        <w:jc w:val="center"/>
        <w:rPr>
          <w:rFonts w:ascii="Times New Roman" w:hAnsi="Times New Roman"/>
          <w:i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1937BE" w:rsidRPr="004D693A" w:rsidTr="00BC764C">
        <w:trPr>
          <w:trHeight w:val="702"/>
        </w:trPr>
        <w:tc>
          <w:tcPr>
            <w:tcW w:w="8755" w:type="dxa"/>
            <w:vAlign w:val="center"/>
          </w:tcPr>
          <w:p w:rsidR="001937BE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  <w:p w:rsidR="001937BE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1937BE" w:rsidRPr="00CF785D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1937BE" w:rsidRPr="00F03035" w:rsidRDefault="001937BE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937BE" w:rsidRPr="00F03035" w:rsidRDefault="001937BE" w:rsidP="00BC764C">
            <w:pPr>
              <w:jc w:val="center"/>
            </w:pPr>
          </w:p>
        </w:tc>
      </w:tr>
    </w:tbl>
    <w:p w:rsidR="001937BE" w:rsidRPr="00F03035" w:rsidRDefault="001937BE" w:rsidP="001937BE">
      <w:pPr>
        <w:pStyle w:val="aff5"/>
        <w:jc w:val="center"/>
        <w:rPr>
          <w:rFonts w:ascii="Times New Roman" w:hAnsi="Times New Roman"/>
          <w:i/>
        </w:rPr>
      </w:pPr>
    </w:p>
    <w:p w:rsidR="001937BE" w:rsidRPr="004D693A" w:rsidRDefault="001937BE" w:rsidP="001937B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где </w:t>
      </w:r>
      <w:r w:rsidRPr="004D693A">
        <w:rPr>
          <w:rFonts w:ascii="Times New Roman" w:hAnsi="Times New Roman"/>
          <w:i/>
          <w:iCs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  <w:vertAlign w:val="subscript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сила света </w:t>
      </w:r>
      <w:r w:rsidRPr="004D693A">
        <w:rPr>
          <w:rFonts w:ascii="Times New Roman" w:hAnsi="Times New Roman"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</w:rPr>
        <w:t xml:space="preserve">-го источника в направлении на расчетную точку для данного типа светильника при установке в нем лампы со световым потоком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= 1000 лм,</w:t>
      </w:r>
      <w:r w:rsidRPr="004B2858">
        <w:rPr>
          <w:rFonts w:ascii="Times New Roman" w:hAnsi="Times New Roman"/>
          <w:color w:val="C00000"/>
          <w:spacing w:val="0"/>
        </w:rPr>
        <w:t xml:space="preserve"> </w:t>
      </w:r>
      <w:r w:rsidRPr="002B0E85">
        <w:rPr>
          <w:rFonts w:ascii="Times New Roman" w:hAnsi="Times New Roman"/>
          <w:spacing w:val="0"/>
        </w:rPr>
        <w:t>определяется по кривой силы света (КСС)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1937BE" w:rsidRPr="004D693A" w:rsidRDefault="001937BE" w:rsidP="001937B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Н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высота подвеса светильника над рабочей поверхностью</w:t>
      </w:r>
      <w:r>
        <w:rPr>
          <w:rFonts w:ascii="Times New Roman" w:hAnsi="Times New Roman"/>
          <w:spacing w:val="0"/>
        </w:rPr>
        <w:t>, м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1937BE" w:rsidRPr="004D693A" w:rsidRDefault="001937BE" w:rsidP="001937B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угол между направлением на расчетную точку и нормалью к рабочей поверхности; </w:t>
      </w:r>
    </w:p>
    <w:p w:rsidR="001937BE" w:rsidRPr="004D693A" w:rsidRDefault="001937BE" w:rsidP="001937BE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К</w:t>
      </w:r>
      <w:r w:rsidRPr="004D693A">
        <w:rPr>
          <w:rFonts w:ascii="Times New Roman" w:hAnsi="Times New Roman"/>
          <w:spacing w:val="0"/>
          <w:vertAlign w:val="subscript"/>
        </w:rPr>
        <w:t>з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коэффициент запаса. </w:t>
      </w:r>
    </w:p>
    <w:p w:rsidR="001937BE" w:rsidRPr="004D71F3" w:rsidRDefault="001937BE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Если полученное значение освещенности в расчетной точке не соответствует требуемому, то пропорционально требуемой освещенности увеличивают или уменьшают значение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и по полученному значению светового потока подбирают соответствующую лампу. Если лампа найденной мощности не может быть установлена в светильнике, то необходимо либо изменить тип светильника, либо их расстановку и высоту подвеса.</w:t>
      </w:r>
    </w:p>
    <w:p w:rsidR="00EA5752" w:rsidRDefault="00EA5752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Найдем мощность осветительной установки:</w:t>
      </w:r>
    </w:p>
    <w:p w:rsidR="00EA5752" w:rsidRDefault="00EA5752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EA5752" w:rsidRPr="00EA5752" w:rsidRDefault="00EA5752" w:rsidP="001937BE">
      <w:pPr>
        <w:pStyle w:val="aff5"/>
        <w:ind w:firstLine="660"/>
        <w:jc w:val="both"/>
        <w:rPr>
          <w:rFonts w:ascii="Times New Roman" w:hAnsi="Times New Roman"/>
          <w:i/>
          <w:spacing w:val="0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Times New Roman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1000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</m:den>
          </m:f>
          <m:r>
            <w:rPr>
              <w:rFonts w:ascii="Cambria Math" w:hAnsi="Times New Roman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Times New Roman"/>
                  <w:lang w:val="en-US"/>
                </w:rPr>
                <m:t>200</m:t>
              </m:r>
              <m:r>
                <w:rPr>
                  <w:rFonts w:ascii="Cambria Math" w:hAnsi="Cambria Math"/>
                </w:rPr>
                <m:t>⋅200⋅1,5</m:t>
              </m:r>
            </m:num>
            <m:den>
              <m:r>
                <w:rPr>
                  <w:rFonts w:ascii="Cambria Math" w:hAnsi="Times New Roman"/>
                  <w:lang w:val="en-US"/>
                </w:rPr>
                <m:t>1000</m:t>
              </m:r>
              <m:r>
                <w:rPr>
                  <w:rFonts w:ascii="Cambria Math" w:hAnsi="Cambria Math"/>
                </w:rPr>
                <m:t>⋅4,15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Times New Roman"/>
              <w:lang w:val="en-US"/>
            </w:rPr>
            <m:t xml:space="preserve">14,46 </m:t>
          </m:r>
          <m:r>
            <w:rPr>
              <w:rFonts w:ascii="Cambria Math" w:hAnsi="Times New Roman"/>
              <w:lang w:val="en-US"/>
            </w:rPr>
            <m:t>кВт</m:t>
          </m:r>
        </m:oMath>
      </m:oMathPara>
    </w:p>
    <w:p w:rsidR="001937BE" w:rsidRDefault="001937BE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EA5752" w:rsidRDefault="00EA5752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Найдем число ламп, необходимое для создания общего равномерного освещения:</w:t>
      </w:r>
    </w:p>
    <w:p w:rsidR="00EA5752" w:rsidRDefault="00EA5752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1937BE" w:rsidRPr="00BC764C" w:rsidRDefault="004D71F3" w:rsidP="00BC764C">
      <w:pPr>
        <w:pStyle w:val="aff5"/>
        <w:ind w:firstLine="660"/>
        <w:jc w:val="both"/>
        <w:rPr>
          <w:rFonts w:ascii="Times New Roman" w:hAnsi="Times New Roman"/>
          <w:i/>
          <w:spacing w:val="0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Times New Roman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Times New Roman"/>
                    </w:rPr>
                    <m:t>л</m:t>
                  </m:r>
                </m:sub>
              </m:sSub>
            </m:den>
          </m:f>
          <m:r>
            <w:rPr>
              <w:rFonts w:ascii="Cambria Math" w:hAnsi="Times New Roman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Times New Roman"/>
                  <w:lang w:val="en-US"/>
                </w:rPr>
                <m:t>14,46</m:t>
              </m:r>
            </m:num>
            <m:den>
              <m:r>
                <w:rPr>
                  <w:rFonts w:ascii="Cambria Math" w:hAnsi="Times New Roman"/>
                  <w:lang w:val="en-US"/>
                </w:rPr>
                <m:t>80</m:t>
              </m:r>
              <m:r>
                <w:rPr>
                  <w:rFonts w:ascii="Cambria Math" w:hAnsi="Cambria Math"/>
                </w:rPr>
                <m:t>⋅0,001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Times New Roman"/>
              <w:lang w:val="en-US"/>
            </w:rPr>
            <m:t>180,8</m:t>
          </m:r>
          <m:r>
            <w:rPr>
              <w:rFonts w:ascii="Cambria Math" w:eastAsiaTheme="minorEastAsia" w:hAnsi="Cambria Math"/>
              <w:lang w:val="en-US"/>
            </w:rPr>
            <m:t>=181 ед.</m:t>
          </m:r>
        </m:oMath>
      </m:oMathPara>
    </w:p>
    <w:p w:rsidR="00EA5752" w:rsidRPr="00EA5752" w:rsidRDefault="00EA5752" w:rsidP="001937BE">
      <w:pPr>
        <w:pStyle w:val="aff5"/>
        <w:ind w:firstLine="660"/>
        <w:jc w:val="both"/>
        <w:rPr>
          <w:rFonts w:ascii="Times New Roman" w:hAnsi="Times New Roman"/>
          <w:spacing w:val="0"/>
        </w:rPr>
      </w:pPr>
    </w:p>
    <w:p w:rsidR="006F12F6" w:rsidRDefault="003A7F5F" w:rsidP="001C1EC8">
      <w:pPr>
        <w:pStyle w:val="2"/>
      </w:pPr>
      <w:r>
        <w:t>Задание 12</w:t>
      </w:r>
    </w:p>
    <w:p w:rsidR="00EC265F" w:rsidRDefault="00EC265F" w:rsidP="00EC265F">
      <w:pPr>
        <w:pStyle w:val="3"/>
      </w:pPr>
      <w:r>
        <w:t>Условия</w:t>
      </w:r>
    </w:p>
    <w:p w:rsidR="00BC764C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Рассчитать общее искусственное освещение (определить количество</w:t>
      </w:r>
      <w:r>
        <w:t xml:space="preserve"> ламп</w:t>
      </w:r>
      <w:r w:rsidRPr="004D693A">
        <w:t>) для помеще</w:t>
      </w:r>
      <w:r w:rsidRPr="004D693A">
        <w:softHyphen/>
        <w:t>ния, указанного в задаче №1, используя метод светового потока. Помеще</w:t>
      </w:r>
      <w:r w:rsidRPr="004D693A">
        <w:softHyphen/>
        <w:t>ние характеризуется незначительными пылевыделениями. Норма освещеннос</w:t>
      </w:r>
      <w:r w:rsidRPr="004D693A">
        <w:softHyphen/>
        <w:t xml:space="preserve">ти для работ, выполняемых в помещении </w:t>
      </w:r>
      <w:r w:rsidRPr="004D693A">
        <w:rPr>
          <w:i/>
          <w:iCs/>
        </w:rPr>
        <w:t>Е</w:t>
      </w:r>
      <w:r>
        <w:t xml:space="preserve">, </w:t>
      </w:r>
      <w:r w:rsidRPr="004D693A">
        <w:t>лк. Для освещения использу</w:t>
      </w:r>
      <w:r w:rsidRPr="004D693A">
        <w:softHyphen/>
        <w:t>ются газоразрядные люминесцентные лампы ЛБ, мощностью 40 Вт, в све</w:t>
      </w:r>
      <w:r w:rsidRPr="004D693A">
        <w:softHyphen/>
        <w:t xml:space="preserve">тильниках ПВЛМ-2 с двумя лампами, создающими световой поток </w:t>
      </w:r>
      <w:r w:rsidRPr="004D693A">
        <w:rPr>
          <w:i/>
          <w:iCs/>
        </w:rPr>
        <w:t>F</w:t>
      </w:r>
      <w:r>
        <w:rPr>
          <w:i/>
          <w:iCs/>
        </w:rPr>
        <w:t xml:space="preserve"> </w:t>
      </w:r>
      <w:r w:rsidRPr="004D693A">
        <w:t>=</w:t>
      </w:r>
      <w:r>
        <w:t xml:space="preserve"> </w:t>
      </w:r>
      <w:r w:rsidRPr="004D693A">
        <w:t xml:space="preserve">3980 лм, с коэффициентом использования светового потока равным </w:t>
      </w:r>
      <w:r w:rsidRPr="004D693A">
        <w:rPr>
          <w:i/>
          <w:iCs/>
        </w:rPr>
        <w:sym w:font="Symbol" w:char="0068"/>
      </w:r>
      <w:r w:rsidRPr="004D693A">
        <w:t xml:space="preserve"> = 0,85. Опреде</w:t>
      </w:r>
      <w:r w:rsidRPr="004D693A">
        <w:softHyphen/>
        <w:t xml:space="preserve">лить число светильников в каждом ряду и полную длину всех светильников ряда, приняв минимальное число рядов светильников. Длина светильника </w:t>
      </w:r>
      <w:r w:rsidRPr="004D693A">
        <w:rPr>
          <w:i/>
          <w:iCs/>
        </w:rPr>
        <w:t>l</w:t>
      </w:r>
      <w:r w:rsidRPr="004D693A">
        <w:t xml:space="preserve"> = </w:t>
      </w:r>
      <w:smartTag w:uri="urn:schemas-microsoft-com:office:smarttags" w:element="metricconverter">
        <w:smartTagPr>
          <w:attr w:name="ProductID" w:val="1,2 м"/>
        </w:smartTagPr>
        <w:r w:rsidRPr="004D693A">
          <w:t>1,2 м</w:t>
        </w:r>
      </w:smartTag>
      <w:r w:rsidRPr="004D693A">
        <w:t xml:space="preserve">. Расстояние между светильниками в ряду </w:t>
      </w:r>
      <w:smartTag w:uri="urn:schemas-microsoft-com:office:smarttags" w:element="metricconverter">
        <w:smartTagPr>
          <w:attr w:name="ProductID" w:val="0,3 м"/>
        </w:smartTagPr>
        <w:r w:rsidRPr="004D693A">
          <w:t>0,3 м</w:t>
        </w:r>
      </w:smartTag>
      <w:r w:rsidRPr="004D693A">
        <w:t>.</w:t>
      </w:r>
    </w:p>
    <w:p w:rsidR="00BC764C" w:rsidRDefault="00BC764C" w:rsidP="00BC764C">
      <w:pPr>
        <w:suppressAutoHyphens/>
        <w:autoSpaceDE w:val="0"/>
        <w:autoSpaceDN w:val="0"/>
        <w:adjustRightInd w:val="0"/>
      </w:pPr>
    </w:p>
    <w:p w:rsidR="004D71F3" w:rsidRDefault="004D71F3" w:rsidP="00BC764C">
      <w:pPr>
        <w:suppressAutoHyphens/>
        <w:autoSpaceDE w:val="0"/>
        <w:autoSpaceDN w:val="0"/>
        <w:adjustRightInd w:val="0"/>
      </w:pPr>
    </w:p>
    <w:p w:rsidR="004D71F3" w:rsidRDefault="004D71F3" w:rsidP="00BC764C">
      <w:pPr>
        <w:suppressAutoHyphens/>
        <w:autoSpaceDE w:val="0"/>
        <w:autoSpaceDN w:val="0"/>
        <w:adjustRightInd w:val="0"/>
      </w:pPr>
    </w:p>
    <w:p w:rsidR="004D71F3" w:rsidRDefault="004D71F3" w:rsidP="00BC764C">
      <w:pPr>
        <w:suppressAutoHyphens/>
        <w:autoSpaceDE w:val="0"/>
        <w:autoSpaceDN w:val="0"/>
        <w:adjustRightInd w:val="0"/>
      </w:pPr>
    </w:p>
    <w:p w:rsidR="00BC764C" w:rsidRDefault="00BC764C" w:rsidP="00BC764C">
      <w:pPr>
        <w:suppressAutoHyphens/>
        <w:autoSpaceDE w:val="0"/>
        <w:autoSpaceDN w:val="0"/>
        <w:adjustRightInd w:val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04"/>
        <w:gridCol w:w="2282"/>
        <w:gridCol w:w="456"/>
        <w:gridCol w:w="442"/>
        <w:gridCol w:w="516"/>
        <w:gridCol w:w="516"/>
        <w:gridCol w:w="535"/>
        <w:gridCol w:w="2008"/>
        <w:gridCol w:w="1695"/>
      </w:tblGrid>
      <w:tr w:rsidR="004D71F3" w:rsidTr="004D71F3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№ варианта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Предназначение аудитории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>м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>м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>м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>м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D71F3" w:rsidRDefault="004D71F3" w:rsidP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E,</w:t>
            </w:r>
          </w:p>
          <w:p w:rsidR="004D71F3" w:rsidRPr="004D71F3" w:rsidRDefault="004D71F3" w:rsidP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лк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Расположение окон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D71F3" w:rsidRPr="004D71F3" w:rsidRDefault="004D71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студентов</w:t>
            </w:r>
          </w:p>
        </w:tc>
      </w:tr>
      <w:tr w:rsidR="004D71F3" w:rsidTr="004D71F3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Компьютерный класс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юг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1F3" w:rsidRPr="004D71F3" w:rsidRDefault="004D71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:rsidR="006F12F6" w:rsidRDefault="00BB1489" w:rsidP="00BB1489">
      <w:pPr>
        <w:pStyle w:val="3"/>
      </w:pPr>
      <w:r>
        <w:t>Решение</w:t>
      </w:r>
    </w:p>
    <w:p w:rsidR="00BC764C" w:rsidRPr="004D693A" w:rsidRDefault="00BC764C" w:rsidP="00BC764C">
      <w:pPr>
        <w:pStyle w:val="aff3"/>
        <w:spacing w:after="0"/>
        <w:ind w:left="0" w:firstLine="709"/>
        <w:jc w:val="both"/>
        <w:rPr>
          <w:rFonts w:ascii="Times New Roman" w:hAnsi="Times New Roman"/>
        </w:rPr>
      </w:pPr>
      <w:r w:rsidRPr="004D693A">
        <w:rPr>
          <w:rFonts w:ascii="Times New Roman" w:hAnsi="Times New Roman"/>
        </w:rPr>
        <w:t>Яркость поверхности в канделах (кд) определяется по следующей формуле:</w:t>
      </w:r>
    </w:p>
    <w:p w:rsidR="00BC764C" w:rsidRPr="004D693A" w:rsidRDefault="00BC764C" w:rsidP="00BC764C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r>
                      <w:rPr>
                        <w:rFonts w:ascii="Cambria Math"/>
                        <w:i/>
                        <w:iCs/>
                      </w:rPr>
                      <w:sym w:font="Symbol" w:char="006A"/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  <m:r>
                  <w:rPr>
                    <w:rFonts w:ascii="Cambria Math"/>
                  </w:rPr>
                  <m:t>кд</m:t>
                </m:r>
                <m:r>
                  <w:rPr>
                    <w:rFonts w:asci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tabs>
          <w:tab w:val="left" w:pos="4690"/>
        </w:tabs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I</w:t>
      </w:r>
      <w:r w:rsidRPr="004D693A">
        <w:t xml:space="preserve"> – сила света, кд;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поверхности, м</w:t>
      </w:r>
      <w:r w:rsidRPr="004D693A">
        <w:rPr>
          <w:vertAlign w:val="superscript"/>
        </w:rPr>
        <w:t>2</w:t>
      </w:r>
      <w:r w:rsidRPr="004D693A">
        <w:t>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A"/>
      </w:r>
      <w:r w:rsidRPr="004D693A">
        <w:t xml:space="preserve"> – угол между направлением светового потока по отношению к по</w:t>
      </w:r>
      <w:r w:rsidRPr="004D693A">
        <w:softHyphen/>
        <w:t>верхности, град.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Яркость пламени свечи составляет 5000 кд/м</w:t>
      </w:r>
      <w:r w:rsidRPr="004D693A">
        <w:rPr>
          <w:vertAlign w:val="superscript"/>
        </w:rPr>
        <w:t>2</w:t>
      </w:r>
      <w:r w:rsidRPr="004D693A">
        <w:t>. Коэффициент отраже</w:t>
      </w:r>
      <w:r w:rsidRPr="004D693A">
        <w:softHyphen/>
        <w:t>ния светового потока определяется отношением отраженного светового по</w:t>
      </w:r>
      <w:r w:rsidRPr="004D693A">
        <w:softHyphen/>
        <w:t>тока к падающему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68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  <w:i/>
                    <w:iCs/>
                  </w:rPr>
                  <w:sym w:font="Symbol" w:char="0072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пад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 xml:space="preserve">При значениях </w:t>
      </w:r>
      <w:r w:rsidRPr="004D693A">
        <w:rPr>
          <w:i/>
          <w:iCs/>
        </w:rPr>
        <w:sym w:font="Symbol" w:char="0072"/>
      </w:r>
      <w:r>
        <w:rPr>
          <w:i/>
          <w:iCs/>
        </w:rPr>
        <w:t xml:space="preserve">  </w:t>
      </w:r>
      <w:r w:rsidRPr="004D693A">
        <w:t>&gt; 0,4  фон считается светлым, при</w:t>
      </w:r>
      <w:r w:rsidRPr="004D693A">
        <w:tab/>
        <w:t>0,2 &lt;</w:t>
      </w:r>
      <w:r>
        <w:t xml:space="preserve">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 w:rsidRPr="004D693A">
        <w:t xml:space="preserve">&lt; 0,4 –средним и </w:t>
      </w:r>
      <w:r w:rsidRPr="004D693A">
        <w:rPr>
          <w:i/>
          <w:iCs/>
        </w:rPr>
        <w:sym w:font="Symbol" w:char="0072"/>
      </w:r>
      <w:r w:rsidRPr="004D693A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4D693A">
        <w:t xml:space="preserve">&lt; 0,2 – темным. 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Освещенность рабочей поверхности определяется отношением падающе</w:t>
      </w:r>
      <w:r w:rsidRPr="004D693A">
        <w:softHyphen/>
        <w:t xml:space="preserve">го светового потока </w:t>
      </w:r>
      <w:r w:rsidRPr="005C1A8F">
        <w:rPr>
          <w:i/>
        </w:rPr>
        <w:t>F</w:t>
      </w:r>
      <w:r>
        <w:rPr>
          <w:i/>
        </w:rPr>
        <w:t>,</w:t>
      </w:r>
      <w:r w:rsidRPr="004D693A">
        <w:t xml:space="preserve"> люмен (лм) к площади поверхности </w:t>
      </w:r>
      <w:r w:rsidRPr="005C1A8F">
        <w:rPr>
          <w:i/>
        </w:rPr>
        <w:t>S</w:t>
      </w:r>
      <w:r w:rsidRPr="004D693A">
        <w:t xml:space="preserve"> (м</w:t>
      </w:r>
      <w:r w:rsidRPr="004D693A">
        <w:rPr>
          <w:vertAlign w:val="superscript"/>
        </w:rPr>
        <w:t>2</w:t>
      </w:r>
      <w:r w:rsidRPr="004D693A">
        <w:t>)</w:t>
      </w:r>
      <w:r>
        <w:t>, измеряется в люксах (лк)</w:t>
      </w:r>
      <w:r w:rsidRPr="004D693A">
        <w:t>: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964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r w:rsidRPr="004D693A">
        <w:t>Контраст объекта с фоном определяется по формуле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102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Ф</m:t>
                        </m:r>
                      </m:sub>
                    </m:sSub>
                    <m:r>
                      <w:rPr>
                        <w:rFonts w:ascii="Cambria Math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L</w:t>
      </w:r>
      <w:r w:rsidRPr="004D693A">
        <w:rPr>
          <w:vertAlign w:val="subscript"/>
        </w:rPr>
        <w:t>о</w:t>
      </w:r>
      <w:r w:rsidRPr="004D693A">
        <w:t xml:space="preserve"> – яркость объекта различения, кд/м</w:t>
      </w:r>
      <w:r w:rsidRPr="004D693A">
        <w:rPr>
          <w:vertAlign w:val="superscript"/>
        </w:rPr>
        <w:t>2</w:t>
      </w:r>
      <w:r w:rsidRPr="004D693A">
        <w:t>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L</w:t>
      </w:r>
      <w:r w:rsidRPr="004D693A">
        <w:rPr>
          <w:vertAlign w:val="subscript"/>
        </w:rPr>
        <w:t>ф</w:t>
      </w:r>
      <w:r w:rsidRPr="004D693A">
        <w:t xml:space="preserve"> – яркость фона, кд/м</w:t>
      </w:r>
      <w:r w:rsidRPr="004D693A">
        <w:rPr>
          <w:vertAlign w:val="superscript"/>
        </w:rPr>
        <w:t>2</w:t>
      </w:r>
      <w:r w:rsidRPr="004D693A">
        <w:t>.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lastRenderedPageBreak/>
        <w:t xml:space="preserve">Контраст считается большим при </w:t>
      </w:r>
      <w:r w:rsidRPr="004D693A">
        <w:rPr>
          <w:i/>
          <w:iCs/>
        </w:rPr>
        <w:t xml:space="preserve">К </w:t>
      </w:r>
      <w:r w:rsidRPr="004D693A">
        <w:t xml:space="preserve">&gt; 0,5, средним при 0,2 &lt; </w:t>
      </w:r>
      <w:r w:rsidRPr="004D693A">
        <w:rPr>
          <w:i/>
          <w:iCs/>
        </w:rPr>
        <w:t xml:space="preserve">K </w:t>
      </w:r>
      <w:r w:rsidRPr="004D693A">
        <w:t xml:space="preserve">&lt; 0,5 и малым  </w:t>
      </w:r>
      <w:r w:rsidRPr="004D693A">
        <w:rPr>
          <w:i/>
          <w:iCs/>
        </w:rPr>
        <w:t xml:space="preserve">K </w:t>
      </w:r>
      <w:r w:rsidRPr="004D693A">
        <w:t>&lt; 0,2.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К качественным показателям относится коэффициент пульсации светового потока, который определяется по формуле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/>
                  </w:rPr>
                  <m:t>100%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При боковом естественном освещении площадь световых проемов рассчитывается по следующей формуле</w:t>
      </w:r>
      <w:r>
        <w:t>, м</w:t>
      </w:r>
      <w:r>
        <w:rPr>
          <w:vertAlign w:val="superscript"/>
        </w:rPr>
        <w:t>2</w:t>
      </w:r>
      <w:r w:rsidRPr="004D693A">
        <w:t>: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⋅e⋅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r>
                      <w:rPr>
                        <w:rFonts w:ascii="Cambria Math"/>
                        <w:lang w:val="en-US"/>
                      </w:rPr>
                      <m:t>100%</m:t>
                    </m:r>
                  </m:den>
                </m:f>
                <m:r>
                  <w:rPr>
                    <w:rFonts w:ascii="Cambria Math"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S</w:t>
      </w:r>
      <w:r w:rsidRPr="004D693A">
        <w:rPr>
          <w:vertAlign w:val="subscript"/>
        </w:rPr>
        <w:t>п</w:t>
      </w:r>
      <w:r w:rsidRPr="004D693A">
        <w:t xml:space="preserve"> – площадь пола</w:t>
      </w:r>
      <w:r>
        <w:t>, м</w:t>
      </w:r>
      <w:r>
        <w:rPr>
          <w:vertAlign w:val="superscript"/>
        </w:rPr>
        <w:t>2</w:t>
      </w:r>
      <w:r w:rsidRPr="004D693A">
        <w:t>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t xml:space="preserve">  – КЕО;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запаса, который обычно в расчетах освещения для предприятий пищевой промышленности как для естественного, так и для искусственного освещения принимается равным 1,3;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>К</w:t>
      </w:r>
      <w:r w:rsidRPr="004D693A">
        <w:rPr>
          <w:vertAlign w:val="subscript"/>
        </w:rPr>
        <w:t>зд</w:t>
      </w:r>
      <w:r w:rsidRPr="004D693A">
        <w:t xml:space="preserve"> – коэффициент, учитывающий затенение окон противостоящими зданиями, лежит в интервале от 1 до 1,7;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– световая характеристика окон (принимается в зависимости от </w:t>
      </w:r>
      <w:r w:rsidRPr="004D693A">
        <w:rPr>
          <w:i/>
          <w:iCs/>
        </w:rPr>
        <w:t>L</w:t>
      </w:r>
      <w:r w:rsidRPr="004D693A">
        <w:t>/</w:t>
      </w:r>
      <w:r w:rsidRPr="004D693A">
        <w:rPr>
          <w:i/>
          <w:iCs/>
        </w:rPr>
        <w:t>B</w:t>
      </w:r>
      <w:r w:rsidRPr="004D693A">
        <w:t xml:space="preserve"> и </w:t>
      </w:r>
      <w:r w:rsidRPr="004D693A">
        <w:rPr>
          <w:i/>
          <w:iCs/>
        </w:rPr>
        <w:t>B</w:t>
      </w:r>
      <w:r w:rsidRPr="004D693A">
        <w:t>/</w:t>
      </w:r>
      <w:r w:rsidRPr="004D693A">
        <w:rPr>
          <w:i/>
          <w:iCs/>
        </w:rPr>
        <w:t>H</w:t>
      </w:r>
      <w:r w:rsidRPr="004D693A">
        <w:t xml:space="preserve">) в среднем </w:t>
      </w:r>
      <w:r w:rsidRPr="004D693A">
        <w:rPr>
          <w:i/>
          <w:iCs/>
        </w:rPr>
        <w:sym w:font="Symbol" w:char="0068"/>
      </w:r>
      <w:r w:rsidRPr="004D693A">
        <w:rPr>
          <w:vertAlign w:val="subscript"/>
        </w:rPr>
        <w:t>0</w:t>
      </w:r>
      <w:r w:rsidRPr="004D693A">
        <w:t xml:space="preserve"> = 10;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74"/>
      </w:r>
      <w:r w:rsidRPr="004D693A">
        <w:rPr>
          <w:vertAlign w:val="subscript"/>
        </w:rPr>
        <w:t>0</w:t>
      </w:r>
      <w:r w:rsidRPr="004D693A">
        <w:t xml:space="preserve"> – общий коэффициент светопропускания, в среднем равный 0,6;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r</w:t>
      </w:r>
      <w:r w:rsidRPr="004D693A">
        <w:rPr>
          <w:vertAlign w:val="subscript"/>
        </w:rPr>
        <w:t>1</w:t>
      </w:r>
      <w:r w:rsidRPr="004D693A">
        <w:t xml:space="preserve"> – коэффициент, учитывающий повышение КЕО при боковом освещении благодаря свету, отражаемому от поверхности помещения и подстилающего слоя на промплощадке = 1,2.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20"/>
      </w:pPr>
      <w:r w:rsidRPr="004D693A">
        <w:t>Расчет общего равномерного искусственного освещения методом све</w:t>
      </w:r>
      <w:r w:rsidRPr="004D693A">
        <w:softHyphen/>
        <w:t xml:space="preserve">тового потока состоит в определении необходимого числа </w:t>
      </w:r>
      <w:r w:rsidRPr="004E178B">
        <w:t>ламп</w:t>
      </w:r>
      <w:r w:rsidRPr="00A91E9E">
        <w:rPr>
          <w:color w:val="C00000"/>
        </w:rPr>
        <w:t xml:space="preserve"> </w:t>
      </w:r>
      <w:r w:rsidRPr="004D693A">
        <w:t xml:space="preserve">для создания требуемой освещенности. Задавшись типом </w:t>
      </w:r>
      <w:r w:rsidRPr="004E178B">
        <w:t>ламп</w:t>
      </w:r>
      <w:r w:rsidRPr="004D693A">
        <w:t>, по справочным данным определяют создаваемый им</w:t>
      </w:r>
      <w:r>
        <w:t>и</w:t>
      </w:r>
      <w:r w:rsidRPr="004D693A">
        <w:t xml:space="preserve"> световой поток и коэффици</w:t>
      </w:r>
      <w:r w:rsidRPr="004D693A">
        <w:softHyphen/>
        <w:t xml:space="preserve">ент использования. Число </w:t>
      </w:r>
      <w:r w:rsidRPr="004E178B">
        <w:t>светильников</w:t>
      </w:r>
      <w:r>
        <w:rPr>
          <w:color w:val="C00000"/>
        </w:rPr>
        <w:t xml:space="preserve"> </w:t>
      </w:r>
      <w:r w:rsidRPr="004D693A">
        <w:t>определяют по формуле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Z</w:t>
      </w:r>
      <w:r w:rsidRPr="004D693A">
        <w:t xml:space="preserve"> – коэффициент неравномерности освещения (отношение средней к минимальной освещенности), принимается 1,2;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n</w:t>
      </w:r>
      <w:r w:rsidRPr="004D693A">
        <w:t xml:space="preserve"> – число ламп в светильнике;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F</w:t>
      </w:r>
      <w:r>
        <w:t xml:space="preserve"> – световой поток</w:t>
      </w:r>
      <w:r w:rsidRPr="004D693A">
        <w:t>, лм;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sym w:font="Symbol" w:char="0068"/>
      </w:r>
      <w:r w:rsidRPr="004D693A">
        <w:t xml:space="preserve"> – коэффициент использования светового потока;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lastRenderedPageBreak/>
        <w:t>Е</w:t>
      </w:r>
      <w:r w:rsidRPr="004D693A">
        <w:t xml:space="preserve"> – нормируемая освещенность, лк;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освещаемая поверхность, м</w:t>
      </w:r>
      <w:r w:rsidRPr="004D693A">
        <w:rPr>
          <w:vertAlign w:val="superscript"/>
        </w:rPr>
        <w:t>2</w:t>
      </w:r>
      <w:r w:rsidRPr="004D693A">
        <w:t xml:space="preserve">. </w:t>
      </w:r>
    </w:p>
    <w:p w:rsidR="00BC764C" w:rsidRPr="004D693A" w:rsidRDefault="00BC764C" w:rsidP="00BC764C">
      <w:pPr>
        <w:pStyle w:val="23"/>
        <w:spacing w:after="0" w:line="240" w:lineRule="auto"/>
        <w:ind w:left="0" w:firstLine="709"/>
        <w:rPr>
          <w:spacing w:val="-6"/>
        </w:rPr>
      </w:pPr>
      <w:r w:rsidRPr="004D693A">
        <w:rPr>
          <w:spacing w:val="-6"/>
        </w:rPr>
        <w:t>Делением общего числа светильников</w:t>
      </w:r>
      <w:r>
        <w:rPr>
          <w:spacing w:val="-6"/>
        </w:rPr>
        <w:t xml:space="preserve"> </w:t>
      </w:r>
      <w:r w:rsidRPr="004D693A">
        <w:rPr>
          <w:spacing w:val="-6"/>
        </w:rPr>
        <w:t xml:space="preserve"> </w:t>
      </w:r>
      <w:r w:rsidRPr="004D693A">
        <w:rPr>
          <w:i/>
          <w:iCs/>
          <w:spacing w:val="-6"/>
        </w:rPr>
        <w:t>N</w:t>
      </w:r>
      <w:r w:rsidRPr="004D693A">
        <w:rPr>
          <w:spacing w:val="-6"/>
        </w:rPr>
        <w:t xml:space="preserve"> на количество рядов опреде</w:t>
      </w:r>
      <w:r w:rsidRPr="004D693A">
        <w:rPr>
          <w:spacing w:val="-6"/>
        </w:rPr>
        <w:softHyphen/>
        <w:t>ляется число</w:t>
      </w:r>
      <w:r>
        <w:rPr>
          <w:spacing w:val="-6"/>
        </w:rPr>
        <w:t xml:space="preserve"> ламп</w:t>
      </w:r>
      <w:r w:rsidRPr="004D693A">
        <w:rPr>
          <w:spacing w:val="-6"/>
        </w:rPr>
        <w:t xml:space="preserve"> в каждом ряду, а так</w:t>
      </w:r>
      <w:r>
        <w:rPr>
          <w:spacing w:val="-6"/>
        </w:rPr>
        <w:t xml:space="preserve"> как длина светильника известна и</w:t>
      </w:r>
      <w:r w:rsidRPr="004D693A">
        <w:rPr>
          <w:spacing w:val="-6"/>
        </w:rPr>
        <w:t xml:space="preserve"> равна </w:t>
      </w:r>
      <w:smartTag w:uri="urn:schemas-microsoft-com:office:smarttags" w:element="metricconverter">
        <w:smartTagPr>
          <w:attr w:name="ProductID" w:val="1,2 м"/>
        </w:smartTagPr>
        <w:r w:rsidRPr="004D693A">
          <w:rPr>
            <w:spacing w:val="-6"/>
          </w:rPr>
          <w:t>1,2 м</w:t>
        </w:r>
      </w:smartTag>
      <w:r w:rsidRPr="004D693A">
        <w:rPr>
          <w:spacing w:val="-6"/>
        </w:rPr>
        <w:t>, то можно найти полную длину всех светильников ряда. Если полученная длина близка к длине помещения, ряд получается сплошным, если меньше длины помещения, ряд выполняют с разрывами, а если больше – увеличивают число рядов или каждый ряд выполняют из сдвоенных или строенных светильников.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09"/>
      </w:pPr>
      <w:r w:rsidRPr="004D693A">
        <w:t>Мощность осветительной установки по методу удельной мощности оп</w:t>
      </w:r>
      <w:r w:rsidRPr="004D693A">
        <w:softHyphen/>
        <w:t>ределяется по следующей формуле</w:t>
      </w:r>
      <w:r>
        <w:t>, кВт</w:t>
      </w:r>
      <w:r w:rsidRPr="004D693A">
        <w:t>: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r>
                      <w:rPr>
                        <w:rFonts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1000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>где</w:t>
      </w:r>
      <w:r>
        <w:t xml:space="preserve"> </w:t>
      </w:r>
      <w:r w:rsidRPr="004D693A">
        <w:rPr>
          <w:i/>
          <w:iCs/>
        </w:rPr>
        <w:t>Е</w:t>
      </w:r>
      <w:r w:rsidRPr="004D693A">
        <w:t xml:space="preserve"> – нормируемая освещенность, лк;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Е</w:t>
      </w:r>
      <w:r w:rsidRPr="004D693A">
        <w:rPr>
          <w:vertAlign w:val="subscript"/>
        </w:rPr>
        <w:t>ср</w:t>
      </w:r>
      <w:r w:rsidRPr="004D693A">
        <w:t xml:space="preserve"> – ср</w:t>
      </w:r>
      <w:r>
        <w:t xml:space="preserve">едняя условная освещенность, </w:t>
      </w:r>
      <w:r w:rsidRPr="004D693A">
        <w:t xml:space="preserve"> в контрольной точке, определяется по </w:t>
      </w:r>
      <w:r w:rsidRPr="00F03035">
        <w:t>графикам пространственных изолюкс ( в задачах задана),</w:t>
      </w:r>
      <w:r w:rsidRPr="004D693A">
        <w:t xml:space="preserve"> при равномерном размещении осветительных приборов общего освещения, при расходе элект</w:t>
      </w:r>
      <w:r w:rsidRPr="004D693A">
        <w:softHyphen/>
        <w:t>роэнергии 1 Вт/м</w:t>
      </w:r>
      <w:r>
        <w:rPr>
          <w:vertAlign w:val="superscript"/>
        </w:rPr>
        <w:t>2</w:t>
      </w:r>
      <w:r w:rsidRPr="004D693A">
        <w:t>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К</w:t>
      </w:r>
      <w:r w:rsidRPr="004D693A">
        <w:rPr>
          <w:vertAlign w:val="subscript"/>
        </w:rPr>
        <w:t>з</w:t>
      </w:r>
      <w:r w:rsidRPr="004D693A">
        <w:t xml:space="preserve"> – коэффициент запаса;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S</w:t>
      </w:r>
      <w:r w:rsidRPr="004D693A">
        <w:t xml:space="preserve"> – площадь освещаемой поверхности.</w:t>
      </w:r>
    </w:p>
    <w:p w:rsidR="00BC764C" w:rsidRPr="004D693A" w:rsidRDefault="00BC764C" w:rsidP="00BC764C">
      <w:pPr>
        <w:ind w:firstLine="709"/>
      </w:pPr>
      <w:r w:rsidRPr="004D693A">
        <w:t>Необходимое число ламп выбранной мощности определяется по формуле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Pr="004D693A" w:rsidRDefault="004D71F3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16" w:type="dxa"/>
            <w:vAlign w:val="center"/>
          </w:tcPr>
          <w:p w:rsidR="00BC764C" w:rsidRPr="004D693A" w:rsidRDefault="00BC764C" w:rsidP="00BC764C">
            <w:pPr>
              <w:jc w:val="center"/>
              <w:rPr>
                <w:lang w:val="en-US"/>
              </w:rPr>
            </w:pPr>
          </w:p>
        </w:tc>
      </w:tr>
    </w:tbl>
    <w:p w:rsidR="00BC764C" w:rsidRPr="004D693A" w:rsidRDefault="00BC764C" w:rsidP="00BC764C">
      <w:pPr>
        <w:suppressAutoHyphens/>
        <w:autoSpaceDE w:val="0"/>
        <w:autoSpaceDN w:val="0"/>
        <w:adjustRightInd w:val="0"/>
        <w:jc w:val="center"/>
        <w:rPr>
          <w:lang w:val="en-US"/>
        </w:rPr>
      </w:pP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t xml:space="preserve">где </w:t>
      </w:r>
      <w:r w:rsidRPr="004D693A">
        <w:rPr>
          <w:i/>
          <w:iCs/>
        </w:rPr>
        <w:t>W</w:t>
      </w:r>
      <w:r w:rsidRPr="004D693A">
        <w:t xml:space="preserve"> – мощность осветительной установки</w:t>
      </w:r>
      <w:r>
        <w:t xml:space="preserve"> кВт</w:t>
      </w:r>
      <w:r w:rsidRPr="004D693A">
        <w:t xml:space="preserve">; 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</w:pPr>
      <w:r w:rsidRPr="004D693A">
        <w:rPr>
          <w:i/>
          <w:iCs/>
        </w:rPr>
        <w:t>W</w:t>
      </w:r>
      <w:r w:rsidRPr="004D693A">
        <w:rPr>
          <w:vertAlign w:val="subscript"/>
        </w:rPr>
        <w:t>л</w:t>
      </w:r>
      <w:r w:rsidRPr="004D693A">
        <w:t xml:space="preserve"> – мощность одной лампы</w:t>
      </w:r>
      <w:r>
        <w:t>, кВт</w:t>
      </w:r>
      <w:r w:rsidRPr="004D693A">
        <w:t xml:space="preserve">. </w:t>
      </w:r>
    </w:p>
    <w:p w:rsidR="00BC764C" w:rsidRPr="004D693A" w:rsidRDefault="00BC764C" w:rsidP="00BC764C">
      <w:pPr>
        <w:suppressAutoHyphens/>
        <w:autoSpaceDE w:val="0"/>
        <w:autoSpaceDN w:val="0"/>
        <w:adjustRightInd w:val="0"/>
        <w:ind w:firstLine="709"/>
      </w:pPr>
      <w:r w:rsidRPr="004D693A">
        <w:t>Точечный метод применяют для расчета локализованного и комбинированного освещения, освещения наклонных и вертикальных плоскостей.</w:t>
      </w:r>
    </w:p>
    <w:p w:rsidR="00BC764C" w:rsidRPr="004D693A" w:rsidRDefault="00BC764C" w:rsidP="00BC764C">
      <w:pPr>
        <w:pStyle w:val="aff5"/>
        <w:ind w:firstLine="72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При расчете точечным методом значение освещенности в расчетной точке находят суммированием освещенностей, создаваемых в этой точке каждым из  источников света </w:t>
      </w:r>
    </w:p>
    <w:p w:rsidR="00BC764C" w:rsidRPr="004D693A" w:rsidRDefault="00BC764C" w:rsidP="00BC764C">
      <w:pPr>
        <w:pStyle w:val="aff5"/>
        <w:jc w:val="center"/>
        <w:rPr>
          <w:rFonts w:ascii="Times New Roman" w:hAnsi="Times New Roman"/>
          <w:i/>
        </w:rPr>
      </w:pPr>
    </w:p>
    <w:tbl>
      <w:tblPr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8755"/>
        <w:gridCol w:w="816"/>
      </w:tblGrid>
      <w:tr w:rsidR="00BC764C" w:rsidRPr="004D693A" w:rsidTr="00BC764C">
        <w:trPr>
          <w:trHeight w:val="702"/>
        </w:trPr>
        <w:tc>
          <w:tcPr>
            <w:tcW w:w="8755" w:type="dxa"/>
            <w:vAlign w:val="center"/>
          </w:tcPr>
          <w:p w:rsidR="00BC764C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/>
                  </w:rPr>
                  <m:t xml:space="preserve">, </m:t>
                </m:r>
              </m:oMath>
            </m:oMathPara>
          </w:p>
          <w:p w:rsidR="00BC764C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BC764C" w:rsidRPr="00CF785D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  <w:rPr>
                <w:rFonts w:eastAsia="Calibri"/>
                <w:i/>
              </w:rPr>
            </w:pPr>
          </w:p>
          <w:p w:rsidR="00BC764C" w:rsidRPr="00F03035" w:rsidRDefault="00BC764C" w:rsidP="00BC764C">
            <w:pPr>
              <w:tabs>
                <w:tab w:val="left" w:pos="7580"/>
              </w:tabs>
              <w:suppressAutoHyphens/>
              <w:autoSpaceDE w:val="0"/>
              <w:autoSpaceDN w:val="0"/>
              <w:adjustRightInd w:val="0"/>
              <w:ind w:left="85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BC764C" w:rsidRPr="00F03035" w:rsidRDefault="00BC764C" w:rsidP="00BC764C">
            <w:pPr>
              <w:jc w:val="center"/>
            </w:pPr>
          </w:p>
        </w:tc>
      </w:tr>
    </w:tbl>
    <w:p w:rsidR="00BC764C" w:rsidRPr="00F03035" w:rsidRDefault="00BC764C" w:rsidP="00BC764C">
      <w:pPr>
        <w:pStyle w:val="aff5"/>
        <w:jc w:val="center"/>
        <w:rPr>
          <w:rFonts w:ascii="Times New Roman" w:hAnsi="Times New Roman"/>
          <w:i/>
        </w:rPr>
      </w:pPr>
    </w:p>
    <w:p w:rsidR="00BC764C" w:rsidRPr="004D693A" w:rsidRDefault="00BC764C" w:rsidP="00BC764C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lastRenderedPageBreak/>
        <w:t xml:space="preserve">где </w:t>
      </w:r>
      <w:r w:rsidRPr="004D693A">
        <w:rPr>
          <w:rFonts w:ascii="Times New Roman" w:hAnsi="Times New Roman"/>
          <w:i/>
          <w:iCs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  <w:vertAlign w:val="subscript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сила света </w:t>
      </w:r>
      <w:r w:rsidRPr="004D693A">
        <w:rPr>
          <w:rFonts w:ascii="Times New Roman" w:hAnsi="Times New Roman"/>
          <w:spacing w:val="0"/>
          <w:lang w:val="en-US"/>
        </w:rPr>
        <w:t>i</w:t>
      </w:r>
      <w:r w:rsidRPr="004D693A">
        <w:rPr>
          <w:rFonts w:ascii="Times New Roman" w:hAnsi="Times New Roman"/>
          <w:spacing w:val="0"/>
        </w:rPr>
        <w:t xml:space="preserve">-го источника в направлении на расчетную точку для данного типа светильника при установке в нем лампы со световым потоком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= 1000 лм,</w:t>
      </w:r>
      <w:r w:rsidRPr="004B2858">
        <w:rPr>
          <w:rFonts w:ascii="Times New Roman" w:hAnsi="Times New Roman"/>
          <w:color w:val="C00000"/>
          <w:spacing w:val="0"/>
        </w:rPr>
        <w:t xml:space="preserve"> </w:t>
      </w:r>
      <w:r w:rsidRPr="002B0E85">
        <w:rPr>
          <w:rFonts w:ascii="Times New Roman" w:hAnsi="Times New Roman"/>
          <w:spacing w:val="0"/>
        </w:rPr>
        <w:t>определяется по кривой силы света (КСС)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BC764C" w:rsidRPr="004D693A" w:rsidRDefault="00BC764C" w:rsidP="00BC764C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Н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высота подвеса светильника над рабочей поверхностью</w:t>
      </w:r>
      <w:r>
        <w:rPr>
          <w:rFonts w:ascii="Times New Roman" w:hAnsi="Times New Roman"/>
          <w:spacing w:val="0"/>
        </w:rPr>
        <w:t>, м</w:t>
      </w:r>
      <w:r w:rsidRPr="004D693A">
        <w:rPr>
          <w:rFonts w:ascii="Times New Roman" w:hAnsi="Times New Roman"/>
          <w:spacing w:val="0"/>
        </w:rPr>
        <w:t xml:space="preserve">; </w:t>
      </w:r>
    </w:p>
    <w:p w:rsidR="00BC764C" w:rsidRPr="004D693A" w:rsidRDefault="00BC764C" w:rsidP="00BC764C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sym w:font="Symbol" w:char="0061"/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угол между направлением на расчетную точку и нормалью к рабочей поверхности; </w:t>
      </w:r>
    </w:p>
    <w:p w:rsidR="00BC764C" w:rsidRPr="004D693A" w:rsidRDefault="00BC764C" w:rsidP="00BC764C">
      <w:pPr>
        <w:pStyle w:val="aff5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i/>
          <w:iCs/>
          <w:spacing w:val="0"/>
        </w:rPr>
        <w:t>К</w:t>
      </w:r>
      <w:r w:rsidRPr="004D693A">
        <w:rPr>
          <w:rFonts w:ascii="Times New Roman" w:hAnsi="Times New Roman"/>
          <w:spacing w:val="0"/>
          <w:vertAlign w:val="subscript"/>
        </w:rPr>
        <w:t>з</w:t>
      </w:r>
      <w:r w:rsidRPr="004D693A">
        <w:rPr>
          <w:rFonts w:ascii="Times New Roman" w:hAnsi="Times New Roman"/>
        </w:rPr>
        <w:t>–</w:t>
      </w:r>
      <w:r w:rsidRPr="004D693A">
        <w:rPr>
          <w:rFonts w:ascii="Times New Roman" w:hAnsi="Times New Roman"/>
          <w:spacing w:val="0"/>
        </w:rPr>
        <w:t xml:space="preserve"> коэффициент запаса. </w:t>
      </w:r>
    </w:p>
    <w:p w:rsidR="00BC764C" w:rsidRDefault="00BC764C" w:rsidP="00BC764C">
      <w:pPr>
        <w:pStyle w:val="aff5"/>
        <w:ind w:firstLine="660"/>
        <w:jc w:val="both"/>
        <w:rPr>
          <w:rFonts w:ascii="Times New Roman" w:hAnsi="Times New Roman"/>
          <w:spacing w:val="0"/>
        </w:rPr>
      </w:pPr>
      <w:r w:rsidRPr="004D693A">
        <w:rPr>
          <w:rFonts w:ascii="Times New Roman" w:hAnsi="Times New Roman"/>
          <w:spacing w:val="0"/>
        </w:rPr>
        <w:t xml:space="preserve">Если полученное значение освещенности в расчетной точке не соответствует требуемому, то пропорционально требуемой освещенности увеличивают или уменьшают значение </w:t>
      </w:r>
      <w:r w:rsidRPr="004D693A">
        <w:rPr>
          <w:rFonts w:ascii="Times New Roman" w:hAnsi="Times New Roman"/>
          <w:i/>
          <w:iCs/>
          <w:spacing w:val="0"/>
        </w:rPr>
        <w:t>F</w:t>
      </w:r>
      <w:r w:rsidRPr="004D693A">
        <w:rPr>
          <w:rFonts w:ascii="Times New Roman" w:hAnsi="Times New Roman"/>
          <w:spacing w:val="0"/>
        </w:rPr>
        <w:t xml:space="preserve"> и по полученному значению светового потока подбирают соответствующую лампу. Если лампа найденной мощности не может быть установлена в светильнике, то необходимо либо изменить тип светильника, либо их расстановку и высоту подвеса.</w:t>
      </w:r>
    </w:p>
    <w:p w:rsidR="007E0E30" w:rsidRDefault="007E0E30" w:rsidP="007E0E30">
      <w:pPr>
        <w:pStyle w:val="aff5"/>
        <w:ind w:firstLine="660"/>
        <w:jc w:val="both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>Найдем общее искусственное освещение:</w:t>
      </w:r>
    </w:p>
    <w:p w:rsidR="007E0E30" w:rsidRDefault="007E0E30" w:rsidP="007E0E30">
      <w:pPr>
        <w:pStyle w:val="aff5"/>
        <w:jc w:val="both"/>
        <w:rPr>
          <w:rFonts w:ascii="Times New Roman" w:hAnsi="Times New Roman"/>
          <w:spacing w:val="0"/>
        </w:rPr>
      </w:pPr>
    </w:p>
    <w:p w:rsidR="007E0E30" w:rsidRPr="00BC764C" w:rsidRDefault="007E0E30" w:rsidP="00BC764C">
      <w:pPr>
        <w:pStyle w:val="aff5"/>
        <w:ind w:firstLine="660"/>
        <w:jc w:val="both"/>
        <w:rPr>
          <w:rFonts w:ascii="Times New Roman" w:hAnsi="Times New Roman"/>
          <w:spacing w:val="0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η</m:t>
              </m:r>
            </m:den>
          </m:f>
          <m: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75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1,3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1,2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3980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0,85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Times New Roman"/>
            </w:rPr>
            <m:t xml:space="preserve">1,037=2 </m:t>
          </m:r>
          <m:r>
            <w:rPr>
              <w:rFonts w:ascii="Cambria Math" w:hAnsi="Times New Roman"/>
            </w:rPr>
            <m:t>ед</m:t>
          </m:r>
          <m:r>
            <w:rPr>
              <w:rFonts w:ascii="Cambria Math" w:hAnsi="Times New Roman"/>
            </w:rPr>
            <m:t>.</m:t>
          </m:r>
        </m:oMath>
      </m:oMathPara>
    </w:p>
    <w:p w:rsidR="00BA557C" w:rsidRDefault="00BA557C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P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  <w:r>
        <w:rPr>
          <w:rFonts w:eastAsiaTheme="minorEastAsia"/>
        </w:rPr>
        <w:t>Минимальное число рядов светильников: 1 ряд. Число светильников в каждому ряду: 2.</w:t>
      </w: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  <w:r>
        <w:rPr>
          <w:rFonts w:eastAsiaTheme="minorEastAsia"/>
        </w:rPr>
        <w:t>Определим полную длину всех светильников ряда:</w:t>
      </w: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P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1,2+1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0,3=2,7 м</m:t>
          </m:r>
        </m:oMath>
      </m:oMathPara>
    </w:p>
    <w:p w:rsidR="00BA557C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  <w:r>
        <w:rPr>
          <w:rFonts w:eastAsiaTheme="minorEastAsia"/>
        </w:rPr>
        <w:tab/>
      </w: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</w:p>
    <w:p w:rsidR="00597A5B" w:rsidRPr="00952AC6" w:rsidRDefault="00597A5B" w:rsidP="00A769F5">
      <w:pPr>
        <w:widowControl w:val="0"/>
        <w:autoSpaceDE w:val="0"/>
        <w:autoSpaceDN w:val="0"/>
        <w:adjustRightInd w:val="0"/>
        <w:ind w:firstLine="709"/>
        <w:rPr>
          <w:rFonts w:eastAsiaTheme="minorEastAsia"/>
        </w:rPr>
      </w:pPr>
      <w:bookmarkStart w:id="1" w:name="_GoBack"/>
      <w:bookmarkEnd w:id="1"/>
    </w:p>
    <w:p w:rsidR="00B738F0" w:rsidRDefault="00B738F0" w:rsidP="00B738F0">
      <w:pPr>
        <w:pStyle w:val="1"/>
      </w:pPr>
      <w:r w:rsidRPr="00B738F0">
        <w:lastRenderedPageBreak/>
        <w:t>ЗАКЛЮЧЕНИЕ</w:t>
      </w:r>
    </w:p>
    <w:p w:rsidR="00B738F0" w:rsidRPr="00B738F0" w:rsidRDefault="00B738F0" w:rsidP="003A7F5F">
      <w:pPr>
        <w:pStyle w:val="af8"/>
      </w:pPr>
      <w:r>
        <w:t>По результатам работы был изучен теоретический материал по теме. Все поставленные цели и задачи были выполнены.</w:t>
      </w:r>
      <w:r w:rsidR="00AF190F">
        <w:t xml:space="preserve"> Задания были выполнены и помогли лучше усвоить пройденный материал.</w:t>
      </w:r>
    </w:p>
    <w:sectPr w:rsidR="00B738F0" w:rsidRPr="00B738F0" w:rsidSect="00552A0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E08" w:rsidRDefault="00227E08" w:rsidP="00552A03">
      <w:r>
        <w:separator/>
      </w:r>
    </w:p>
  </w:endnote>
  <w:endnote w:type="continuationSeparator" w:id="0">
    <w:p w:rsidR="00227E08" w:rsidRDefault="00227E08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8229505"/>
      <w:docPartObj>
        <w:docPartGallery w:val="Page Numbers (Bottom of Page)"/>
        <w:docPartUnique/>
      </w:docPartObj>
    </w:sdtPr>
    <w:sdtContent>
      <w:p w:rsidR="004D71F3" w:rsidRDefault="004D71F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A5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4D71F3" w:rsidRDefault="004D71F3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E08" w:rsidRDefault="00227E08" w:rsidP="00552A03">
      <w:r>
        <w:separator/>
      </w:r>
    </w:p>
  </w:footnote>
  <w:footnote w:type="continuationSeparator" w:id="0">
    <w:p w:rsidR="00227E08" w:rsidRDefault="00227E08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6A009C"/>
    <w:multiLevelType w:val="hybridMultilevel"/>
    <w:tmpl w:val="E026AC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120EE1"/>
    <w:multiLevelType w:val="hybridMultilevel"/>
    <w:tmpl w:val="E3EA48D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11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523CA"/>
    <w:multiLevelType w:val="multilevel"/>
    <w:tmpl w:val="7268914C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3C646CC"/>
    <w:multiLevelType w:val="multilevel"/>
    <w:tmpl w:val="48B8390A"/>
    <w:numStyleLink w:val="a0"/>
  </w:abstractNum>
  <w:abstractNum w:abstractNumId="15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47"/>
    <w:rsid w:val="0000090B"/>
    <w:rsid w:val="0000099E"/>
    <w:rsid w:val="0000239A"/>
    <w:rsid w:val="00003E2E"/>
    <w:rsid w:val="00004C12"/>
    <w:rsid w:val="00004E1C"/>
    <w:rsid w:val="000055EA"/>
    <w:rsid w:val="000058A1"/>
    <w:rsid w:val="00005A4B"/>
    <w:rsid w:val="000079CF"/>
    <w:rsid w:val="00011348"/>
    <w:rsid w:val="00013114"/>
    <w:rsid w:val="000148C0"/>
    <w:rsid w:val="000154B6"/>
    <w:rsid w:val="000161F9"/>
    <w:rsid w:val="0001689D"/>
    <w:rsid w:val="00020BEB"/>
    <w:rsid w:val="000216A2"/>
    <w:rsid w:val="0002181C"/>
    <w:rsid w:val="00022D55"/>
    <w:rsid w:val="00026513"/>
    <w:rsid w:val="000317C3"/>
    <w:rsid w:val="00031B7C"/>
    <w:rsid w:val="00031F67"/>
    <w:rsid w:val="0003242C"/>
    <w:rsid w:val="00032845"/>
    <w:rsid w:val="00032E14"/>
    <w:rsid w:val="00032EC7"/>
    <w:rsid w:val="000343EE"/>
    <w:rsid w:val="00034C4B"/>
    <w:rsid w:val="00034F3D"/>
    <w:rsid w:val="0003502B"/>
    <w:rsid w:val="00035794"/>
    <w:rsid w:val="0004045A"/>
    <w:rsid w:val="0004285D"/>
    <w:rsid w:val="00042F00"/>
    <w:rsid w:val="00044426"/>
    <w:rsid w:val="00045544"/>
    <w:rsid w:val="000461CA"/>
    <w:rsid w:val="00047D12"/>
    <w:rsid w:val="00050259"/>
    <w:rsid w:val="00052B1B"/>
    <w:rsid w:val="00053232"/>
    <w:rsid w:val="00056B40"/>
    <w:rsid w:val="0005762A"/>
    <w:rsid w:val="00062105"/>
    <w:rsid w:val="000624C2"/>
    <w:rsid w:val="00062F21"/>
    <w:rsid w:val="000632F1"/>
    <w:rsid w:val="000646AC"/>
    <w:rsid w:val="00064F98"/>
    <w:rsid w:val="00070123"/>
    <w:rsid w:val="0007190F"/>
    <w:rsid w:val="00071B64"/>
    <w:rsid w:val="000721AA"/>
    <w:rsid w:val="00072502"/>
    <w:rsid w:val="00072E49"/>
    <w:rsid w:val="00073E8F"/>
    <w:rsid w:val="000742EF"/>
    <w:rsid w:val="00074AC5"/>
    <w:rsid w:val="00074B7E"/>
    <w:rsid w:val="000754EE"/>
    <w:rsid w:val="00077476"/>
    <w:rsid w:val="0008028E"/>
    <w:rsid w:val="000805B2"/>
    <w:rsid w:val="00082C68"/>
    <w:rsid w:val="00084A5B"/>
    <w:rsid w:val="0008542E"/>
    <w:rsid w:val="00085AEB"/>
    <w:rsid w:val="000871C8"/>
    <w:rsid w:val="00090DEB"/>
    <w:rsid w:val="00092398"/>
    <w:rsid w:val="00092794"/>
    <w:rsid w:val="00092CE6"/>
    <w:rsid w:val="00093014"/>
    <w:rsid w:val="00093242"/>
    <w:rsid w:val="000938F1"/>
    <w:rsid w:val="00093E07"/>
    <w:rsid w:val="00096E82"/>
    <w:rsid w:val="00097390"/>
    <w:rsid w:val="00097393"/>
    <w:rsid w:val="00097B69"/>
    <w:rsid w:val="000A20EF"/>
    <w:rsid w:val="000A2D7E"/>
    <w:rsid w:val="000A2ED5"/>
    <w:rsid w:val="000A37C4"/>
    <w:rsid w:val="000A45E8"/>
    <w:rsid w:val="000A52A7"/>
    <w:rsid w:val="000A605C"/>
    <w:rsid w:val="000B031C"/>
    <w:rsid w:val="000B05D0"/>
    <w:rsid w:val="000B0C12"/>
    <w:rsid w:val="000B0F16"/>
    <w:rsid w:val="000B3ECB"/>
    <w:rsid w:val="000B4C7C"/>
    <w:rsid w:val="000B52EE"/>
    <w:rsid w:val="000B583B"/>
    <w:rsid w:val="000B58F1"/>
    <w:rsid w:val="000B673F"/>
    <w:rsid w:val="000B79FA"/>
    <w:rsid w:val="000C1134"/>
    <w:rsid w:val="000C2CEC"/>
    <w:rsid w:val="000C3701"/>
    <w:rsid w:val="000C41D0"/>
    <w:rsid w:val="000D18C0"/>
    <w:rsid w:val="000D1EE4"/>
    <w:rsid w:val="000D3733"/>
    <w:rsid w:val="000D6FC7"/>
    <w:rsid w:val="000D73BC"/>
    <w:rsid w:val="000E183D"/>
    <w:rsid w:val="000E241A"/>
    <w:rsid w:val="000E285B"/>
    <w:rsid w:val="000E49D7"/>
    <w:rsid w:val="000E5F03"/>
    <w:rsid w:val="000E7953"/>
    <w:rsid w:val="000E7EA5"/>
    <w:rsid w:val="000F1851"/>
    <w:rsid w:val="000F5827"/>
    <w:rsid w:val="000F6104"/>
    <w:rsid w:val="000F6603"/>
    <w:rsid w:val="000F67C6"/>
    <w:rsid w:val="000F6F12"/>
    <w:rsid w:val="000F7824"/>
    <w:rsid w:val="001043E0"/>
    <w:rsid w:val="001045B8"/>
    <w:rsid w:val="00104690"/>
    <w:rsid w:val="001058A5"/>
    <w:rsid w:val="001061C9"/>
    <w:rsid w:val="00106BF8"/>
    <w:rsid w:val="00107065"/>
    <w:rsid w:val="00107562"/>
    <w:rsid w:val="0010764E"/>
    <w:rsid w:val="00107D5B"/>
    <w:rsid w:val="001106D8"/>
    <w:rsid w:val="00111EFA"/>
    <w:rsid w:val="00114877"/>
    <w:rsid w:val="00114F2D"/>
    <w:rsid w:val="0011516E"/>
    <w:rsid w:val="0011543E"/>
    <w:rsid w:val="00115BB8"/>
    <w:rsid w:val="00120A84"/>
    <w:rsid w:val="001212D8"/>
    <w:rsid w:val="00122BEB"/>
    <w:rsid w:val="001235C6"/>
    <w:rsid w:val="001267C6"/>
    <w:rsid w:val="00126C0B"/>
    <w:rsid w:val="00127B5F"/>
    <w:rsid w:val="00130BD1"/>
    <w:rsid w:val="0013397C"/>
    <w:rsid w:val="00134FD8"/>
    <w:rsid w:val="001367DE"/>
    <w:rsid w:val="00136D4E"/>
    <w:rsid w:val="00140737"/>
    <w:rsid w:val="001409BF"/>
    <w:rsid w:val="00142E51"/>
    <w:rsid w:val="001544E8"/>
    <w:rsid w:val="00155CDE"/>
    <w:rsid w:val="00156012"/>
    <w:rsid w:val="00156759"/>
    <w:rsid w:val="001577E5"/>
    <w:rsid w:val="001578BD"/>
    <w:rsid w:val="00157B5E"/>
    <w:rsid w:val="0016065E"/>
    <w:rsid w:val="001629A3"/>
    <w:rsid w:val="00165711"/>
    <w:rsid w:val="00166209"/>
    <w:rsid w:val="001709D1"/>
    <w:rsid w:val="00170E4A"/>
    <w:rsid w:val="00171F06"/>
    <w:rsid w:val="00172FBB"/>
    <w:rsid w:val="00173651"/>
    <w:rsid w:val="00173E53"/>
    <w:rsid w:val="001753F4"/>
    <w:rsid w:val="00175997"/>
    <w:rsid w:val="00175BDF"/>
    <w:rsid w:val="00180D48"/>
    <w:rsid w:val="001816FF"/>
    <w:rsid w:val="00183D28"/>
    <w:rsid w:val="00184162"/>
    <w:rsid w:val="00184286"/>
    <w:rsid w:val="00187214"/>
    <w:rsid w:val="00192729"/>
    <w:rsid w:val="001937BE"/>
    <w:rsid w:val="00194FD9"/>
    <w:rsid w:val="001955A3"/>
    <w:rsid w:val="001A0581"/>
    <w:rsid w:val="001A20D5"/>
    <w:rsid w:val="001A3672"/>
    <w:rsid w:val="001A42A4"/>
    <w:rsid w:val="001A4D4A"/>
    <w:rsid w:val="001A6B10"/>
    <w:rsid w:val="001A7FB7"/>
    <w:rsid w:val="001B25C1"/>
    <w:rsid w:val="001B329E"/>
    <w:rsid w:val="001B4602"/>
    <w:rsid w:val="001B70CE"/>
    <w:rsid w:val="001B7282"/>
    <w:rsid w:val="001C1EC8"/>
    <w:rsid w:val="001C2639"/>
    <w:rsid w:val="001C45D2"/>
    <w:rsid w:val="001C48F7"/>
    <w:rsid w:val="001C49EA"/>
    <w:rsid w:val="001C4E38"/>
    <w:rsid w:val="001C50A3"/>
    <w:rsid w:val="001C5622"/>
    <w:rsid w:val="001C71D0"/>
    <w:rsid w:val="001C7CB3"/>
    <w:rsid w:val="001C7D81"/>
    <w:rsid w:val="001D0881"/>
    <w:rsid w:val="001D1CD2"/>
    <w:rsid w:val="001D2C69"/>
    <w:rsid w:val="001D3938"/>
    <w:rsid w:val="001D41DD"/>
    <w:rsid w:val="001D5D0B"/>
    <w:rsid w:val="001D744D"/>
    <w:rsid w:val="001D7C30"/>
    <w:rsid w:val="001E03C4"/>
    <w:rsid w:val="001E1899"/>
    <w:rsid w:val="001E261C"/>
    <w:rsid w:val="001E35DA"/>
    <w:rsid w:val="001E37CD"/>
    <w:rsid w:val="001E419C"/>
    <w:rsid w:val="001E605D"/>
    <w:rsid w:val="001E6C0C"/>
    <w:rsid w:val="001F012E"/>
    <w:rsid w:val="001F049B"/>
    <w:rsid w:val="001F27BB"/>
    <w:rsid w:val="001F2ABB"/>
    <w:rsid w:val="001F305E"/>
    <w:rsid w:val="001F41BC"/>
    <w:rsid w:val="001F4DAC"/>
    <w:rsid w:val="001F6A8A"/>
    <w:rsid w:val="001F7A09"/>
    <w:rsid w:val="00203346"/>
    <w:rsid w:val="00203B00"/>
    <w:rsid w:val="002057AC"/>
    <w:rsid w:val="00207F6C"/>
    <w:rsid w:val="00210E40"/>
    <w:rsid w:val="002120C5"/>
    <w:rsid w:val="00212A9B"/>
    <w:rsid w:val="0021631C"/>
    <w:rsid w:val="00216561"/>
    <w:rsid w:val="002170F7"/>
    <w:rsid w:val="002221D9"/>
    <w:rsid w:val="00223958"/>
    <w:rsid w:val="002244DF"/>
    <w:rsid w:val="002247D9"/>
    <w:rsid w:val="00225F31"/>
    <w:rsid w:val="00227922"/>
    <w:rsid w:val="00227E08"/>
    <w:rsid w:val="0023044C"/>
    <w:rsid w:val="00231B49"/>
    <w:rsid w:val="00232A9F"/>
    <w:rsid w:val="00232E64"/>
    <w:rsid w:val="00234237"/>
    <w:rsid w:val="002361D1"/>
    <w:rsid w:val="00236A78"/>
    <w:rsid w:val="002376CD"/>
    <w:rsid w:val="00240D3A"/>
    <w:rsid w:val="002447F7"/>
    <w:rsid w:val="00244889"/>
    <w:rsid w:val="00244E33"/>
    <w:rsid w:val="00245CAE"/>
    <w:rsid w:val="00245EE2"/>
    <w:rsid w:val="00246EAF"/>
    <w:rsid w:val="002473C9"/>
    <w:rsid w:val="002517A0"/>
    <w:rsid w:val="00252AAE"/>
    <w:rsid w:val="00253C2E"/>
    <w:rsid w:val="0025531D"/>
    <w:rsid w:val="00255425"/>
    <w:rsid w:val="002559C4"/>
    <w:rsid w:val="0025603B"/>
    <w:rsid w:val="002564CB"/>
    <w:rsid w:val="002571B8"/>
    <w:rsid w:val="002606B3"/>
    <w:rsid w:val="0026106D"/>
    <w:rsid w:val="00262B86"/>
    <w:rsid w:val="00263FFB"/>
    <w:rsid w:val="00264ABF"/>
    <w:rsid w:val="00270C09"/>
    <w:rsid w:val="00271C44"/>
    <w:rsid w:val="00273FBD"/>
    <w:rsid w:val="00275C6C"/>
    <w:rsid w:val="00275D3A"/>
    <w:rsid w:val="00276640"/>
    <w:rsid w:val="002769EF"/>
    <w:rsid w:val="00277092"/>
    <w:rsid w:val="00280B17"/>
    <w:rsid w:val="00280D73"/>
    <w:rsid w:val="00282545"/>
    <w:rsid w:val="00283603"/>
    <w:rsid w:val="00283DE3"/>
    <w:rsid w:val="00285748"/>
    <w:rsid w:val="00287ED2"/>
    <w:rsid w:val="00290E7C"/>
    <w:rsid w:val="00292A64"/>
    <w:rsid w:val="002933C5"/>
    <w:rsid w:val="00294B70"/>
    <w:rsid w:val="00294C0F"/>
    <w:rsid w:val="00295ADB"/>
    <w:rsid w:val="00297BD6"/>
    <w:rsid w:val="002A13E1"/>
    <w:rsid w:val="002A39DA"/>
    <w:rsid w:val="002A7096"/>
    <w:rsid w:val="002A7A69"/>
    <w:rsid w:val="002B220C"/>
    <w:rsid w:val="002B7FBA"/>
    <w:rsid w:val="002C059F"/>
    <w:rsid w:val="002C1D06"/>
    <w:rsid w:val="002C1F5C"/>
    <w:rsid w:val="002C2E8B"/>
    <w:rsid w:val="002C35CB"/>
    <w:rsid w:val="002C4853"/>
    <w:rsid w:val="002C5758"/>
    <w:rsid w:val="002C62BE"/>
    <w:rsid w:val="002C6B83"/>
    <w:rsid w:val="002C74A4"/>
    <w:rsid w:val="002D0B2A"/>
    <w:rsid w:val="002D117D"/>
    <w:rsid w:val="002D2401"/>
    <w:rsid w:val="002D3B24"/>
    <w:rsid w:val="002D4EED"/>
    <w:rsid w:val="002D697D"/>
    <w:rsid w:val="002D735C"/>
    <w:rsid w:val="002E0BE6"/>
    <w:rsid w:val="002E1C69"/>
    <w:rsid w:val="002E2B7F"/>
    <w:rsid w:val="002E41C8"/>
    <w:rsid w:val="002E5571"/>
    <w:rsid w:val="002E5D5C"/>
    <w:rsid w:val="002E6BC3"/>
    <w:rsid w:val="002E78BF"/>
    <w:rsid w:val="002E7F22"/>
    <w:rsid w:val="002F086A"/>
    <w:rsid w:val="002F20BC"/>
    <w:rsid w:val="002F231C"/>
    <w:rsid w:val="002F3074"/>
    <w:rsid w:val="002F5B37"/>
    <w:rsid w:val="002F6DD9"/>
    <w:rsid w:val="00304F0A"/>
    <w:rsid w:val="0031047C"/>
    <w:rsid w:val="0031060E"/>
    <w:rsid w:val="00310BF0"/>
    <w:rsid w:val="00314458"/>
    <w:rsid w:val="00316540"/>
    <w:rsid w:val="00316BA4"/>
    <w:rsid w:val="00316C8F"/>
    <w:rsid w:val="003203E7"/>
    <w:rsid w:val="0032149D"/>
    <w:rsid w:val="003226BF"/>
    <w:rsid w:val="00323516"/>
    <w:rsid w:val="00323E01"/>
    <w:rsid w:val="00325AB4"/>
    <w:rsid w:val="003264A3"/>
    <w:rsid w:val="00326518"/>
    <w:rsid w:val="0032679B"/>
    <w:rsid w:val="00326E9C"/>
    <w:rsid w:val="00330EA8"/>
    <w:rsid w:val="0033135F"/>
    <w:rsid w:val="0033222B"/>
    <w:rsid w:val="00332987"/>
    <w:rsid w:val="0033407A"/>
    <w:rsid w:val="00334127"/>
    <w:rsid w:val="003341D7"/>
    <w:rsid w:val="003356F8"/>
    <w:rsid w:val="00335F72"/>
    <w:rsid w:val="00337259"/>
    <w:rsid w:val="00337C70"/>
    <w:rsid w:val="00340F39"/>
    <w:rsid w:val="0034100B"/>
    <w:rsid w:val="00341D7C"/>
    <w:rsid w:val="003421B3"/>
    <w:rsid w:val="00343771"/>
    <w:rsid w:val="00343E34"/>
    <w:rsid w:val="00344324"/>
    <w:rsid w:val="00344DAD"/>
    <w:rsid w:val="00347FBA"/>
    <w:rsid w:val="00350BF1"/>
    <w:rsid w:val="0035145D"/>
    <w:rsid w:val="0035351F"/>
    <w:rsid w:val="0035533F"/>
    <w:rsid w:val="0035666C"/>
    <w:rsid w:val="00356CD0"/>
    <w:rsid w:val="00356CFF"/>
    <w:rsid w:val="00360B87"/>
    <w:rsid w:val="003615EE"/>
    <w:rsid w:val="00363FDD"/>
    <w:rsid w:val="003658A5"/>
    <w:rsid w:val="00367B60"/>
    <w:rsid w:val="00367E44"/>
    <w:rsid w:val="00370A4A"/>
    <w:rsid w:val="00372B18"/>
    <w:rsid w:val="00373996"/>
    <w:rsid w:val="00373FCE"/>
    <w:rsid w:val="0037424D"/>
    <w:rsid w:val="003744A3"/>
    <w:rsid w:val="00375473"/>
    <w:rsid w:val="0037641F"/>
    <w:rsid w:val="003776BF"/>
    <w:rsid w:val="003808B4"/>
    <w:rsid w:val="00382384"/>
    <w:rsid w:val="00382920"/>
    <w:rsid w:val="00383C8C"/>
    <w:rsid w:val="00384111"/>
    <w:rsid w:val="00384283"/>
    <w:rsid w:val="0038479A"/>
    <w:rsid w:val="003863A7"/>
    <w:rsid w:val="003923EC"/>
    <w:rsid w:val="00395CA5"/>
    <w:rsid w:val="00396D6F"/>
    <w:rsid w:val="003A09C4"/>
    <w:rsid w:val="003A18D1"/>
    <w:rsid w:val="003A2598"/>
    <w:rsid w:val="003A42B9"/>
    <w:rsid w:val="003A4ECA"/>
    <w:rsid w:val="003A52E2"/>
    <w:rsid w:val="003A76F1"/>
    <w:rsid w:val="003A7F5F"/>
    <w:rsid w:val="003B11D9"/>
    <w:rsid w:val="003B25B7"/>
    <w:rsid w:val="003B264A"/>
    <w:rsid w:val="003B345A"/>
    <w:rsid w:val="003B4B15"/>
    <w:rsid w:val="003B631C"/>
    <w:rsid w:val="003B6F90"/>
    <w:rsid w:val="003B70C3"/>
    <w:rsid w:val="003B753B"/>
    <w:rsid w:val="003B7F81"/>
    <w:rsid w:val="003C03C4"/>
    <w:rsid w:val="003C19B4"/>
    <w:rsid w:val="003C1E00"/>
    <w:rsid w:val="003C2E13"/>
    <w:rsid w:val="003C7963"/>
    <w:rsid w:val="003D00DB"/>
    <w:rsid w:val="003D25B2"/>
    <w:rsid w:val="003D3CBE"/>
    <w:rsid w:val="003D4D85"/>
    <w:rsid w:val="003D572B"/>
    <w:rsid w:val="003D5A31"/>
    <w:rsid w:val="003D5E83"/>
    <w:rsid w:val="003D6197"/>
    <w:rsid w:val="003D7124"/>
    <w:rsid w:val="003D74FE"/>
    <w:rsid w:val="003E107B"/>
    <w:rsid w:val="003E186B"/>
    <w:rsid w:val="003E1C00"/>
    <w:rsid w:val="003E206B"/>
    <w:rsid w:val="003E42C1"/>
    <w:rsid w:val="003E5C02"/>
    <w:rsid w:val="003E5E96"/>
    <w:rsid w:val="003F087E"/>
    <w:rsid w:val="003F0E3D"/>
    <w:rsid w:val="003F1922"/>
    <w:rsid w:val="00400B03"/>
    <w:rsid w:val="00402A63"/>
    <w:rsid w:val="00404E71"/>
    <w:rsid w:val="0040595E"/>
    <w:rsid w:val="004062F2"/>
    <w:rsid w:val="00410BEB"/>
    <w:rsid w:val="0041646F"/>
    <w:rsid w:val="00417A38"/>
    <w:rsid w:val="00423050"/>
    <w:rsid w:val="0042366A"/>
    <w:rsid w:val="0042455C"/>
    <w:rsid w:val="00425FAD"/>
    <w:rsid w:val="00426A44"/>
    <w:rsid w:val="0043097F"/>
    <w:rsid w:val="00432F37"/>
    <w:rsid w:val="00433448"/>
    <w:rsid w:val="00433D0C"/>
    <w:rsid w:val="00434BE2"/>
    <w:rsid w:val="00435009"/>
    <w:rsid w:val="00436BA2"/>
    <w:rsid w:val="004376C8"/>
    <w:rsid w:val="00440684"/>
    <w:rsid w:val="00443A79"/>
    <w:rsid w:val="00443C6D"/>
    <w:rsid w:val="00444249"/>
    <w:rsid w:val="0044428B"/>
    <w:rsid w:val="004450C1"/>
    <w:rsid w:val="00446212"/>
    <w:rsid w:val="0044700B"/>
    <w:rsid w:val="00447AED"/>
    <w:rsid w:val="00450155"/>
    <w:rsid w:val="004524A3"/>
    <w:rsid w:val="00453A98"/>
    <w:rsid w:val="00453B1A"/>
    <w:rsid w:val="00455206"/>
    <w:rsid w:val="004555AA"/>
    <w:rsid w:val="00457936"/>
    <w:rsid w:val="00460242"/>
    <w:rsid w:val="004625A6"/>
    <w:rsid w:val="00466F30"/>
    <w:rsid w:val="00467005"/>
    <w:rsid w:val="004700C9"/>
    <w:rsid w:val="00470430"/>
    <w:rsid w:val="00470539"/>
    <w:rsid w:val="00470EF0"/>
    <w:rsid w:val="0047164A"/>
    <w:rsid w:val="00472443"/>
    <w:rsid w:val="00473E81"/>
    <w:rsid w:val="00474777"/>
    <w:rsid w:val="0047708D"/>
    <w:rsid w:val="004779DB"/>
    <w:rsid w:val="0048031D"/>
    <w:rsid w:val="00480C27"/>
    <w:rsid w:val="00480E26"/>
    <w:rsid w:val="00481952"/>
    <w:rsid w:val="00481FBF"/>
    <w:rsid w:val="0048277B"/>
    <w:rsid w:val="00483FC9"/>
    <w:rsid w:val="004856A4"/>
    <w:rsid w:val="004862CD"/>
    <w:rsid w:val="0048636E"/>
    <w:rsid w:val="004864F8"/>
    <w:rsid w:val="00487EC5"/>
    <w:rsid w:val="0049131F"/>
    <w:rsid w:val="00493945"/>
    <w:rsid w:val="004941CD"/>
    <w:rsid w:val="00494262"/>
    <w:rsid w:val="0049440A"/>
    <w:rsid w:val="00494625"/>
    <w:rsid w:val="004A10DC"/>
    <w:rsid w:val="004A163E"/>
    <w:rsid w:val="004A4891"/>
    <w:rsid w:val="004A537F"/>
    <w:rsid w:val="004A56B5"/>
    <w:rsid w:val="004A56FE"/>
    <w:rsid w:val="004B197A"/>
    <w:rsid w:val="004B595D"/>
    <w:rsid w:val="004B675A"/>
    <w:rsid w:val="004B736F"/>
    <w:rsid w:val="004B7EC0"/>
    <w:rsid w:val="004C0F52"/>
    <w:rsid w:val="004C2EA3"/>
    <w:rsid w:val="004C37A9"/>
    <w:rsid w:val="004C427A"/>
    <w:rsid w:val="004C62B7"/>
    <w:rsid w:val="004C7014"/>
    <w:rsid w:val="004C76D9"/>
    <w:rsid w:val="004D13C8"/>
    <w:rsid w:val="004D2066"/>
    <w:rsid w:val="004D6082"/>
    <w:rsid w:val="004D71F3"/>
    <w:rsid w:val="004D7279"/>
    <w:rsid w:val="004D7784"/>
    <w:rsid w:val="004E226F"/>
    <w:rsid w:val="004E3601"/>
    <w:rsid w:val="004E4452"/>
    <w:rsid w:val="004E5038"/>
    <w:rsid w:val="004E59FD"/>
    <w:rsid w:val="004E6D01"/>
    <w:rsid w:val="004F2EDE"/>
    <w:rsid w:val="004F348C"/>
    <w:rsid w:val="004F5CC5"/>
    <w:rsid w:val="004F65DE"/>
    <w:rsid w:val="004F7ABD"/>
    <w:rsid w:val="004F7BC6"/>
    <w:rsid w:val="00500B09"/>
    <w:rsid w:val="00502446"/>
    <w:rsid w:val="00502C48"/>
    <w:rsid w:val="0050453F"/>
    <w:rsid w:val="00504C28"/>
    <w:rsid w:val="00511B9E"/>
    <w:rsid w:val="005134F9"/>
    <w:rsid w:val="00513E83"/>
    <w:rsid w:val="00514261"/>
    <w:rsid w:val="00515F46"/>
    <w:rsid w:val="005167B2"/>
    <w:rsid w:val="00516B80"/>
    <w:rsid w:val="0052086A"/>
    <w:rsid w:val="005222D0"/>
    <w:rsid w:val="00523066"/>
    <w:rsid w:val="00523A0B"/>
    <w:rsid w:val="0052403E"/>
    <w:rsid w:val="00527A76"/>
    <w:rsid w:val="0053004B"/>
    <w:rsid w:val="00530D5D"/>
    <w:rsid w:val="005315B1"/>
    <w:rsid w:val="005325E0"/>
    <w:rsid w:val="00535B7D"/>
    <w:rsid w:val="00537519"/>
    <w:rsid w:val="00542743"/>
    <w:rsid w:val="00544D0C"/>
    <w:rsid w:val="005453FC"/>
    <w:rsid w:val="005466B1"/>
    <w:rsid w:val="00551245"/>
    <w:rsid w:val="00552A03"/>
    <w:rsid w:val="00553261"/>
    <w:rsid w:val="005536DE"/>
    <w:rsid w:val="005541E7"/>
    <w:rsid w:val="005553F0"/>
    <w:rsid w:val="00556568"/>
    <w:rsid w:val="00556735"/>
    <w:rsid w:val="00556880"/>
    <w:rsid w:val="0055772B"/>
    <w:rsid w:val="00560394"/>
    <w:rsid w:val="005620B9"/>
    <w:rsid w:val="00565500"/>
    <w:rsid w:val="00565A95"/>
    <w:rsid w:val="005675F3"/>
    <w:rsid w:val="00570105"/>
    <w:rsid w:val="00571FC9"/>
    <w:rsid w:val="00572BAD"/>
    <w:rsid w:val="005735B3"/>
    <w:rsid w:val="005736DB"/>
    <w:rsid w:val="005741BF"/>
    <w:rsid w:val="0057424D"/>
    <w:rsid w:val="005751C6"/>
    <w:rsid w:val="00575902"/>
    <w:rsid w:val="005759EE"/>
    <w:rsid w:val="005769C8"/>
    <w:rsid w:val="00576BF8"/>
    <w:rsid w:val="00581FFE"/>
    <w:rsid w:val="00585987"/>
    <w:rsid w:val="00585CDC"/>
    <w:rsid w:val="0058651D"/>
    <w:rsid w:val="005900F1"/>
    <w:rsid w:val="00592F63"/>
    <w:rsid w:val="005947E0"/>
    <w:rsid w:val="00596F7D"/>
    <w:rsid w:val="00597A5B"/>
    <w:rsid w:val="005A051F"/>
    <w:rsid w:val="005A0705"/>
    <w:rsid w:val="005A1A81"/>
    <w:rsid w:val="005A3316"/>
    <w:rsid w:val="005A3D1C"/>
    <w:rsid w:val="005A4D22"/>
    <w:rsid w:val="005A4E16"/>
    <w:rsid w:val="005A5814"/>
    <w:rsid w:val="005A762F"/>
    <w:rsid w:val="005B0507"/>
    <w:rsid w:val="005B0580"/>
    <w:rsid w:val="005B20FB"/>
    <w:rsid w:val="005B23D4"/>
    <w:rsid w:val="005B2D4B"/>
    <w:rsid w:val="005B3507"/>
    <w:rsid w:val="005B357A"/>
    <w:rsid w:val="005B3AB8"/>
    <w:rsid w:val="005B4179"/>
    <w:rsid w:val="005B49C2"/>
    <w:rsid w:val="005B6045"/>
    <w:rsid w:val="005B78DA"/>
    <w:rsid w:val="005B7F41"/>
    <w:rsid w:val="005C0052"/>
    <w:rsid w:val="005C1EAD"/>
    <w:rsid w:val="005C65AA"/>
    <w:rsid w:val="005C66D9"/>
    <w:rsid w:val="005C6940"/>
    <w:rsid w:val="005C7BE4"/>
    <w:rsid w:val="005D1260"/>
    <w:rsid w:val="005D21FB"/>
    <w:rsid w:val="005D3F34"/>
    <w:rsid w:val="005D4F7C"/>
    <w:rsid w:val="005D5B4C"/>
    <w:rsid w:val="005D5B64"/>
    <w:rsid w:val="005D63A9"/>
    <w:rsid w:val="005E1695"/>
    <w:rsid w:val="005E40F2"/>
    <w:rsid w:val="005E5C68"/>
    <w:rsid w:val="005E5EB3"/>
    <w:rsid w:val="005E70AE"/>
    <w:rsid w:val="005E7A62"/>
    <w:rsid w:val="005E7B04"/>
    <w:rsid w:val="005F09E7"/>
    <w:rsid w:val="005F0A9D"/>
    <w:rsid w:val="005F0B48"/>
    <w:rsid w:val="005F1304"/>
    <w:rsid w:val="005F138B"/>
    <w:rsid w:val="005F48D2"/>
    <w:rsid w:val="005F50F9"/>
    <w:rsid w:val="005F5A87"/>
    <w:rsid w:val="005F69A1"/>
    <w:rsid w:val="005F6E87"/>
    <w:rsid w:val="006017A3"/>
    <w:rsid w:val="006044DD"/>
    <w:rsid w:val="00604AEE"/>
    <w:rsid w:val="00604D0F"/>
    <w:rsid w:val="0060692E"/>
    <w:rsid w:val="00611BFB"/>
    <w:rsid w:val="00611D7C"/>
    <w:rsid w:val="006121AE"/>
    <w:rsid w:val="00612DCB"/>
    <w:rsid w:val="006140E1"/>
    <w:rsid w:val="00614C71"/>
    <w:rsid w:val="00615C93"/>
    <w:rsid w:val="0061624F"/>
    <w:rsid w:val="006179AF"/>
    <w:rsid w:val="006204A1"/>
    <w:rsid w:val="00621384"/>
    <w:rsid w:val="00621536"/>
    <w:rsid w:val="006327FD"/>
    <w:rsid w:val="006331D5"/>
    <w:rsid w:val="006342ED"/>
    <w:rsid w:val="006344E2"/>
    <w:rsid w:val="006348EA"/>
    <w:rsid w:val="006351D9"/>
    <w:rsid w:val="00635820"/>
    <w:rsid w:val="00635FC7"/>
    <w:rsid w:val="006404B3"/>
    <w:rsid w:val="00640624"/>
    <w:rsid w:val="00641CA3"/>
    <w:rsid w:val="00641EDE"/>
    <w:rsid w:val="00647452"/>
    <w:rsid w:val="006479F4"/>
    <w:rsid w:val="00647B0A"/>
    <w:rsid w:val="00650592"/>
    <w:rsid w:val="00650CA9"/>
    <w:rsid w:val="00651A60"/>
    <w:rsid w:val="00653997"/>
    <w:rsid w:val="00654819"/>
    <w:rsid w:val="006552AA"/>
    <w:rsid w:val="00656414"/>
    <w:rsid w:val="006574E9"/>
    <w:rsid w:val="0065777A"/>
    <w:rsid w:val="006604A4"/>
    <w:rsid w:val="00660613"/>
    <w:rsid w:val="0066146D"/>
    <w:rsid w:val="00661E53"/>
    <w:rsid w:val="006626E1"/>
    <w:rsid w:val="00662948"/>
    <w:rsid w:val="006630D9"/>
    <w:rsid w:val="00665163"/>
    <w:rsid w:val="00665203"/>
    <w:rsid w:val="0066742B"/>
    <w:rsid w:val="00667C7F"/>
    <w:rsid w:val="00670AE7"/>
    <w:rsid w:val="00670D4C"/>
    <w:rsid w:val="0067219F"/>
    <w:rsid w:val="006724BE"/>
    <w:rsid w:val="00674478"/>
    <w:rsid w:val="006748D5"/>
    <w:rsid w:val="00674E53"/>
    <w:rsid w:val="00676A92"/>
    <w:rsid w:val="00681854"/>
    <w:rsid w:val="00681FFD"/>
    <w:rsid w:val="006832C4"/>
    <w:rsid w:val="00683791"/>
    <w:rsid w:val="00686493"/>
    <w:rsid w:val="006866BD"/>
    <w:rsid w:val="00687C92"/>
    <w:rsid w:val="00690543"/>
    <w:rsid w:val="00693E16"/>
    <w:rsid w:val="00695DEE"/>
    <w:rsid w:val="00696046"/>
    <w:rsid w:val="00697A13"/>
    <w:rsid w:val="006A0E48"/>
    <w:rsid w:val="006A1588"/>
    <w:rsid w:val="006A258C"/>
    <w:rsid w:val="006A2C93"/>
    <w:rsid w:val="006A3426"/>
    <w:rsid w:val="006A3BCA"/>
    <w:rsid w:val="006A6EE6"/>
    <w:rsid w:val="006A7760"/>
    <w:rsid w:val="006A7BDD"/>
    <w:rsid w:val="006B121E"/>
    <w:rsid w:val="006B192D"/>
    <w:rsid w:val="006B2A89"/>
    <w:rsid w:val="006B3007"/>
    <w:rsid w:val="006B499D"/>
    <w:rsid w:val="006B5A5F"/>
    <w:rsid w:val="006B649F"/>
    <w:rsid w:val="006C0390"/>
    <w:rsid w:val="006C10CF"/>
    <w:rsid w:val="006C3657"/>
    <w:rsid w:val="006C4112"/>
    <w:rsid w:val="006C43CA"/>
    <w:rsid w:val="006C43F0"/>
    <w:rsid w:val="006C4863"/>
    <w:rsid w:val="006C518D"/>
    <w:rsid w:val="006C66D4"/>
    <w:rsid w:val="006C6EE7"/>
    <w:rsid w:val="006C7495"/>
    <w:rsid w:val="006C7BE4"/>
    <w:rsid w:val="006D1F90"/>
    <w:rsid w:val="006D68A4"/>
    <w:rsid w:val="006D7010"/>
    <w:rsid w:val="006D736B"/>
    <w:rsid w:val="006E1368"/>
    <w:rsid w:val="006E1FB3"/>
    <w:rsid w:val="006E3395"/>
    <w:rsid w:val="006E555E"/>
    <w:rsid w:val="006E61CD"/>
    <w:rsid w:val="006E69B7"/>
    <w:rsid w:val="006E6D31"/>
    <w:rsid w:val="006E6EA7"/>
    <w:rsid w:val="006E6FDB"/>
    <w:rsid w:val="006E72C4"/>
    <w:rsid w:val="006E7C62"/>
    <w:rsid w:val="006F078E"/>
    <w:rsid w:val="006F0E03"/>
    <w:rsid w:val="006F12F6"/>
    <w:rsid w:val="006F18F7"/>
    <w:rsid w:val="006F4476"/>
    <w:rsid w:val="006F5216"/>
    <w:rsid w:val="006F6173"/>
    <w:rsid w:val="007032F8"/>
    <w:rsid w:val="00703DA3"/>
    <w:rsid w:val="00703FF5"/>
    <w:rsid w:val="00706A4E"/>
    <w:rsid w:val="00707722"/>
    <w:rsid w:val="0070779F"/>
    <w:rsid w:val="007100B9"/>
    <w:rsid w:val="00710AD9"/>
    <w:rsid w:val="007118EC"/>
    <w:rsid w:val="00711B8F"/>
    <w:rsid w:val="00712C26"/>
    <w:rsid w:val="00712ED0"/>
    <w:rsid w:val="00715102"/>
    <w:rsid w:val="00715107"/>
    <w:rsid w:val="007158F0"/>
    <w:rsid w:val="00715EAA"/>
    <w:rsid w:val="007161A0"/>
    <w:rsid w:val="00717CB2"/>
    <w:rsid w:val="00717E61"/>
    <w:rsid w:val="00720E9D"/>
    <w:rsid w:val="007212E1"/>
    <w:rsid w:val="007214FE"/>
    <w:rsid w:val="00723A65"/>
    <w:rsid w:val="00730256"/>
    <w:rsid w:val="00731C20"/>
    <w:rsid w:val="00731C29"/>
    <w:rsid w:val="007320F2"/>
    <w:rsid w:val="00735CCA"/>
    <w:rsid w:val="00737869"/>
    <w:rsid w:val="007449EE"/>
    <w:rsid w:val="00745D5A"/>
    <w:rsid w:val="00752A75"/>
    <w:rsid w:val="00752D63"/>
    <w:rsid w:val="00756D3B"/>
    <w:rsid w:val="00757D27"/>
    <w:rsid w:val="007600C3"/>
    <w:rsid w:val="00761B85"/>
    <w:rsid w:val="00761FD6"/>
    <w:rsid w:val="00764F47"/>
    <w:rsid w:val="00764FAB"/>
    <w:rsid w:val="00767A11"/>
    <w:rsid w:val="00772C54"/>
    <w:rsid w:val="007753F9"/>
    <w:rsid w:val="00776264"/>
    <w:rsid w:val="007770BC"/>
    <w:rsid w:val="00777278"/>
    <w:rsid w:val="0077753E"/>
    <w:rsid w:val="007805AA"/>
    <w:rsid w:val="00780DBC"/>
    <w:rsid w:val="00781B86"/>
    <w:rsid w:val="007853AB"/>
    <w:rsid w:val="00786952"/>
    <w:rsid w:val="007872FB"/>
    <w:rsid w:val="007873E8"/>
    <w:rsid w:val="00791CCE"/>
    <w:rsid w:val="00792A80"/>
    <w:rsid w:val="00794402"/>
    <w:rsid w:val="007947ED"/>
    <w:rsid w:val="00795208"/>
    <w:rsid w:val="007957BB"/>
    <w:rsid w:val="007965C0"/>
    <w:rsid w:val="007A0D28"/>
    <w:rsid w:val="007A0DE4"/>
    <w:rsid w:val="007A13C9"/>
    <w:rsid w:val="007A3732"/>
    <w:rsid w:val="007A4543"/>
    <w:rsid w:val="007A45EF"/>
    <w:rsid w:val="007A5986"/>
    <w:rsid w:val="007A6406"/>
    <w:rsid w:val="007B150C"/>
    <w:rsid w:val="007B15AC"/>
    <w:rsid w:val="007B4384"/>
    <w:rsid w:val="007B4C94"/>
    <w:rsid w:val="007C0111"/>
    <w:rsid w:val="007C017A"/>
    <w:rsid w:val="007C10E1"/>
    <w:rsid w:val="007C139A"/>
    <w:rsid w:val="007C1DD7"/>
    <w:rsid w:val="007C3D39"/>
    <w:rsid w:val="007C5295"/>
    <w:rsid w:val="007C53CC"/>
    <w:rsid w:val="007C62C1"/>
    <w:rsid w:val="007C7808"/>
    <w:rsid w:val="007D0D3D"/>
    <w:rsid w:val="007D16E4"/>
    <w:rsid w:val="007D2812"/>
    <w:rsid w:val="007D2A66"/>
    <w:rsid w:val="007D34B7"/>
    <w:rsid w:val="007D3969"/>
    <w:rsid w:val="007D489E"/>
    <w:rsid w:val="007D533F"/>
    <w:rsid w:val="007D5752"/>
    <w:rsid w:val="007D6C77"/>
    <w:rsid w:val="007E0344"/>
    <w:rsid w:val="007E09A5"/>
    <w:rsid w:val="007E0E30"/>
    <w:rsid w:val="007E1AEB"/>
    <w:rsid w:val="007E3413"/>
    <w:rsid w:val="007E398D"/>
    <w:rsid w:val="007E47F3"/>
    <w:rsid w:val="007E4E09"/>
    <w:rsid w:val="007E7132"/>
    <w:rsid w:val="007E7F32"/>
    <w:rsid w:val="007F00EA"/>
    <w:rsid w:val="007F015C"/>
    <w:rsid w:val="007F109E"/>
    <w:rsid w:val="007F14E4"/>
    <w:rsid w:val="007F2588"/>
    <w:rsid w:val="007F35B6"/>
    <w:rsid w:val="007F3E9B"/>
    <w:rsid w:val="007F6315"/>
    <w:rsid w:val="00800BA6"/>
    <w:rsid w:val="0080191C"/>
    <w:rsid w:val="008019B5"/>
    <w:rsid w:val="00801CF6"/>
    <w:rsid w:val="00802A31"/>
    <w:rsid w:val="00802D75"/>
    <w:rsid w:val="00803F7A"/>
    <w:rsid w:val="00805E90"/>
    <w:rsid w:val="0080678D"/>
    <w:rsid w:val="008068EB"/>
    <w:rsid w:val="00807ECB"/>
    <w:rsid w:val="00807EEA"/>
    <w:rsid w:val="00812743"/>
    <w:rsid w:val="00813033"/>
    <w:rsid w:val="00814D9E"/>
    <w:rsid w:val="008159FA"/>
    <w:rsid w:val="008167F8"/>
    <w:rsid w:val="00817460"/>
    <w:rsid w:val="0081748B"/>
    <w:rsid w:val="00820614"/>
    <w:rsid w:val="00824257"/>
    <w:rsid w:val="00824FF2"/>
    <w:rsid w:val="00827118"/>
    <w:rsid w:val="00827A59"/>
    <w:rsid w:val="00827F75"/>
    <w:rsid w:val="008305FD"/>
    <w:rsid w:val="00830F77"/>
    <w:rsid w:val="00831229"/>
    <w:rsid w:val="008319AE"/>
    <w:rsid w:val="00831D27"/>
    <w:rsid w:val="0083213E"/>
    <w:rsid w:val="00833770"/>
    <w:rsid w:val="0083377F"/>
    <w:rsid w:val="008338AC"/>
    <w:rsid w:val="0083396D"/>
    <w:rsid w:val="00834498"/>
    <w:rsid w:val="008371F8"/>
    <w:rsid w:val="008417E5"/>
    <w:rsid w:val="00841C2D"/>
    <w:rsid w:val="008427BF"/>
    <w:rsid w:val="008427CC"/>
    <w:rsid w:val="008436E1"/>
    <w:rsid w:val="00843DEA"/>
    <w:rsid w:val="00843F09"/>
    <w:rsid w:val="0084426B"/>
    <w:rsid w:val="00844682"/>
    <w:rsid w:val="00845519"/>
    <w:rsid w:val="008460BD"/>
    <w:rsid w:val="00846E36"/>
    <w:rsid w:val="00850962"/>
    <w:rsid w:val="0085178F"/>
    <w:rsid w:val="00853026"/>
    <w:rsid w:val="00856040"/>
    <w:rsid w:val="00856D6B"/>
    <w:rsid w:val="00857A79"/>
    <w:rsid w:val="00857D7F"/>
    <w:rsid w:val="00860DFA"/>
    <w:rsid w:val="0086132B"/>
    <w:rsid w:val="00862375"/>
    <w:rsid w:val="0086252E"/>
    <w:rsid w:val="00862B36"/>
    <w:rsid w:val="00862C79"/>
    <w:rsid w:val="00867C8A"/>
    <w:rsid w:val="00873606"/>
    <w:rsid w:val="00877386"/>
    <w:rsid w:val="0088073A"/>
    <w:rsid w:val="00883BEB"/>
    <w:rsid w:val="0088404B"/>
    <w:rsid w:val="0088587F"/>
    <w:rsid w:val="0089095B"/>
    <w:rsid w:val="00892939"/>
    <w:rsid w:val="00892E92"/>
    <w:rsid w:val="008933AD"/>
    <w:rsid w:val="00894A49"/>
    <w:rsid w:val="00897D31"/>
    <w:rsid w:val="008A0448"/>
    <w:rsid w:val="008A0CD5"/>
    <w:rsid w:val="008A0E93"/>
    <w:rsid w:val="008A1B92"/>
    <w:rsid w:val="008A29E1"/>
    <w:rsid w:val="008A3DAC"/>
    <w:rsid w:val="008A43B7"/>
    <w:rsid w:val="008A44C9"/>
    <w:rsid w:val="008A567B"/>
    <w:rsid w:val="008A58A8"/>
    <w:rsid w:val="008A705B"/>
    <w:rsid w:val="008A7C1E"/>
    <w:rsid w:val="008B0F5E"/>
    <w:rsid w:val="008B13EA"/>
    <w:rsid w:val="008B22C3"/>
    <w:rsid w:val="008B2E19"/>
    <w:rsid w:val="008B5359"/>
    <w:rsid w:val="008B6241"/>
    <w:rsid w:val="008B6C3B"/>
    <w:rsid w:val="008B6FD0"/>
    <w:rsid w:val="008B71F4"/>
    <w:rsid w:val="008B730B"/>
    <w:rsid w:val="008C002E"/>
    <w:rsid w:val="008C1BDA"/>
    <w:rsid w:val="008C2534"/>
    <w:rsid w:val="008C31EB"/>
    <w:rsid w:val="008C4C4D"/>
    <w:rsid w:val="008C59E9"/>
    <w:rsid w:val="008C6636"/>
    <w:rsid w:val="008C7387"/>
    <w:rsid w:val="008D0398"/>
    <w:rsid w:val="008D0676"/>
    <w:rsid w:val="008D126F"/>
    <w:rsid w:val="008D4916"/>
    <w:rsid w:val="008D4AB0"/>
    <w:rsid w:val="008D50E1"/>
    <w:rsid w:val="008D6C48"/>
    <w:rsid w:val="008D6C95"/>
    <w:rsid w:val="008E1299"/>
    <w:rsid w:val="008E2597"/>
    <w:rsid w:val="008E384B"/>
    <w:rsid w:val="008E3DE1"/>
    <w:rsid w:val="008E4AC0"/>
    <w:rsid w:val="008E54D3"/>
    <w:rsid w:val="008E563E"/>
    <w:rsid w:val="008E7C25"/>
    <w:rsid w:val="008F0C4D"/>
    <w:rsid w:val="008F24DB"/>
    <w:rsid w:val="008F4C6F"/>
    <w:rsid w:val="00900780"/>
    <w:rsid w:val="00900C92"/>
    <w:rsid w:val="009010B5"/>
    <w:rsid w:val="00903D5E"/>
    <w:rsid w:val="00904236"/>
    <w:rsid w:val="0090428F"/>
    <w:rsid w:val="009068B7"/>
    <w:rsid w:val="0090728C"/>
    <w:rsid w:val="00907DBE"/>
    <w:rsid w:val="00910178"/>
    <w:rsid w:val="0091156B"/>
    <w:rsid w:val="009153C4"/>
    <w:rsid w:val="0091595B"/>
    <w:rsid w:val="009159C3"/>
    <w:rsid w:val="009162F8"/>
    <w:rsid w:val="0091735A"/>
    <w:rsid w:val="00917D4C"/>
    <w:rsid w:val="00921398"/>
    <w:rsid w:val="00923747"/>
    <w:rsid w:val="009307CF"/>
    <w:rsid w:val="00932230"/>
    <w:rsid w:val="00934C18"/>
    <w:rsid w:val="00934CD0"/>
    <w:rsid w:val="009351C0"/>
    <w:rsid w:val="00935C17"/>
    <w:rsid w:val="00935E74"/>
    <w:rsid w:val="00937356"/>
    <w:rsid w:val="0094096B"/>
    <w:rsid w:val="00940A83"/>
    <w:rsid w:val="009414F4"/>
    <w:rsid w:val="00941B28"/>
    <w:rsid w:val="00942E0E"/>
    <w:rsid w:val="0094646B"/>
    <w:rsid w:val="009508C1"/>
    <w:rsid w:val="009516C8"/>
    <w:rsid w:val="00952AC6"/>
    <w:rsid w:val="0095314B"/>
    <w:rsid w:val="009548A5"/>
    <w:rsid w:val="00955D31"/>
    <w:rsid w:val="009563DE"/>
    <w:rsid w:val="00956765"/>
    <w:rsid w:val="009574F5"/>
    <w:rsid w:val="00960964"/>
    <w:rsid w:val="00961F90"/>
    <w:rsid w:val="00962383"/>
    <w:rsid w:val="00962DC8"/>
    <w:rsid w:val="00962F49"/>
    <w:rsid w:val="00963AA7"/>
    <w:rsid w:val="00963B94"/>
    <w:rsid w:val="00965B64"/>
    <w:rsid w:val="00965BEA"/>
    <w:rsid w:val="009700B0"/>
    <w:rsid w:val="00971482"/>
    <w:rsid w:val="0097243F"/>
    <w:rsid w:val="00972994"/>
    <w:rsid w:val="00972D99"/>
    <w:rsid w:val="00974D6C"/>
    <w:rsid w:val="009759BB"/>
    <w:rsid w:val="00975FA2"/>
    <w:rsid w:val="00976957"/>
    <w:rsid w:val="00976F51"/>
    <w:rsid w:val="00980301"/>
    <w:rsid w:val="0098152F"/>
    <w:rsid w:val="009817A3"/>
    <w:rsid w:val="0098251D"/>
    <w:rsid w:val="009828F6"/>
    <w:rsid w:val="00982B97"/>
    <w:rsid w:val="009847FF"/>
    <w:rsid w:val="00984D02"/>
    <w:rsid w:val="00985A41"/>
    <w:rsid w:val="00986C94"/>
    <w:rsid w:val="0098755B"/>
    <w:rsid w:val="00987888"/>
    <w:rsid w:val="009904A7"/>
    <w:rsid w:val="0099262B"/>
    <w:rsid w:val="00993A3B"/>
    <w:rsid w:val="00993D7E"/>
    <w:rsid w:val="009943DE"/>
    <w:rsid w:val="00994AAE"/>
    <w:rsid w:val="00994DB0"/>
    <w:rsid w:val="00994E07"/>
    <w:rsid w:val="0099557F"/>
    <w:rsid w:val="009965F2"/>
    <w:rsid w:val="0099701F"/>
    <w:rsid w:val="0099777F"/>
    <w:rsid w:val="00997B45"/>
    <w:rsid w:val="00997CBF"/>
    <w:rsid w:val="00997CE9"/>
    <w:rsid w:val="009A0652"/>
    <w:rsid w:val="009A139E"/>
    <w:rsid w:val="009A2142"/>
    <w:rsid w:val="009A3AA8"/>
    <w:rsid w:val="009A3B30"/>
    <w:rsid w:val="009A7F67"/>
    <w:rsid w:val="009B21CE"/>
    <w:rsid w:val="009B32E7"/>
    <w:rsid w:val="009B4609"/>
    <w:rsid w:val="009B5801"/>
    <w:rsid w:val="009B5B1F"/>
    <w:rsid w:val="009B602E"/>
    <w:rsid w:val="009B77A3"/>
    <w:rsid w:val="009B78AB"/>
    <w:rsid w:val="009C2FFD"/>
    <w:rsid w:val="009C308B"/>
    <w:rsid w:val="009C3A99"/>
    <w:rsid w:val="009C41E1"/>
    <w:rsid w:val="009D03A2"/>
    <w:rsid w:val="009D203F"/>
    <w:rsid w:val="009D3838"/>
    <w:rsid w:val="009D66AB"/>
    <w:rsid w:val="009D6EA0"/>
    <w:rsid w:val="009D7A45"/>
    <w:rsid w:val="009E143E"/>
    <w:rsid w:val="009E2576"/>
    <w:rsid w:val="009E3B35"/>
    <w:rsid w:val="009E4B5C"/>
    <w:rsid w:val="009E54DF"/>
    <w:rsid w:val="009E6821"/>
    <w:rsid w:val="009E6FAA"/>
    <w:rsid w:val="009E7247"/>
    <w:rsid w:val="009F1370"/>
    <w:rsid w:val="009F265B"/>
    <w:rsid w:val="009F28A9"/>
    <w:rsid w:val="009F2D42"/>
    <w:rsid w:val="009F4238"/>
    <w:rsid w:val="00A0040B"/>
    <w:rsid w:val="00A015D1"/>
    <w:rsid w:val="00A01E57"/>
    <w:rsid w:val="00A06414"/>
    <w:rsid w:val="00A1042C"/>
    <w:rsid w:val="00A1060C"/>
    <w:rsid w:val="00A12118"/>
    <w:rsid w:val="00A12FCB"/>
    <w:rsid w:val="00A1348B"/>
    <w:rsid w:val="00A13A79"/>
    <w:rsid w:val="00A15397"/>
    <w:rsid w:val="00A16668"/>
    <w:rsid w:val="00A20621"/>
    <w:rsid w:val="00A21955"/>
    <w:rsid w:val="00A22C6E"/>
    <w:rsid w:val="00A259BF"/>
    <w:rsid w:val="00A25ED1"/>
    <w:rsid w:val="00A268E0"/>
    <w:rsid w:val="00A27044"/>
    <w:rsid w:val="00A273B9"/>
    <w:rsid w:val="00A27522"/>
    <w:rsid w:val="00A278F8"/>
    <w:rsid w:val="00A30298"/>
    <w:rsid w:val="00A3095B"/>
    <w:rsid w:val="00A3141F"/>
    <w:rsid w:val="00A31849"/>
    <w:rsid w:val="00A31A46"/>
    <w:rsid w:val="00A31D21"/>
    <w:rsid w:val="00A32010"/>
    <w:rsid w:val="00A32598"/>
    <w:rsid w:val="00A32600"/>
    <w:rsid w:val="00A334FD"/>
    <w:rsid w:val="00A33CFA"/>
    <w:rsid w:val="00A371DC"/>
    <w:rsid w:val="00A376D2"/>
    <w:rsid w:val="00A415D9"/>
    <w:rsid w:val="00A42D1B"/>
    <w:rsid w:val="00A44C7B"/>
    <w:rsid w:val="00A45301"/>
    <w:rsid w:val="00A472CE"/>
    <w:rsid w:val="00A52814"/>
    <w:rsid w:val="00A52E95"/>
    <w:rsid w:val="00A5510B"/>
    <w:rsid w:val="00A554CF"/>
    <w:rsid w:val="00A5611D"/>
    <w:rsid w:val="00A564BE"/>
    <w:rsid w:val="00A5680F"/>
    <w:rsid w:val="00A57D9E"/>
    <w:rsid w:val="00A60FC2"/>
    <w:rsid w:val="00A623E8"/>
    <w:rsid w:val="00A63B9F"/>
    <w:rsid w:val="00A66335"/>
    <w:rsid w:val="00A665B1"/>
    <w:rsid w:val="00A66AF9"/>
    <w:rsid w:val="00A67DCD"/>
    <w:rsid w:val="00A739A8"/>
    <w:rsid w:val="00A7432B"/>
    <w:rsid w:val="00A748EA"/>
    <w:rsid w:val="00A764BD"/>
    <w:rsid w:val="00A76834"/>
    <w:rsid w:val="00A769F5"/>
    <w:rsid w:val="00A85CD2"/>
    <w:rsid w:val="00A86150"/>
    <w:rsid w:val="00A92185"/>
    <w:rsid w:val="00A92533"/>
    <w:rsid w:val="00A93464"/>
    <w:rsid w:val="00A96FD6"/>
    <w:rsid w:val="00AA10E2"/>
    <w:rsid w:val="00AA200B"/>
    <w:rsid w:val="00AA2723"/>
    <w:rsid w:val="00AA286F"/>
    <w:rsid w:val="00AA33F9"/>
    <w:rsid w:val="00AA52BF"/>
    <w:rsid w:val="00AA734D"/>
    <w:rsid w:val="00AB1480"/>
    <w:rsid w:val="00AB4B32"/>
    <w:rsid w:val="00AB4DB4"/>
    <w:rsid w:val="00AB4FEA"/>
    <w:rsid w:val="00AB65D9"/>
    <w:rsid w:val="00AB74E1"/>
    <w:rsid w:val="00AC04C4"/>
    <w:rsid w:val="00AC0BD5"/>
    <w:rsid w:val="00AC1387"/>
    <w:rsid w:val="00AC1D69"/>
    <w:rsid w:val="00AC23A4"/>
    <w:rsid w:val="00AC449D"/>
    <w:rsid w:val="00AC7031"/>
    <w:rsid w:val="00AD3B1E"/>
    <w:rsid w:val="00AD5723"/>
    <w:rsid w:val="00AD5C4D"/>
    <w:rsid w:val="00AD728C"/>
    <w:rsid w:val="00AD74AD"/>
    <w:rsid w:val="00AE03C0"/>
    <w:rsid w:val="00AE165C"/>
    <w:rsid w:val="00AE3010"/>
    <w:rsid w:val="00AE3E57"/>
    <w:rsid w:val="00AE52ED"/>
    <w:rsid w:val="00AF053F"/>
    <w:rsid w:val="00AF133A"/>
    <w:rsid w:val="00AF1659"/>
    <w:rsid w:val="00AF190F"/>
    <w:rsid w:val="00AF2297"/>
    <w:rsid w:val="00AF37AA"/>
    <w:rsid w:val="00AF4D48"/>
    <w:rsid w:val="00AF4DE5"/>
    <w:rsid w:val="00AF602F"/>
    <w:rsid w:val="00B001BC"/>
    <w:rsid w:val="00B02CC7"/>
    <w:rsid w:val="00B07632"/>
    <w:rsid w:val="00B108C4"/>
    <w:rsid w:val="00B11A3F"/>
    <w:rsid w:val="00B11BFA"/>
    <w:rsid w:val="00B1228A"/>
    <w:rsid w:val="00B152A9"/>
    <w:rsid w:val="00B16AB9"/>
    <w:rsid w:val="00B16CBA"/>
    <w:rsid w:val="00B206E3"/>
    <w:rsid w:val="00B20B43"/>
    <w:rsid w:val="00B21625"/>
    <w:rsid w:val="00B2244A"/>
    <w:rsid w:val="00B23795"/>
    <w:rsid w:val="00B24DD9"/>
    <w:rsid w:val="00B25615"/>
    <w:rsid w:val="00B26DDB"/>
    <w:rsid w:val="00B3116A"/>
    <w:rsid w:val="00B35015"/>
    <w:rsid w:val="00B35334"/>
    <w:rsid w:val="00B35BE3"/>
    <w:rsid w:val="00B36409"/>
    <w:rsid w:val="00B37F31"/>
    <w:rsid w:val="00B409E0"/>
    <w:rsid w:val="00B41744"/>
    <w:rsid w:val="00B417E5"/>
    <w:rsid w:val="00B41D42"/>
    <w:rsid w:val="00B4263D"/>
    <w:rsid w:val="00B42A59"/>
    <w:rsid w:val="00B452AA"/>
    <w:rsid w:val="00B45D5F"/>
    <w:rsid w:val="00B47555"/>
    <w:rsid w:val="00B50C2B"/>
    <w:rsid w:val="00B513A2"/>
    <w:rsid w:val="00B52FD0"/>
    <w:rsid w:val="00B53C09"/>
    <w:rsid w:val="00B54233"/>
    <w:rsid w:val="00B553C8"/>
    <w:rsid w:val="00B570AD"/>
    <w:rsid w:val="00B60789"/>
    <w:rsid w:val="00B61390"/>
    <w:rsid w:val="00B634B9"/>
    <w:rsid w:val="00B6719E"/>
    <w:rsid w:val="00B679F6"/>
    <w:rsid w:val="00B67C50"/>
    <w:rsid w:val="00B712FA"/>
    <w:rsid w:val="00B7310C"/>
    <w:rsid w:val="00B738F0"/>
    <w:rsid w:val="00B7559C"/>
    <w:rsid w:val="00B75EBF"/>
    <w:rsid w:val="00B775D0"/>
    <w:rsid w:val="00B809F8"/>
    <w:rsid w:val="00B80D78"/>
    <w:rsid w:val="00B837C1"/>
    <w:rsid w:val="00B85D42"/>
    <w:rsid w:val="00B86039"/>
    <w:rsid w:val="00B86A0C"/>
    <w:rsid w:val="00B91405"/>
    <w:rsid w:val="00B92C98"/>
    <w:rsid w:val="00B93555"/>
    <w:rsid w:val="00B973F5"/>
    <w:rsid w:val="00BA0FCB"/>
    <w:rsid w:val="00BA557C"/>
    <w:rsid w:val="00BA6482"/>
    <w:rsid w:val="00BA7359"/>
    <w:rsid w:val="00BB0F6C"/>
    <w:rsid w:val="00BB1489"/>
    <w:rsid w:val="00BB216A"/>
    <w:rsid w:val="00BB21CD"/>
    <w:rsid w:val="00BB2D12"/>
    <w:rsid w:val="00BB3F65"/>
    <w:rsid w:val="00BB44C2"/>
    <w:rsid w:val="00BB4713"/>
    <w:rsid w:val="00BB5462"/>
    <w:rsid w:val="00BB599E"/>
    <w:rsid w:val="00BB6320"/>
    <w:rsid w:val="00BB7EF5"/>
    <w:rsid w:val="00BC0539"/>
    <w:rsid w:val="00BC090E"/>
    <w:rsid w:val="00BC1ED4"/>
    <w:rsid w:val="00BC4F10"/>
    <w:rsid w:val="00BC5404"/>
    <w:rsid w:val="00BC6D30"/>
    <w:rsid w:val="00BC764C"/>
    <w:rsid w:val="00BD28EC"/>
    <w:rsid w:val="00BD2B5F"/>
    <w:rsid w:val="00BD3013"/>
    <w:rsid w:val="00BD327D"/>
    <w:rsid w:val="00BD33A1"/>
    <w:rsid w:val="00BD3F61"/>
    <w:rsid w:val="00BD4079"/>
    <w:rsid w:val="00BD6121"/>
    <w:rsid w:val="00BE0666"/>
    <w:rsid w:val="00BE1B45"/>
    <w:rsid w:val="00BE2233"/>
    <w:rsid w:val="00BE22A0"/>
    <w:rsid w:val="00BE3022"/>
    <w:rsid w:val="00BE3A14"/>
    <w:rsid w:val="00BE5530"/>
    <w:rsid w:val="00BE7449"/>
    <w:rsid w:val="00BE7CE8"/>
    <w:rsid w:val="00BF08CB"/>
    <w:rsid w:val="00BF5925"/>
    <w:rsid w:val="00BF5A52"/>
    <w:rsid w:val="00BF6837"/>
    <w:rsid w:val="00BF7DB2"/>
    <w:rsid w:val="00BF7E95"/>
    <w:rsid w:val="00C00165"/>
    <w:rsid w:val="00C01E4A"/>
    <w:rsid w:val="00C02938"/>
    <w:rsid w:val="00C033CF"/>
    <w:rsid w:val="00C044DA"/>
    <w:rsid w:val="00C05109"/>
    <w:rsid w:val="00C11DD7"/>
    <w:rsid w:val="00C123B8"/>
    <w:rsid w:val="00C12FDB"/>
    <w:rsid w:val="00C136C1"/>
    <w:rsid w:val="00C13B07"/>
    <w:rsid w:val="00C13B6A"/>
    <w:rsid w:val="00C14977"/>
    <w:rsid w:val="00C15688"/>
    <w:rsid w:val="00C15804"/>
    <w:rsid w:val="00C16656"/>
    <w:rsid w:val="00C1677E"/>
    <w:rsid w:val="00C200B6"/>
    <w:rsid w:val="00C2028B"/>
    <w:rsid w:val="00C21ECF"/>
    <w:rsid w:val="00C2469A"/>
    <w:rsid w:val="00C2697E"/>
    <w:rsid w:val="00C26B0B"/>
    <w:rsid w:val="00C27050"/>
    <w:rsid w:val="00C303B2"/>
    <w:rsid w:val="00C31BE0"/>
    <w:rsid w:val="00C3212B"/>
    <w:rsid w:val="00C32198"/>
    <w:rsid w:val="00C34C40"/>
    <w:rsid w:val="00C363E6"/>
    <w:rsid w:val="00C37724"/>
    <w:rsid w:val="00C42C4A"/>
    <w:rsid w:val="00C42E19"/>
    <w:rsid w:val="00C43386"/>
    <w:rsid w:val="00C44524"/>
    <w:rsid w:val="00C445D3"/>
    <w:rsid w:val="00C44A7F"/>
    <w:rsid w:val="00C466EC"/>
    <w:rsid w:val="00C467C8"/>
    <w:rsid w:val="00C5130B"/>
    <w:rsid w:val="00C51D7D"/>
    <w:rsid w:val="00C52C45"/>
    <w:rsid w:val="00C52D36"/>
    <w:rsid w:val="00C52F5D"/>
    <w:rsid w:val="00C532A6"/>
    <w:rsid w:val="00C54A23"/>
    <w:rsid w:val="00C54C79"/>
    <w:rsid w:val="00C55A5D"/>
    <w:rsid w:val="00C60221"/>
    <w:rsid w:val="00C6036A"/>
    <w:rsid w:val="00C606BA"/>
    <w:rsid w:val="00C658B7"/>
    <w:rsid w:val="00C65DC6"/>
    <w:rsid w:val="00C717C5"/>
    <w:rsid w:val="00C7294B"/>
    <w:rsid w:val="00C72CD0"/>
    <w:rsid w:val="00C747CA"/>
    <w:rsid w:val="00C76911"/>
    <w:rsid w:val="00C76A05"/>
    <w:rsid w:val="00C76D70"/>
    <w:rsid w:val="00C775A5"/>
    <w:rsid w:val="00C776B8"/>
    <w:rsid w:val="00C77ADB"/>
    <w:rsid w:val="00C81974"/>
    <w:rsid w:val="00C82EE6"/>
    <w:rsid w:val="00C83160"/>
    <w:rsid w:val="00C8452D"/>
    <w:rsid w:val="00C85432"/>
    <w:rsid w:val="00C85E3A"/>
    <w:rsid w:val="00C8729B"/>
    <w:rsid w:val="00C91956"/>
    <w:rsid w:val="00C91EF8"/>
    <w:rsid w:val="00C92AC2"/>
    <w:rsid w:val="00C934F5"/>
    <w:rsid w:val="00C94580"/>
    <w:rsid w:val="00C94957"/>
    <w:rsid w:val="00C94CD4"/>
    <w:rsid w:val="00C95BDF"/>
    <w:rsid w:val="00C96358"/>
    <w:rsid w:val="00C970CC"/>
    <w:rsid w:val="00C97C1C"/>
    <w:rsid w:val="00CA3517"/>
    <w:rsid w:val="00CA3AE3"/>
    <w:rsid w:val="00CA3C17"/>
    <w:rsid w:val="00CA3D45"/>
    <w:rsid w:val="00CA4E89"/>
    <w:rsid w:val="00CA5D72"/>
    <w:rsid w:val="00CA672E"/>
    <w:rsid w:val="00CA74AC"/>
    <w:rsid w:val="00CB2CA7"/>
    <w:rsid w:val="00CB3644"/>
    <w:rsid w:val="00CB4926"/>
    <w:rsid w:val="00CB4EEE"/>
    <w:rsid w:val="00CB6F96"/>
    <w:rsid w:val="00CC09DA"/>
    <w:rsid w:val="00CC0F18"/>
    <w:rsid w:val="00CC1B11"/>
    <w:rsid w:val="00CC3C1F"/>
    <w:rsid w:val="00CC7DD9"/>
    <w:rsid w:val="00CC7F48"/>
    <w:rsid w:val="00CD0B9B"/>
    <w:rsid w:val="00CD1A9A"/>
    <w:rsid w:val="00CD22A0"/>
    <w:rsid w:val="00CD5888"/>
    <w:rsid w:val="00CE02BE"/>
    <w:rsid w:val="00CE0485"/>
    <w:rsid w:val="00CE0E56"/>
    <w:rsid w:val="00CE103D"/>
    <w:rsid w:val="00CE12D1"/>
    <w:rsid w:val="00CE148B"/>
    <w:rsid w:val="00CE203C"/>
    <w:rsid w:val="00CE643F"/>
    <w:rsid w:val="00CE75AD"/>
    <w:rsid w:val="00CF0896"/>
    <w:rsid w:val="00CF0C2E"/>
    <w:rsid w:val="00CF2328"/>
    <w:rsid w:val="00CF2533"/>
    <w:rsid w:val="00CF3C7A"/>
    <w:rsid w:val="00CF50B7"/>
    <w:rsid w:val="00CF648B"/>
    <w:rsid w:val="00CF66E3"/>
    <w:rsid w:val="00CF7850"/>
    <w:rsid w:val="00D00844"/>
    <w:rsid w:val="00D00CFD"/>
    <w:rsid w:val="00D01BB2"/>
    <w:rsid w:val="00D02234"/>
    <w:rsid w:val="00D025DF"/>
    <w:rsid w:val="00D02E5A"/>
    <w:rsid w:val="00D03132"/>
    <w:rsid w:val="00D03FFA"/>
    <w:rsid w:val="00D05E3F"/>
    <w:rsid w:val="00D11954"/>
    <w:rsid w:val="00D1256E"/>
    <w:rsid w:val="00D1290D"/>
    <w:rsid w:val="00D1320A"/>
    <w:rsid w:val="00D14DCF"/>
    <w:rsid w:val="00D16849"/>
    <w:rsid w:val="00D16C91"/>
    <w:rsid w:val="00D17CC2"/>
    <w:rsid w:val="00D20EB6"/>
    <w:rsid w:val="00D21935"/>
    <w:rsid w:val="00D219EC"/>
    <w:rsid w:val="00D21C62"/>
    <w:rsid w:val="00D2395D"/>
    <w:rsid w:val="00D23B74"/>
    <w:rsid w:val="00D23DF3"/>
    <w:rsid w:val="00D248D0"/>
    <w:rsid w:val="00D24996"/>
    <w:rsid w:val="00D24B28"/>
    <w:rsid w:val="00D25170"/>
    <w:rsid w:val="00D25BC0"/>
    <w:rsid w:val="00D261EC"/>
    <w:rsid w:val="00D312EE"/>
    <w:rsid w:val="00D31F9D"/>
    <w:rsid w:val="00D32D64"/>
    <w:rsid w:val="00D35C66"/>
    <w:rsid w:val="00D37D56"/>
    <w:rsid w:val="00D40BD4"/>
    <w:rsid w:val="00D41A4B"/>
    <w:rsid w:val="00D42B36"/>
    <w:rsid w:val="00D461C6"/>
    <w:rsid w:val="00D46602"/>
    <w:rsid w:val="00D47161"/>
    <w:rsid w:val="00D47948"/>
    <w:rsid w:val="00D50F49"/>
    <w:rsid w:val="00D526EF"/>
    <w:rsid w:val="00D53561"/>
    <w:rsid w:val="00D550B2"/>
    <w:rsid w:val="00D560D5"/>
    <w:rsid w:val="00D5654C"/>
    <w:rsid w:val="00D571F6"/>
    <w:rsid w:val="00D60693"/>
    <w:rsid w:val="00D610E5"/>
    <w:rsid w:val="00D6230F"/>
    <w:rsid w:val="00D638F1"/>
    <w:rsid w:val="00D6476D"/>
    <w:rsid w:val="00D652A7"/>
    <w:rsid w:val="00D6678B"/>
    <w:rsid w:val="00D729BC"/>
    <w:rsid w:val="00D72D96"/>
    <w:rsid w:val="00D73C61"/>
    <w:rsid w:val="00D750CB"/>
    <w:rsid w:val="00D76F1C"/>
    <w:rsid w:val="00D773C9"/>
    <w:rsid w:val="00D829FC"/>
    <w:rsid w:val="00D836D5"/>
    <w:rsid w:val="00D845F9"/>
    <w:rsid w:val="00D8720A"/>
    <w:rsid w:val="00D87F98"/>
    <w:rsid w:val="00D904BE"/>
    <w:rsid w:val="00D9065A"/>
    <w:rsid w:val="00D91CA3"/>
    <w:rsid w:val="00D93592"/>
    <w:rsid w:val="00D935CE"/>
    <w:rsid w:val="00D93BB4"/>
    <w:rsid w:val="00D94C4D"/>
    <w:rsid w:val="00D94C7C"/>
    <w:rsid w:val="00D95972"/>
    <w:rsid w:val="00DA005B"/>
    <w:rsid w:val="00DA1219"/>
    <w:rsid w:val="00DA2194"/>
    <w:rsid w:val="00DA25B9"/>
    <w:rsid w:val="00DA469A"/>
    <w:rsid w:val="00DA50BA"/>
    <w:rsid w:val="00DA72B4"/>
    <w:rsid w:val="00DB1A86"/>
    <w:rsid w:val="00DB1EFC"/>
    <w:rsid w:val="00DB21CF"/>
    <w:rsid w:val="00DB2CFB"/>
    <w:rsid w:val="00DB3D4D"/>
    <w:rsid w:val="00DB4AFF"/>
    <w:rsid w:val="00DB547B"/>
    <w:rsid w:val="00DB5FF5"/>
    <w:rsid w:val="00DB6250"/>
    <w:rsid w:val="00DB6D71"/>
    <w:rsid w:val="00DB6EF5"/>
    <w:rsid w:val="00DB71A4"/>
    <w:rsid w:val="00DB7655"/>
    <w:rsid w:val="00DC04B1"/>
    <w:rsid w:val="00DC0EDF"/>
    <w:rsid w:val="00DC1659"/>
    <w:rsid w:val="00DC19FF"/>
    <w:rsid w:val="00DC1FC4"/>
    <w:rsid w:val="00DC4ECD"/>
    <w:rsid w:val="00DC5A4A"/>
    <w:rsid w:val="00DC5CCA"/>
    <w:rsid w:val="00DC6843"/>
    <w:rsid w:val="00DC717B"/>
    <w:rsid w:val="00DC7634"/>
    <w:rsid w:val="00DD0AA0"/>
    <w:rsid w:val="00DD4B6C"/>
    <w:rsid w:val="00DD513E"/>
    <w:rsid w:val="00DD5C36"/>
    <w:rsid w:val="00DD5FF2"/>
    <w:rsid w:val="00DD78CB"/>
    <w:rsid w:val="00DD7AD0"/>
    <w:rsid w:val="00DD7CD3"/>
    <w:rsid w:val="00DE076A"/>
    <w:rsid w:val="00DE1A2F"/>
    <w:rsid w:val="00DE2500"/>
    <w:rsid w:val="00DE4057"/>
    <w:rsid w:val="00DE53D3"/>
    <w:rsid w:val="00DF25DA"/>
    <w:rsid w:val="00DF34C9"/>
    <w:rsid w:val="00DF3587"/>
    <w:rsid w:val="00DF7C89"/>
    <w:rsid w:val="00DF7C9E"/>
    <w:rsid w:val="00E00269"/>
    <w:rsid w:val="00E009C9"/>
    <w:rsid w:val="00E032AF"/>
    <w:rsid w:val="00E046C4"/>
    <w:rsid w:val="00E04BE6"/>
    <w:rsid w:val="00E06958"/>
    <w:rsid w:val="00E10450"/>
    <w:rsid w:val="00E115AE"/>
    <w:rsid w:val="00E11AE6"/>
    <w:rsid w:val="00E11B13"/>
    <w:rsid w:val="00E11FF3"/>
    <w:rsid w:val="00E151A2"/>
    <w:rsid w:val="00E169D6"/>
    <w:rsid w:val="00E20BB7"/>
    <w:rsid w:val="00E219B0"/>
    <w:rsid w:val="00E21CC5"/>
    <w:rsid w:val="00E23965"/>
    <w:rsid w:val="00E23D80"/>
    <w:rsid w:val="00E24029"/>
    <w:rsid w:val="00E24795"/>
    <w:rsid w:val="00E25EBA"/>
    <w:rsid w:val="00E270E7"/>
    <w:rsid w:val="00E27CA8"/>
    <w:rsid w:val="00E3106B"/>
    <w:rsid w:val="00E31827"/>
    <w:rsid w:val="00E33145"/>
    <w:rsid w:val="00E3515A"/>
    <w:rsid w:val="00E402E5"/>
    <w:rsid w:val="00E405A6"/>
    <w:rsid w:val="00E417C8"/>
    <w:rsid w:val="00E41BD7"/>
    <w:rsid w:val="00E4219B"/>
    <w:rsid w:val="00E4258D"/>
    <w:rsid w:val="00E42A62"/>
    <w:rsid w:val="00E451AC"/>
    <w:rsid w:val="00E45920"/>
    <w:rsid w:val="00E4737C"/>
    <w:rsid w:val="00E50665"/>
    <w:rsid w:val="00E51BDE"/>
    <w:rsid w:val="00E529A9"/>
    <w:rsid w:val="00E52E98"/>
    <w:rsid w:val="00E52EC3"/>
    <w:rsid w:val="00E52EDA"/>
    <w:rsid w:val="00E531E2"/>
    <w:rsid w:val="00E57EC2"/>
    <w:rsid w:val="00E60242"/>
    <w:rsid w:val="00E6079B"/>
    <w:rsid w:val="00E613A1"/>
    <w:rsid w:val="00E65D19"/>
    <w:rsid w:val="00E67322"/>
    <w:rsid w:val="00E7074D"/>
    <w:rsid w:val="00E709BC"/>
    <w:rsid w:val="00E70FBF"/>
    <w:rsid w:val="00E712BE"/>
    <w:rsid w:val="00E73AAC"/>
    <w:rsid w:val="00E7429A"/>
    <w:rsid w:val="00E80063"/>
    <w:rsid w:val="00E807F7"/>
    <w:rsid w:val="00E82BA3"/>
    <w:rsid w:val="00E83760"/>
    <w:rsid w:val="00E839D0"/>
    <w:rsid w:val="00E85F71"/>
    <w:rsid w:val="00E872C7"/>
    <w:rsid w:val="00E872F7"/>
    <w:rsid w:val="00E91235"/>
    <w:rsid w:val="00E92497"/>
    <w:rsid w:val="00E93BC3"/>
    <w:rsid w:val="00E959C5"/>
    <w:rsid w:val="00E963F6"/>
    <w:rsid w:val="00E96D2D"/>
    <w:rsid w:val="00EA2650"/>
    <w:rsid w:val="00EA2E4F"/>
    <w:rsid w:val="00EA4081"/>
    <w:rsid w:val="00EA5752"/>
    <w:rsid w:val="00EA6EF4"/>
    <w:rsid w:val="00EA7D37"/>
    <w:rsid w:val="00EA7E9F"/>
    <w:rsid w:val="00EB1075"/>
    <w:rsid w:val="00EB2097"/>
    <w:rsid w:val="00EB2712"/>
    <w:rsid w:val="00EB2CAF"/>
    <w:rsid w:val="00EB3F19"/>
    <w:rsid w:val="00EB70FB"/>
    <w:rsid w:val="00EC265F"/>
    <w:rsid w:val="00EC3507"/>
    <w:rsid w:val="00EC35ED"/>
    <w:rsid w:val="00EC4F08"/>
    <w:rsid w:val="00EC6130"/>
    <w:rsid w:val="00EC6BA4"/>
    <w:rsid w:val="00EC754C"/>
    <w:rsid w:val="00EC766C"/>
    <w:rsid w:val="00ED1C51"/>
    <w:rsid w:val="00ED1F73"/>
    <w:rsid w:val="00ED40D9"/>
    <w:rsid w:val="00EE0A10"/>
    <w:rsid w:val="00EE1011"/>
    <w:rsid w:val="00EE12FA"/>
    <w:rsid w:val="00EE1825"/>
    <w:rsid w:val="00EE1CB9"/>
    <w:rsid w:val="00EE2A06"/>
    <w:rsid w:val="00EE61C8"/>
    <w:rsid w:val="00EE6846"/>
    <w:rsid w:val="00EE72A7"/>
    <w:rsid w:val="00EF0819"/>
    <w:rsid w:val="00EF35A5"/>
    <w:rsid w:val="00EF36E4"/>
    <w:rsid w:val="00EF5617"/>
    <w:rsid w:val="00EF670A"/>
    <w:rsid w:val="00F00435"/>
    <w:rsid w:val="00F013C7"/>
    <w:rsid w:val="00F0155A"/>
    <w:rsid w:val="00F01F2A"/>
    <w:rsid w:val="00F02FE0"/>
    <w:rsid w:val="00F033D4"/>
    <w:rsid w:val="00F06070"/>
    <w:rsid w:val="00F07A72"/>
    <w:rsid w:val="00F144F2"/>
    <w:rsid w:val="00F148E7"/>
    <w:rsid w:val="00F214A2"/>
    <w:rsid w:val="00F21661"/>
    <w:rsid w:val="00F23C83"/>
    <w:rsid w:val="00F31512"/>
    <w:rsid w:val="00F32DEB"/>
    <w:rsid w:val="00F33944"/>
    <w:rsid w:val="00F34289"/>
    <w:rsid w:val="00F37493"/>
    <w:rsid w:val="00F37EF1"/>
    <w:rsid w:val="00F40E6B"/>
    <w:rsid w:val="00F4224E"/>
    <w:rsid w:val="00F447C2"/>
    <w:rsid w:val="00F45363"/>
    <w:rsid w:val="00F47208"/>
    <w:rsid w:val="00F47F45"/>
    <w:rsid w:val="00F5007C"/>
    <w:rsid w:val="00F50B9A"/>
    <w:rsid w:val="00F55365"/>
    <w:rsid w:val="00F5687C"/>
    <w:rsid w:val="00F61172"/>
    <w:rsid w:val="00F6226A"/>
    <w:rsid w:val="00F625B2"/>
    <w:rsid w:val="00F63E1A"/>
    <w:rsid w:val="00F63EB2"/>
    <w:rsid w:val="00F64247"/>
    <w:rsid w:val="00F656BB"/>
    <w:rsid w:val="00F679E8"/>
    <w:rsid w:val="00F67FFC"/>
    <w:rsid w:val="00F708BE"/>
    <w:rsid w:val="00F71652"/>
    <w:rsid w:val="00F72147"/>
    <w:rsid w:val="00F73AF7"/>
    <w:rsid w:val="00F73E25"/>
    <w:rsid w:val="00F75140"/>
    <w:rsid w:val="00F75CAD"/>
    <w:rsid w:val="00F75F25"/>
    <w:rsid w:val="00F81945"/>
    <w:rsid w:val="00F822E4"/>
    <w:rsid w:val="00F82B22"/>
    <w:rsid w:val="00F831A6"/>
    <w:rsid w:val="00F83268"/>
    <w:rsid w:val="00F838D3"/>
    <w:rsid w:val="00F843F5"/>
    <w:rsid w:val="00F86350"/>
    <w:rsid w:val="00F87397"/>
    <w:rsid w:val="00F90843"/>
    <w:rsid w:val="00F91D80"/>
    <w:rsid w:val="00F93EC8"/>
    <w:rsid w:val="00F93FED"/>
    <w:rsid w:val="00F97727"/>
    <w:rsid w:val="00FA0460"/>
    <w:rsid w:val="00FA43FD"/>
    <w:rsid w:val="00FA7960"/>
    <w:rsid w:val="00FB0385"/>
    <w:rsid w:val="00FB35B0"/>
    <w:rsid w:val="00FB3F2D"/>
    <w:rsid w:val="00FB5892"/>
    <w:rsid w:val="00FB5E8A"/>
    <w:rsid w:val="00FB6FF9"/>
    <w:rsid w:val="00FB7011"/>
    <w:rsid w:val="00FC0596"/>
    <w:rsid w:val="00FC100C"/>
    <w:rsid w:val="00FC2D70"/>
    <w:rsid w:val="00FC342B"/>
    <w:rsid w:val="00FC4CE7"/>
    <w:rsid w:val="00FC64BF"/>
    <w:rsid w:val="00FC7EAA"/>
    <w:rsid w:val="00FD0F87"/>
    <w:rsid w:val="00FD1059"/>
    <w:rsid w:val="00FD29DF"/>
    <w:rsid w:val="00FD5EC6"/>
    <w:rsid w:val="00FD615D"/>
    <w:rsid w:val="00FD7ABC"/>
    <w:rsid w:val="00FE0D4C"/>
    <w:rsid w:val="00FE0EDB"/>
    <w:rsid w:val="00FE16EC"/>
    <w:rsid w:val="00FE2969"/>
    <w:rsid w:val="00FE39F4"/>
    <w:rsid w:val="00FE4260"/>
    <w:rsid w:val="00FE5226"/>
    <w:rsid w:val="00FE634A"/>
    <w:rsid w:val="00FE677A"/>
    <w:rsid w:val="00FE6E01"/>
    <w:rsid w:val="00FE7D2F"/>
    <w:rsid w:val="00FF0909"/>
    <w:rsid w:val="00FF1E5B"/>
    <w:rsid w:val="00FF2881"/>
    <w:rsid w:val="00FF2AAE"/>
    <w:rsid w:val="00FF43A1"/>
    <w:rsid w:val="00FF445F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F35B6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0B0C12"/>
    <w:pPr>
      <w:keepNext/>
      <w:keepLines/>
      <w:numPr>
        <w:ilvl w:val="1"/>
        <w:numId w:val="16"/>
      </w:numPr>
      <w:spacing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0B0C12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Название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175997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3A7F5F"/>
    <w:pPr>
      <w:spacing w:line="360" w:lineRule="auto"/>
      <w:ind w:firstLine="709"/>
      <w:contextualSpacing/>
    </w:pPr>
  </w:style>
  <w:style w:type="character" w:customStyle="1" w:styleId="af9">
    <w:name w:val="Абзац Знак"/>
    <w:basedOn w:val="a4"/>
    <w:link w:val="af8"/>
    <w:rsid w:val="003A7F5F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DF7C9E"/>
    <w:pPr>
      <w:numPr>
        <w:numId w:val="12"/>
      </w:numPr>
      <w:ind w:left="0" w:firstLine="709"/>
    </w:pPr>
  </w:style>
  <w:style w:type="character" w:customStyle="1" w:styleId="afb">
    <w:name w:val="Списочек Знак"/>
    <w:basedOn w:val="a4"/>
    <w:link w:val="a2"/>
    <w:rsid w:val="00DF7C9E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0742EF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0742EF"/>
    <w:rPr>
      <w:rFonts w:ascii="Times New Roman" w:hAnsi="Times New Roman"/>
      <w:noProof/>
    </w:rPr>
  </w:style>
  <w:style w:type="character" w:styleId="afe">
    <w:name w:val="Hyperlink"/>
    <w:basedOn w:val="a4"/>
    <w:uiPriority w:val="99"/>
    <w:unhideWhenUsed/>
    <w:rsid w:val="00B20B43"/>
    <w:rPr>
      <w:color w:val="467886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B20B43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unhideWhenUsed/>
    <w:rsid w:val="002D4EED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</w:rPr>
  </w:style>
  <w:style w:type="paragraph" w:styleId="aff0">
    <w:name w:val="Balloon Text"/>
    <w:basedOn w:val="a3"/>
    <w:link w:val="aff1"/>
    <w:uiPriority w:val="99"/>
    <w:semiHidden/>
    <w:unhideWhenUsed/>
    <w:rsid w:val="00935E74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4"/>
    <w:link w:val="aff0"/>
    <w:uiPriority w:val="99"/>
    <w:semiHidden/>
    <w:rsid w:val="00935E74"/>
    <w:rPr>
      <w:rFonts w:ascii="Tahoma" w:hAnsi="Tahoma" w:cs="Tahoma"/>
      <w:sz w:val="16"/>
      <w:szCs w:val="16"/>
    </w:rPr>
  </w:style>
  <w:style w:type="character" w:customStyle="1" w:styleId="aff2">
    <w:name w:val="Основной текст с отступом Знак"/>
    <w:link w:val="aff3"/>
    <w:semiHidden/>
    <w:locked/>
    <w:rsid w:val="00C43386"/>
    <w:rPr>
      <w:lang w:eastAsia="ru-RU"/>
    </w:rPr>
  </w:style>
  <w:style w:type="paragraph" w:styleId="aff3">
    <w:name w:val="Body Text Indent"/>
    <w:basedOn w:val="a3"/>
    <w:link w:val="aff2"/>
    <w:semiHidden/>
    <w:rsid w:val="00C43386"/>
    <w:pPr>
      <w:spacing w:after="120"/>
      <w:ind w:left="283"/>
      <w:jc w:val="left"/>
    </w:pPr>
    <w:rPr>
      <w:rFonts w:asciiTheme="minorHAnsi" w:hAnsiTheme="minorHAnsi"/>
      <w:lang w:eastAsia="ru-RU"/>
    </w:rPr>
  </w:style>
  <w:style w:type="character" w:customStyle="1" w:styleId="11">
    <w:name w:val="Основной текст с отступом Знак1"/>
    <w:basedOn w:val="a4"/>
    <w:uiPriority w:val="99"/>
    <w:semiHidden/>
    <w:rsid w:val="00C43386"/>
    <w:rPr>
      <w:rFonts w:ascii="Times New Roman" w:hAnsi="Times New Roman"/>
    </w:rPr>
  </w:style>
  <w:style w:type="paragraph" w:styleId="23">
    <w:name w:val="Body Text Indent 2"/>
    <w:basedOn w:val="a3"/>
    <w:link w:val="24"/>
    <w:uiPriority w:val="99"/>
    <w:semiHidden/>
    <w:unhideWhenUsed/>
    <w:rsid w:val="001367D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1367DE"/>
    <w:rPr>
      <w:rFonts w:ascii="Times New Roman" w:hAnsi="Times New Roman"/>
    </w:rPr>
  </w:style>
  <w:style w:type="character" w:customStyle="1" w:styleId="aff4">
    <w:name w:val="Текст Знак"/>
    <w:link w:val="aff5"/>
    <w:semiHidden/>
    <w:locked/>
    <w:rsid w:val="001367DE"/>
    <w:rPr>
      <w:rFonts w:ascii="Courier New" w:hAnsi="Courier New" w:cs="Courier New"/>
      <w:spacing w:val="-8"/>
      <w:lang w:eastAsia="ru-RU"/>
    </w:rPr>
  </w:style>
  <w:style w:type="paragraph" w:styleId="aff5">
    <w:name w:val="Plain Text"/>
    <w:basedOn w:val="a3"/>
    <w:link w:val="aff4"/>
    <w:semiHidden/>
    <w:rsid w:val="001367DE"/>
    <w:pPr>
      <w:jc w:val="left"/>
    </w:pPr>
    <w:rPr>
      <w:rFonts w:ascii="Courier New" w:hAnsi="Courier New" w:cs="Courier New"/>
      <w:spacing w:val="-8"/>
      <w:lang w:eastAsia="ru-RU"/>
    </w:rPr>
  </w:style>
  <w:style w:type="character" w:customStyle="1" w:styleId="12">
    <w:name w:val="Текст Знак1"/>
    <w:basedOn w:val="a4"/>
    <w:uiPriority w:val="99"/>
    <w:semiHidden/>
    <w:rsid w:val="001367D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F35B6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0B0C12"/>
    <w:pPr>
      <w:keepNext/>
      <w:keepLines/>
      <w:numPr>
        <w:ilvl w:val="1"/>
        <w:numId w:val="16"/>
      </w:numPr>
      <w:spacing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0B0C12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Название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175997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3A7F5F"/>
    <w:pPr>
      <w:spacing w:line="360" w:lineRule="auto"/>
      <w:ind w:firstLine="709"/>
      <w:contextualSpacing/>
    </w:pPr>
  </w:style>
  <w:style w:type="character" w:customStyle="1" w:styleId="af9">
    <w:name w:val="Абзац Знак"/>
    <w:basedOn w:val="a4"/>
    <w:link w:val="af8"/>
    <w:rsid w:val="003A7F5F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DF7C9E"/>
    <w:pPr>
      <w:numPr>
        <w:numId w:val="12"/>
      </w:numPr>
      <w:ind w:left="0" w:firstLine="709"/>
    </w:pPr>
  </w:style>
  <w:style w:type="character" w:customStyle="1" w:styleId="afb">
    <w:name w:val="Списочек Знак"/>
    <w:basedOn w:val="a4"/>
    <w:link w:val="a2"/>
    <w:rsid w:val="00DF7C9E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0742EF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0742EF"/>
    <w:rPr>
      <w:rFonts w:ascii="Times New Roman" w:hAnsi="Times New Roman"/>
      <w:noProof/>
    </w:rPr>
  </w:style>
  <w:style w:type="character" w:styleId="afe">
    <w:name w:val="Hyperlink"/>
    <w:basedOn w:val="a4"/>
    <w:uiPriority w:val="99"/>
    <w:unhideWhenUsed/>
    <w:rsid w:val="00B20B43"/>
    <w:rPr>
      <w:color w:val="467886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B20B43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unhideWhenUsed/>
    <w:rsid w:val="002D4EED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</w:rPr>
  </w:style>
  <w:style w:type="paragraph" w:styleId="aff0">
    <w:name w:val="Balloon Text"/>
    <w:basedOn w:val="a3"/>
    <w:link w:val="aff1"/>
    <w:uiPriority w:val="99"/>
    <w:semiHidden/>
    <w:unhideWhenUsed/>
    <w:rsid w:val="00935E74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4"/>
    <w:link w:val="aff0"/>
    <w:uiPriority w:val="99"/>
    <w:semiHidden/>
    <w:rsid w:val="00935E74"/>
    <w:rPr>
      <w:rFonts w:ascii="Tahoma" w:hAnsi="Tahoma" w:cs="Tahoma"/>
      <w:sz w:val="16"/>
      <w:szCs w:val="16"/>
    </w:rPr>
  </w:style>
  <w:style w:type="character" w:customStyle="1" w:styleId="aff2">
    <w:name w:val="Основной текст с отступом Знак"/>
    <w:link w:val="aff3"/>
    <w:semiHidden/>
    <w:locked/>
    <w:rsid w:val="00C43386"/>
    <w:rPr>
      <w:lang w:eastAsia="ru-RU"/>
    </w:rPr>
  </w:style>
  <w:style w:type="paragraph" w:styleId="aff3">
    <w:name w:val="Body Text Indent"/>
    <w:basedOn w:val="a3"/>
    <w:link w:val="aff2"/>
    <w:semiHidden/>
    <w:rsid w:val="00C43386"/>
    <w:pPr>
      <w:spacing w:after="120"/>
      <w:ind w:left="283"/>
      <w:jc w:val="left"/>
    </w:pPr>
    <w:rPr>
      <w:rFonts w:asciiTheme="minorHAnsi" w:hAnsiTheme="minorHAnsi"/>
      <w:lang w:eastAsia="ru-RU"/>
    </w:rPr>
  </w:style>
  <w:style w:type="character" w:customStyle="1" w:styleId="11">
    <w:name w:val="Основной текст с отступом Знак1"/>
    <w:basedOn w:val="a4"/>
    <w:uiPriority w:val="99"/>
    <w:semiHidden/>
    <w:rsid w:val="00C43386"/>
    <w:rPr>
      <w:rFonts w:ascii="Times New Roman" w:hAnsi="Times New Roman"/>
    </w:rPr>
  </w:style>
  <w:style w:type="paragraph" w:styleId="23">
    <w:name w:val="Body Text Indent 2"/>
    <w:basedOn w:val="a3"/>
    <w:link w:val="24"/>
    <w:uiPriority w:val="99"/>
    <w:semiHidden/>
    <w:unhideWhenUsed/>
    <w:rsid w:val="001367D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1367DE"/>
    <w:rPr>
      <w:rFonts w:ascii="Times New Roman" w:hAnsi="Times New Roman"/>
    </w:rPr>
  </w:style>
  <w:style w:type="character" w:customStyle="1" w:styleId="aff4">
    <w:name w:val="Текст Знак"/>
    <w:link w:val="aff5"/>
    <w:semiHidden/>
    <w:locked/>
    <w:rsid w:val="001367DE"/>
    <w:rPr>
      <w:rFonts w:ascii="Courier New" w:hAnsi="Courier New" w:cs="Courier New"/>
      <w:spacing w:val="-8"/>
      <w:lang w:eastAsia="ru-RU"/>
    </w:rPr>
  </w:style>
  <w:style w:type="paragraph" w:styleId="aff5">
    <w:name w:val="Plain Text"/>
    <w:basedOn w:val="a3"/>
    <w:link w:val="aff4"/>
    <w:semiHidden/>
    <w:rsid w:val="001367DE"/>
    <w:pPr>
      <w:jc w:val="left"/>
    </w:pPr>
    <w:rPr>
      <w:rFonts w:ascii="Courier New" w:hAnsi="Courier New" w:cs="Courier New"/>
      <w:spacing w:val="-8"/>
      <w:lang w:eastAsia="ru-RU"/>
    </w:rPr>
  </w:style>
  <w:style w:type="character" w:customStyle="1" w:styleId="12">
    <w:name w:val="Текст Знак1"/>
    <w:basedOn w:val="a4"/>
    <w:uiPriority w:val="99"/>
    <w:semiHidden/>
    <w:rsid w:val="001367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7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3C27E2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3C27E2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3C27E2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3C27E2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F8DAE97CDF8942548FB0890A71D60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8D4AD-EA1A-40D4-878F-93E80A98EED0}"/>
      </w:docPartPr>
      <w:docPartBody>
        <w:p w:rsidR="00AA3592" w:rsidRDefault="00DE5411" w:rsidP="00DE5411">
          <w:pPr>
            <w:pStyle w:val="F8DAE97CDF8942548FB0890A71D60771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4883"/>
    <w:rsid w:val="00063A50"/>
    <w:rsid w:val="000871C8"/>
    <w:rsid w:val="000D17E3"/>
    <w:rsid w:val="000F4584"/>
    <w:rsid w:val="001B4602"/>
    <w:rsid w:val="00245482"/>
    <w:rsid w:val="00281C7B"/>
    <w:rsid w:val="002B1AA7"/>
    <w:rsid w:val="002C62BE"/>
    <w:rsid w:val="002E78BF"/>
    <w:rsid w:val="003079E1"/>
    <w:rsid w:val="003220AF"/>
    <w:rsid w:val="0032679B"/>
    <w:rsid w:val="00326E9C"/>
    <w:rsid w:val="003A6AD1"/>
    <w:rsid w:val="003C27E2"/>
    <w:rsid w:val="003C4883"/>
    <w:rsid w:val="003F1922"/>
    <w:rsid w:val="00401138"/>
    <w:rsid w:val="0041138B"/>
    <w:rsid w:val="00424B20"/>
    <w:rsid w:val="004D0B5F"/>
    <w:rsid w:val="00522F6D"/>
    <w:rsid w:val="005D641D"/>
    <w:rsid w:val="005E70AE"/>
    <w:rsid w:val="00607627"/>
    <w:rsid w:val="00613291"/>
    <w:rsid w:val="00641EDE"/>
    <w:rsid w:val="00670AE7"/>
    <w:rsid w:val="00672548"/>
    <w:rsid w:val="006C378C"/>
    <w:rsid w:val="00707722"/>
    <w:rsid w:val="007C0FF8"/>
    <w:rsid w:val="007D3CB8"/>
    <w:rsid w:val="007F534C"/>
    <w:rsid w:val="00843D90"/>
    <w:rsid w:val="00857D7F"/>
    <w:rsid w:val="00862C79"/>
    <w:rsid w:val="008A7F11"/>
    <w:rsid w:val="00976957"/>
    <w:rsid w:val="009922D3"/>
    <w:rsid w:val="00A821A4"/>
    <w:rsid w:val="00A95187"/>
    <w:rsid w:val="00AA3592"/>
    <w:rsid w:val="00AD3584"/>
    <w:rsid w:val="00B206E3"/>
    <w:rsid w:val="00B53546"/>
    <w:rsid w:val="00B83BC2"/>
    <w:rsid w:val="00BB4713"/>
    <w:rsid w:val="00BE1854"/>
    <w:rsid w:val="00CC779C"/>
    <w:rsid w:val="00CD3ADF"/>
    <w:rsid w:val="00D571B7"/>
    <w:rsid w:val="00D6020B"/>
    <w:rsid w:val="00D829FC"/>
    <w:rsid w:val="00DD7AD0"/>
    <w:rsid w:val="00DE5411"/>
    <w:rsid w:val="00E510FE"/>
    <w:rsid w:val="00E7230F"/>
    <w:rsid w:val="00F032CE"/>
    <w:rsid w:val="00F03678"/>
    <w:rsid w:val="00FA7561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21A4"/>
    <w:rPr>
      <w:color w:val="666666"/>
    </w:rPr>
  </w:style>
  <w:style w:type="paragraph" w:customStyle="1" w:styleId="D84159BBAEDF420C9A1F65AD544F52D4">
    <w:name w:val="D84159BBAEDF420C9A1F65AD544F52D4"/>
    <w:rsid w:val="000D17E3"/>
  </w:style>
  <w:style w:type="paragraph" w:customStyle="1" w:styleId="F308A82D03344465BE823ADE8DA9ECFE">
    <w:name w:val="F308A82D03344465BE823ADE8DA9ECFE"/>
    <w:rsid w:val="000D17E3"/>
  </w:style>
  <w:style w:type="paragraph" w:customStyle="1" w:styleId="7729D85F1F2D433FA83F632E0EB8E51F">
    <w:name w:val="7729D85F1F2D433FA83F632E0EB8E51F"/>
    <w:rsid w:val="000D17E3"/>
  </w:style>
  <w:style w:type="paragraph" w:customStyle="1" w:styleId="0B804F642F7642E5977BCD5DCE8C93B2">
    <w:name w:val="0B804F642F7642E5977BCD5DCE8C93B2"/>
    <w:rsid w:val="000D17E3"/>
  </w:style>
  <w:style w:type="paragraph" w:customStyle="1" w:styleId="F8DAE97CDF8942548FB0890A71D60771">
    <w:name w:val="F8DAE97CDF8942548FB0890A71D60771"/>
    <w:rsid w:val="00DE5411"/>
  </w:style>
  <w:style w:type="paragraph" w:customStyle="1" w:styleId="CC20A0589A7C43FDBA5D450EB32A14D9">
    <w:name w:val="CC20A0589A7C43FDBA5D450EB32A14D9"/>
    <w:rsid w:val="003C27E2"/>
    <w:pPr>
      <w:spacing w:after="200" w:line="276" w:lineRule="auto"/>
    </w:pPr>
    <w:rPr>
      <w:kern w:val="0"/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0624-9CBD-4E0E-8569-F2EA2ED4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1</TotalTime>
  <Pages>19</Pages>
  <Words>3482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Лысаковский</dc:creator>
  <cp:lastModifiedBy>Gabx Egor</cp:lastModifiedBy>
  <cp:revision>2</cp:revision>
  <cp:lastPrinted>2025-09-08T04:11:00Z</cp:lastPrinted>
  <dcterms:created xsi:type="dcterms:W3CDTF">2025-09-19T15:21:00Z</dcterms:created>
  <dcterms:modified xsi:type="dcterms:W3CDTF">2025-09-19T15:21:00Z</dcterms:modified>
</cp:coreProperties>
</file>