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glossary/footnotes.xml" ContentType="application/vnd.openxmlformats-officedocument.wordprocessingml.footnotes+xml"/>
  <Override PartName="/word/glossary/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961"/>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80"/>
        <w:gridCol w:w="3709"/>
        <w:gridCol w:w="272"/>
        <w:gridCol w:w="1671"/>
        <w:gridCol w:w="272"/>
        <w:gridCol w:w="2534"/>
      </w:tblGrid>
      <w:tr>
        <w:trPr/>
        <w:tc>
          <w:tcPr>
            <w:gridSpan w:val="6"/>
            <w:tcBorders/>
            <w:tcW w:w="9638" w:type="dxa"/>
            <w:textDirection w:val="lrTb"/>
            <w:noWrap w:val="false"/>
          </w:tcPr>
          <w:p>
            <w:pPr>
              <w:pBdr/>
              <w:spacing/>
              <w:ind/>
              <w:jc w:val="center"/>
              <w:rPr>
                <w:sz w:val="24"/>
                <w:szCs w:val="24"/>
              </w:rPr>
            </w:pPr>
            <w:r>
              <w:t xml:space="preserve">Министерство науки и высшего образования РФ</w:t>
            </w:r>
            <w:r>
              <w:rPr>
                <w:sz w:val="24"/>
                <w:szCs w:val="24"/>
              </w:rPr>
            </w:r>
            <w:r>
              <w:rPr>
                <w:sz w:val="24"/>
                <w:szCs w:val="24"/>
              </w:rPr>
            </w:r>
          </w:p>
        </w:tc>
      </w:tr>
      <w:tr>
        <w:trPr/>
        <w:tc>
          <w:tcPr>
            <w:gridSpan w:val="6"/>
            <w:tcBorders/>
            <w:tcW w:w="9638" w:type="dxa"/>
            <w:textDirection w:val="lrTb"/>
            <w:noWrap w:val="false"/>
          </w:tcPr>
          <w:p>
            <w:pPr>
              <w:pBdr/>
              <w:spacing/>
              <w:ind/>
              <w:jc w:val="center"/>
              <w:rPr/>
            </w:pPr>
            <w:r>
              <w:t xml:space="preserve">Федеральное государственное автономное</w:t>
            </w:r>
            <w:r/>
          </w:p>
        </w:tc>
      </w:tr>
      <w:tr>
        <w:trPr/>
        <w:tc>
          <w:tcPr>
            <w:gridSpan w:val="6"/>
            <w:tcBorders/>
            <w:tcW w:w="9638" w:type="dxa"/>
            <w:textDirection w:val="lrTb"/>
            <w:noWrap w:val="false"/>
          </w:tcPr>
          <w:p>
            <w:pPr>
              <w:pBdr/>
              <w:spacing/>
              <w:ind/>
              <w:jc w:val="center"/>
              <w:rPr/>
            </w:pPr>
            <w:r>
              <w:t xml:space="preserve">образовательное учреждение высшего </w:t>
            </w:r>
            <w:r>
              <w:rPr>
                <w:sz w:val="26"/>
                <w:szCs w:val="26"/>
              </w:rPr>
              <w:t xml:space="preserve">образования</w:t>
            </w:r>
            <w:r/>
          </w:p>
        </w:tc>
      </w:tr>
      <w:tr>
        <w:trPr/>
        <w:tc>
          <w:tcPr>
            <w:gridSpan w:val="6"/>
            <w:tcBorders/>
            <w:tcW w:w="9638" w:type="dxa"/>
            <w:textDirection w:val="lrTb"/>
            <w:noWrap w:val="false"/>
          </w:tcPr>
          <w:p>
            <w:pPr>
              <w:pBdr/>
              <w:spacing/>
              <w:ind/>
              <w:jc w:val="center"/>
              <w:rPr>
                <w:b/>
                <w:bCs/>
              </w:rPr>
            </w:pPr>
            <w:r>
              <w:rPr>
                <w:b/>
                <w:bCs/>
              </w:rPr>
              <w:t xml:space="preserve">«СИБИРСКИЙ ФЕДЕРАЛЬНЫЙ УНИВЕРСИТЕТ»</w:t>
            </w:r>
            <w:r>
              <w:rPr>
                <w:b/>
                <w:bCs/>
              </w:rPr>
            </w:r>
            <w:r>
              <w:rPr>
                <w:b/>
                <w:bCs/>
              </w:rPr>
            </w:r>
          </w:p>
        </w:tc>
      </w:tr>
      <w:tr>
        <w:trPr/>
        <w:tc>
          <w:tcPr>
            <w:gridSpan w:val="6"/>
            <w:tcBorders/>
            <w:tcW w:w="9638" w:type="dxa"/>
            <w:textDirection w:val="lrTb"/>
            <w:noWrap w:val="false"/>
          </w:tcPr>
          <w:p>
            <w:pPr>
              <w:pBdr/>
              <w:spacing/>
              <w:ind/>
              <w:rPr/>
            </w:pPr>
            <w:r/>
            <w:r/>
          </w:p>
        </w:tc>
      </w:tr>
      <w:tr>
        <w:trPr/>
        <w:tc>
          <w:tcPr>
            <w:gridSpan w:val="6"/>
            <w:tcBorders>
              <w:bottom w:val="single" w:color="auto" w:sz="4" w:space="0"/>
            </w:tcBorders>
            <w:tcW w:w="9638" w:type="dxa"/>
            <w:textDirection w:val="lrTb"/>
            <w:noWrap w:val="false"/>
          </w:tcPr>
          <w:p>
            <w:pPr>
              <w:pBdr/>
              <w:spacing/>
              <w:ind/>
              <w:jc w:val="center"/>
              <w:rPr/>
            </w:pPr>
            <w:r>
              <w:t xml:space="preserve">Политехнический институт</w:t>
            </w:r>
            <w:r/>
          </w:p>
        </w:tc>
      </w:tr>
      <w:tr>
        <w:trPr/>
        <w:tc>
          <w:tcPr>
            <w:gridSpan w:val="6"/>
            <w:tcBorders>
              <w:top w:val="single" w:color="auto" w:sz="4" w:space="0"/>
            </w:tcBorders>
            <w:tcW w:w="9638" w:type="dxa"/>
            <w:textDirection w:val="lrTb"/>
            <w:noWrap w:val="false"/>
          </w:tcPr>
          <w:p>
            <w:pPr>
              <w:pBdr/>
              <w:spacing/>
              <w:ind/>
              <w:jc w:val="center"/>
              <w:rPr>
                <w:sz w:val="20"/>
                <w:szCs w:val="20"/>
              </w:rPr>
            </w:pPr>
            <w:r>
              <w:rPr>
                <w:sz w:val="20"/>
                <w:szCs w:val="20"/>
              </w:rPr>
              <w:t xml:space="preserve">и</w:t>
            </w:r>
            <w:r>
              <w:rPr>
                <w:sz w:val="20"/>
                <w:szCs w:val="20"/>
              </w:rPr>
              <w:t xml:space="preserve">нститут</w:t>
            </w:r>
            <w:r>
              <w:rPr>
                <w:sz w:val="20"/>
                <w:szCs w:val="20"/>
              </w:rPr>
            </w:r>
            <w:r>
              <w:rPr>
                <w:sz w:val="20"/>
                <w:szCs w:val="20"/>
              </w:rPr>
            </w:r>
          </w:p>
        </w:tc>
      </w:tr>
      <w:tr>
        <w:trPr/>
        <w:tc>
          <w:tcPr>
            <w:gridSpan w:val="6"/>
            <w:tcBorders>
              <w:bottom w:val="single" w:color="auto" w:sz="4" w:space="0"/>
            </w:tcBorders>
            <w:tcW w:w="9638" w:type="dxa"/>
            <w:textDirection w:val="lrTb"/>
            <w:noWrap w:val="false"/>
          </w:tcPr>
          <w:sdt>
            <w:sdtPr>
              <w:alias w:val="Кафедра"/>
              <w15:appearance w15:val="boundingBox"/>
              <w:id w:val="-120006703"/>
              <w:placeholder>
                <w:docPart w:val="D84159BBAEDF420C9A1F65AD544F52D4"/>
              </w:placeholder>
              <w:tag w:val="Кафедра"/>
              <w:rPr/>
            </w:sdtPr>
            <w:sdtContent>
              <w:p>
                <w:pPr>
                  <w:pBdr/>
                  <w:spacing/>
                  <w:ind/>
                  <w:jc w:val="center"/>
                  <w:rPr/>
                </w:pPr>
                <w:r>
                  <w:t xml:space="preserve">Кафедра техносферной и экологической безопасности</w:t>
                </w:r>
                <w:r/>
              </w:p>
            </w:sdtContent>
          </w:sdt>
        </w:tc>
      </w:tr>
      <w:tr>
        <w:trPr/>
        <w:tc>
          <w:tcPr>
            <w:gridSpan w:val="6"/>
            <w:tcBorders>
              <w:top w:val="single" w:color="auto" w:sz="4" w:space="0"/>
            </w:tcBorders>
            <w:tcW w:w="9638" w:type="dxa"/>
            <w:textDirection w:val="lrTb"/>
            <w:noWrap w:val="false"/>
          </w:tcPr>
          <w:p>
            <w:pPr>
              <w:pBdr/>
              <w:spacing/>
              <w:ind/>
              <w:jc w:val="center"/>
              <w:rPr>
                <w:sz w:val="20"/>
                <w:szCs w:val="20"/>
              </w:rPr>
            </w:pPr>
            <w:r>
              <w:rPr>
                <w:sz w:val="20"/>
                <w:szCs w:val="20"/>
              </w:rPr>
              <w:t xml:space="preserve">кафедра</w:t>
            </w:r>
            <w:r>
              <w:rPr>
                <w:sz w:val="20"/>
                <w:szCs w:val="20"/>
              </w:rPr>
            </w:r>
            <w:r>
              <w:rPr>
                <w:sz w:val="20"/>
                <w:szCs w:val="20"/>
              </w:rPr>
            </w:r>
          </w:p>
        </w:tc>
      </w:tr>
      <w:tr>
        <w:trPr/>
        <w:tc>
          <w:tcPr>
            <w:gridSpan w:val="6"/>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jc w:val="center"/>
              <w:rPr>
                <w:b/>
                <w:bCs/>
                <w:lang w:val="en-US"/>
              </w:rPr>
            </w:pPr>
            <w:r>
              <w:rPr>
                <w:b/>
                <w:bCs/>
              </w:rPr>
              <w:t xml:space="preserve">ОТЧЕТ О ПРАКТИЧЕСКОЙ РАБОТЕ</w:t>
            </w:r>
            <w:r>
              <w:rPr>
                <w:b/>
                <w:bCs/>
              </w:rPr>
              <w:t xml:space="preserve"> №</w:t>
            </w:r>
            <w:r>
              <w:rPr>
                <w:b/>
                <w:bCs/>
                <w:lang w:val="en-US"/>
              </w:rPr>
              <w:t xml:space="preserve">2</w:t>
            </w:r>
            <w:r>
              <w:rPr>
                <w:b/>
                <w:bCs/>
                <w:lang w:val="en-US"/>
              </w:rPr>
            </w:r>
            <w:r>
              <w:rPr>
                <w:b/>
                <w:bCs/>
                <w:lang w:val="en-US"/>
              </w:rP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jc w:val="center"/>
              <w:rPr>
                <w:b/>
                <w:bCs/>
              </w:rPr>
            </w:pPr>
            <w:r>
              <w:rPr>
                <w:b/>
                <w:bCs/>
              </w:rPr>
              <w:t xml:space="preserve">по дисциплине</w:t>
            </w:r>
            <w:r>
              <w:rPr>
                <w:b/>
                <w:bCs/>
              </w:rPr>
            </w:r>
            <w:r>
              <w:rPr>
                <w:b/>
                <w:bCs/>
              </w:rP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jc w:val="center"/>
              <w:rPr>
                <w:b/>
                <w:bCs/>
              </w:rPr>
            </w:pPr>
            <w:r>
              <w:rPr>
                <w:b/>
                <w:bCs/>
              </w:rPr>
              <w:t xml:space="preserve">«Безопасность жизнедеятельности»</w:t>
            </w:r>
            <w:r>
              <w:rPr>
                <w:b/>
                <w:bCs/>
              </w:rPr>
            </w:r>
            <w:r>
              <w:rPr>
                <w:b/>
                <w:bCs/>
              </w:rP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jc w:val="center"/>
              <w:rPr/>
            </w:pPr>
            <w:r/>
            <w:bookmarkStart w:id="0" w:name="TitleThemeName"/>
            <w:r/>
            <w:sdt>
              <w:sdtPr>
                <w:alias w:val="Тема практической"/>
                <w15:appearance w15:val="boundingBox"/>
                <w:id w:val="1819542302"/>
                <w:placeholder>
                  <w:docPart w:val="F8DAE97CDF8942548FB0890A71D60771"/>
                </w:placeholder>
                <w:tag w:val="Тема практической"/>
                <w:rPr/>
              </w:sdtPr>
              <w:sdtContent>
                <w:r>
                  <w:t xml:space="preserve">Определение полезной площади, объёма помещений</w:t>
                </w:r>
              </w:sdtContent>
            </w:sdt>
            <w:r/>
            <w:bookmarkEnd w:id="0"/>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jc w:val="center"/>
              <w:rPr/>
            </w:pPr>
            <w:r>
              <w:t xml:space="preserve">Кондиционеры в помещениях</w:t>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jc w:val="center"/>
              <w:rPr/>
            </w:pPr>
            <w:r>
              <w:t xml:space="preserve">Вентиляция</w:t>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jc w:val="center"/>
              <w:rPr>
                <w:lang w:val="en-US"/>
              </w:rPr>
            </w:pPr>
            <w:r>
              <w:t xml:space="preserve">Задачи № </w:t>
            </w:r>
            <w:r>
              <w:rPr>
                <w:lang w:val="en-US"/>
              </w:rPr>
              <w:t xml:space="preserve">9</w:t>
            </w:r>
            <w:r>
              <w:t xml:space="preserve">-</w:t>
            </w:r>
            <w:r>
              <w:rPr>
                <w:lang w:val="en-US"/>
              </w:rPr>
              <w:t xml:space="preserve">12</w:t>
            </w:r>
            <w:r>
              <w:t xml:space="preserve">, Вариант № </w:t>
            </w:r>
            <w:r>
              <w:rPr>
                <w:lang w:val="ru-RU"/>
              </w:rPr>
              <w:t xml:space="preserve">20</w:t>
            </w:r>
            <w:r>
              <w:rPr>
                <w:lang w:val="en-US"/>
              </w:rPr>
            </w:r>
            <w:r>
              <w:rPr>
                <w:lang w:val="en-US"/>
              </w:rP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rHeight w:val="298"/>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rHeight w:val="323"/>
        </w:trPr>
        <w:tc>
          <w:tcPr>
            <w:gridSpan w:val="2"/>
            <w:tcBorders>
              <w:top w:val="none" w:color="000000" w:sz="4" w:space="0"/>
              <w:left w:val="none" w:color="000000" w:sz="4" w:space="0"/>
              <w:bottom w:val="none" w:color="000000" w:sz="4" w:space="0"/>
              <w:right w:val="none" w:color="000000" w:sz="4" w:space="0"/>
            </w:tcBorders>
            <w:tcW w:w="4889" w:type="dxa"/>
            <w:textDirection w:val="lrTb"/>
            <w:noWrap w:val="false"/>
          </w:tcPr>
          <w:p>
            <w:pPr>
              <w:pBdr/>
              <w:spacing/>
              <w:ind/>
              <w:rPr/>
            </w:pPr>
            <w:r>
              <w:t xml:space="preserve">Преподаватель</w:t>
            </w:r>
            <w:r/>
          </w:p>
        </w:tc>
        <w:tc>
          <w:tcPr>
            <w:tcBorders>
              <w:top w:val="none" w:color="000000" w:sz="4" w:space="0"/>
              <w:left w:val="none" w:color="000000" w:sz="4" w:space="0"/>
              <w:bottom w:val="none" w:color="000000" w:sz="4" w:space="0"/>
              <w:right w:val="none" w:color="000000" w:sz="4" w:space="0"/>
            </w:tcBorders>
            <w:tcW w:w="272" w:type="dxa"/>
            <w:textDirection w:val="lrTb"/>
            <w:noWrap w:val="false"/>
          </w:tcPr>
          <w:p>
            <w:pPr>
              <w:pBdr/>
              <w:spacing/>
              <w:ind/>
              <w:jc w:val="center"/>
              <w:rPr/>
            </w:pPr>
            <w:r/>
            <w:r/>
          </w:p>
        </w:tc>
        <w:tc>
          <w:tcPr>
            <w:tcBorders>
              <w:top w:val="none" w:color="000000" w:sz="4" w:space="0"/>
              <w:left w:val="none" w:color="000000" w:sz="4" w:space="0"/>
              <w:right w:val="none" w:color="000000" w:sz="4" w:space="0"/>
            </w:tcBorders>
            <w:tcW w:w="1671" w:type="dxa"/>
            <w:textDirection w:val="lrTb"/>
            <w:noWrap w:val="false"/>
          </w:tcPr>
          <w:p>
            <w:pPr>
              <w:pBdr/>
              <w:spacing/>
              <w:ind/>
              <w:jc w:val="center"/>
              <w:rPr/>
            </w:pPr>
            <w:r/>
            <w:r/>
          </w:p>
        </w:tc>
        <w:tc>
          <w:tcPr>
            <w:tcBorders>
              <w:top w:val="none" w:color="000000" w:sz="4" w:space="0"/>
              <w:left w:val="none" w:color="000000" w:sz="4" w:space="0"/>
              <w:bottom w:val="none" w:color="000000" w:sz="4" w:space="0"/>
              <w:right w:val="none" w:color="000000" w:sz="4" w:space="0"/>
            </w:tcBorders>
            <w:tcW w:w="272" w:type="dxa"/>
            <w:textDirection w:val="lrTb"/>
            <w:noWrap w:val="false"/>
          </w:tcPr>
          <w:p>
            <w:pPr>
              <w:pBdr/>
              <w:spacing/>
              <w:ind/>
              <w:jc w:val="center"/>
              <w:rPr/>
            </w:pPr>
            <w:r/>
            <w:r/>
          </w:p>
        </w:tc>
        <w:tc>
          <w:tcPr>
            <w:tcBorders>
              <w:top w:val="none" w:color="000000" w:sz="4" w:space="0"/>
              <w:left w:val="none" w:color="000000" w:sz="4" w:space="0"/>
              <w:right w:val="none" w:color="000000" w:sz="4" w:space="0"/>
            </w:tcBorders>
            <w:tcW w:w="2534" w:type="dxa"/>
            <w:textDirection w:val="lrTb"/>
            <w:noWrap w:val="false"/>
          </w:tcPr>
          <w:p>
            <w:pPr>
              <w:pBdr/>
              <w:spacing/>
              <w:ind/>
              <w:jc w:val="left"/>
              <w:rPr/>
            </w:pPr>
            <w:r>
              <w:rPr>
                <w:color w:val="auto"/>
                <w14:ligatures w14:val="none"/>
              </w:rPr>
              <w:t xml:space="preserve">О. Н. Ледяева</w:t>
            </w:r>
            <w:r/>
          </w:p>
        </w:tc>
      </w:tr>
      <w:tr>
        <w:trPr>
          <w:trHeight w:val="322"/>
        </w:trPr>
        <w:tc>
          <w:tcPr>
            <w:gridSpan w:val="2"/>
            <w:tcBorders>
              <w:top w:val="none" w:color="000000" w:sz="4" w:space="0"/>
              <w:left w:val="none" w:color="000000" w:sz="4" w:space="0"/>
              <w:bottom w:val="none" w:color="000000" w:sz="4" w:space="0"/>
              <w:right w:val="none" w:color="000000" w:sz="4" w:space="0"/>
            </w:tcBorders>
            <w:tcW w:w="4889" w:type="dxa"/>
            <w:textDirection w:val="lrTb"/>
            <w:noWrap w:val="false"/>
          </w:tcPr>
          <w:p>
            <w:pPr>
              <w:pBdr/>
              <w:spacing/>
              <w:ind/>
              <w:rPr/>
            </w:pPr>
            <w:r/>
            <w:r/>
          </w:p>
        </w:tc>
        <w:tc>
          <w:tcPr>
            <w:tcBorders>
              <w:top w:val="none" w:color="000000" w:sz="4" w:space="0"/>
              <w:left w:val="none" w:color="000000" w:sz="4" w:space="0"/>
              <w:bottom w:val="none" w:color="000000" w:sz="4" w:space="0"/>
              <w:right w:val="none" w:color="000000" w:sz="4" w:space="0"/>
            </w:tcBorders>
            <w:tcW w:w="272" w:type="dxa"/>
            <w:textDirection w:val="lrTb"/>
            <w:noWrap w:val="false"/>
          </w:tcPr>
          <w:p>
            <w:pPr>
              <w:pBdr/>
              <w:spacing/>
              <w:ind/>
              <w:jc w:val="center"/>
              <w:rPr>
                <w:sz w:val="20"/>
                <w:szCs w:val="20"/>
              </w:rPr>
            </w:pPr>
            <w:r>
              <w:rPr>
                <w:sz w:val="20"/>
                <w:szCs w:val="20"/>
              </w:rPr>
            </w:r>
            <w:r>
              <w:rPr>
                <w:sz w:val="20"/>
                <w:szCs w:val="20"/>
              </w:rPr>
            </w:r>
            <w:r>
              <w:rPr>
                <w:sz w:val="20"/>
                <w:szCs w:val="20"/>
              </w:rPr>
            </w:r>
          </w:p>
        </w:tc>
        <w:tc>
          <w:tcPr>
            <w:tcBorders>
              <w:left w:val="none" w:color="000000" w:sz="4" w:space="0"/>
              <w:bottom w:val="none" w:color="000000" w:sz="4" w:space="0"/>
              <w:right w:val="none" w:color="000000" w:sz="4" w:space="0"/>
            </w:tcBorders>
            <w:tcW w:w="1671" w:type="dxa"/>
            <w:textDirection w:val="lrTb"/>
            <w:noWrap w:val="false"/>
          </w:tcPr>
          <w:p>
            <w:pPr>
              <w:pBdr/>
              <w:spacing/>
              <w:ind/>
              <w:jc w:val="center"/>
              <w:rPr>
                <w:sz w:val="20"/>
                <w:szCs w:val="20"/>
              </w:rPr>
            </w:pPr>
            <w:r>
              <w:rPr>
                <w:sz w:val="20"/>
                <w:szCs w:val="20"/>
              </w:rPr>
              <w:t xml:space="preserve">подпись, дата</w:t>
            </w:r>
            <w:r>
              <w:rPr>
                <w:sz w:val="20"/>
                <w:szCs w:val="20"/>
              </w:rPr>
            </w:r>
            <w:r>
              <w:rPr>
                <w:sz w:val="20"/>
                <w:szCs w:val="20"/>
              </w:rPr>
            </w:r>
          </w:p>
        </w:tc>
        <w:tc>
          <w:tcPr>
            <w:tcBorders>
              <w:top w:val="none" w:color="000000" w:sz="4" w:space="0"/>
              <w:left w:val="none" w:color="000000" w:sz="4" w:space="0"/>
              <w:bottom w:val="none" w:color="000000" w:sz="4" w:space="0"/>
              <w:right w:val="none" w:color="000000" w:sz="4" w:space="0"/>
            </w:tcBorders>
            <w:tcW w:w="272" w:type="dxa"/>
            <w:textDirection w:val="lrTb"/>
            <w:noWrap w:val="false"/>
          </w:tcPr>
          <w:p>
            <w:pPr>
              <w:pBdr/>
              <w:spacing/>
              <w:ind/>
              <w:jc w:val="center"/>
              <w:rPr>
                <w:sz w:val="20"/>
                <w:szCs w:val="20"/>
              </w:rPr>
            </w:pPr>
            <w:r>
              <w:rPr>
                <w:sz w:val="20"/>
                <w:szCs w:val="20"/>
              </w:rPr>
            </w:r>
            <w:r>
              <w:rPr>
                <w:sz w:val="20"/>
                <w:szCs w:val="20"/>
              </w:rPr>
            </w:r>
            <w:r>
              <w:rPr>
                <w:sz w:val="20"/>
                <w:szCs w:val="20"/>
              </w:rPr>
            </w:r>
          </w:p>
        </w:tc>
        <w:tc>
          <w:tcPr>
            <w:tcBorders>
              <w:left w:val="none" w:color="000000" w:sz="4" w:space="0"/>
              <w:bottom w:val="none" w:color="000000" w:sz="4" w:space="0"/>
              <w:right w:val="none" w:color="000000" w:sz="4" w:space="0"/>
            </w:tcBorders>
            <w:tcW w:w="2534" w:type="dxa"/>
            <w:textDirection w:val="lrTb"/>
            <w:noWrap w:val="false"/>
          </w:tcPr>
          <w:p>
            <w:pPr>
              <w:pBdr/>
              <w:spacing/>
              <w:ind/>
              <w:jc w:val="center"/>
              <w:rPr>
                <w:sz w:val="20"/>
                <w:szCs w:val="20"/>
              </w:rPr>
            </w:pPr>
            <w:r>
              <w:rPr>
                <w:sz w:val="20"/>
                <w:szCs w:val="20"/>
              </w:rPr>
              <w:t xml:space="preserve">и</w:t>
            </w:r>
            <w:r>
              <w:rPr>
                <w:sz w:val="20"/>
                <w:szCs w:val="20"/>
              </w:rPr>
              <w:t xml:space="preserve">нициалы, фамилия</w:t>
            </w:r>
            <w:r>
              <w:rPr>
                <w:sz w:val="20"/>
                <w:szCs w:val="20"/>
              </w:rPr>
            </w:r>
            <w:r>
              <w:rPr>
                <w:sz w:val="20"/>
                <w:szCs w:val="20"/>
              </w:rPr>
            </w:r>
          </w:p>
        </w:tc>
      </w:tr>
      <w:tr>
        <w:trPr/>
        <w:tc>
          <w:tcPr>
            <w:tcBorders>
              <w:top w:val="none" w:color="000000" w:sz="4" w:space="0"/>
              <w:left w:val="none" w:color="000000" w:sz="4" w:space="0"/>
              <w:bottom w:val="none" w:color="000000" w:sz="4" w:space="0"/>
              <w:right w:val="none" w:color="000000" w:sz="4" w:space="0"/>
            </w:tcBorders>
            <w:tcW w:w="1180" w:type="dxa"/>
            <w:textDirection w:val="lrTb"/>
            <w:noWrap w:val="false"/>
          </w:tcPr>
          <w:p>
            <w:pPr>
              <w:pBdr/>
              <w:spacing/>
              <w:ind/>
              <w:rPr/>
            </w:pPr>
            <w:r>
              <w:t xml:space="preserve">Студент</w:t>
            </w:r>
            <w:r/>
          </w:p>
        </w:tc>
        <w:tc>
          <w:tcPr>
            <w:tcBorders>
              <w:top w:val="none" w:color="000000" w:sz="4" w:space="0"/>
              <w:left w:val="none" w:color="000000" w:sz="4" w:space="0"/>
              <w:bottom w:val="single" w:color="auto" w:sz="4" w:space="0"/>
              <w:right w:val="none" w:color="000000" w:sz="4" w:space="0"/>
            </w:tcBorders>
            <w:tcW w:w="3709" w:type="dxa"/>
            <w:textDirection w:val="lrTb"/>
            <w:noWrap w:val="false"/>
          </w:tcPr>
          <w:p>
            <w:pPr>
              <w:pBdr/>
              <w:spacing/>
              <w:ind/>
              <w:jc w:val="center"/>
              <w:rPr/>
            </w:pPr>
            <w:r>
              <w:t xml:space="preserve">КИ23-1</w:t>
            </w:r>
            <w:r>
              <w:t xml:space="preserve">6</w:t>
            </w:r>
            <w:r>
              <w:t xml:space="preserve">/1б, </w:t>
            </w:r>
            <w:r>
              <w:t xml:space="preserve">03232</w:t>
            </w:r>
            <w:r>
              <w:rPr>
                <w:lang w:val="en-US"/>
              </w:rPr>
              <w:t xml:space="preserve">2546</w:t>
            </w:r>
            <w:r/>
          </w:p>
        </w:tc>
        <w:tc>
          <w:tcPr>
            <w:tcBorders>
              <w:top w:val="none" w:color="000000" w:sz="4" w:space="0"/>
              <w:left w:val="none" w:color="000000" w:sz="4" w:space="0"/>
              <w:bottom w:val="none" w:color="000000" w:sz="4" w:space="0"/>
              <w:right w:val="none" w:color="000000" w:sz="4" w:space="0"/>
            </w:tcBorders>
            <w:tcW w:w="272" w:type="dxa"/>
            <w:textDirection w:val="lrTb"/>
            <w:noWrap w:val="false"/>
          </w:tcPr>
          <w:p>
            <w:pPr>
              <w:pBdr/>
              <w:spacing/>
              <w:ind/>
              <w:jc w:val="center"/>
              <w:rPr/>
            </w:pPr>
            <w:r/>
            <w:r/>
          </w:p>
        </w:tc>
        <w:tc>
          <w:tcPr>
            <w:tcBorders>
              <w:top w:val="none" w:color="000000" w:sz="4" w:space="0"/>
              <w:left w:val="none" w:color="000000" w:sz="4" w:space="0"/>
              <w:bottom w:val="single" w:color="auto" w:sz="4" w:space="0"/>
              <w:right w:val="none" w:color="000000" w:sz="4" w:space="0"/>
            </w:tcBorders>
            <w:tcW w:w="1671" w:type="dxa"/>
            <w:textDirection w:val="lrTb"/>
            <w:noWrap w:val="false"/>
          </w:tcPr>
          <w:p>
            <w:pPr>
              <w:pBdr/>
              <w:spacing/>
              <w:ind/>
              <w:jc w:val="center"/>
              <w:rPr/>
            </w:pPr>
            <w:r/>
            <w:r/>
          </w:p>
        </w:tc>
        <w:tc>
          <w:tcPr>
            <w:tcBorders>
              <w:top w:val="none" w:color="000000" w:sz="4" w:space="0"/>
              <w:left w:val="none" w:color="000000" w:sz="4" w:space="0"/>
              <w:bottom w:val="none" w:color="000000" w:sz="4" w:space="0"/>
              <w:right w:val="none" w:color="000000" w:sz="4" w:space="0"/>
            </w:tcBorders>
            <w:tcW w:w="272" w:type="dxa"/>
            <w:textDirection w:val="lrTb"/>
            <w:noWrap w:val="false"/>
          </w:tcPr>
          <w:p>
            <w:pPr>
              <w:pBdr/>
              <w:spacing/>
              <w:ind/>
              <w:jc w:val="center"/>
              <w:rPr/>
            </w:pPr>
            <w:r/>
            <w:r/>
          </w:p>
        </w:tc>
        <w:tc>
          <w:tcPr>
            <w:tcBorders>
              <w:top w:val="none" w:color="000000" w:sz="4" w:space="0"/>
              <w:left w:val="none" w:color="000000" w:sz="4" w:space="0"/>
              <w:bottom w:val="single" w:color="auto" w:sz="4" w:space="0"/>
              <w:right w:val="none" w:color="000000" w:sz="4" w:space="0"/>
            </w:tcBorders>
            <w:tcW w:w="2534" w:type="dxa"/>
            <w:textDirection w:val="lrTb"/>
            <w:noWrap w:val="false"/>
          </w:tcPr>
          <w:p>
            <w:pPr>
              <w:pBdr/>
              <w:spacing/>
              <w:ind/>
              <w:jc w:val="left"/>
              <w:rPr/>
            </w:pPr>
            <w:r>
              <w:t xml:space="preserve">Е.</w:t>
            </w:r>
            <w:r>
              <w:t xml:space="preserve"> А</w:t>
            </w:r>
            <w:r>
              <w:t xml:space="preserve">.</w:t>
            </w:r>
            <w:r>
              <w:t xml:space="preserve"> </w:t>
            </w:r>
            <w:r>
              <w:rPr>
                <w:lang w:val="ru-RU"/>
              </w:rPr>
              <w:t xml:space="preserve">Гуртякин</w:t>
            </w:r>
            <w:r/>
          </w:p>
        </w:tc>
      </w:tr>
      <w:tr>
        <w:trPr/>
        <w:tc>
          <w:tcPr>
            <w:tcBorders>
              <w:top w:val="none" w:color="000000" w:sz="4" w:space="0"/>
              <w:left w:val="none" w:color="000000" w:sz="4" w:space="0"/>
              <w:bottom w:val="none" w:color="000000" w:sz="4" w:space="0"/>
              <w:right w:val="none" w:color="000000" w:sz="4" w:space="0"/>
            </w:tcBorders>
            <w:tcW w:w="1180" w:type="dxa"/>
            <w:textDirection w:val="lrTb"/>
            <w:noWrap w:val="false"/>
          </w:tcPr>
          <w:p>
            <w:pPr>
              <w:pBdr/>
              <w:spacing/>
              <w:ind/>
              <w:rPr/>
            </w:pPr>
            <w:r/>
            <w:r/>
          </w:p>
        </w:tc>
        <w:tc>
          <w:tcPr>
            <w:tcBorders>
              <w:top w:val="single" w:color="auto" w:sz="4" w:space="0"/>
              <w:left w:val="none" w:color="000000" w:sz="4" w:space="0"/>
              <w:bottom w:val="none" w:color="000000" w:sz="4" w:space="0"/>
              <w:right w:val="none" w:color="000000" w:sz="4" w:space="0"/>
            </w:tcBorders>
            <w:tcW w:w="3709" w:type="dxa"/>
            <w:textDirection w:val="lrTb"/>
            <w:noWrap w:val="false"/>
          </w:tcPr>
          <w:p>
            <w:pPr>
              <w:pBdr/>
              <w:spacing/>
              <w:ind/>
              <w:jc w:val="center"/>
              <w:rPr>
                <w:sz w:val="20"/>
                <w:szCs w:val="20"/>
              </w:rPr>
            </w:pPr>
            <w:r>
              <w:rPr>
                <w:sz w:val="20"/>
                <w:szCs w:val="20"/>
              </w:rPr>
              <w:t xml:space="preserve">номер группы, зачётной книжки</w:t>
            </w:r>
            <w:r>
              <w:rPr>
                <w:sz w:val="20"/>
                <w:szCs w:val="20"/>
              </w:rPr>
            </w:r>
            <w:r>
              <w:rPr>
                <w:sz w:val="20"/>
                <w:szCs w:val="20"/>
              </w:rPr>
            </w:r>
          </w:p>
        </w:tc>
        <w:tc>
          <w:tcPr>
            <w:tcBorders>
              <w:top w:val="none" w:color="000000" w:sz="4" w:space="0"/>
              <w:left w:val="none" w:color="000000" w:sz="4" w:space="0"/>
              <w:bottom w:val="none" w:color="000000" w:sz="4" w:space="0"/>
              <w:right w:val="none" w:color="000000" w:sz="4" w:space="0"/>
            </w:tcBorders>
            <w:tcW w:w="272" w:type="dxa"/>
            <w:textDirection w:val="lrTb"/>
            <w:noWrap w:val="false"/>
          </w:tcPr>
          <w:p>
            <w:pPr>
              <w:pBdr/>
              <w:spacing/>
              <w:ind/>
              <w:jc w:val="center"/>
              <w:rPr>
                <w:sz w:val="20"/>
                <w:szCs w:val="20"/>
              </w:rPr>
            </w:pPr>
            <w:r>
              <w:rPr>
                <w:sz w:val="20"/>
                <w:szCs w:val="20"/>
              </w:rPr>
            </w:r>
            <w:r>
              <w:rPr>
                <w:sz w:val="20"/>
                <w:szCs w:val="20"/>
              </w:rPr>
            </w:r>
            <w:r>
              <w:rPr>
                <w:sz w:val="20"/>
                <w:szCs w:val="20"/>
              </w:rPr>
            </w:r>
          </w:p>
        </w:tc>
        <w:tc>
          <w:tcPr>
            <w:tcBorders>
              <w:top w:val="single" w:color="auto" w:sz="4" w:space="0"/>
              <w:left w:val="none" w:color="000000" w:sz="4" w:space="0"/>
              <w:bottom w:val="none" w:color="000000" w:sz="4" w:space="0"/>
              <w:right w:val="none" w:color="000000" w:sz="4" w:space="0"/>
            </w:tcBorders>
            <w:tcW w:w="1671" w:type="dxa"/>
            <w:textDirection w:val="lrTb"/>
            <w:noWrap w:val="false"/>
          </w:tcPr>
          <w:p>
            <w:pPr>
              <w:pBdr/>
              <w:spacing/>
              <w:ind/>
              <w:jc w:val="center"/>
              <w:rPr>
                <w:sz w:val="20"/>
                <w:szCs w:val="20"/>
              </w:rPr>
            </w:pPr>
            <w:r>
              <w:rPr>
                <w:sz w:val="20"/>
                <w:szCs w:val="20"/>
              </w:rPr>
              <w:t xml:space="preserve">подпись, дата</w:t>
            </w:r>
            <w:r>
              <w:rPr>
                <w:sz w:val="20"/>
                <w:szCs w:val="20"/>
              </w:rPr>
            </w:r>
            <w:r>
              <w:rPr>
                <w:sz w:val="20"/>
                <w:szCs w:val="20"/>
              </w:rPr>
            </w:r>
          </w:p>
        </w:tc>
        <w:tc>
          <w:tcPr>
            <w:tcBorders>
              <w:top w:val="none" w:color="000000" w:sz="4" w:space="0"/>
              <w:left w:val="none" w:color="000000" w:sz="4" w:space="0"/>
              <w:bottom w:val="none" w:color="000000" w:sz="4" w:space="0"/>
              <w:right w:val="none" w:color="000000" w:sz="4" w:space="0"/>
            </w:tcBorders>
            <w:tcW w:w="272" w:type="dxa"/>
            <w:textDirection w:val="lrTb"/>
            <w:noWrap w:val="false"/>
          </w:tcPr>
          <w:p>
            <w:pPr>
              <w:pBdr/>
              <w:spacing/>
              <w:ind/>
              <w:jc w:val="center"/>
              <w:rPr>
                <w:sz w:val="20"/>
                <w:szCs w:val="20"/>
              </w:rPr>
            </w:pPr>
            <w:r>
              <w:rPr>
                <w:sz w:val="20"/>
                <w:szCs w:val="20"/>
              </w:rPr>
            </w:r>
            <w:r>
              <w:rPr>
                <w:sz w:val="20"/>
                <w:szCs w:val="20"/>
              </w:rPr>
            </w:r>
            <w:r>
              <w:rPr>
                <w:sz w:val="20"/>
                <w:szCs w:val="20"/>
              </w:rPr>
            </w:r>
          </w:p>
        </w:tc>
        <w:tc>
          <w:tcPr>
            <w:tcBorders>
              <w:top w:val="single" w:color="auto" w:sz="4" w:space="0"/>
              <w:left w:val="none" w:color="000000" w:sz="4" w:space="0"/>
              <w:bottom w:val="none" w:color="000000" w:sz="4" w:space="0"/>
              <w:right w:val="none" w:color="000000" w:sz="4" w:space="0"/>
            </w:tcBorders>
            <w:tcW w:w="2534" w:type="dxa"/>
            <w:textDirection w:val="lrTb"/>
            <w:noWrap w:val="false"/>
          </w:tcPr>
          <w:p>
            <w:pPr>
              <w:pBdr/>
              <w:spacing/>
              <w:ind/>
              <w:jc w:val="center"/>
              <w:rPr>
                <w:sz w:val="20"/>
                <w:szCs w:val="20"/>
              </w:rPr>
            </w:pPr>
            <w:r>
              <w:rPr>
                <w:sz w:val="20"/>
                <w:szCs w:val="20"/>
              </w:rPr>
              <w:t xml:space="preserve">инициалы, фамилия</w:t>
            </w:r>
            <w:r>
              <w:rPr>
                <w:sz w:val="20"/>
                <w:szCs w:val="20"/>
              </w:rPr>
            </w:r>
            <w:r>
              <w:rPr>
                <w:sz w:val="20"/>
                <w:szCs w:val="20"/>
              </w:rP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rPr/>
            </w:pPr>
            <w:r/>
            <w:r/>
          </w:p>
        </w:tc>
      </w:tr>
      <w:tr>
        <w:trPr/>
        <w:tc>
          <w:tcPr>
            <w:gridSpan w:val="6"/>
            <w:tcBorders>
              <w:top w:val="none" w:color="000000" w:sz="4" w:space="0"/>
              <w:left w:val="none" w:color="000000" w:sz="4" w:space="0"/>
              <w:bottom w:val="none" w:color="000000" w:sz="4" w:space="0"/>
              <w:right w:val="none" w:color="000000" w:sz="4" w:space="0"/>
            </w:tcBorders>
            <w:tcW w:w="9638" w:type="dxa"/>
            <w:textDirection w:val="lrTb"/>
            <w:noWrap w:val="false"/>
          </w:tcPr>
          <w:p>
            <w:pPr>
              <w:pBdr/>
              <w:spacing/>
              <w:ind/>
              <w:jc w:val="center"/>
              <w:rPr/>
            </w:pPr>
            <w:r>
              <w:t xml:space="preserve">Красноярск </w:t>
            </w:r>
            <w:sdt>
              <w:sdtPr>
                <w:alias w:val="Титульник. Дата"/>
                <w15:appearance w15:val="boundingBox"/>
                <w15:color w:val="000000"/>
                <w:id w:val="338363742"/>
                <w:placeholder>
                  <w:docPart w:val="0B804F642F7642E5977BCD5DCE8C93B2"/>
                </w:placeholder>
                <w:tag w:val="Титульник. Дата"/>
                <w:date w:fullDate="2025-09-11T06:18:52Z">
                  <w:calendar w:val="gregorian"/>
                  <w:dateFormat w:val="yyyy"/>
                  <w:lid w:val="ru-RU"/>
                </w:date>
                <w:rPr/>
              </w:sdtPr>
              <w:sdtContent>
                <w:r>
                  <w:t xml:space="preserve">2025</w:t>
                </w:r>
              </w:sdtContent>
            </w:sdt>
            <w:r/>
            <w:r/>
          </w:p>
        </w:tc>
      </w:tr>
    </w:tbl>
    <w:p>
      <w:pPr>
        <w:pStyle w:val="927"/>
        <w:pBdr/>
        <w:spacing/>
        <w:ind/>
        <w:rPr/>
      </w:pPr>
      <w:r>
        <w:t xml:space="preserve">ВВЕДЕНИЕ</w:t>
      </w:r>
      <w:r/>
    </w:p>
    <w:p>
      <w:pPr>
        <w:pStyle w:val="928"/>
        <w:pBdr/>
        <w:spacing/>
        <w:ind/>
        <w:rPr/>
      </w:pPr>
      <w:r>
        <w:t xml:space="preserve">Цель работы</w:t>
      </w:r>
      <w:r/>
    </w:p>
    <w:p>
      <w:pPr>
        <w:pStyle w:val="968"/>
        <w:pBdr/>
        <w:spacing/>
        <w:ind/>
        <w:rPr/>
      </w:pPr>
      <w:r>
        <w:t xml:space="preserve">Изучить теоретический материал </w:t>
      </w:r>
      <w:r>
        <w:t xml:space="preserve">по предложенным темам.</w:t>
      </w:r>
      <w:r>
        <w:t xml:space="preserve"> Выполнить поставленные </w:t>
      </w:r>
      <w:r>
        <w:t xml:space="preserve">задачи.</w:t>
      </w:r>
      <w:r/>
    </w:p>
    <w:p>
      <w:pPr>
        <w:pBdr/>
        <w:spacing/>
        <w:ind/>
        <w:rPr/>
      </w:pPr>
      <w:r/>
      <w:r/>
    </w:p>
    <w:p>
      <w:pPr>
        <w:pStyle w:val="928"/>
        <w:pBdr/>
        <w:spacing/>
        <w:ind/>
        <w:rPr/>
      </w:pPr>
      <w:r>
        <w:t xml:space="preserve">Задачи</w:t>
      </w:r>
      <w:r/>
    </w:p>
    <w:p>
      <w:pPr>
        <w:pStyle w:val="968"/>
        <w:pBdr/>
        <w:spacing/>
        <w:ind/>
        <w:rPr/>
      </w:pPr>
      <w:r>
        <w:t xml:space="preserve">В рамках данной практической работы необходимо выполнить следующие задачи:</w:t>
      </w:r>
      <w:r/>
    </w:p>
    <w:p>
      <w:pPr>
        <w:pStyle w:val="973"/>
        <w:pBdr/>
        <w:spacing/>
        <w:ind/>
        <w:rPr/>
      </w:pPr>
      <w:r>
        <w:t xml:space="preserve">изучить теоретический материал по предложенной теме;</w:t>
      </w:r>
      <w:r/>
    </w:p>
    <w:p>
      <w:pPr>
        <w:pStyle w:val="973"/>
        <w:pBdr/>
        <w:spacing/>
        <w:ind/>
        <w:rPr/>
      </w:pPr>
      <w:r>
        <w:t xml:space="preserve">выполнить задани</w:t>
      </w:r>
      <w:r>
        <w:t xml:space="preserve">я</w:t>
      </w:r>
      <w:r>
        <w:t xml:space="preserve">;</w:t>
      </w:r>
      <w:r/>
    </w:p>
    <w:p>
      <w:pPr>
        <w:pStyle w:val="973"/>
        <w:pBdr/>
        <w:spacing/>
        <w:ind/>
        <w:rPr>
          <w:lang w:val="en-US"/>
        </w:rPr>
      </w:pPr>
      <w:r>
        <w:t xml:space="preserve">предоставить отчёт преподавателю.</w:t>
      </w:r>
      <w:r>
        <w:rPr>
          <w:lang w:val="en-US"/>
        </w:rPr>
      </w:r>
      <w:r>
        <w:rPr>
          <w:lang w:val="en-US"/>
        </w:rPr>
      </w:r>
    </w:p>
    <w:p>
      <w:pPr>
        <w:pStyle w:val="968"/>
        <w:pBdr/>
        <w:spacing/>
        <w:ind w:firstLine="0"/>
        <w:rPr/>
      </w:pPr>
      <w:r/>
      <w:r/>
    </w:p>
    <w:p>
      <w:pPr>
        <w:pStyle w:val="973"/>
        <w:numPr>
          <w:ilvl w:val="0"/>
          <w:numId w:val="0"/>
        </w:numPr>
        <w:pBdr/>
        <w:spacing/>
        <w:ind w:left="936"/>
        <w:rPr/>
      </w:pPr>
      <w:r>
        <w:br w:type="page" w:clear="all"/>
      </w:r>
      <w:r/>
    </w:p>
    <w:p>
      <w:pPr>
        <w:pStyle w:val="927"/>
        <w:pBdr/>
        <w:spacing/>
        <w:ind/>
        <w:rPr/>
      </w:pPr>
      <w:r>
        <w:t xml:space="preserve">ХОД РАБОТЫ</w:t>
      </w:r>
      <w:r/>
    </w:p>
    <w:p>
      <w:pPr>
        <w:pStyle w:val="928"/>
        <w:pBdr/>
        <w:spacing/>
        <w:ind/>
        <w:rPr/>
      </w:pPr>
      <w:r>
        <w:t xml:space="preserve">Задание 9</w:t>
      </w:r>
      <w:r/>
    </w:p>
    <w:p>
      <w:pPr>
        <w:pStyle w:val="929"/>
        <w:pBdr/>
        <w:spacing/>
        <w:ind/>
        <w:rPr/>
      </w:pPr>
      <w:r>
        <w:t xml:space="preserve">Услови</w:t>
      </w:r>
      <w:r>
        <w:t xml:space="preserve">я</w:t>
      </w:r>
      <w:r/>
    </w:p>
    <w:p>
      <w:pPr>
        <w:pBdr/>
        <w:spacing w:after="0" w:line="240" w:lineRule="auto"/>
        <w:ind w:firstLine="720"/>
        <w:jc w:val="both"/>
        <w:rPr>
          <w:rFonts w:ascii="Times New Roman" w:hAnsi="Times New Roman"/>
          <w:sz w:val="28"/>
          <w:szCs w:val="28"/>
        </w:rPr>
      </w:pPr>
      <w:r>
        <w:rPr>
          <w:rFonts w:ascii="Times New Roman" w:hAnsi="Times New Roman"/>
          <w:sz w:val="28"/>
          <w:szCs w:val="28"/>
        </w:rPr>
        <w:t xml:space="preserve">Определить коэффициент отражения </w:t>
      </w:r>
      <w:r>
        <w:rPr>
          <w:rFonts w:ascii="Symbol" w:hAnsi="Symbol" w:eastAsia="Symbol" w:cs="Symbol"/>
          <w:i/>
          <w:iCs/>
          <w:sz w:val="28"/>
          <w:szCs w:val="28"/>
        </w:rPr>
        <w:t xml:space="preserve">r</w:t>
      </w:r>
      <w:r>
        <w:rPr>
          <w:rFonts w:ascii="Times New Roman" w:hAnsi="Times New Roman"/>
          <w:sz w:val="28"/>
          <w:szCs w:val="28"/>
        </w:rPr>
        <w:t xml:space="preserve"> и среднюю освещен</w:t>
      </w:r>
      <w:r>
        <w:rPr>
          <w:rFonts w:ascii="Times New Roman" w:hAnsi="Times New Roman"/>
          <w:sz w:val="28"/>
          <w:szCs w:val="28"/>
        </w:rPr>
        <w:t xml:space="preserve">ность </w:t>
      </w:r>
      <w:r>
        <w:rPr>
          <w:rFonts w:ascii="Times New Roman" w:hAnsi="Times New Roman"/>
          <w:i/>
          <w:iCs/>
          <w:sz w:val="28"/>
          <w:szCs w:val="28"/>
        </w:rPr>
        <w:t xml:space="preserve">Е</w:t>
      </w:r>
      <w:r>
        <w:rPr>
          <w:rFonts w:ascii="Times New Roman" w:hAnsi="Times New Roman"/>
          <w:i/>
          <w:iCs/>
          <w:sz w:val="28"/>
          <w:szCs w:val="28"/>
        </w:rPr>
        <w:t xml:space="preserve">,</w:t>
      </w:r>
      <w:r>
        <w:rPr>
          <w:rFonts w:ascii="Times New Roman" w:hAnsi="Times New Roman"/>
          <w:sz w:val="28"/>
          <w:szCs w:val="28"/>
        </w:rPr>
        <w:t xml:space="preserve"> </w:t>
      </w:r>
      <w:r>
        <w:rPr>
          <w:rFonts w:ascii="Times New Roman" w:hAnsi="Times New Roman"/>
          <w:sz w:val="28"/>
          <w:szCs w:val="28"/>
        </w:rPr>
        <w:t xml:space="preserve">лк</w:t>
      </w:r>
      <w:r>
        <w:rPr>
          <w:rFonts w:ascii="Times New Roman" w:hAnsi="Times New Roman"/>
          <w:sz w:val="28"/>
          <w:szCs w:val="28"/>
        </w:rPr>
        <w:t xml:space="preserve">,</w:t>
      </w:r>
      <w:r>
        <w:rPr>
          <w:rFonts w:ascii="Times New Roman" w:hAnsi="Times New Roman"/>
          <w:sz w:val="28"/>
          <w:szCs w:val="28"/>
        </w:rPr>
        <w:t xml:space="preserve"> стены площадью </w:t>
      </w:r>
      <w:r>
        <w:rPr>
          <w:rFonts w:ascii="Times New Roman" w:hAnsi="Times New Roman"/>
          <w:i/>
          <w:iCs/>
          <w:sz w:val="28"/>
          <w:szCs w:val="28"/>
        </w:rPr>
        <w:t xml:space="preserve">S</w:t>
      </w:r>
      <w:r>
        <w:rPr>
          <w:rFonts w:ascii="Times New Roman" w:hAnsi="Times New Roman"/>
          <w:sz w:val="28"/>
          <w:szCs w:val="28"/>
        </w:rPr>
        <w:t xml:space="preserve">, </w:t>
      </w:r>
      <w:r>
        <w:rPr>
          <w:rFonts w:ascii="Times New Roman" w:hAnsi="Times New Roman"/>
          <w:sz w:val="28"/>
          <w:szCs w:val="28"/>
        </w:rPr>
        <w:t xml:space="preserve">м</w:t>
      </w:r>
      <w:r>
        <w:rPr>
          <w:rFonts w:ascii="Times New Roman" w:hAnsi="Times New Roman"/>
          <w:sz w:val="28"/>
          <w:szCs w:val="28"/>
          <w:vertAlign w:val="superscript"/>
        </w:rPr>
        <w:t xml:space="preserve">2</w:t>
      </w:r>
      <w:r>
        <w:rPr>
          <w:rFonts w:ascii="Times New Roman" w:hAnsi="Times New Roman"/>
          <w:sz w:val="28"/>
          <w:szCs w:val="28"/>
        </w:rPr>
        <w:t xml:space="preserve">; дать оценку фона (светлый, сред</w:t>
      </w:r>
      <w:r>
        <w:rPr>
          <w:rFonts w:ascii="Times New Roman" w:hAnsi="Times New Roman"/>
          <w:sz w:val="28"/>
          <w:szCs w:val="28"/>
        </w:rPr>
        <w:t xml:space="preserve">ний, темный). Световой поток </w:t>
      </w:r>
      <w:r>
        <w:rPr>
          <w:rFonts w:ascii="Times New Roman" w:hAnsi="Times New Roman"/>
          <w:i/>
          <w:iCs/>
          <w:sz w:val="28"/>
          <w:szCs w:val="28"/>
        </w:rPr>
        <w:t xml:space="preserve">F</w:t>
      </w:r>
      <w:r>
        <w:rPr>
          <w:rFonts w:ascii="Times New Roman" w:hAnsi="Times New Roman"/>
          <w:sz w:val="28"/>
          <w:szCs w:val="28"/>
        </w:rPr>
        <w:t xml:space="preserve">, </w:t>
      </w:r>
      <w:r>
        <w:rPr>
          <w:rFonts w:ascii="Times New Roman" w:hAnsi="Times New Roman"/>
          <w:sz w:val="28"/>
          <w:szCs w:val="28"/>
        </w:rPr>
        <w:t xml:space="preserve">лм, отражается </w:t>
      </w:r>
      <w:r>
        <w:rPr>
          <w:rFonts w:ascii="Times New Roman" w:hAnsi="Times New Roman"/>
          <w:i/>
          <w:iCs/>
          <w:sz w:val="28"/>
          <w:szCs w:val="28"/>
        </w:rPr>
        <w:t xml:space="preserve">F</w:t>
      </w:r>
      <w:r>
        <w:rPr>
          <w:rFonts w:ascii="Times New Roman" w:hAnsi="Times New Roman"/>
          <w:sz w:val="28"/>
          <w:szCs w:val="28"/>
          <w:vertAlign w:val="subscript"/>
        </w:rPr>
        <w:t xml:space="preserve">отр</w:t>
      </w:r>
      <w:r>
        <w:rPr>
          <w:rFonts w:ascii="Times New Roman" w:hAnsi="Times New Roman"/>
          <w:sz w:val="28"/>
          <w:szCs w:val="28"/>
        </w:rPr>
        <w:t xml:space="preserve">, лм</w:t>
      </w:r>
      <w:r>
        <w:rPr>
          <w:rFonts w:ascii="Times New Roman" w:hAnsi="Times New Roman"/>
          <w:sz w:val="28"/>
          <w:szCs w:val="28"/>
        </w:rPr>
        <w:t xml:space="preserve">.</w:t>
      </w:r>
      <w:r>
        <w:rPr>
          <w:rFonts w:ascii="Times New Roman" w:hAnsi="Times New Roman"/>
          <w:sz w:val="28"/>
          <w:szCs w:val="28"/>
        </w:rPr>
      </w:r>
      <w:r>
        <w:rPr>
          <w:rFonts w:ascii="Times New Roman" w:hAnsi="Times New Roman"/>
          <w:sz w:val="28"/>
          <w:szCs w:val="28"/>
        </w:rPr>
      </w:r>
    </w:p>
    <w:p>
      <w:pPr>
        <w:pBdr/>
        <w:spacing/>
        <w:ind/>
        <w:rPr/>
      </w:pPr>
      <w:r/>
      <w:r/>
    </w:p>
    <w:p>
      <w:pPr>
        <w:pBdr/>
        <w:spacing/>
        <w:ind/>
        <w:rPr>
          <w:highlight w:val="none"/>
        </w:rPr>
      </w:pPr>
      <w:r>
        <w:t xml:space="preserve">Таблица </w:t>
      </w:r>
      <w:r>
        <w:fldChar w:fldCharType="begin"/>
      </w:r>
      <w:r>
        <w:instrText xml:space="preserve"> SEQ Таблица \* ARABIC </w:instrText>
      </w:r>
      <w:r>
        <w:fldChar w:fldCharType="separate"/>
      </w:r>
      <w:r>
        <w:t xml:space="preserve">1</w:t>
      </w:r>
      <w:r>
        <w:fldChar w:fldCharType="end"/>
      </w:r>
      <w:r>
        <w:t xml:space="preserve"> – Вариант задания</w:t>
      </w:r>
      <w:r>
        <w:rPr>
          <w:highlight w:val="none"/>
        </w:rPr>
      </w:r>
    </w:p>
    <w:tbl>
      <w:tblPr>
        <w:tblInd w:w="40" w:type="dxa"/>
        <w:tblW w:w="0" w:type="auto"/>
        <w:tblCellMar>
          <w:left w:w="40" w:type="dxa"/>
          <w:right w:w="40" w:type="dxa"/>
        </w:tblCellMar>
        <w:tblBorders/>
        <w:tblLayout w:type="fixed"/>
        <w:tblLook w:val="00A0" w:firstRow="1" w:lastRow="0" w:firstColumn="1" w:lastColumn="0" w:noHBand="0" w:noVBand="0"/>
      </w:tblPr>
      <w:tblGrid>
        <w:gridCol w:w="1440"/>
        <w:gridCol w:w="8158"/>
      </w:tblGrid>
      <w:tr>
        <w:trPr>
          <w:cantSplit/>
        </w:trPr>
        <w:tc>
          <w:tcPr>
            <w:tcBorders>
              <w:top w:val="single" w:color="000000" w:sz="6" w:space="0"/>
              <w:left w:val="single" w:color="000000" w:sz="6" w:space="0"/>
              <w:bottom w:val="single" w:color="000000" w:sz="6" w:space="0"/>
              <w:right w:val="single" w:color="000000" w:sz="6" w:space="0"/>
            </w:tcBorders>
            <w:tcW w:w="1440" w:type="dxa"/>
            <w:vMerge w:val="restart"/>
            <w:textDirection w:val="lrTb"/>
            <w:noWrap w:val="false"/>
          </w:tcPr>
          <w:p>
            <w:pPr>
              <w:pBdr/>
              <w:spacing w:after="0" w:line="240" w:lineRule="auto"/>
              <w:ind/>
              <w:jc w:val="center"/>
              <w:rPr>
                <w:rFonts w:ascii="Times New Roman" w:hAnsi="Times New Roman"/>
                <w:sz w:val="28"/>
                <w:szCs w:val="28"/>
              </w:rPr>
            </w:pPr>
            <w:r>
              <w:rPr>
                <w:rFonts w:ascii="Times New Roman" w:hAnsi="Times New Roman"/>
                <w:sz w:val="28"/>
                <w:szCs w:val="28"/>
              </w:rPr>
              <w:t xml:space="preserve">Параметры</w:t>
            </w:r>
            <w:r>
              <w:rPr>
                <w:rFonts w:ascii="Times New Roman" w:hAnsi="Times New Roman"/>
                <w:sz w:val="28"/>
                <w:szCs w:val="28"/>
              </w:rPr>
            </w:r>
            <w:r>
              <w:rPr>
                <w:rFonts w:ascii="Times New Roman" w:hAnsi="Times New Roman"/>
                <w:sz w:val="28"/>
                <w:szCs w:val="28"/>
              </w:rPr>
            </w:r>
          </w:p>
        </w:tc>
        <w:tc>
          <w:tcPr>
            <w:tcBorders>
              <w:top w:val="single" w:color="000000" w:sz="6" w:space="0"/>
              <w:left w:val="single" w:color="000000" w:sz="6" w:space="0"/>
              <w:bottom w:val="single" w:color="000000" w:sz="6" w:space="0"/>
              <w:right w:val="single" w:color="000000" w:sz="6" w:space="0"/>
            </w:tcBorders>
            <w:tcW w:w="8158" w:type="dxa"/>
            <w:textDirection w:val="lrTb"/>
            <w:noWrap w:val="false"/>
          </w:tcPr>
          <w:p>
            <w:pPr>
              <w:pBdr/>
              <w:spacing w:after="0" w:line="240" w:lineRule="auto"/>
              <w:ind/>
              <w:jc w:val="center"/>
              <w:rPr>
                <w:rFonts w:ascii="Times New Roman" w:hAnsi="Times New Roman"/>
                <w:sz w:val="28"/>
                <w:szCs w:val="28"/>
              </w:rPr>
            </w:pPr>
            <w:r>
              <w:rPr>
                <w:rFonts w:ascii="Times New Roman" w:hAnsi="Times New Roman"/>
                <w:sz w:val="28"/>
                <w:szCs w:val="28"/>
              </w:rPr>
              <w:t xml:space="preserve">Варианты исходных данных</w:t>
            </w:r>
            <w:r>
              <w:rPr>
                <w:rFonts w:ascii="Times New Roman" w:hAnsi="Times New Roman"/>
                <w:sz w:val="28"/>
                <w:szCs w:val="28"/>
              </w:rPr>
            </w:r>
            <w:r>
              <w:rPr>
                <w:rFonts w:ascii="Times New Roman" w:hAnsi="Times New Roman"/>
                <w:sz w:val="28"/>
                <w:szCs w:val="28"/>
              </w:rPr>
            </w:r>
          </w:p>
        </w:tc>
      </w:tr>
      <w:tr>
        <w:trPr>
          <w:cantSplit/>
        </w:trPr>
        <w:tc>
          <w:tcPr>
            <w:tcBorders>
              <w:top w:val="single" w:color="000000" w:sz="6" w:space="0"/>
              <w:left w:val="single" w:color="000000" w:sz="6" w:space="0"/>
              <w:bottom w:val="single" w:color="000000" w:sz="6" w:space="0"/>
              <w:right w:val="single" w:color="000000" w:sz="6" w:space="0"/>
            </w:tcBorders>
            <w:tcW w:w="1440" w:type="dxa"/>
            <w:vAlign w:val="center"/>
            <w:vMerge w:val="continue"/>
            <w:textDirection w:val="lrTb"/>
            <w:noWrap w:val="false"/>
          </w:tcPr>
          <w:p>
            <w:pPr>
              <w:pBdr/>
              <w:spacing w:after="0" w:line="240" w:lineRule="auto"/>
              <w:ind/>
              <w:rPr>
                <w:rFonts w:ascii="Times New Roman" w:hAnsi="Times New Roman"/>
                <w:sz w:val="28"/>
                <w:szCs w:val="28"/>
              </w:rPr>
            </w:pPr>
            <w:r>
              <w:rPr>
                <w:rFonts w:ascii="Times New Roman" w:hAnsi="Times New Roman"/>
                <w:sz w:val="28"/>
                <w:szCs w:val="28"/>
              </w:rPr>
            </w:r>
            <w:r>
              <w:rPr>
                <w:rFonts w:ascii="Times New Roman" w:hAnsi="Times New Roman"/>
                <w:sz w:val="28"/>
                <w:szCs w:val="28"/>
              </w:rPr>
            </w:r>
            <w:r>
              <w:rPr>
                <w:rFonts w:ascii="Times New Roman" w:hAnsi="Times New Roman"/>
                <w:sz w:val="28"/>
                <w:szCs w:val="28"/>
              </w:rPr>
            </w:r>
          </w:p>
        </w:tc>
        <w:tc>
          <w:tcPr>
            <w:tcBorders>
              <w:top w:val="single" w:color="000000" w:sz="6" w:space="0"/>
              <w:left w:val="single" w:color="000000" w:sz="6" w:space="0"/>
              <w:bottom w:val="single" w:color="000000" w:sz="6" w:space="0"/>
              <w:right w:val="single" w:color="000000" w:sz="6" w:space="0"/>
            </w:tcBorders>
            <w:tcW w:w="8158" w:type="dxa"/>
            <w:textDirection w:val="lrTb"/>
            <w:noWrap w:val="false"/>
          </w:tcPr>
          <w:p>
            <w:pPr>
              <w:pBdr/>
              <w:spacing w:after="0" w:line="240" w:lineRule="auto"/>
              <w:ind/>
              <w:jc w:val="center"/>
              <w:rPr>
                <w:rFonts w:ascii="Times New Roman" w:hAnsi="Times New Roman"/>
                <w:sz w:val="28"/>
                <w:szCs w:val="28"/>
              </w:rPr>
            </w:pPr>
            <w:r>
              <w:rPr>
                <w:rFonts w:ascii="Times New Roman" w:hAnsi="Times New Roman"/>
                <w:sz w:val="28"/>
                <w:szCs w:val="28"/>
                <w:lang w:val="en-US"/>
              </w:rPr>
              <w:t xml:space="preserve">5</w:t>
            </w:r>
            <w:r>
              <w:rPr>
                <w:rFonts w:ascii="Times New Roman" w:hAnsi="Times New Roman"/>
                <w:sz w:val="28"/>
                <w:szCs w:val="28"/>
              </w:rPr>
              <w:t xml:space="preserve">;  0</w:t>
            </w:r>
            <w:r>
              <w:rPr>
                <w:rFonts w:ascii="Times New Roman" w:hAnsi="Times New Roman"/>
                <w:sz w:val="28"/>
                <w:szCs w:val="28"/>
              </w:rPr>
            </w:r>
            <w:r>
              <w:rPr>
                <w:rFonts w:ascii="Times New Roman" w:hAnsi="Times New Roman"/>
                <w:sz w:val="28"/>
                <w:szCs w:val="28"/>
              </w:rPr>
            </w:r>
          </w:p>
        </w:tc>
      </w:tr>
      <w:tr>
        <w:trPr>
          <w:cantSplit/>
        </w:trPr>
        <w:tc>
          <w:tcPr>
            <w:tcBorders>
              <w:top w:val="single" w:color="000000" w:sz="6" w:space="0"/>
              <w:left w:val="single" w:color="000000" w:sz="6" w:space="0"/>
              <w:bottom w:val="single" w:color="000000" w:sz="6" w:space="0"/>
              <w:right w:val="single" w:color="000000" w:sz="6" w:space="0"/>
            </w:tcBorders>
            <w:tcW w:w="1440" w:type="dxa"/>
            <w:textDirection w:val="lrTb"/>
            <w:noWrap w:val="false"/>
          </w:tcPr>
          <w:p>
            <w:pPr>
              <w:pBdr/>
              <w:spacing w:after="0" w:line="240" w:lineRule="auto"/>
              <w:ind/>
              <w:jc w:val="center"/>
              <w:rPr>
                <w:rFonts w:ascii="Times New Roman" w:hAnsi="Times New Roman"/>
                <w:sz w:val="28"/>
                <w:szCs w:val="28"/>
                <w:lang w:val="en-US"/>
              </w:rPr>
            </w:pPr>
            <w:r>
              <w:rPr>
                <w:rFonts w:ascii="Times New Roman" w:hAnsi="Times New Roman"/>
                <w:i/>
                <w:iCs/>
                <w:sz w:val="28"/>
                <w:szCs w:val="28"/>
                <w:lang w:val="en-US"/>
              </w:rPr>
              <w:t xml:space="preserve">S</w:t>
            </w:r>
            <w:r>
              <w:rPr>
                <w:rFonts w:ascii="Times New Roman" w:hAnsi="Times New Roman"/>
                <w:sz w:val="28"/>
                <w:szCs w:val="28"/>
                <w:lang w:val="en-US"/>
              </w:rPr>
              <w:t xml:space="preserve">, </w:t>
            </w:r>
            <w:r>
              <w:rPr>
                <w:rFonts w:ascii="Times New Roman" w:hAnsi="Times New Roman"/>
                <w:sz w:val="28"/>
                <w:szCs w:val="28"/>
              </w:rPr>
              <w:t xml:space="preserve">м</w:t>
            </w:r>
            <w:r>
              <w:rPr>
                <w:rFonts w:ascii="Times New Roman" w:hAnsi="Times New Roman"/>
                <w:sz w:val="28"/>
                <w:szCs w:val="28"/>
                <w:vertAlign w:val="superscript"/>
                <w:lang w:val="en-US"/>
              </w:rPr>
              <w:t xml:space="preserve">2</w:t>
            </w:r>
            <w:r>
              <w:rPr>
                <w:rFonts w:ascii="Times New Roman" w:hAnsi="Times New Roman"/>
                <w:sz w:val="28"/>
                <w:szCs w:val="28"/>
                <w:lang w:val="en-US"/>
              </w:rPr>
            </w:r>
            <w:r>
              <w:rPr>
                <w:rFonts w:ascii="Times New Roman" w:hAnsi="Times New Roman"/>
                <w:sz w:val="28"/>
                <w:szCs w:val="28"/>
                <w:lang w:val="en-US"/>
              </w:rPr>
            </w:r>
          </w:p>
        </w:tc>
        <w:tc>
          <w:tcPr>
            <w:tcBorders>
              <w:top w:val="single" w:color="000000" w:sz="6" w:space="0"/>
              <w:left w:val="single" w:color="000000" w:sz="6" w:space="0"/>
              <w:bottom w:val="single" w:color="000000" w:sz="6" w:space="0"/>
              <w:right w:val="single" w:color="000000" w:sz="6" w:space="0"/>
            </w:tcBorders>
            <w:tcW w:w="8158" w:type="dxa"/>
            <w:textDirection w:val="lrTb"/>
            <w:noWrap w:val="false"/>
          </w:tcPr>
          <w:p>
            <w:pPr>
              <w:pBdr/>
              <w:spacing w:after="0" w:line="240" w:lineRule="auto"/>
              <w:ind/>
              <w:jc w:val="center"/>
              <w:rPr>
                <w:rFonts w:ascii="Times New Roman" w:hAnsi="Times New Roman"/>
                <w:sz w:val="28"/>
                <w:szCs w:val="28"/>
                <w:lang w:val="en-US"/>
              </w:rPr>
            </w:pPr>
            <w:r>
              <w:rPr>
                <w:rFonts w:ascii="Times New Roman" w:hAnsi="Times New Roman"/>
                <w:sz w:val="28"/>
                <w:szCs w:val="28"/>
                <w:lang w:val="en-US"/>
              </w:rPr>
              <w:t xml:space="preserve">2</w:t>
            </w:r>
            <w:r>
              <w:rPr>
                <w:rFonts w:ascii="Times New Roman" w:hAnsi="Times New Roman"/>
                <w:sz w:val="28"/>
                <w:szCs w:val="28"/>
                <w:lang w:val="en-US"/>
              </w:rPr>
            </w:r>
            <w:r>
              <w:rPr>
                <w:rFonts w:ascii="Times New Roman" w:hAnsi="Times New Roman"/>
                <w:sz w:val="28"/>
                <w:szCs w:val="28"/>
                <w:lang w:val="en-US"/>
              </w:rPr>
            </w:r>
          </w:p>
        </w:tc>
      </w:tr>
      <w:tr>
        <w:trPr>
          <w:cantSplit/>
        </w:trPr>
        <w:tc>
          <w:tcPr>
            <w:tcBorders>
              <w:top w:val="single" w:color="000000" w:sz="6" w:space="0"/>
              <w:left w:val="single" w:color="000000" w:sz="6" w:space="0"/>
              <w:bottom w:val="single" w:color="000000" w:sz="6" w:space="0"/>
              <w:right w:val="single" w:color="000000" w:sz="6" w:space="0"/>
            </w:tcBorders>
            <w:tcW w:w="1440" w:type="dxa"/>
            <w:textDirection w:val="lrTb"/>
            <w:noWrap w:val="false"/>
          </w:tcPr>
          <w:p>
            <w:pPr>
              <w:pBdr/>
              <w:spacing w:after="0" w:line="240" w:lineRule="auto"/>
              <w:ind/>
              <w:jc w:val="center"/>
              <w:rPr>
                <w:rFonts w:ascii="Times New Roman" w:hAnsi="Times New Roman"/>
                <w:sz w:val="28"/>
                <w:szCs w:val="28"/>
                <w:lang w:val="en-US"/>
              </w:rPr>
            </w:pPr>
            <w:r>
              <w:rPr>
                <w:rFonts w:ascii="Times New Roman" w:hAnsi="Times New Roman"/>
                <w:i/>
                <w:iCs/>
                <w:sz w:val="28"/>
                <w:szCs w:val="28"/>
                <w:lang w:val="en-US"/>
              </w:rPr>
              <w:t xml:space="preserve">F</w:t>
            </w:r>
            <w:r>
              <w:rPr>
                <w:rFonts w:ascii="Times New Roman" w:hAnsi="Times New Roman"/>
                <w:sz w:val="28"/>
                <w:szCs w:val="28"/>
                <w:lang w:val="en-US"/>
              </w:rPr>
              <w:t xml:space="preserve">, </w:t>
            </w:r>
            <w:r>
              <w:rPr>
                <w:rFonts w:ascii="Times New Roman" w:hAnsi="Times New Roman"/>
                <w:sz w:val="28"/>
                <w:szCs w:val="28"/>
              </w:rPr>
              <w:t xml:space="preserve">лм</w:t>
            </w:r>
            <w:r>
              <w:rPr>
                <w:rFonts w:ascii="Times New Roman" w:hAnsi="Times New Roman"/>
                <w:sz w:val="28"/>
                <w:szCs w:val="28"/>
                <w:lang w:val="en-US"/>
              </w:rPr>
            </w:r>
            <w:r>
              <w:rPr>
                <w:rFonts w:ascii="Times New Roman" w:hAnsi="Times New Roman"/>
                <w:sz w:val="28"/>
                <w:szCs w:val="28"/>
                <w:lang w:val="en-US"/>
              </w:rPr>
            </w:r>
          </w:p>
        </w:tc>
        <w:tc>
          <w:tcPr>
            <w:tcBorders>
              <w:top w:val="single" w:color="000000" w:sz="6" w:space="0"/>
              <w:left w:val="single" w:color="000000" w:sz="6" w:space="0"/>
              <w:bottom w:val="single" w:color="000000" w:sz="6" w:space="0"/>
              <w:right w:val="single" w:color="000000" w:sz="6" w:space="0"/>
            </w:tcBorders>
            <w:tcW w:w="8158" w:type="dxa"/>
            <w:textDirection w:val="lrTb"/>
            <w:noWrap w:val="false"/>
          </w:tcPr>
          <w:p>
            <w:pPr>
              <w:pBdr/>
              <w:spacing w:after="0" w:line="240" w:lineRule="auto"/>
              <w:ind/>
              <w:jc w:val="center"/>
              <w:rPr>
                <w:rFonts w:ascii="Times New Roman" w:hAnsi="Times New Roman"/>
                <w:sz w:val="28"/>
                <w:szCs w:val="28"/>
              </w:rPr>
            </w:pPr>
            <w:r>
              <w:rPr>
                <w:rFonts w:ascii="Times New Roman" w:hAnsi="Times New Roman"/>
                <w:sz w:val="28"/>
                <w:szCs w:val="28"/>
              </w:rPr>
              <w:t xml:space="preserve">1000</w:t>
            </w:r>
            <w:r>
              <w:rPr>
                <w:rFonts w:ascii="Times New Roman" w:hAnsi="Times New Roman"/>
                <w:sz w:val="28"/>
                <w:szCs w:val="28"/>
              </w:rPr>
            </w:r>
            <w:r>
              <w:rPr>
                <w:rFonts w:ascii="Times New Roman" w:hAnsi="Times New Roman"/>
                <w:sz w:val="28"/>
                <w:szCs w:val="28"/>
              </w:rPr>
            </w:r>
          </w:p>
        </w:tc>
      </w:tr>
      <w:tr>
        <w:trPr>
          <w:cantSplit/>
        </w:trPr>
        <w:tc>
          <w:tcPr>
            <w:tcBorders>
              <w:top w:val="single" w:color="000000" w:sz="6" w:space="0"/>
              <w:left w:val="single" w:color="000000" w:sz="6" w:space="0"/>
              <w:bottom w:val="single" w:color="000000" w:sz="6" w:space="0"/>
              <w:right w:val="single" w:color="000000" w:sz="6" w:space="0"/>
            </w:tcBorders>
            <w:tcW w:w="1440" w:type="dxa"/>
            <w:textDirection w:val="lrTb"/>
            <w:noWrap w:val="false"/>
          </w:tcPr>
          <w:p>
            <w:pPr>
              <w:pBdr/>
              <w:spacing/>
              <w:ind/>
              <w:jc w:val="center"/>
              <w:rPr>
                <w:rFonts w:ascii="Times New Roman" w:hAnsi="Times New Roman" w:cs="Times New Roman"/>
                <w:b w:val="0"/>
                <w:bCs w:val="0"/>
                <w:sz w:val="28"/>
                <w:szCs w:val="28"/>
              </w:rPr>
            </w:pPr>
            <w:r>
              <w:rPr>
                <w:rFonts w:ascii="Times New Roman" w:hAnsi="Times New Roman" w:cs="Times New Roman"/>
                <w:b w:val="0"/>
                <w:bCs w:val="0"/>
                <w:i/>
                <w:iCs/>
                <w:sz w:val="28"/>
                <w:szCs w:val="28"/>
              </w:rPr>
              <w:t xml:space="preserve">F</w:t>
            </w:r>
            <w:r>
              <w:rPr>
                <w:rFonts w:ascii="Times New Roman" w:hAnsi="Times New Roman" w:cs="Times New Roman"/>
                <w:b w:val="0"/>
                <w:bCs w:val="0"/>
                <w:sz w:val="28"/>
                <w:szCs w:val="28"/>
                <w:vertAlign w:val="subscript"/>
              </w:rPr>
              <w:t xml:space="preserve">отр</w:t>
            </w:r>
            <w:r>
              <w:rPr>
                <w:rFonts w:ascii="Times New Roman" w:hAnsi="Times New Roman" w:cs="Times New Roman"/>
                <w:b w:val="0"/>
                <w:bCs w:val="0"/>
                <w:sz w:val="28"/>
                <w:szCs w:val="28"/>
              </w:rPr>
              <w:t xml:space="preserve">, </w:t>
            </w:r>
            <w:r>
              <w:rPr>
                <w:b w:val="0"/>
                <w:bCs w:val="0"/>
              </w:rPr>
              <w:t xml:space="preserve">лм</w:t>
            </w:r>
            <w:r>
              <w:rPr>
                <w:rFonts w:ascii="Times New Roman" w:hAnsi="Times New Roman" w:cs="Times New Roman"/>
                <w:b w:val="0"/>
                <w:bCs w:val="0"/>
                <w:sz w:val="28"/>
                <w:szCs w:val="28"/>
              </w:rPr>
            </w:r>
            <w:r>
              <w:rPr>
                <w:rFonts w:ascii="Times New Roman" w:hAnsi="Times New Roman" w:cs="Times New Roman"/>
                <w:b w:val="0"/>
                <w:bCs w:val="0"/>
                <w:sz w:val="28"/>
                <w:szCs w:val="28"/>
              </w:rPr>
            </w:r>
          </w:p>
        </w:tc>
        <w:tc>
          <w:tcPr>
            <w:tcBorders>
              <w:top w:val="single" w:color="000000" w:sz="6" w:space="0"/>
              <w:left w:val="single" w:color="000000" w:sz="6" w:space="0"/>
              <w:bottom w:val="single" w:color="000000" w:sz="6" w:space="0"/>
              <w:right w:val="single" w:color="000000" w:sz="6" w:space="0"/>
            </w:tcBorders>
            <w:tcW w:w="8158" w:type="dxa"/>
            <w:textDirection w:val="lrTb"/>
            <w:noWrap w:val="false"/>
          </w:tcPr>
          <w:p>
            <w:pPr>
              <w:pBdr/>
              <w:spacing/>
              <w:ind/>
              <w:jc w:val="center"/>
              <w:rPr>
                <w:rFonts w:ascii="Times New Roman" w:hAnsi="Times New Roman" w:cs="Times New Roman"/>
                <w:b w:val="0"/>
                <w:sz w:val="28"/>
                <w:szCs w:val="28"/>
              </w:rPr>
            </w:pPr>
            <w:r>
              <w:rPr>
                <w:rFonts w:ascii="Times New Roman" w:hAnsi="Times New Roman" w:cs="Times New Roman"/>
                <w:b w:val="0"/>
                <w:sz w:val="28"/>
                <w:szCs w:val="28"/>
              </w:rPr>
              <w:t xml:space="preserve">300</w:t>
            </w:r>
            <w:r>
              <w:rPr>
                <w:rFonts w:ascii="Times New Roman" w:hAnsi="Times New Roman" w:cs="Times New Roman"/>
                <w:b w:val="0"/>
                <w:sz w:val="28"/>
                <w:szCs w:val="28"/>
              </w:rPr>
            </w:r>
            <w:r>
              <w:rPr>
                <w:rFonts w:ascii="Times New Roman" w:hAnsi="Times New Roman" w:cs="Times New Roman"/>
                <w:b w:val="0"/>
                <w:sz w:val="28"/>
                <w:szCs w:val="28"/>
              </w:rPr>
            </w:r>
          </w:p>
        </w:tc>
      </w:tr>
    </w:tbl>
    <w:p>
      <w:pPr>
        <w:pBdr/>
        <w:spacing/>
        <w:ind/>
        <w:rPr/>
      </w:pPr>
      <w:r/>
      <w:r/>
    </w:p>
    <w:p>
      <w:pPr>
        <w:pStyle w:val="929"/>
        <w:pBdr/>
        <w:spacing/>
        <w:ind/>
        <w:rPr/>
      </w:pPr>
      <w:r>
        <w:t xml:space="preserve">Решение</w:t>
      </w:r>
      <w:r/>
    </w:p>
    <w:p>
      <w:pPr>
        <w:pBdr/>
        <w:spacing w:after="0" w:line="240" w:lineRule="auto"/>
        <w:ind w:firstLine="720"/>
        <w:jc w:val="both"/>
        <w:rPr>
          <w:rFonts w:ascii="Times New Roman" w:hAnsi="Times New Roman"/>
          <w:sz w:val="28"/>
          <w:szCs w:val="28"/>
        </w:rPr>
      </w:pPr>
      <w:r>
        <w:rPr>
          <w:rFonts w:ascii="Times New Roman" w:hAnsi="Times New Roman"/>
          <w:sz w:val="28"/>
          <w:szCs w:val="28"/>
        </w:rPr>
        <w:t xml:space="preserve">Яркость пламени свечи составляет 5000 кд/м</w:t>
      </w:r>
      <w:r>
        <w:rPr>
          <w:rFonts w:ascii="Times New Roman" w:hAnsi="Times New Roman"/>
          <w:sz w:val="28"/>
          <w:szCs w:val="28"/>
          <w:vertAlign w:val="superscript"/>
        </w:rPr>
        <w:t xml:space="preserve">2</w:t>
      </w:r>
      <w:r>
        <w:rPr>
          <w:rFonts w:ascii="Times New Roman" w:hAnsi="Times New Roman"/>
          <w:sz w:val="28"/>
          <w:szCs w:val="28"/>
        </w:rPr>
        <w:t xml:space="preserve">. Коэффициент отраже</w:t>
      </w:r>
      <w:r>
        <w:rPr>
          <w:rFonts w:ascii="Times New Roman" w:hAnsi="Times New Roman"/>
          <w:sz w:val="28"/>
          <w:szCs w:val="28"/>
        </w:rPr>
        <w:t xml:space="preserve">ния светового потока определяется отношением отраженного светового по</w:t>
      </w:r>
      <w:r>
        <w:rPr>
          <w:rFonts w:ascii="Times New Roman" w:hAnsi="Times New Roman"/>
          <w:sz w:val="28"/>
          <w:szCs w:val="28"/>
        </w:rPr>
        <w:t xml:space="preserve">тока к падающему</w:t>
      </w:r>
      <w:r>
        <w:rPr>
          <w:rFonts w:ascii="Times New Roman" w:hAnsi="Times New Roman"/>
          <w:sz w:val="28"/>
          <w:szCs w:val="28"/>
        </w:rPr>
      </w:r>
      <w:r>
        <w:rPr>
          <w:rFonts w:ascii="Times New Roman" w:hAnsi="Times New Roman"/>
          <w:sz w:val="28"/>
          <w:szCs w:val="28"/>
        </w:rPr>
      </w:r>
    </w:p>
    <w:p>
      <w:pPr>
        <w:pBdr/>
        <w:spacing w:after="0" w:line="240" w:lineRule="auto"/>
        <w:ind/>
        <w:jc w:val="center"/>
        <w:rPr>
          <w:rFonts w:ascii="Times New Roman" w:hAnsi="Times New Roman"/>
          <w:sz w:val="28"/>
          <w:szCs w:val="28"/>
        </w:rPr>
      </w:pPr>
      <w:r>
        <w:rPr>
          <w:rFonts w:ascii="Times New Roman" w:hAnsi="Times New Roman"/>
          <w:sz w:val="28"/>
          <w:szCs w:val="28"/>
        </w:rPr>
      </w:r>
      <w:r>
        <w:rPr>
          <w:rFonts w:ascii="Times New Roman" w:hAnsi="Times New Roman"/>
          <w:sz w:val="28"/>
          <w:szCs w:val="28"/>
        </w:rPr>
      </w:r>
      <w:r>
        <w:rPr>
          <w:rFonts w:ascii="Times New Roman" w:hAnsi="Times New Roman"/>
          <w:sz w:val="28"/>
          <w:szCs w:val="28"/>
        </w:rPr>
      </w:r>
    </w:p>
    <w:tbl>
      <w:tblPr>
        <w:tblW w:w="0" w:type="auto"/>
        <w:tblBorders/>
        <w:tblpPr w:horzAnchor="margin" w:tblpXSpec="left" w:vertAnchor="text" w:tblpY="94" w:leftFromText="180" w:topFromText="0" w:rightFromText="180" w:bottomFromText="0"/>
        <w:tblLook w:val="04A0" w:firstRow="1" w:lastRow="0" w:firstColumn="1" w:lastColumn="0" w:noHBand="0" w:noVBand="1"/>
      </w:tblPr>
      <w:tblGrid>
        <w:gridCol w:w="8755"/>
        <w:gridCol w:w="816"/>
      </w:tblGrid>
      <w:tr>
        <w:trPr>
          <w:trHeight w:val="811"/>
        </w:trPr>
        <w:tc>
          <w:tcPr>
            <w:tcBorders/>
            <w:tcW w:w="8755" w:type="dxa"/>
            <w:vAlign w:val="center"/>
            <w:textDirection w:val="lrTb"/>
            <w:noWrap w:val="false"/>
          </w:tcPr>
          <w:p>
            <w:pPr>
              <w:pBdr/>
              <w:tabs>
                <w:tab w:val="left" w:leader="none" w:pos="7580"/>
              </w:tabs>
              <w:spacing w:after="0" w:line="240" w:lineRule="auto"/>
              <w:ind w:left="680"/>
              <w:jc w:val="center"/>
              <w:rPr>
                <w:rFonts w:ascii="Times New Roman" w:hAnsi="Times New Roman"/>
                <w:sz w:val="28"/>
                <w:szCs w:val="28"/>
                <w:lang w:val="en-US"/>
              </w:rPr>
            </w:pPr>
            <w:r/>
            <m:oMathPara>
              <m:oMathParaPr>
                <m:jc m:val="center"/>
              </m:oMathParaPr>
              <m:oMath>
                <m:r>
                  <w:rPr>
                    <w:rFonts w:ascii="Cambria Math" w:hAnsi="Times New Roman"/>
                    <w:sz w:val="28"/>
                    <w:szCs w:val="28"/>
                  </w:rPr>
                  <m:rPr>
                    <m:sty m:val="p"/>
                  </m:rPr>
                  <m:t> = </m:t>
                </m:r>
                <m:f>
                  <m:fPr>
                    <m:ctrlPr>
                      <w:rPr>
                        <w:rFonts w:ascii="Cambria Math" w:hAnsi="Times New Roman"/>
                        <w:sz w:val="28"/>
                        <w:szCs w:val="28"/>
                      </w:rPr>
                    </m:ctrlPr>
                  </m:fPr>
                  <m:num>
                    <m:sSub>
                      <m:sSubPr>
                        <m:ctrlPr>
                          <w:rPr>
                            <w:rFonts w:ascii="Cambria Math" w:hAnsi="Times New Roman"/>
                            <w:i/>
                            <w:iCs/>
                            <w:sz w:val="28"/>
                            <w:szCs w:val="28"/>
                          </w:rPr>
                        </m:ctrlPr>
                      </m:sSubPr>
                      <m:e>
                        <m:r>
                          <w:rPr>
                            <w:rFonts w:ascii="Cambria Math" w:hAnsi="Cambria Math"/>
                            <w:sz w:val="28"/>
                            <w:szCs w:val="28"/>
                          </w:rPr>
                          <m:rPr/>
                          <m:t>F</m:t>
                        </m:r>
                      </m:e>
                      <m:sub>
                        <m:r>
                          <w:rPr>
                            <w:rFonts w:ascii="Cambria Math" w:hAnsi="Times New Roman"/>
                            <w:sz w:val="28"/>
                            <w:szCs w:val="28"/>
                          </w:rPr>
                          <m:rPr/>
                          <m:t>отр</m:t>
                        </m:r>
                      </m:sub>
                    </m:sSub>
                  </m:num>
                  <m:den>
                    <m:sSub>
                      <m:sSubPr>
                        <m:ctrlPr>
                          <w:rPr>
                            <w:rFonts w:ascii="Cambria Math" w:hAnsi="Times New Roman"/>
                            <w:i/>
                            <w:iCs/>
                            <w:sz w:val="28"/>
                            <w:szCs w:val="28"/>
                          </w:rPr>
                        </m:ctrlPr>
                      </m:sSubPr>
                      <m:e>
                        <m:r>
                          <w:rPr>
                            <w:rFonts w:ascii="Cambria Math" w:hAnsi="Cambria Math"/>
                            <w:sz w:val="28"/>
                            <w:szCs w:val="28"/>
                          </w:rPr>
                          <m:rPr/>
                          <m:t>F</m:t>
                        </m:r>
                      </m:e>
                      <m:sub>
                        <m:r>
                          <w:rPr>
                            <w:rFonts w:ascii="Cambria Math" w:hAnsi="Times New Roman"/>
                            <w:sz w:val="28"/>
                            <w:szCs w:val="28"/>
                          </w:rPr>
                          <m:rPr/>
                          <m:t>пад</m:t>
                        </m:r>
                      </m:sub>
                    </m:sSub>
                  </m:den>
                </m:f>
              </m:oMath>
            </m:oMathPara>
            <w:r>
              <w:rPr>
                <w:rFonts w:ascii="Times New Roman" w:hAnsi="Times New Roman"/>
                <w:sz w:val="28"/>
                <w:szCs w:val="28"/>
                <w:lang w:val="en-US"/>
              </w:rPr>
            </w:r>
            <w:r>
              <w:rPr>
                <w:rFonts w:ascii="Times New Roman" w:hAnsi="Times New Roman"/>
                <w:sz w:val="28"/>
                <w:szCs w:val="28"/>
                <w:lang w:val="en-US"/>
              </w:rPr>
            </w:r>
          </w:p>
        </w:tc>
        <w:tc>
          <w:tcPr>
            <w:tcBorders/>
            <w:tcW w:w="816" w:type="dxa"/>
            <w:vAlign w:val="center"/>
            <w:textDirection w:val="lrTb"/>
            <w:noWrap w:val="false"/>
          </w:tcPr>
          <w:p>
            <w:pPr>
              <w:pBdr/>
              <w:spacing w:after="0" w:line="240" w:lineRule="auto"/>
              <w:ind/>
              <w:jc w:val="center"/>
              <w:rPr>
                <w:rFonts w:ascii="Times New Roman" w:hAnsi="Times New Roman"/>
                <w:sz w:val="28"/>
                <w:szCs w:val="28"/>
                <w:lang w:val="en-US"/>
              </w:rPr>
            </w:pPr>
            <w:r/>
            <m:oMathPara>
              <m:oMathParaPr>
                <m:jc m:val="left"/>
              </m:oMathParaPr>
              <m:oMath>
                <m:d>
                  <m:dPr>
                    <m:ctrlPr>
                      <w:rPr>
                        <w:rFonts w:ascii="Cambria Math" w:hAnsi="Times New Roman"/>
                        <w:i/>
                        <w:sz w:val="28"/>
                        <w:szCs w:val="28"/>
                      </w:rPr>
                    </m:ctrlPr>
                  </m:dPr>
                  <m:e>
                    <m:r>
                      <w:rPr>
                        <w:rFonts w:ascii="Cambria Math" w:hAnsi="Times New Roman"/>
                        <w:sz w:val="28"/>
                        <w:szCs w:val="28"/>
                      </w:rPr>
                      <m:rPr/>
                      <m:t>6.2</m:t>
                    </m:r>
                  </m:e>
                </m:d>
              </m:oMath>
            </m:oMathPara>
            <w:r>
              <w:rPr>
                <w:rFonts w:ascii="Times New Roman" w:hAnsi="Times New Roman"/>
                <w:sz w:val="28"/>
                <w:szCs w:val="28"/>
                <w:lang w:val="en-US"/>
              </w:rPr>
            </w:r>
            <w:r>
              <w:rPr>
                <w:rFonts w:ascii="Times New Roman" w:hAnsi="Times New Roman"/>
                <w:sz w:val="28"/>
                <w:szCs w:val="28"/>
                <w:lang w:val="en-US"/>
              </w:rPr>
            </w:r>
          </w:p>
        </w:tc>
      </w:tr>
    </w:tbl>
    <w:p>
      <w:pPr>
        <w:pBdr/>
        <w:spacing w:after="0" w:line="240" w:lineRule="auto"/>
        <w:ind/>
        <w:jc w:val="center"/>
        <w:rPr>
          <w:rFonts w:ascii="Times New Roman" w:hAnsi="Times New Roman"/>
          <w:sz w:val="28"/>
          <w:szCs w:val="28"/>
          <w:lang w:val="en-US"/>
        </w:rPr>
      </w:pPr>
      <w:r>
        <w:rPr>
          <w:rFonts w:ascii="Times New Roman" w:hAnsi="Times New Roman"/>
          <w:sz w:val="28"/>
          <w:szCs w:val="28"/>
          <w:lang w:val="en-US"/>
        </w:rPr>
      </w:r>
      <w:r>
        <w:rPr>
          <w:rFonts w:ascii="Times New Roman" w:hAnsi="Times New Roman"/>
          <w:sz w:val="28"/>
          <w:szCs w:val="28"/>
          <w:lang w:val="en-US"/>
        </w:rPr>
      </w:r>
      <w:r>
        <w:rPr>
          <w:rFonts w:ascii="Times New Roman" w:hAnsi="Times New Roman"/>
          <w:sz w:val="28"/>
          <w:szCs w:val="28"/>
          <w:lang w:val="en-US"/>
        </w:rPr>
      </w:r>
    </w:p>
    <w:p>
      <w:pPr>
        <w:pBdr/>
        <w:spacing w:after="0" w:line="240" w:lineRule="auto"/>
        <w:ind w:firstLine="720"/>
        <w:jc w:val="both"/>
        <w:rPr>
          <w:rFonts w:ascii="Times New Roman" w:hAnsi="Times New Roman"/>
          <w:sz w:val="28"/>
          <w:szCs w:val="28"/>
          <w:highlight w:val="none"/>
        </w:rPr>
      </w:pPr>
      <w:r>
        <w:rPr>
          <w:rFonts w:ascii="Times New Roman" w:hAnsi="Times New Roman"/>
          <w:sz w:val="28"/>
          <w:szCs w:val="28"/>
        </w:rPr>
        <w:t xml:space="preserve">При значениях </w:t>
      </w:r>
      <w:r>
        <w:rPr>
          <w:rFonts w:ascii="Symbol" w:hAnsi="Symbol" w:eastAsia="Symbol" w:cs="Symbol"/>
          <w:i/>
          <w:iCs/>
          <w:sz w:val="28"/>
          <w:szCs w:val="28"/>
        </w:rPr>
        <w:t xml:space="preserve">r</w:t>
      </w:r>
      <w:r>
        <w:rPr>
          <w:rFonts w:ascii="Times New Roman" w:hAnsi="Times New Roman"/>
          <w:i/>
          <w:iCs/>
          <w:sz w:val="28"/>
          <w:szCs w:val="28"/>
        </w:rPr>
        <w:t xml:space="preserve">  </w:t>
      </w:r>
      <w:r>
        <w:rPr>
          <w:rFonts w:ascii="Times New Roman" w:hAnsi="Times New Roman"/>
          <w:sz w:val="28"/>
          <w:szCs w:val="28"/>
        </w:rPr>
        <w:t xml:space="preserve">&gt; 0,4  фон считается светлым, при</w:t>
      </w:r>
      <w:r>
        <w:rPr>
          <w:rFonts w:ascii="Times New Roman" w:hAnsi="Times New Roman"/>
          <w:sz w:val="28"/>
          <w:szCs w:val="28"/>
        </w:rPr>
        <w:tab/>
        <w:t xml:space="preserve">0,2 &lt;</w:t>
      </w:r>
      <w:r>
        <w:rPr>
          <w:rFonts w:ascii="Times New Roman" w:hAnsi="Times New Roman"/>
          <w:sz w:val="28"/>
          <w:szCs w:val="28"/>
        </w:rPr>
        <w:t xml:space="preserve"> </w:t>
      </w:r>
      <w:r>
        <w:rPr>
          <w:rFonts w:ascii="Symbol" w:hAnsi="Symbol" w:eastAsia="Symbol" w:cs="Symbol"/>
          <w:i/>
          <w:iCs/>
          <w:sz w:val="28"/>
          <w:szCs w:val="28"/>
        </w:rPr>
        <w:t xml:space="preserve">r</w:t>
      </w:r>
      <w:r>
        <w:rPr>
          <w:rFonts w:ascii="Times New Roman" w:hAnsi="Times New Roman"/>
          <w:i/>
          <w:iCs/>
          <w:sz w:val="28"/>
          <w:szCs w:val="28"/>
        </w:rPr>
        <w:t xml:space="preserve"> </w:t>
      </w:r>
      <w:r>
        <w:rPr>
          <w:rFonts w:ascii="Times New Roman" w:hAnsi="Times New Roman"/>
          <w:sz w:val="28"/>
          <w:szCs w:val="28"/>
        </w:rPr>
        <w:t xml:space="preserve">&lt; 0,4 –средним и </w:t>
      </w:r>
      <w:r>
        <w:rPr>
          <w:rFonts w:ascii="Symbol" w:hAnsi="Symbol" w:eastAsia="Symbol" w:cs="Symbol"/>
          <w:i/>
          <w:iCs/>
          <w:sz w:val="28"/>
          <w:szCs w:val="28"/>
        </w:rPr>
        <w:t xml:space="preserve">r</w:t>
      </w:r>
      <w:r>
        <w:rPr>
          <w:rFonts w:ascii="Times New Roman" w:hAnsi="Times New Roman"/>
          <w:i/>
          <w:iCs/>
          <w:sz w:val="28"/>
          <w:szCs w:val="28"/>
        </w:rPr>
        <w:t xml:space="preserve"> </w:t>
      </w:r>
      <w:r>
        <w:rPr>
          <w:rFonts w:ascii="Times New Roman" w:hAnsi="Times New Roman"/>
          <w:i/>
          <w:iCs/>
          <w:sz w:val="28"/>
          <w:szCs w:val="28"/>
        </w:rPr>
        <w:t xml:space="preserve"> </w:t>
      </w:r>
      <w:r>
        <w:rPr>
          <w:rFonts w:ascii="Times New Roman" w:hAnsi="Times New Roman"/>
          <w:sz w:val="28"/>
          <w:szCs w:val="28"/>
        </w:rPr>
        <w:t xml:space="preserve">&lt; 0,2 – темным. </w:t>
      </w:r>
      <w:r>
        <w:rPr>
          <w:rFonts w:ascii="Times New Roman" w:hAnsi="Times New Roman"/>
          <w:sz w:val="28"/>
          <w:szCs w:val="28"/>
          <w:highlight w:val="none"/>
        </w:rPr>
      </w:r>
      <w:r>
        <w:rPr>
          <w:rFonts w:ascii="Times New Roman" w:hAnsi="Times New Roman"/>
          <w:sz w:val="28"/>
          <w:szCs w:val="28"/>
          <w:highlight w:val="none"/>
        </w:rPr>
      </w:r>
    </w:p>
    <w:p>
      <w:pPr>
        <w:pBdr/>
        <w:spacing w:after="0" w:line="240" w:lineRule="auto"/>
        <w:ind w:firstLine="720"/>
        <w:jc w:val="both"/>
        <w:rPr>
          <w:rFonts w:ascii="Times New Roman" w:hAnsi="Times New Roman"/>
          <w:sz w:val="28"/>
          <w:szCs w:val="28"/>
          <w:highlight w:val="none"/>
          <w:lang w:val="ru-RU"/>
        </w:rPr>
      </w:pPr>
      <w:r>
        <w:rPr>
          <w:rFonts w:ascii="Times New Roman" w:hAnsi="Times New Roman"/>
          <w:sz w:val="28"/>
          <w:szCs w:val="28"/>
          <w:highlight w:val="none"/>
          <w:lang w:val="en-US"/>
        </w:rPr>
        <w:t xml:space="preserve">C</w:t>
      </w:r>
      <w:r>
        <w:rPr>
          <w:rFonts w:ascii="Times New Roman" w:hAnsi="Times New Roman"/>
          <w:sz w:val="28"/>
          <w:szCs w:val="28"/>
          <w:highlight w:val="none"/>
          <w:lang w:val="ru-RU"/>
        </w:rPr>
        <w:t xml:space="preserve">ветовой поток составляет:</w:t>
      </w:r>
      <w:r>
        <w:rPr>
          <w:rFonts w:ascii="Times New Roman" w:hAnsi="Times New Roman"/>
          <w:sz w:val="28"/>
          <w:szCs w:val="28"/>
          <w:highlight w:val="none"/>
          <w:lang w:val="ru-RU"/>
        </w:rPr>
      </w:r>
      <w:r>
        <w:rPr>
          <w:rFonts w:ascii="Times New Roman" w:hAnsi="Times New Roman"/>
          <w:sz w:val="28"/>
          <w:szCs w:val="28"/>
          <w:highlight w:val="none"/>
          <w:lang w:val="ru-RU"/>
        </w:rPr>
      </w:r>
    </w:p>
    <w:p>
      <w:pPr>
        <w:pBdr/>
        <w:spacing w:after="0" w:line="240" w:lineRule="auto"/>
        <w:ind w:firstLine="720"/>
        <w:jc w:val="both"/>
        <w:rPr>
          <w:rFonts w:ascii="Times New Roman" w:hAnsi="Times New Roman"/>
          <w:sz w:val="28"/>
          <w:szCs w:val="28"/>
          <w:highlight w:val="none"/>
          <w:lang w:val="ru-RU"/>
        </w:rPr>
      </w:pPr>
      <w:r>
        <w:rPr>
          <w:rFonts w:ascii="Times New Roman" w:hAnsi="Times New Roman"/>
          <w:sz w:val="28"/>
          <w:szCs w:val="28"/>
          <w:highlight w:val="none"/>
          <w:lang w:val="ru-RU" w:bidi="ru-RU"/>
        </w:rPr>
      </w:r>
      <w:r>
        <w:rPr>
          <w:rFonts w:ascii="Times New Roman" w:hAnsi="Times New Roman"/>
          <w:sz w:val="28"/>
          <w:szCs w:val="28"/>
          <w:highlight w:val="none"/>
          <w:lang w:val="ru-RU"/>
        </w:rPr>
      </w:r>
      <w:r>
        <w:rPr>
          <w:rFonts w:ascii="Times New Roman" w:hAnsi="Times New Roman"/>
          <w:sz w:val="28"/>
          <w:szCs w:val="28"/>
          <w:highlight w:val="none"/>
          <w:lang w:val="ru-RU"/>
        </w:rPr>
      </w:r>
    </w:p>
    <w:tbl>
      <w:tblPr>
        <w:tblW w:w="0" w:type="auto"/>
        <w:tblBorders/>
        <w:tblLayout w:type="fixed"/>
        <w:tblpPr w:horzAnchor="margin" w:tblpXSpec="left" w:vertAnchor="text" w:tblpY="94" w:leftFromText="180" w:topFromText="0" w:rightFromText="180" w:bottomFromText="0"/>
        <w:tblLook w:val="04A0" w:firstRow="1" w:lastRow="0" w:firstColumn="1" w:lastColumn="0" w:noHBand="0" w:noVBand="1"/>
      </w:tblPr>
      <w:tblGrid>
        <w:gridCol w:w="9071"/>
        <w:gridCol w:w="500"/>
      </w:tblGrid>
      <w:tr>
        <w:trPr>
          <w:trHeight w:val="865"/>
        </w:trPr>
        <w:tc>
          <w:tcPr>
            <w:tcBorders/>
            <w:tcW w:w="9071" w:type="dxa"/>
            <w:vAlign w:val="center"/>
            <w:textDirection w:val="lrTb"/>
            <w:noWrap w:val="false"/>
          </w:tcPr>
          <w:p>
            <w:pPr>
              <w:pBdr/>
              <w:tabs>
                <w:tab w:val="left" w:leader="none" w:pos="7580"/>
              </w:tabs>
              <w:spacing w:after="0" w:line="240" w:lineRule="auto"/>
              <w:ind w:left="680"/>
              <w:jc w:val="center"/>
              <w:rPr>
                <w:rFonts w:ascii="Times New Roman" w:hAnsi="Times New Roman"/>
                <w:sz w:val="28"/>
                <w:szCs w:val="28"/>
                <w:lang w:val="en-US"/>
              </w:rPr>
            </w:pPr>
            <w:r/>
            <m:oMathPara>
              <m:oMathParaPr>
                <m:jc m:val="center"/>
              </m:oMathParaPr>
              <m:oMath>
                <m:r>
                  <w:rPr>
                    <w:rFonts w:ascii="Cambria Math" w:hAnsi="Times New Roman"/>
                    <w:sz w:val="28"/>
                    <w:szCs w:val="28"/>
                  </w:rPr>
                  <m:rPr>
                    <m:sty m:val="p"/>
                  </m:rPr>
                  <m:t> </m:t>
                </m:r>
                <m:r>
                  <w:rPr>
                    <w:rFonts w:hint="default" w:ascii="Cambria Math" w:hAnsi="Cambria Math" w:eastAsia="Cambria Math" w:cs="Cambria Math"/>
                    <w:sz w:val="28"/>
                    <w:szCs w:val="28"/>
                  </w:rPr>
                  <m:rPr>
                    <m:sty m:val="p"/>
                  </m:rPr>
                  <m:t>ρ</m:t>
                </m:r>
                <m:r>
                  <w:rPr>
                    <w:rFonts w:ascii="Cambria Math" w:hAnsi="Times New Roman"/>
                    <w:sz w:val="28"/>
                    <w:szCs w:val="28"/>
                  </w:rPr>
                  <m:rPr>
                    <m:sty m:val="p"/>
                  </m:rPr>
                  <m:t>= </m:t>
                </m:r>
                <m:f>
                  <m:fPr>
                    <m:ctrlPr>
                      <w:rPr>
                        <w:rFonts w:ascii="Cambria Math" w:hAnsi="Times New Roman"/>
                        <w:sz w:val="28"/>
                        <w:szCs w:val="28"/>
                      </w:rPr>
                    </m:ctrlPr>
                  </m:fPr>
                  <m:num>
                    <m:sSub>
                      <m:sSubPr>
                        <m:ctrlPr>
                          <w:rPr>
                            <w:rFonts w:ascii="Cambria Math" w:hAnsi="Times New Roman"/>
                            <w:i/>
                            <w:iCs/>
                            <w:sz w:val="28"/>
                            <w:szCs w:val="28"/>
                          </w:rPr>
                        </m:ctrlPr>
                      </m:sSubPr>
                      <m:e>
                        <m:r>
                          <w:rPr>
                            <w:rFonts w:ascii="Cambria Math" w:hAnsi="Cambria Math"/>
                            <w:sz w:val="28"/>
                            <w:szCs w:val="28"/>
                          </w:rPr>
                          <m:rPr/>
                          <m:t>F</m:t>
                        </m:r>
                      </m:e>
                      <m:sub>
                        <m:r>
                          <w:rPr>
                            <w:rFonts w:ascii="Cambria Math" w:hAnsi="Times New Roman"/>
                            <w:sz w:val="28"/>
                            <w:szCs w:val="28"/>
                          </w:rPr>
                          <m:rPr/>
                          <m:t>отр</m:t>
                        </m:r>
                      </m:sub>
                    </m:sSub>
                  </m:num>
                  <m:den>
                    <m:sSub>
                      <m:sSubPr>
                        <m:ctrlPr>
                          <w:rPr>
                            <w:rFonts w:ascii="Cambria Math" w:hAnsi="Times New Roman"/>
                            <w:i/>
                            <w:iCs/>
                            <w:sz w:val="28"/>
                            <w:szCs w:val="28"/>
                          </w:rPr>
                        </m:ctrlPr>
                      </m:sSubPr>
                      <m:e>
                        <m:r>
                          <w:rPr>
                            <w:rFonts w:ascii="Cambria Math" w:hAnsi="Cambria Math"/>
                            <w:sz w:val="28"/>
                            <w:szCs w:val="28"/>
                          </w:rPr>
                          <m:rPr/>
                          <m:t>F</m:t>
                        </m:r>
                      </m:e>
                      <m:sub>
                        <m:r>
                          <w:rPr>
                            <w:rFonts w:ascii="Cambria Math" w:hAnsi="Times New Roman"/>
                            <w:sz w:val="28"/>
                            <w:szCs w:val="28"/>
                          </w:rPr>
                          <m:rPr/>
                          <m:t>пад</m:t>
                        </m:r>
                      </m:sub>
                    </m:sSub>
                  </m:den>
                </m:f>
                <m:r>
                  <w:rPr>
                    <w:rFonts w:hint="default" w:ascii="Cambria Math" w:hAnsi="Cambria Math" w:eastAsia="Cambria Math" w:cs="Cambria Math"/>
                    <w:sz w:val="28"/>
                    <w:szCs w:val="28"/>
                  </w:rPr>
                  <m:rPr/>
                  <m:t> = </m:t>
                </m:r>
                <m:f>
                  <m:fPr>
                    <m:ctrlPr>
                      <w:rPr>
                        <w:rFonts w:ascii="Cambria Math" w:hAnsi="Cambria Math" w:eastAsia="Cambria Math" w:cs="Cambria Math"/>
                        <w:i/>
                        <w:sz w:val="28"/>
                        <w:szCs w:val="28"/>
                      </w:rPr>
                    </m:ctrlPr>
                  </m:fPr>
                  <m:num>
                    <m:r>
                      <w:rPr>
                        <w:rFonts w:hint="default" w:ascii="Cambria Math" w:hAnsi="Cambria Math" w:eastAsia="Cambria Math" w:cs="Cambria Math"/>
                        <w:sz w:val="28"/>
                        <w:szCs w:val="28"/>
                      </w:rPr>
                      <m:rPr>
                        <m:sty m:val="i"/>
                      </m:rPr>
                      <m:t>300</m:t>
                    </m:r>
                  </m:num>
                  <m:den>
                    <m:r>
                      <w:rPr>
                        <w:rFonts w:hint="default" w:ascii="Cambria Math" w:hAnsi="Cambria Math" w:eastAsia="Cambria Math" w:cs="Cambria Math"/>
                        <w:sz w:val="28"/>
                        <w:szCs w:val="28"/>
                      </w:rPr>
                      <m:rPr>
                        <m:sty m:val="i"/>
                      </m:rPr>
                      <m:t>1000</m:t>
                    </m:r>
                  </m:den>
                </m:f>
                <m:r>
                  <w:rPr>
                    <w:rFonts w:hint="default" w:ascii="Cambria Math" w:hAnsi="Cambria Math" w:eastAsia="Cambria Math" w:cs="Cambria Math"/>
                    <w:sz w:val="28"/>
                    <w:szCs w:val="28"/>
                  </w:rPr>
                  <m:rPr/>
                  <m:t> = 0,3</m:t>
                </m:r>
              </m:oMath>
            </m:oMathPara>
            <w:r>
              <w:rPr>
                <w:rFonts w:ascii="Times New Roman" w:hAnsi="Times New Roman"/>
                <w:sz w:val="28"/>
                <w:szCs w:val="28"/>
                <w:lang w:val="en-US"/>
              </w:rPr>
            </w:r>
            <w:r>
              <w:rPr>
                <w:rFonts w:ascii="Times New Roman" w:hAnsi="Times New Roman"/>
                <w:sz w:val="28"/>
                <w:szCs w:val="28"/>
                <w:lang w:val="en-US"/>
              </w:rPr>
            </w:r>
          </w:p>
        </w:tc>
        <w:tc>
          <w:tcPr>
            <w:tcBorders/>
            <w:tcW w:w="500" w:type="dxa"/>
            <w:vAlign w:val="center"/>
            <w:textDirection w:val="lrTb"/>
            <w:noWrap w:val="false"/>
          </w:tcPr>
          <w:p>
            <w:pPr>
              <w:pBdr/>
              <w:spacing w:after="0" w:line="240" w:lineRule="auto"/>
              <w:ind/>
              <w:jc w:val="left"/>
              <w:rPr>
                <w:rFonts w:ascii="Times New Roman" w:hAnsi="Times New Roman"/>
                <w:sz w:val="28"/>
                <w:szCs w:val="28"/>
                <w:lang w:val="en-US"/>
              </w:rPr>
            </w:pPr>
            <w:r>
              <w:rPr>
                <w:rFonts w:ascii="Times New Roman" w:hAnsi="Times New Roman"/>
                <w:sz w:val="28"/>
                <w:szCs w:val="28"/>
                <w:lang w:val="en-US"/>
              </w:rPr>
            </w:r>
            <w:r>
              <w:rPr>
                <w:rFonts w:ascii="Times New Roman" w:hAnsi="Times New Roman"/>
                <w:sz w:val="28"/>
                <w:szCs w:val="28"/>
                <w:lang w:val="en-US"/>
              </w:rPr>
            </w:r>
            <w:r>
              <w:rPr>
                <w:rFonts w:ascii="Times New Roman" w:hAnsi="Times New Roman"/>
                <w:sz w:val="28"/>
                <w:szCs w:val="28"/>
                <w:lang w:val="en-US"/>
              </w:rPr>
            </w:r>
          </w:p>
        </w:tc>
      </w:tr>
    </w:tbl>
    <w:p>
      <w:pPr>
        <w:pBdr/>
        <w:spacing w:after="0" w:line="240" w:lineRule="auto"/>
        <w:ind w:firstLine="720"/>
        <w:jc w:val="both"/>
        <w:rPr>
          <w:rFonts w:ascii="Times New Roman" w:hAnsi="Times New Roman"/>
          <w:sz w:val="28"/>
          <w:szCs w:val="28"/>
          <w:highlight w:val="none"/>
        </w:rPr>
      </w:pPr>
      <w:r>
        <w:rPr>
          <w:rFonts w:ascii="Times New Roman" w:hAnsi="Times New Roman"/>
          <w:sz w:val="28"/>
          <w:szCs w:val="28"/>
          <w:highlight w:val="none"/>
          <w:lang w:val="ru-RU"/>
        </w:rPr>
      </w:r>
      <w:r>
        <w:rPr>
          <w:rFonts w:ascii="Times New Roman" w:hAnsi="Times New Roman"/>
          <w:sz w:val="28"/>
          <w:szCs w:val="28"/>
          <w:highlight w:val="none"/>
          <w:lang w:val="ru-RU"/>
        </w:rPr>
      </w:r>
      <w:r>
        <w:rPr>
          <w:rFonts w:ascii="Times New Roman" w:hAnsi="Times New Roman"/>
          <w:sz w:val="28"/>
          <w:szCs w:val="28"/>
          <w:highlight w:val="none"/>
        </w:rPr>
      </w:r>
    </w:p>
    <w:p>
      <w:pPr>
        <w:pBdr/>
        <w:spacing w:after="0" w:line="240" w:lineRule="auto"/>
        <w:ind w:firstLine="720"/>
        <w:jc w:val="both"/>
        <w:rPr>
          <w:rFonts w:ascii="Times New Roman" w:hAnsi="Times New Roman"/>
          <w:sz w:val="28"/>
          <w:szCs w:val="28"/>
          <w:highlight w:val="none"/>
          <w:lang w:val="ru-RU"/>
        </w:rPr>
      </w:pPr>
      <w:r>
        <w:rPr>
          <w:rFonts w:ascii="Times New Roman" w:hAnsi="Times New Roman"/>
          <w:sz w:val="28"/>
          <w:szCs w:val="28"/>
          <w:highlight w:val="none"/>
          <w:lang w:val="en-US"/>
        </w:rPr>
        <w:t xml:space="preserve">0,2&lt; </w:t>
      </w:r>
      <w:r>
        <w:rPr>
          <w:rFonts w:ascii="Symbol" w:hAnsi="Symbol" w:eastAsia="Symbol" w:cs="Symbol"/>
          <w:i/>
          <w:iCs/>
          <w:sz w:val="28"/>
          <w:szCs w:val="28"/>
        </w:rPr>
        <w:t xml:space="preserve">r</w:t>
      </w:r>
      <w:r>
        <w:rPr>
          <w:rFonts w:ascii="Times New Roman" w:hAnsi="Times New Roman"/>
          <w:sz w:val="28"/>
          <w:szCs w:val="28"/>
          <w:highlight w:val="none"/>
          <w:lang w:val="en-US"/>
        </w:rPr>
        <w:t xml:space="preserve"> &lt; 0,4 – </w:t>
      </w:r>
      <w:r>
        <w:rPr>
          <w:rFonts w:ascii="Times New Roman" w:hAnsi="Times New Roman"/>
          <w:sz w:val="28"/>
          <w:szCs w:val="28"/>
          <w:highlight w:val="none"/>
          <w:lang w:val="ru-RU"/>
        </w:rPr>
        <w:t xml:space="preserve">среднее освещение.</w:t>
      </w:r>
      <w:r>
        <w:rPr>
          <w:rFonts w:ascii="Times New Roman" w:hAnsi="Times New Roman"/>
          <w:sz w:val="28"/>
          <w:szCs w:val="28"/>
        </w:rPr>
      </w:r>
      <w:r>
        <w:rPr>
          <w:rFonts w:ascii="Times New Roman" w:hAnsi="Times New Roman"/>
          <w:sz w:val="28"/>
          <w:szCs w:val="28"/>
          <w:highlight w:val="none"/>
          <w:lang w:val="ru-RU"/>
        </w:rPr>
      </w:r>
    </w:p>
    <w:p>
      <w:pPr>
        <w:pBdr/>
        <w:spacing w:after="0" w:line="240" w:lineRule="auto"/>
        <w:ind w:firstLine="720"/>
        <w:jc w:val="both"/>
        <w:rPr>
          <w:rFonts w:ascii="Times New Roman" w:hAnsi="Times New Roman"/>
          <w:sz w:val="28"/>
          <w:szCs w:val="28"/>
        </w:rPr>
      </w:pPr>
      <w:r>
        <w:rPr>
          <w:rFonts w:ascii="Times New Roman" w:hAnsi="Times New Roman"/>
          <w:sz w:val="28"/>
          <w:szCs w:val="28"/>
          <w:highlight w:val="none"/>
          <w:lang w:val="ru-RU"/>
        </w:rPr>
      </w:r>
      <w:r>
        <w:rPr>
          <w:rFonts w:ascii="Times New Roman" w:hAnsi="Times New Roman"/>
          <w:sz w:val="28"/>
          <w:szCs w:val="28"/>
          <w:highlight w:val="none"/>
          <w:lang w:val="ru-RU"/>
        </w:rPr>
      </w:r>
      <w:r>
        <w:rPr>
          <w:rFonts w:ascii="Times New Roman" w:hAnsi="Times New Roman"/>
          <w:sz w:val="28"/>
          <w:szCs w:val="28"/>
        </w:rPr>
      </w:r>
    </w:p>
    <w:p>
      <w:pPr>
        <w:pBdr/>
        <w:spacing w:after="0" w:line="240" w:lineRule="auto"/>
        <w:ind w:firstLine="720"/>
        <w:jc w:val="both"/>
        <w:rPr>
          <w:rFonts w:ascii="Times New Roman" w:hAnsi="Times New Roman"/>
          <w:sz w:val="28"/>
          <w:szCs w:val="28"/>
          <w:highlight w:val="none"/>
        </w:rPr>
      </w:pPr>
      <w:r>
        <w:rPr>
          <w:rFonts w:ascii="Times New Roman" w:hAnsi="Times New Roman"/>
          <w:sz w:val="28"/>
          <w:szCs w:val="28"/>
        </w:rPr>
        <w:t xml:space="preserve">Освещенность рабочей поверхности определяется отношением падающе</w:t>
      </w:r>
      <w:r>
        <w:rPr>
          <w:rFonts w:ascii="Times New Roman" w:hAnsi="Times New Roman"/>
          <w:sz w:val="28"/>
          <w:szCs w:val="28"/>
        </w:rPr>
        <w:t xml:space="preserve">го светового потока </w:t>
      </w:r>
      <w:r>
        <w:rPr>
          <w:rFonts w:ascii="Times New Roman" w:hAnsi="Times New Roman"/>
          <w:i/>
          <w:sz w:val="28"/>
          <w:szCs w:val="28"/>
        </w:rPr>
        <w:t xml:space="preserve">F</w:t>
      </w:r>
      <w:r>
        <w:rPr>
          <w:rFonts w:ascii="Times New Roman" w:hAnsi="Times New Roman"/>
          <w:i/>
          <w:sz w:val="28"/>
          <w:szCs w:val="28"/>
        </w:rPr>
        <w:t xml:space="preserve">,</w:t>
      </w:r>
      <w:r>
        <w:rPr>
          <w:rFonts w:ascii="Times New Roman" w:hAnsi="Times New Roman"/>
          <w:sz w:val="28"/>
          <w:szCs w:val="28"/>
        </w:rPr>
        <w:t xml:space="preserve"> люмен (лм) к площади поверхности </w:t>
      </w:r>
      <w:r>
        <w:rPr>
          <w:rFonts w:ascii="Times New Roman" w:hAnsi="Times New Roman"/>
          <w:i/>
          <w:sz w:val="28"/>
          <w:szCs w:val="28"/>
        </w:rPr>
        <w:t xml:space="preserve">S</w:t>
      </w:r>
      <w:r>
        <w:rPr>
          <w:rFonts w:ascii="Times New Roman" w:hAnsi="Times New Roman"/>
          <w:sz w:val="28"/>
          <w:szCs w:val="28"/>
        </w:rPr>
        <w:t xml:space="preserve"> (м</w:t>
      </w:r>
      <w:r>
        <w:rPr>
          <w:rFonts w:ascii="Times New Roman" w:hAnsi="Times New Roman"/>
          <w:sz w:val="28"/>
          <w:szCs w:val="28"/>
          <w:vertAlign w:val="superscript"/>
        </w:rPr>
        <w:t xml:space="preserve">2</w:t>
      </w:r>
      <w:r>
        <w:rPr>
          <w:rFonts w:ascii="Times New Roman" w:hAnsi="Times New Roman"/>
          <w:sz w:val="28"/>
          <w:szCs w:val="28"/>
        </w:rPr>
        <w:t xml:space="preserve">)</w:t>
      </w:r>
      <w:r>
        <w:rPr>
          <w:rFonts w:ascii="Times New Roman" w:hAnsi="Times New Roman"/>
          <w:sz w:val="28"/>
          <w:szCs w:val="28"/>
        </w:rPr>
        <w:t xml:space="preserve">, измеряется в люксах (</w:t>
      </w:r>
      <w:r>
        <w:rPr>
          <w:rFonts w:ascii="Times New Roman" w:hAnsi="Times New Roman"/>
          <w:sz w:val="28"/>
          <w:szCs w:val="28"/>
        </w:rPr>
        <w:t xml:space="preserve">лк</w:t>
      </w:r>
      <w:r>
        <w:rPr>
          <w:rFonts w:ascii="Times New Roman" w:hAnsi="Times New Roman"/>
          <w:sz w:val="28"/>
          <w:szCs w:val="28"/>
        </w:rPr>
        <w:t xml:space="preserve">)</w:t>
      </w:r>
      <w:r>
        <w:rPr>
          <w:rFonts w:ascii="Times New Roman" w:hAnsi="Times New Roman"/>
          <w:sz w:val="28"/>
          <w:szCs w:val="28"/>
        </w:rPr>
        <w:t xml:space="preserve">:</w:t>
      </w:r>
      <w:r>
        <w:rPr>
          <w:rFonts w:ascii="Times New Roman" w:hAnsi="Times New Roman"/>
          <w:sz w:val="28"/>
          <w:szCs w:val="28"/>
        </w:rPr>
      </w:r>
      <w:r>
        <w:rPr>
          <w:rFonts w:ascii="Times New Roman" w:hAnsi="Times New Roman"/>
          <w:sz w:val="28"/>
          <w:szCs w:val="28"/>
          <w:highlight w:val="none"/>
        </w:rPr>
      </w:r>
    </w:p>
    <w:p>
      <w:pPr>
        <w:pBdr/>
        <w:spacing w:after="0" w:line="240" w:lineRule="auto"/>
        <w:ind/>
        <w:jc w:val="center"/>
        <w:rPr>
          <w:rFonts w:ascii="Times New Roman" w:hAnsi="Times New Roman"/>
          <w:sz w:val="28"/>
          <w:szCs w:val="28"/>
        </w:rPr>
      </w:pPr>
      <w:r>
        <w:rPr>
          <w:rFonts w:ascii="Times New Roman" w:hAnsi="Times New Roman"/>
          <w:sz w:val="28"/>
          <w:szCs w:val="28"/>
        </w:rPr>
      </w:r>
      <w:r>
        <w:rPr>
          <w:rFonts w:ascii="Times New Roman" w:hAnsi="Times New Roman"/>
          <w:sz w:val="28"/>
          <w:szCs w:val="28"/>
        </w:rPr>
      </w:r>
      <w:r>
        <w:rPr>
          <w:rFonts w:ascii="Times New Roman" w:hAnsi="Times New Roman"/>
          <w:sz w:val="28"/>
          <w:szCs w:val="28"/>
        </w:rPr>
      </w:r>
    </w:p>
    <w:tbl>
      <w:tblPr>
        <w:tblW w:w="0" w:type="auto"/>
        <w:tblBorders/>
        <w:tblpPr w:horzAnchor="margin" w:tblpXSpec="left" w:vertAnchor="text" w:tblpY="94" w:leftFromText="180" w:topFromText="0" w:rightFromText="180" w:bottomFromText="0"/>
        <w:tblLook w:val="04A0" w:firstRow="1" w:lastRow="0" w:firstColumn="1" w:lastColumn="0" w:noHBand="0" w:noVBand="1"/>
      </w:tblPr>
      <w:tblGrid>
        <w:gridCol w:w="8755"/>
        <w:gridCol w:w="816"/>
      </w:tblGrid>
      <w:tr>
        <w:trPr>
          <w:trHeight w:val="702"/>
        </w:trPr>
        <w:tc>
          <w:tcPr>
            <w:tcBorders/>
            <w:tcW w:w="8755" w:type="dxa"/>
            <w:vAlign w:val="center"/>
            <w:textDirection w:val="lrTb"/>
            <w:noWrap w:val="false"/>
          </w:tcPr>
          <w:p>
            <w:pPr>
              <w:pBdr/>
              <w:tabs>
                <w:tab w:val="left" w:leader="none" w:pos="7580"/>
              </w:tabs>
              <w:spacing w:after="0" w:line="240" w:lineRule="auto"/>
              <w:ind w:left="964"/>
              <w:jc w:val="center"/>
              <w:rPr>
                <w:rFonts w:ascii="Times New Roman" w:hAnsi="Times New Roman"/>
                <w:sz w:val="28"/>
                <w:szCs w:val="28"/>
                <w:lang w:val="en-US"/>
              </w:rPr>
            </w:pPr>
            <w:r/>
            <m:oMathPara>
              <m:oMathParaPr>
                <m:jc m:val="center"/>
              </m:oMathParaPr>
              <m:oMath>
                <m:r>
                  <w:rPr>
                    <w:rFonts w:ascii="Cambria Math" w:hAnsi="Cambria Math"/>
                    <w:sz w:val="28"/>
                    <w:szCs w:val="28"/>
                  </w:rPr>
                  <m:rPr/>
                  <m:t>E</m:t>
                </m:r>
                <m:r>
                  <w:rPr>
                    <w:rFonts w:ascii="Cambria Math" w:hAnsi="Times New Roman"/>
                    <w:sz w:val="28"/>
                    <w:szCs w:val="28"/>
                    <w:lang w:val="en-US"/>
                  </w:rPr>
                  <m:rPr/>
                  <m:t>=</m:t>
                </m:r>
                <m:f>
                  <m:fPr>
                    <m:ctrlPr>
                      <w:rPr>
                        <w:rFonts w:ascii="Cambria Math" w:hAnsi="Times New Roman"/>
                        <w:i/>
                        <w:sz w:val="28"/>
                        <w:szCs w:val="28"/>
                      </w:rPr>
                    </m:ctrlPr>
                  </m:fPr>
                  <m:num>
                    <m:r>
                      <w:rPr>
                        <w:rFonts w:ascii="Cambria Math" w:hAnsi="Cambria Math"/>
                        <w:sz w:val="28"/>
                        <w:szCs w:val="28"/>
                      </w:rPr>
                      <m:rPr/>
                      <m:t>F</m:t>
                    </m:r>
                  </m:num>
                  <m:den>
                    <m:r>
                      <w:rPr>
                        <w:rFonts w:ascii="Cambria Math" w:hAnsi="Cambria Math"/>
                        <w:sz w:val="28"/>
                        <w:szCs w:val="28"/>
                        <w:lang w:val="en-US"/>
                      </w:rPr>
                      <m:rPr/>
                      <m:t>S</m:t>
                    </m:r>
                  </m:den>
                </m:f>
                <m:r>
                  <w:rPr>
                    <w:rFonts w:ascii="Cambria Math" w:hAnsi="Times New Roman"/>
                    <w:sz w:val="28"/>
                    <w:szCs w:val="28"/>
                    <w:lang w:val="en-US"/>
                  </w:rPr>
                  <m:rPr/>
                  <m:t>.</m:t>
                </m:r>
              </m:oMath>
            </m:oMathPara>
            <w:r>
              <w:rPr>
                <w:rFonts w:ascii="Times New Roman" w:hAnsi="Times New Roman"/>
                <w:sz w:val="28"/>
                <w:szCs w:val="28"/>
                <w:lang w:val="en-US"/>
              </w:rPr>
            </w:r>
            <w:r>
              <w:rPr>
                <w:rFonts w:ascii="Times New Roman" w:hAnsi="Times New Roman"/>
                <w:sz w:val="28"/>
                <w:szCs w:val="28"/>
                <w:lang w:val="en-US"/>
              </w:rPr>
            </w:r>
          </w:p>
        </w:tc>
        <w:tc>
          <w:tcPr>
            <w:tcBorders/>
            <w:tcW w:w="816" w:type="dxa"/>
            <w:vAlign w:val="center"/>
            <w:textDirection w:val="lrTb"/>
            <w:noWrap w:val="false"/>
          </w:tcPr>
          <w:p>
            <w:pPr>
              <w:pBdr/>
              <w:spacing w:after="0" w:line="240" w:lineRule="auto"/>
              <w:ind/>
              <w:jc w:val="center"/>
              <w:rPr>
                <w:rFonts w:ascii="Times New Roman" w:hAnsi="Times New Roman"/>
                <w:sz w:val="28"/>
                <w:szCs w:val="28"/>
                <w:lang w:val="en-US"/>
              </w:rPr>
            </w:pPr>
            <w:r/>
            <m:oMathPara>
              <m:oMathParaPr>
                <m:jc m:val="left"/>
              </m:oMathParaPr>
              <m:oMath>
                <m:d>
                  <m:dPr>
                    <m:ctrlPr>
                      <w:rPr>
                        <w:rFonts w:ascii="Cambria Math" w:hAnsi="Times New Roman"/>
                        <w:i/>
                        <w:sz w:val="28"/>
                        <w:szCs w:val="28"/>
                      </w:rPr>
                    </m:ctrlPr>
                  </m:dPr>
                  <m:e>
                    <m:r>
                      <w:rPr>
                        <w:rFonts w:ascii="Cambria Math" w:hAnsi="Times New Roman"/>
                        <w:sz w:val="28"/>
                        <w:szCs w:val="28"/>
                      </w:rPr>
                      <m:rPr/>
                      <m:t>6.3</m:t>
                    </m:r>
                  </m:e>
                </m:d>
              </m:oMath>
            </m:oMathPara>
            <w:r>
              <w:rPr>
                <w:rFonts w:ascii="Times New Roman" w:hAnsi="Times New Roman"/>
                <w:sz w:val="28"/>
                <w:szCs w:val="28"/>
                <w:lang w:val="en-US"/>
              </w:rPr>
            </w:r>
            <w:r>
              <w:rPr>
                <w:rFonts w:ascii="Times New Roman" w:hAnsi="Times New Roman"/>
                <w:sz w:val="28"/>
                <w:szCs w:val="28"/>
                <w:lang w:val="en-US"/>
              </w:rPr>
            </w:r>
          </w:p>
        </w:tc>
      </w:tr>
    </w:tbl>
    <w:p>
      <w:pPr>
        <w:pBdr/>
        <w:spacing w:after="0" w:line="240" w:lineRule="auto"/>
        <w:ind/>
        <w:jc w:val="center"/>
        <w:rPr>
          <w:rFonts w:ascii="Times New Roman" w:hAnsi="Times New Roman"/>
          <w:sz w:val="28"/>
          <w:szCs w:val="28"/>
        </w:rPr>
      </w:pPr>
      <w:r>
        <w:rPr>
          <w:rFonts w:ascii="Times New Roman" w:hAnsi="Times New Roman"/>
          <w:sz w:val="28"/>
          <w:szCs w:val="28"/>
        </w:rPr>
      </w:r>
      <w:r>
        <w:rPr>
          <w:rFonts w:ascii="Times New Roman" w:hAnsi="Times New Roman"/>
          <w:sz w:val="28"/>
          <w:szCs w:val="28"/>
        </w:rPr>
      </w:r>
      <w:r>
        <w:rPr>
          <w:rFonts w:ascii="Times New Roman" w:hAnsi="Times New Roman"/>
          <w:sz w:val="28"/>
          <w:szCs w:val="28"/>
        </w:rPr>
      </w:r>
    </w:p>
    <w:tbl>
      <w:tblPr>
        <w:tblW w:w="0" w:type="auto"/>
        <w:tblBorders/>
        <w:tblpPr w:horzAnchor="margin" w:tblpXSpec="left" w:vertAnchor="text" w:tblpY="94" w:leftFromText="180" w:topFromText="0" w:rightFromText="180" w:bottomFromText="0"/>
        <w:tblLook w:val="04A0" w:firstRow="1" w:lastRow="0" w:firstColumn="1" w:lastColumn="0" w:noHBand="0" w:noVBand="1"/>
      </w:tblPr>
      <w:tblGrid>
        <w:gridCol w:w="8755"/>
        <w:gridCol w:w="816"/>
      </w:tblGrid>
      <w:tr>
        <w:trPr>
          <w:trHeight w:val="702"/>
        </w:trPr>
        <w:tc>
          <w:tcPr>
            <w:tcBorders/>
            <w:tcW w:w="8755" w:type="dxa"/>
            <w:vAlign w:val="center"/>
            <w:textDirection w:val="lrTb"/>
            <w:noWrap w:val="false"/>
          </w:tcPr>
          <w:p>
            <w:pPr>
              <w:pBdr/>
              <w:tabs>
                <w:tab w:val="left" w:leader="none" w:pos="7580"/>
              </w:tabs>
              <w:spacing w:after="0" w:line="240" w:lineRule="auto"/>
              <w:ind w:left="964"/>
              <w:jc w:val="center"/>
              <w:rPr>
                <w:rFonts w:ascii="Times New Roman" w:hAnsi="Times New Roman"/>
                <w:sz w:val="28"/>
                <w:szCs w:val="28"/>
                <w:lang w:val="en-US"/>
              </w:rPr>
            </w:pPr>
            <w:r/>
            <m:oMathPara>
              <m:oMathParaPr>
                <m:jc m:val="center"/>
              </m:oMathParaPr>
              <m:oMath>
                <m:r>
                  <w:rPr>
                    <w:rFonts w:ascii="Cambria Math" w:hAnsi="Cambria Math"/>
                    <w:sz w:val="28"/>
                    <w:szCs w:val="28"/>
                  </w:rPr>
                  <m:rPr/>
                  <m:t>E</m:t>
                </m:r>
                <m:r>
                  <w:rPr>
                    <w:rFonts w:ascii="Cambria Math" w:hAnsi="Times New Roman"/>
                    <w:sz w:val="28"/>
                    <w:szCs w:val="28"/>
                    <w:lang w:val="en-US"/>
                  </w:rPr>
                  <m:rPr/>
                  <m:t>=</m:t>
                </m:r>
                <m:f>
                  <m:fPr>
                    <m:ctrlPr>
                      <w:rPr>
                        <w:rFonts w:ascii="Cambria Math" w:hAnsi="Times New Roman"/>
                        <w:i/>
                        <w:sz w:val="28"/>
                        <w:szCs w:val="28"/>
                      </w:rPr>
                    </m:ctrlPr>
                  </m:fPr>
                  <m:num>
                    <m:r>
                      <w:rPr>
                        <w:rFonts w:hint="default" w:ascii="Cambria Math" w:hAnsi="Cambria Math" w:eastAsia="Cambria Math" w:cs="Cambria Math"/>
                        <w:sz w:val="28"/>
                        <w:szCs w:val="28"/>
                      </w:rPr>
                      <m:rPr>
                        <m:sty m:val="i"/>
                      </m:rPr>
                      <m:t>1000</m:t>
                    </m:r>
                  </m:num>
                  <m:den>
                    <m:r>
                      <w:rPr>
                        <w:rFonts w:hint="default" w:ascii="Cambria Math" w:hAnsi="Cambria Math" w:eastAsia="Cambria Math" w:cs="Cambria Math"/>
                        <w:sz w:val="28"/>
                        <w:szCs w:val="28"/>
                        <w:lang w:val="en-US"/>
                      </w:rPr>
                      <m:rPr>
                        <m:sty m:val="i"/>
                      </m:rPr>
                      <m:t>2</m:t>
                    </m:r>
                  </m:den>
                </m:f>
                <m:r>
                  <w:rPr>
                    <w:rFonts w:ascii="Cambria Math" w:hAnsi="Times New Roman"/>
                    <w:sz w:val="28"/>
                    <w:szCs w:val="28"/>
                    <w:lang w:val="en-US"/>
                  </w:rPr>
                  <m:rPr/>
                  <m:t>=500</m:t>
                </m:r>
              </m:oMath>
            </m:oMathPara>
            <w:r>
              <w:rPr>
                <w:rFonts w:ascii="Times New Roman" w:hAnsi="Times New Roman"/>
                <w:sz w:val="28"/>
                <w:szCs w:val="28"/>
                <w:lang w:val="en-US"/>
              </w:rPr>
            </w:r>
            <w:r>
              <w:rPr>
                <w:rFonts w:ascii="Times New Roman" w:hAnsi="Times New Roman"/>
                <w:sz w:val="28"/>
                <w:szCs w:val="28"/>
                <w:lang w:val="en-US"/>
              </w:rPr>
            </w:r>
          </w:p>
        </w:tc>
        <w:tc>
          <w:tcPr>
            <w:tcBorders/>
            <w:tcW w:w="816" w:type="dxa"/>
            <w:vAlign w:val="center"/>
            <w:textDirection w:val="lrTb"/>
            <w:noWrap w:val="false"/>
          </w:tcPr>
          <w:p>
            <w:pPr>
              <w:pBdr/>
              <w:spacing w:after="0" w:line="240" w:lineRule="auto"/>
              <w:ind/>
              <w:jc w:val="center"/>
              <w:rPr>
                <w:rFonts w:ascii="Times New Roman" w:hAnsi="Times New Roman"/>
                <w:sz w:val="28"/>
                <w:szCs w:val="28"/>
                <w:lang w:val="en-US"/>
              </w:rPr>
            </w:pPr>
            <w:r/>
            <m:oMathPara>
              <m:oMathParaPr>
                <m:jc m:val="left"/>
              </m:oMathParaPr>
              <m:oMath>
                <m:d>
                  <m:dPr>
                    <m:ctrlPr>
                      <w:rPr>
                        <w:rFonts w:ascii="Cambria Math" w:hAnsi="Times New Roman"/>
                        <w:i/>
                        <w:sz w:val="28"/>
                        <w:szCs w:val="28"/>
                      </w:rPr>
                    </m:ctrlPr>
                  </m:dPr>
                  <m:e>
                    <m:r>
                      <w:rPr>
                        <w:rFonts w:ascii="Cambria Math" w:hAnsi="Times New Roman"/>
                        <w:sz w:val="28"/>
                        <w:szCs w:val="28"/>
                      </w:rPr>
                      <m:rPr/>
                      <m:t>6.3</m:t>
                    </m:r>
                  </m:e>
                </m:d>
              </m:oMath>
            </m:oMathPara>
            <w:r>
              <w:rPr>
                <w:rFonts w:ascii="Times New Roman" w:hAnsi="Times New Roman"/>
                <w:sz w:val="28"/>
                <w:szCs w:val="28"/>
                <w:lang w:val="en-US"/>
              </w:rPr>
            </w:r>
            <w:r>
              <w:rPr>
                <w:rFonts w:ascii="Times New Roman" w:hAnsi="Times New Roman"/>
                <w:sz w:val="28"/>
                <w:szCs w:val="28"/>
                <w:lang w:val="en-US"/>
              </w:rPr>
            </w:r>
          </w:p>
        </w:tc>
      </w:tr>
    </w:tbl>
    <w:p>
      <w:pPr>
        <w:pBdr/>
        <w:spacing w:after="0" w:line="240" w:lineRule="auto"/>
        <w:ind/>
        <w:jc w:val="center"/>
        <w:rPr>
          <w:rFonts w:ascii="Times New Roman" w:hAnsi="Times New Roman"/>
          <w:sz w:val="28"/>
          <w:szCs w:val="28"/>
        </w:rPr>
      </w:pPr>
      <w:r>
        <w:rPr>
          <w:rFonts w:ascii="Times New Roman" w:hAnsi="Times New Roman"/>
          <w:sz w:val="28"/>
          <w:szCs w:val="28"/>
        </w:rPr>
      </w:r>
      <w:r>
        <w:rPr>
          <w:rFonts w:ascii="Times New Roman" w:hAnsi="Times New Roman"/>
          <w:sz w:val="28"/>
          <w:szCs w:val="28"/>
        </w:rPr>
      </w:r>
      <w:r>
        <w:rPr>
          <w:rFonts w:ascii="Times New Roman" w:hAnsi="Times New Roman"/>
          <w:sz w:val="28"/>
          <w:szCs w:val="28"/>
        </w:rPr>
      </w:r>
    </w:p>
    <w:p>
      <w:pPr>
        <w:pBdr/>
        <w:spacing/>
        <w:ind w:right="0" w:firstLine="720" w:left="0"/>
        <w:rPr/>
      </w:pPr>
      <w:r>
        <w:t xml:space="preserve">Освещённость рабочей поверхности составляет 500</w:t>
      </w:r>
      <w:r>
        <w:rPr>
          <w:lang w:val="en-US"/>
        </w:rPr>
        <w:t xml:space="preserve">. </w:t>
      </w:r>
      <w:r>
        <w:rPr>
          <w:lang w:val="ru-RU"/>
        </w:rPr>
        <w:t xml:space="preserve">Коэффициент отражения светового потока – средний и составляет </w:t>
      </w:r>
      <w:r>
        <w:rPr>
          <w:lang w:val="en-US"/>
        </w:rPr>
        <w:t xml:space="preserve">0,3</w:t>
      </w:r>
      <w:r>
        <w:rPr>
          <w:lang w:val="ru-RU"/>
        </w:rPr>
        <w:t xml:space="preserve">.</w:t>
      </w:r>
      <w:r/>
    </w:p>
    <w:p>
      <w:pPr>
        <w:pBdr/>
        <w:spacing/>
        <w:ind/>
        <w:rPr/>
      </w:pPr>
      <w:r/>
      <w:r/>
    </w:p>
    <w:p>
      <w:pPr>
        <w:pStyle w:val="928"/>
        <w:pBdr/>
        <w:spacing/>
        <w:ind/>
        <w:rPr/>
      </w:pPr>
      <w:r>
        <w:t xml:space="preserve">Задание 10</w:t>
      </w:r>
      <w:r/>
    </w:p>
    <w:p>
      <w:pPr>
        <w:pStyle w:val="929"/>
        <w:pBdr/>
        <w:spacing/>
        <w:ind/>
        <w:rPr/>
      </w:pPr>
      <w:r>
        <w:t xml:space="preserve">Услови</w:t>
      </w:r>
      <w:r>
        <w:t xml:space="preserve">я</w:t>
      </w:r>
      <w:r/>
    </w:p>
    <w:p>
      <w:pPr>
        <w:pBdr/>
        <w:spacing w:after="0" w:line="240" w:lineRule="auto"/>
        <w:ind w:firstLine="720"/>
        <w:jc w:val="both"/>
        <w:rPr>
          <w:rFonts w:ascii="Times New Roman" w:hAnsi="Times New Roman"/>
          <w:sz w:val="28"/>
          <w:szCs w:val="28"/>
        </w:rPr>
      </w:pPr>
      <w:r>
        <w:rPr>
          <w:rFonts w:ascii="Times New Roman" w:hAnsi="Times New Roman"/>
          <w:sz w:val="28"/>
          <w:szCs w:val="28"/>
        </w:rPr>
        <w:t xml:space="preserve">Найдите минимальное и максимальное значение</w:t>
      </w:r>
      <w:r>
        <w:rPr>
          <w:rFonts w:ascii="Times New Roman" w:hAnsi="Times New Roman"/>
          <w:color w:val="0070c0"/>
          <w:sz w:val="28"/>
          <w:szCs w:val="28"/>
        </w:rPr>
        <w:t xml:space="preserve"> </w:t>
      </w:r>
      <w:r>
        <w:rPr>
          <w:rFonts w:ascii="Times New Roman" w:hAnsi="Times New Roman"/>
          <w:sz w:val="28"/>
          <w:szCs w:val="28"/>
        </w:rPr>
        <w:t xml:space="preserve">освещенности рабочей поверхности, если коэффициент пульсаций освещенности равен </w:t>
      </w:r>
      <w:r>
        <w:rPr>
          <w:rFonts w:ascii="Times New Roman" w:hAnsi="Times New Roman"/>
          <w:i/>
          <w:iCs/>
          <w:sz w:val="28"/>
          <w:szCs w:val="28"/>
        </w:rPr>
        <w:t xml:space="preserve">К</w:t>
      </w:r>
      <w:r>
        <w:rPr>
          <w:rFonts w:ascii="Times New Roman" w:hAnsi="Times New Roman"/>
          <w:sz w:val="28"/>
          <w:szCs w:val="28"/>
          <w:vertAlign w:val="subscript"/>
        </w:rPr>
        <w:t xml:space="preserve">п</w:t>
      </w:r>
      <w:r>
        <w:rPr>
          <w:rFonts w:ascii="Times New Roman" w:hAnsi="Times New Roman"/>
          <w:sz w:val="28"/>
          <w:szCs w:val="28"/>
        </w:rPr>
        <w:t xml:space="preserve">, </w:t>
      </w:r>
      <w:r>
        <w:rPr>
          <w:rFonts w:ascii="Times New Roman" w:hAnsi="Times New Roman"/>
          <w:sz w:val="28"/>
          <w:szCs w:val="28"/>
        </w:rPr>
        <w:t xml:space="preserve">%, а среднее значение освещенности </w:t>
      </w:r>
      <w:r>
        <w:rPr>
          <w:rFonts w:ascii="Times New Roman" w:hAnsi="Times New Roman"/>
          <w:i/>
          <w:iCs/>
          <w:sz w:val="28"/>
          <w:szCs w:val="28"/>
        </w:rPr>
        <w:t xml:space="preserve">Е</w:t>
      </w:r>
      <w:r>
        <w:rPr>
          <w:rFonts w:ascii="Times New Roman" w:hAnsi="Times New Roman"/>
          <w:sz w:val="28"/>
          <w:szCs w:val="28"/>
          <w:vertAlign w:val="subscript"/>
        </w:rPr>
        <w:t xml:space="preserve">ср</w:t>
      </w:r>
      <w:r>
        <w:rPr>
          <w:rFonts w:ascii="Times New Roman" w:hAnsi="Times New Roman"/>
          <w:sz w:val="28"/>
          <w:szCs w:val="28"/>
        </w:rPr>
        <w:t xml:space="preserve">, </w:t>
      </w:r>
      <w:r>
        <w:rPr>
          <w:rFonts w:ascii="Times New Roman" w:hAnsi="Times New Roman"/>
          <w:sz w:val="28"/>
          <w:szCs w:val="28"/>
        </w:rPr>
        <w:t xml:space="preserve">лк</w:t>
      </w:r>
      <w:r>
        <w:rPr>
          <w:rFonts w:ascii="Times New Roman" w:hAnsi="Times New Roman"/>
          <w:sz w:val="28"/>
          <w:szCs w:val="28"/>
        </w:rPr>
        <w:t xml:space="preserve">.</w:t>
      </w:r>
      <w:r>
        <w:rPr>
          <w:rFonts w:ascii="Times New Roman" w:hAnsi="Times New Roman"/>
          <w:sz w:val="28"/>
          <w:szCs w:val="28"/>
        </w:rPr>
        <w:t xml:space="preserve"> Предложить три возможных варианта.</w:t>
      </w:r>
      <w:r>
        <w:rPr>
          <w:rFonts w:ascii="Times New Roman" w:hAnsi="Times New Roman"/>
          <w:sz w:val="28"/>
          <w:szCs w:val="28"/>
        </w:rPr>
      </w:r>
      <w:r>
        <w:rPr>
          <w:rFonts w:ascii="Times New Roman" w:hAnsi="Times New Roman"/>
          <w:sz w:val="28"/>
          <w:szCs w:val="28"/>
        </w:rPr>
      </w:r>
    </w:p>
    <w:p>
      <w:pPr>
        <w:pBdr/>
        <w:spacing/>
        <w:ind/>
        <w:rPr/>
      </w:pPr>
      <w:r/>
      <w:r/>
    </w:p>
    <w:tbl>
      <w:tblPr>
        <w:tblInd w:w="40" w:type="dxa"/>
        <w:tblW w:w="0" w:type="auto"/>
        <w:tblCellMar>
          <w:left w:w="40" w:type="dxa"/>
          <w:right w:w="40" w:type="dxa"/>
        </w:tblCellMar>
        <w:tblBorders/>
        <w:tblLayout w:type="fixed"/>
        <w:tblLook w:val="00A0" w:firstRow="1" w:lastRow="0" w:firstColumn="1" w:lastColumn="0" w:noHBand="0" w:noVBand="0"/>
      </w:tblPr>
      <w:tblGrid>
        <w:gridCol w:w="1440"/>
        <w:gridCol w:w="8158"/>
      </w:tblGrid>
      <w:tr>
        <w:trPr>
          <w:cantSplit/>
        </w:trPr>
        <w:tc>
          <w:tcPr>
            <w:tcBorders>
              <w:top w:val="single" w:color="000000" w:sz="6" w:space="0"/>
              <w:left w:val="single" w:color="000000" w:sz="6" w:space="0"/>
              <w:bottom w:val="single" w:color="000000" w:sz="6" w:space="0"/>
              <w:right w:val="single" w:color="000000" w:sz="6" w:space="0"/>
            </w:tcBorders>
            <w:tcW w:w="1440" w:type="dxa"/>
            <w:vMerge w:val="restart"/>
            <w:textDirection w:val="lrTb"/>
            <w:noWrap w:val="false"/>
          </w:tcPr>
          <w:p>
            <w:pPr>
              <w:pBdr/>
              <w:spacing w:after="0" w:line="240" w:lineRule="auto"/>
              <w:ind/>
              <w:jc w:val="center"/>
              <w:rPr>
                <w:rFonts w:ascii="Times New Roman" w:hAnsi="Times New Roman"/>
                <w:sz w:val="28"/>
                <w:szCs w:val="28"/>
              </w:rPr>
            </w:pPr>
            <w:r>
              <w:rPr>
                <w:rFonts w:ascii="Times New Roman" w:hAnsi="Times New Roman"/>
                <w:sz w:val="28"/>
                <w:szCs w:val="28"/>
              </w:rPr>
              <w:t xml:space="preserve">Параметры</w:t>
            </w:r>
            <w:r>
              <w:rPr>
                <w:rFonts w:ascii="Times New Roman" w:hAnsi="Times New Roman"/>
                <w:sz w:val="28"/>
                <w:szCs w:val="28"/>
              </w:rPr>
            </w:r>
            <w:r>
              <w:rPr>
                <w:rFonts w:ascii="Times New Roman" w:hAnsi="Times New Roman"/>
                <w:sz w:val="28"/>
                <w:szCs w:val="28"/>
              </w:rPr>
            </w:r>
          </w:p>
        </w:tc>
        <w:tc>
          <w:tcPr>
            <w:tcBorders>
              <w:top w:val="single" w:color="000000" w:sz="6" w:space="0"/>
              <w:left w:val="single" w:color="000000" w:sz="6" w:space="0"/>
              <w:bottom w:val="single" w:color="000000" w:sz="6" w:space="0"/>
              <w:right w:val="single" w:color="000000" w:sz="6" w:space="0"/>
            </w:tcBorders>
            <w:tcW w:w="8158" w:type="dxa"/>
            <w:textDirection w:val="lrTb"/>
            <w:noWrap w:val="false"/>
          </w:tcPr>
          <w:p>
            <w:pPr>
              <w:pBdr/>
              <w:spacing w:after="0" w:line="240" w:lineRule="auto"/>
              <w:ind/>
              <w:jc w:val="center"/>
              <w:rPr>
                <w:rFonts w:ascii="Times New Roman" w:hAnsi="Times New Roman"/>
                <w:sz w:val="28"/>
                <w:szCs w:val="28"/>
              </w:rPr>
            </w:pPr>
            <w:r>
              <w:rPr>
                <w:rFonts w:ascii="Times New Roman" w:hAnsi="Times New Roman"/>
                <w:sz w:val="28"/>
                <w:szCs w:val="28"/>
              </w:rPr>
              <w:t xml:space="preserve">Варианты исходных данных</w:t>
            </w:r>
            <w:r>
              <w:rPr>
                <w:rFonts w:ascii="Times New Roman" w:hAnsi="Times New Roman"/>
                <w:sz w:val="28"/>
                <w:szCs w:val="28"/>
              </w:rPr>
            </w:r>
            <w:r>
              <w:rPr>
                <w:rFonts w:ascii="Times New Roman" w:hAnsi="Times New Roman"/>
                <w:sz w:val="28"/>
                <w:szCs w:val="28"/>
              </w:rPr>
            </w:r>
          </w:p>
        </w:tc>
      </w:tr>
      <w:tr>
        <w:trPr>
          <w:cantSplit/>
        </w:trPr>
        <w:tc>
          <w:tcPr>
            <w:tcBorders>
              <w:top w:val="single" w:color="000000" w:sz="6" w:space="0"/>
              <w:left w:val="single" w:color="000000" w:sz="6" w:space="0"/>
              <w:bottom w:val="single" w:color="000000" w:sz="6" w:space="0"/>
              <w:right w:val="single" w:color="000000" w:sz="6" w:space="0"/>
            </w:tcBorders>
            <w:tcW w:w="1440" w:type="dxa"/>
            <w:vAlign w:val="center"/>
            <w:vMerge w:val="continue"/>
            <w:textDirection w:val="lrTb"/>
            <w:noWrap w:val="false"/>
          </w:tcPr>
          <w:p>
            <w:pPr>
              <w:pBdr/>
              <w:spacing w:after="0" w:line="240" w:lineRule="auto"/>
              <w:ind/>
              <w:rPr>
                <w:rFonts w:ascii="Times New Roman" w:hAnsi="Times New Roman"/>
                <w:sz w:val="28"/>
                <w:szCs w:val="28"/>
              </w:rPr>
            </w:pPr>
            <w:r>
              <w:rPr>
                <w:rFonts w:ascii="Times New Roman" w:hAnsi="Times New Roman"/>
                <w:sz w:val="28"/>
                <w:szCs w:val="28"/>
              </w:rPr>
            </w:r>
            <w:r>
              <w:rPr>
                <w:rFonts w:ascii="Times New Roman" w:hAnsi="Times New Roman"/>
                <w:sz w:val="28"/>
                <w:szCs w:val="28"/>
              </w:rPr>
            </w:r>
            <w:r>
              <w:rPr>
                <w:rFonts w:ascii="Times New Roman" w:hAnsi="Times New Roman"/>
                <w:sz w:val="28"/>
                <w:szCs w:val="28"/>
              </w:rPr>
            </w:r>
          </w:p>
        </w:tc>
        <w:tc>
          <w:tcPr>
            <w:tcBorders>
              <w:top w:val="single" w:color="000000" w:sz="6" w:space="0"/>
              <w:left w:val="single" w:color="000000" w:sz="6" w:space="0"/>
              <w:bottom w:val="single" w:color="000000" w:sz="6" w:space="0"/>
              <w:right w:val="single" w:color="000000" w:sz="6" w:space="0"/>
            </w:tcBorders>
            <w:tcW w:w="8158" w:type="dxa"/>
            <w:textDirection w:val="lrTb"/>
            <w:noWrap w:val="false"/>
          </w:tcPr>
          <w:p>
            <w:pPr>
              <w:pBdr/>
              <w:spacing w:after="0" w:line="240" w:lineRule="auto"/>
              <w:ind/>
              <w:jc w:val="center"/>
              <w:rPr>
                <w:rFonts w:ascii="Times New Roman" w:hAnsi="Times New Roman"/>
                <w:sz w:val="28"/>
                <w:szCs w:val="28"/>
              </w:rPr>
            </w:pPr>
            <w:r>
              <w:rPr>
                <w:rFonts w:ascii="Times New Roman" w:hAnsi="Times New Roman"/>
                <w:sz w:val="28"/>
                <w:szCs w:val="28"/>
                <w:lang w:val="en-US"/>
              </w:rPr>
              <w:t xml:space="preserve">5</w:t>
            </w:r>
            <w:r>
              <w:rPr>
                <w:rFonts w:ascii="Times New Roman" w:hAnsi="Times New Roman"/>
                <w:sz w:val="28"/>
                <w:szCs w:val="28"/>
              </w:rPr>
              <w:t xml:space="preserve">;  0</w:t>
            </w:r>
            <w:r>
              <w:rPr>
                <w:rFonts w:ascii="Times New Roman" w:hAnsi="Times New Roman"/>
                <w:sz w:val="28"/>
                <w:szCs w:val="28"/>
              </w:rPr>
            </w:r>
            <w:r>
              <w:rPr>
                <w:rFonts w:ascii="Times New Roman" w:hAnsi="Times New Roman"/>
                <w:sz w:val="28"/>
                <w:szCs w:val="28"/>
              </w:rPr>
            </w:r>
          </w:p>
        </w:tc>
      </w:tr>
      <w:tr>
        <w:trPr>
          <w:cantSplit/>
        </w:trPr>
        <w:tc>
          <w:tcPr>
            <w:tcBorders>
              <w:top w:val="single" w:color="000000" w:sz="6" w:space="0"/>
              <w:left w:val="single" w:color="000000" w:sz="6" w:space="0"/>
              <w:bottom w:val="single" w:color="000000" w:sz="6" w:space="0"/>
              <w:right w:val="single" w:color="000000" w:sz="6" w:space="0"/>
            </w:tcBorders>
            <w:tcW w:w="1440" w:type="dxa"/>
            <w:textDirection w:val="lrTb"/>
            <w:noWrap w:val="false"/>
          </w:tcPr>
          <w:p>
            <w:pPr>
              <w:pBdr/>
              <w:spacing w:after="0" w:line="240" w:lineRule="auto"/>
              <w:ind/>
              <w:jc w:val="center"/>
              <w:rPr>
                <w:rFonts w:ascii="Times New Roman" w:hAnsi="Times New Roman"/>
                <w:sz w:val="28"/>
                <w:szCs w:val="28"/>
              </w:rPr>
            </w:pPr>
            <w:r>
              <w:rPr>
                <w:rFonts w:ascii="Times New Roman" w:hAnsi="Times New Roman"/>
                <w:i/>
                <w:iCs/>
                <w:sz w:val="28"/>
                <w:szCs w:val="28"/>
              </w:rPr>
              <w:t xml:space="preserve">К</w:t>
            </w:r>
            <w:r>
              <w:rPr>
                <w:rFonts w:ascii="Times New Roman" w:hAnsi="Times New Roman"/>
                <w:sz w:val="28"/>
                <w:szCs w:val="28"/>
                <w:vertAlign w:val="subscript"/>
              </w:rPr>
              <w:t xml:space="preserve">п</w:t>
            </w:r>
            <w:r>
              <w:rPr>
                <w:rFonts w:ascii="Times New Roman" w:hAnsi="Times New Roman"/>
                <w:sz w:val="28"/>
                <w:szCs w:val="28"/>
              </w:rPr>
              <w:t xml:space="preserve"> , %</w:t>
            </w:r>
            <w:r>
              <w:rPr>
                <w:rFonts w:ascii="Times New Roman" w:hAnsi="Times New Roman"/>
                <w:sz w:val="28"/>
                <w:szCs w:val="28"/>
              </w:rPr>
            </w:r>
            <w:r>
              <w:rPr>
                <w:rFonts w:ascii="Times New Roman" w:hAnsi="Times New Roman"/>
                <w:sz w:val="28"/>
                <w:szCs w:val="28"/>
              </w:rPr>
            </w:r>
          </w:p>
        </w:tc>
        <w:tc>
          <w:tcPr>
            <w:tcBorders>
              <w:top w:val="single" w:color="000000" w:sz="6" w:space="0"/>
              <w:left w:val="single" w:color="000000" w:sz="6" w:space="0"/>
              <w:bottom w:val="single" w:color="000000" w:sz="6" w:space="0"/>
              <w:right w:val="single" w:color="000000" w:sz="6" w:space="0"/>
            </w:tcBorders>
            <w:tcW w:w="8158" w:type="dxa"/>
            <w:textDirection w:val="lrTb"/>
            <w:noWrap w:val="false"/>
          </w:tcPr>
          <w:p>
            <w:pPr>
              <w:pBdr/>
              <w:spacing w:after="0" w:line="240" w:lineRule="auto"/>
              <w:ind/>
              <w:jc w:val="center"/>
              <w:rPr>
                <w:rFonts w:ascii="Times New Roman" w:hAnsi="Times New Roman"/>
                <w:sz w:val="28"/>
                <w:szCs w:val="28"/>
              </w:rPr>
            </w:pPr>
            <w:r>
              <w:rPr>
                <w:rFonts w:ascii="Times New Roman" w:hAnsi="Times New Roman"/>
                <w:sz w:val="28"/>
                <w:szCs w:val="28"/>
              </w:rPr>
              <w:t xml:space="preserve">30</w:t>
            </w:r>
            <w:r>
              <w:rPr>
                <w:rFonts w:ascii="Times New Roman" w:hAnsi="Times New Roman"/>
                <w:sz w:val="28"/>
                <w:szCs w:val="28"/>
              </w:rPr>
            </w:r>
            <w:r>
              <w:rPr>
                <w:rFonts w:ascii="Times New Roman" w:hAnsi="Times New Roman"/>
                <w:sz w:val="28"/>
                <w:szCs w:val="28"/>
              </w:rPr>
            </w:r>
          </w:p>
        </w:tc>
      </w:tr>
      <w:tr>
        <w:trPr>
          <w:cantSplit/>
        </w:trPr>
        <w:tc>
          <w:tcPr>
            <w:tcBorders>
              <w:top w:val="single" w:color="000000" w:sz="6" w:space="0"/>
              <w:left w:val="single" w:color="000000" w:sz="6" w:space="0"/>
              <w:bottom w:val="single" w:color="000000" w:sz="6" w:space="0"/>
              <w:right w:val="single" w:color="000000" w:sz="6" w:space="0"/>
            </w:tcBorders>
            <w:tcW w:w="1440" w:type="dxa"/>
            <w:textDirection w:val="lrTb"/>
            <w:noWrap w:val="false"/>
          </w:tcPr>
          <w:p>
            <w:pPr>
              <w:pBdr/>
              <w:spacing/>
              <w:ind/>
              <w:jc w:val="center"/>
              <w:rPr>
                <w:rFonts w:ascii="Times New Roman" w:hAnsi="Times New Roman" w:cs="Times New Roman"/>
                <w:b w:val="0"/>
                <w:i/>
                <w:iCs/>
                <w:sz w:val="28"/>
                <w:szCs w:val="28"/>
              </w:rPr>
            </w:pPr>
            <w:r>
              <w:rPr>
                <w:rFonts w:ascii="Times New Roman" w:hAnsi="Times New Roman" w:cs="Times New Roman"/>
                <w:b w:val="0"/>
                <w:i/>
                <w:iCs/>
                <w:sz w:val="28"/>
                <w:szCs w:val="28"/>
              </w:rPr>
              <w:t xml:space="preserve">Е</w:t>
            </w:r>
            <w:r>
              <w:rPr>
                <w:rFonts w:ascii="Times New Roman" w:hAnsi="Times New Roman" w:cs="Times New Roman"/>
                <w:b w:val="0"/>
                <w:sz w:val="28"/>
                <w:szCs w:val="28"/>
                <w:vertAlign w:val="subscript"/>
              </w:rPr>
              <w:t xml:space="preserve">ср</w:t>
            </w:r>
            <w:r>
              <w:rPr>
                <w:rFonts w:ascii="Times New Roman" w:hAnsi="Times New Roman" w:cs="Times New Roman"/>
                <w:b w:val="0"/>
                <w:sz w:val="28"/>
                <w:szCs w:val="28"/>
              </w:rPr>
              <w:t xml:space="preserve">, </w:t>
            </w:r>
            <w:r>
              <w:rPr>
                <w:rFonts w:ascii="Times New Roman" w:hAnsi="Times New Roman" w:cs="Times New Roman"/>
                <w:b w:val="0"/>
                <w:sz w:val="28"/>
                <w:szCs w:val="28"/>
              </w:rPr>
              <w:t xml:space="preserve">лк</w:t>
            </w:r>
            <w:r>
              <w:rPr>
                <w:rFonts w:ascii="Times New Roman" w:hAnsi="Times New Roman" w:cs="Times New Roman"/>
                <w:b w:val="0"/>
                <w:i/>
                <w:iCs/>
                <w:sz w:val="28"/>
                <w:szCs w:val="28"/>
              </w:rPr>
            </w:r>
            <w:r>
              <w:rPr>
                <w:rFonts w:ascii="Times New Roman" w:hAnsi="Times New Roman" w:cs="Times New Roman"/>
                <w:b w:val="0"/>
                <w:i/>
                <w:iCs/>
                <w:sz w:val="28"/>
                <w:szCs w:val="28"/>
              </w:rPr>
            </w:r>
          </w:p>
        </w:tc>
        <w:tc>
          <w:tcPr>
            <w:tcBorders>
              <w:top w:val="single" w:color="000000" w:sz="6" w:space="0"/>
              <w:left w:val="single" w:color="000000" w:sz="6" w:space="0"/>
              <w:bottom w:val="single" w:color="000000" w:sz="6" w:space="0"/>
              <w:right w:val="single" w:color="000000" w:sz="6" w:space="0"/>
            </w:tcBorders>
            <w:tcW w:w="8158" w:type="dxa"/>
            <w:textDirection w:val="lrTb"/>
            <w:noWrap w:val="false"/>
          </w:tcPr>
          <w:p>
            <w:pPr>
              <w:pBdr/>
              <w:spacing/>
              <w:ind/>
              <w:jc w:val="center"/>
              <w:rPr>
                <w:rFonts w:ascii="Times New Roman" w:hAnsi="Times New Roman" w:cs="Times New Roman"/>
                <w:b w:val="0"/>
                <w:sz w:val="28"/>
                <w:szCs w:val="28"/>
              </w:rPr>
            </w:pPr>
            <w:r>
              <w:rPr>
                <w:rFonts w:ascii="Times New Roman" w:hAnsi="Times New Roman" w:cs="Times New Roman"/>
                <w:b w:val="0"/>
                <w:sz w:val="28"/>
                <w:szCs w:val="28"/>
              </w:rPr>
              <w:t xml:space="preserve">75</w:t>
            </w:r>
            <w:r>
              <w:rPr>
                <w:rFonts w:ascii="Times New Roman" w:hAnsi="Times New Roman" w:cs="Times New Roman"/>
                <w:b w:val="0"/>
                <w:sz w:val="28"/>
                <w:szCs w:val="28"/>
              </w:rPr>
            </w:r>
            <w:r>
              <w:rPr>
                <w:rFonts w:ascii="Times New Roman" w:hAnsi="Times New Roman" w:cs="Times New Roman"/>
                <w:b w:val="0"/>
                <w:sz w:val="28"/>
                <w:szCs w:val="28"/>
              </w:rPr>
            </w:r>
          </w:p>
        </w:tc>
      </w:tr>
    </w:tbl>
    <w:p>
      <w:pPr>
        <w:pStyle w:val="973"/>
        <w:numPr>
          <w:ilvl w:val="0"/>
          <w:numId w:val="0"/>
        </w:numPr>
        <w:pBdr/>
        <w:spacing/>
        <w:ind w:firstLine="0" w:left="0"/>
        <w:rPr/>
      </w:pPr>
      <w:r/>
      <w:r/>
    </w:p>
    <w:p>
      <w:pPr>
        <w:pStyle w:val="929"/>
        <w:pBdr/>
        <w:spacing/>
        <w:ind/>
        <w:rPr/>
      </w:pPr>
      <w:r>
        <w:t xml:space="preserve">Решение</w:t>
      </w:r>
      <w:r/>
    </w:p>
    <w:p>
      <w:pPr>
        <w:pBdr/>
        <w:spacing/>
        <w:ind w:firstLine="720"/>
        <w:rPr/>
      </w:pPr>
      <w:r>
        <w:t xml:space="preserve">К качественным показателям относится коэффициент пульсации светового потока, который определяется по формуле</w:t>
      </w:r>
      <w:r/>
      <w:r/>
    </w:p>
    <w:p>
      <w:pPr>
        <w:pBdr/>
        <w:spacing/>
        <w:ind/>
        <w:jc w:val="center"/>
        <w:rPr/>
      </w:pPr>
      <w:r/>
      <w:r/>
      <w:r/>
    </w:p>
    <w:tbl>
      <w:tblPr>
        <w:tblW w:w="0" w:type="auto"/>
        <w:tblBorders/>
        <w:tblpPr w:horzAnchor="margin" w:tblpXSpec="left" w:vertAnchor="text" w:tblpY="94" w:leftFromText="180" w:topFromText="0" w:rightFromText="180" w:bottomFromText="0"/>
        <w:tblLook w:val="04A0" w:firstRow="1" w:lastRow="0" w:firstColumn="1" w:lastColumn="0" w:noHBand="0" w:noVBand="1"/>
      </w:tblPr>
      <w:tblGrid>
        <w:gridCol w:w="8755"/>
        <w:gridCol w:w="816"/>
      </w:tblGrid>
      <w:tr>
        <w:trPr>
          <w:trHeight w:val="702"/>
        </w:trPr>
        <w:tc>
          <w:tcPr>
            <w:tcBorders/>
            <w:tcW w:w="8755" w:type="dxa"/>
            <w:vAlign w:val="center"/>
            <w:textDirection w:val="lrTb"/>
            <w:noWrap w:val="false"/>
          </w:tcPr>
          <w:p>
            <w:pPr>
              <w:pBdr/>
              <w:tabs>
                <w:tab w:val="left" w:leader="none" w:pos="7580"/>
              </w:tabs>
              <w:spacing/>
              <w:ind w:left="850"/>
              <w:jc w:val="center"/>
              <w:rPr>
                <w:lang w:val="en-US"/>
              </w:rPr>
            </w:pPr>
            <w:r/>
            <m:oMathPara>
              <m:oMathParaPr>
                <m:jc m:val="center"/>
              </m:oMathParaPr>
              <m:oMath>
                <m:r>
                  <w:rPr>
                    <w:rFonts w:ascii="Cambria Math" w:hAnsi="Cambria Math"/>
                  </w:rPr>
                  <m:rPr/>
                  <m:t>K</m:t>
                </m:r>
                <m:r>
                  <w:rPr>
                    <w:rFonts w:ascii="Cambria Math"/>
                  </w:rPr>
                  <m:rPr/>
                  <m:t>=</m:t>
                </m:r>
                <m:f>
                  <m:fPr>
                    <m:ctrlPr>
                      <w:rPr>
                        <w:rFonts w:ascii="Cambria Math" w:hAnsi="Cambria Math"/>
                        <w:i/>
                        <w:iCs/>
                      </w:rPr>
                    </m:ctrlPr>
                  </m:fPr>
                  <m:num>
                    <m:sSub>
                      <m:sSubPr>
                        <m:ctrlPr>
                          <w:rPr>
                            <w:rFonts w:ascii="Cambria Math" w:hAnsi="Cambria Math"/>
                            <w:i/>
                            <w:iCs/>
                          </w:rPr>
                        </m:ctrlPr>
                      </m:sSubPr>
                      <m:e>
                        <m:r>
                          <w:rPr>
                            <w:rFonts w:ascii="Cambria Math" w:hAnsi="Cambria Math"/>
                          </w:rPr>
                          <m:rPr/>
                          <m:t>E</m:t>
                        </m:r>
                      </m:e>
                      <m:sub>
                        <m:r>
                          <w:rPr>
                            <w:rFonts w:ascii="Cambria Math" w:hAnsi="Cambria Math"/>
                          </w:rPr>
                          <m:rPr/>
                          <m:t>max</m:t>
                        </m:r>
                      </m:sub>
                    </m:sSub>
                    <m:r>
                      <w:rPr>
                        <w:rFonts w:ascii="Cambria Math"/>
                      </w:rPr>
                      <m:rPr/>
                      <m:t>-</m:t>
                    </m:r>
                    <m:sSub>
                      <m:sSubPr>
                        <m:ctrlPr>
                          <w:rPr>
                            <w:rFonts w:ascii="Cambria Math" w:hAnsi="Cambria Math"/>
                            <w:i/>
                            <w:iCs/>
                          </w:rPr>
                        </m:ctrlPr>
                      </m:sSubPr>
                      <m:e>
                        <m:r>
                          <w:rPr>
                            <w:rFonts w:ascii="Cambria Math" w:hAnsi="Cambria Math"/>
                          </w:rPr>
                          <m:rPr/>
                          <m:t>E</m:t>
                        </m:r>
                      </m:e>
                      <m:sub>
                        <m:r>
                          <w:rPr>
                            <w:rFonts w:ascii="Cambria Math" w:hAnsi="Cambria Math"/>
                          </w:rPr>
                          <m:rPr/>
                          <m:t>min</m:t>
                        </m:r>
                      </m:sub>
                    </m:sSub>
                  </m:num>
                  <m:den>
                    <m:sSub>
                      <m:sSubPr>
                        <m:ctrlPr>
                          <w:rPr>
                            <w:rFonts w:ascii="Cambria Math" w:hAnsi="Cambria Math"/>
                            <w:i/>
                            <w:iCs/>
                          </w:rPr>
                        </m:ctrlPr>
                      </m:sSubPr>
                      <m:e>
                        <m:r>
                          <w:rPr>
                            <w:rFonts w:ascii="Cambria Math"/>
                          </w:rPr>
                          <m:rPr/>
                          <m:t>2</m:t>
                        </m:r>
                        <m:r>
                          <w:rPr>
                            <w:rFonts w:ascii="Cambria Math" w:hAnsi="Cambria Math"/>
                          </w:rPr>
                          <m:rPr/>
                          <m:t>E</m:t>
                        </m:r>
                      </m:e>
                      <m:sub>
                        <m:r>
                          <w:rPr>
                            <w:rFonts w:ascii="Cambria Math" w:hAnsi="Cambria Math"/>
                          </w:rPr>
                          <m:rPr/>
                          <m:t>cp</m:t>
                        </m:r>
                      </m:sub>
                    </m:sSub>
                  </m:den>
                </m:f>
                <m:r>
                  <w:rPr>
                    <w:rFonts w:ascii="Cambria Math" w:hAnsi="Cambria Math"/>
                  </w:rPr>
                  <m:rPr/>
                  <m:t>⋅</m:t>
                </m:r>
                <m:r>
                  <w:rPr>
                    <w:rFonts w:ascii="Cambria Math"/>
                  </w:rPr>
                  <m:rPr/>
                  <m:t>100%</m:t>
                </m:r>
              </m:oMath>
            </m:oMathPara>
            <w:r>
              <w:rPr>
                <w:lang w:val="en-US"/>
              </w:rPr>
            </w:r>
            <w:r>
              <w:rPr>
                <w:lang w:val="en-US"/>
              </w:rPr>
            </w:r>
          </w:p>
        </w:tc>
        <w:tc>
          <w:tcPr>
            <w:tcBorders/>
            <w:tcW w:w="816" w:type="dxa"/>
            <w:vAlign w:val="center"/>
            <w:textDirection w:val="lrTb"/>
            <w:noWrap w:val="false"/>
          </w:tcPr>
          <w:p>
            <w:pPr>
              <w:pBdr/>
              <w:spacing/>
              <w:ind/>
              <w:jc w:val="center"/>
              <w:rPr>
                <w:lang w:val="en-US"/>
              </w:rPr>
            </w:pPr>
            <w:r>
              <w:rPr>
                <w:lang w:val="en-US"/>
              </w:rPr>
            </w:r>
            <w:r>
              <w:rPr>
                <w:lang w:val="en-US"/>
              </w:rPr>
            </w:r>
            <w:r>
              <w:rPr>
                <w:lang w:val="en-US"/>
              </w:rPr>
            </w:r>
          </w:p>
        </w:tc>
      </w:tr>
    </w:tbl>
    <w:p>
      <w:pPr>
        <w:pBdr/>
        <w:spacing/>
        <w:ind/>
        <w:jc w:val="center"/>
        <w:rPr/>
      </w:pPr>
      <w:r/>
      <w:r/>
      <w:r/>
    </w:p>
    <w:p>
      <w:pPr>
        <w:pBdr/>
        <w:spacing/>
        <w:ind w:firstLine="720"/>
        <w:rPr/>
      </w:pPr>
      <w:r>
        <w:t xml:space="preserve">При боковом естественном освещении площадь световых проемов рассчитывается по следующей формуле</w:t>
      </w:r>
      <w:r>
        <w:t xml:space="preserve">, м</w:t>
      </w:r>
      <w:r>
        <w:rPr>
          <w:vertAlign w:val="superscript"/>
        </w:rPr>
        <w:t xml:space="preserve">2</w:t>
      </w:r>
      <w:r>
        <w:t xml:space="preserve">:</w:t>
      </w:r>
      <w:r/>
      <w:r/>
    </w:p>
    <w:p>
      <w:pPr>
        <w:pBdr/>
        <w:spacing/>
        <w:ind/>
        <w:jc w:val="center"/>
        <w:rPr/>
      </w:pPr>
      <w:r/>
      <w:r/>
      <w:r/>
    </w:p>
    <w:tbl>
      <w:tblPr>
        <w:tblW w:w="0" w:type="auto"/>
        <w:tblBorders/>
        <w:tblpPr w:horzAnchor="margin" w:tblpXSpec="left" w:vertAnchor="text" w:tblpY="94" w:leftFromText="180" w:topFromText="0" w:rightFromText="180" w:bottomFromText="0"/>
        <w:tblLook w:val="04A0" w:firstRow="1" w:lastRow="0" w:firstColumn="1" w:lastColumn="0" w:noHBand="0" w:noVBand="1"/>
      </w:tblPr>
      <w:tblGrid>
        <w:gridCol w:w="8755"/>
        <w:gridCol w:w="816"/>
      </w:tblGrid>
      <w:tr>
        <w:trPr>
          <w:trHeight w:val="702"/>
        </w:trPr>
        <w:tc>
          <w:tcPr>
            <w:tcBorders/>
            <w:tcW w:w="8755" w:type="dxa"/>
            <w:vAlign w:val="center"/>
            <w:textDirection w:val="lrTb"/>
            <w:noWrap w:val="false"/>
          </w:tcPr>
          <w:p>
            <w:pPr>
              <w:pBdr/>
              <w:tabs>
                <w:tab w:val="left" w:leader="none" w:pos="7580"/>
              </w:tabs>
              <w:spacing/>
              <w:ind w:left="850"/>
              <w:jc w:val="center"/>
              <w:rPr>
                <w:lang w:val="en-US"/>
              </w:rPr>
            </w:pPr>
            <w:r/>
            <m:oMathPara>
              <m:oMathParaPr>
                <m:jc m:val="center"/>
              </m:oMathParaPr>
              <m:oMath>
                <m:r>
                  <w:rPr>
                    <w:rFonts w:ascii="Cambria Math" w:hAnsi="Cambria Math"/>
                    <w:lang w:val="en-US"/>
                  </w:rPr>
                  <m:rPr/>
                  <m:t>S</m:t>
                </m:r>
                <m:r>
                  <w:rPr>
                    <w:rFonts w:ascii="Cambria Math"/>
                    <w:lang w:val="en-US"/>
                  </w:rPr>
                  <m: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rPr/>
                          <m:t>S</m:t>
                        </m:r>
                      </m:e>
                      <m:sub>
                        <m:r>
                          <w:rPr>
                            <w:rFonts w:ascii="Cambria Math"/>
                          </w:rPr>
                          <m:rPr/>
                          <m:t>П</m:t>
                        </m:r>
                      </m:sub>
                    </m:sSub>
                    <m:r>
                      <w:rPr>
                        <w:rFonts w:ascii="Cambria Math" w:hAnsi="Cambria Math"/>
                        <w:lang w:val="en-US"/>
                      </w:rPr>
                      <m:rPr/>
                      <m:t>⋅e⋅</m:t>
                    </m:r>
                    <m:sSub>
                      <m:sSubPr>
                        <m:ctrlPr>
                          <w:rPr>
                            <w:rFonts w:ascii="Cambria Math" w:hAnsi="Cambria Math"/>
                            <w:i/>
                            <w:iCs/>
                            <w:lang w:val="en-US"/>
                          </w:rPr>
                        </m:ctrlPr>
                      </m:sSubPr>
                      <m:e>
                        <m:r>
                          <w:rPr>
                            <w:rFonts w:ascii="Cambria Math" w:hAnsi="Cambria Math"/>
                            <w:lang w:val="en-US"/>
                          </w:rPr>
                          <m:rPr/>
                          <m:t>K</m:t>
                        </m:r>
                      </m:e>
                      <m:sub>
                        <m:r>
                          <w:rPr>
                            <w:rFonts w:ascii="Cambria Math"/>
                            <w:lang w:val="en-US"/>
                          </w:rPr>
                          <m:rPr/>
                          <m:t>3</m:t>
                        </m:r>
                      </m:sub>
                    </m:sSub>
                    <m:r>
                      <w:rPr>
                        <w:rFonts w:ascii="Cambria Math" w:hAnsi="Cambria Math"/>
                        <w:lang w:val="en-US"/>
                      </w:rPr>
                      <m:rPr/>
                      <m:t>⋅</m:t>
                    </m:r>
                    <m:sSub>
                      <m:sSubPr>
                        <m:ctrlPr>
                          <w:rPr>
                            <w:rFonts w:ascii="Cambria Math" w:hAnsi="Cambria Math"/>
                            <w:i/>
                            <w:iCs/>
                            <w:lang w:val="en-US"/>
                          </w:rPr>
                        </m:ctrlPr>
                      </m:sSubPr>
                      <m:e>
                        <m:r>
                          <w:rPr>
                            <w:rFonts w:ascii="Cambria Math" w:hAnsi="Cambria Math"/>
                            <w:lang w:val="en-US"/>
                          </w:rPr>
                          <m:rPr/>
                          <m:t>η</m:t>
                        </m:r>
                      </m:e>
                      <m:sub>
                        <m:r>
                          <w:rPr>
                            <w:rFonts w:ascii="Cambria Math"/>
                            <w:lang w:val="en-US"/>
                          </w:rPr>
                          <m:rPr/>
                          <m:t>0</m:t>
                        </m:r>
                      </m:sub>
                    </m:sSub>
                    <m:r>
                      <w:rPr>
                        <w:rFonts w:ascii="Cambria Math" w:hAnsi="Cambria Math"/>
                        <w:lang w:val="en-US"/>
                      </w:rPr>
                      <m:rPr/>
                      <m:t>⋅</m:t>
                    </m:r>
                    <m:sSub>
                      <m:sSubPr>
                        <m:ctrlPr>
                          <w:rPr>
                            <w:rFonts w:ascii="Cambria Math" w:hAnsi="Cambria Math"/>
                            <w:i/>
                            <w:iCs/>
                            <w:lang w:val="en-US"/>
                          </w:rPr>
                        </m:ctrlPr>
                      </m:sSubPr>
                      <m:e>
                        <m:r>
                          <w:rPr>
                            <w:rFonts w:ascii="Cambria Math" w:hAnsi="Cambria Math"/>
                            <w:lang w:val="en-US"/>
                          </w:rPr>
                          <m:rPr/>
                          <m:t>K</m:t>
                        </m:r>
                      </m:e>
                      <m:sub>
                        <m:r>
                          <w:rPr>
                            <w:rFonts w:ascii="Cambria Math"/>
                          </w:rPr>
                          <m:rPr/>
                          <m:t>ЗД</m:t>
                        </m:r>
                      </m:sub>
                    </m:sSub>
                  </m:num>
                  <m:den>
                    <m:sSub>
                      <m:sSubPr>
                        <m:ctrlPr>
                          <w:rPr>
                            <w:rFonts w:ascii="Cambria Math" w:hAnsi="Cambria Math"/>
                            <w:i/>
                            <w:iCs/>
                            <w:lang w:val="en-US"/>
                          </w:rPr>
                        </m:ctrlPr>
                      </m:sSubPr>
                      <m:e>
                        <m:r>
                          <w:rPr>
                            <w:rFonts w:ascii="Cambria Math" w:hAnsi="Cambria Math"/>
                            <w:lang w:val="en-US"/>
                          </w:rPr>
                          <m:rPr/>
                          <m:t>τ</m:t>
                        </m:r>
                      </m:e>
                      <m:sub>
                        <m:r>
                          <w:rPr>
                            <w:rFonts w:ascii="Cambria Math"/>
                            <w:lang w:val="en-US"/>
                          </w:rPr>
                          <m:rPr/>
                          <m:t>0</m:t>
                        </m:r>
                      </m:sub>
                    </m:sSub>
                    <m:r>
                      <w:rPr>
                        <w:rFonts w:ascii="Cambria Math" w:hAnsi="Cambria Math"/>
                        <w:lang w:val="en-US"/>
                      </w:rPr>
                      <m:rPr/>
                      <m:t>⋅</m:t>
                    </m:r>
                    <m:sSub>
                      <m:sSubPr>
                        <m:ctrlPr>
                          <w:rPr>
                            <w:rFonts w:ascii="Cambria Math" w:hAnsi="Cambria Math"/>
                            <w:i/>
                            <w:iCs/>
                            <w:lang w:val="en-US"/>
                          </w:rPr>
                        </m:ctrlPr>
                      </m:sSubPr>
                      <m:e>
                        <m:r>
                          <w:rPr>
                            <w:rFonts w:ascii="Cambria Math" w:hAnsi="Cambria Math"/>
                            <w:lang w:val="en-US"/>
                          </w:rPr>
                          <m:rPr/>
                          <m:t>r</m:t>
                        </m:r>
                      </m:e>
                      <m:sub>
                        <m:r>
                          <w:rPr>
                            <w:rFonts w:ascii="Cambria Math"/>
                            <w:lang w:val="en-US"/>
                          </w:rPr>
                          <m:rPr/>
                          <m:t>1</m:t>
                        </m:r>
                      </m:sub>
                    </m:sSub>
                    <m:r>
                      <w:rPr>
                        <w:rFonts w:ascii="Cambria Math" w:hAnsi="Cambria Math"/>
                        <w:lang w:val="en-US"/>
                      </w:rPr>
                      <m:rPr/>
                      <m:t>⋅</m:t>
                    </m:r>
                    <m:r>
                      <w:rPr>
                        <w:rFonts w:ascii="Cambria Math"/>
                        <w:lang w:val="en-US"/>
                      </w:rPr>
                      <m:rPr/>
                      <m:t>100%</m:t>
                    </m:r>
                  </m:den>
                </m:f>
                <m:r>
                  <w:rPr>
                    <w:rFonts w:ascii="Cambria Math"/>
                    <w:lang w:val="en-US"/>
                  </w:rPr>
                  <m:rPr/>
                  <m:t>, </m:t>
                </m:r>
              </m:oMath>
            </m:oMathPara>
            <w:r>
              <w:rPr>
                <w:lang w:val="en-US"/>
              </w:rPr>
            </w:r>
            <w:r>
              <w:rPr>
                <w:lang w:val="en-US"/>
              </w:rPr>
            </w:r>
          </w:p>
        </w:tc>
        <w:tc>
          <w:tcPr>
            <w:tcBorders/>
            <w:tcW w:w="816" w:type="dxa"/>
            <w:vAlign w:val="center"/>
            <w:textDirection w:val="lrTb"/>
            <w:noWrap w:val="false"/>
          </w:tcPr>
          <w:p>
            <w:pPr>
              <w:pBdr/>
              <w:spacing/>
              <w:ind/>
              <w:jc w:val="center"/>
              <w:rPr>
                <w:lang w:val="en-US"/>
              </w:rPr>
            </w:pPr>
            <w:r>
              <w:rPr>
                <w:lang w:val="en-US"/>
              </w:rPr>
            </w:r>
            <w:r>
              <w:rPr>
                <w:lang w:val="en-US"/>
              </w:rPr>
            </w:r>
            <w:r>
              <w:rPr>
                <w:lang w:val="en-US"/>
              </w:rPr>
            </w:r>
          </w:p>
        </w:tc>
      </w:tr>
    </w:tbl>
    <w:p>
      <w:pPr>
        <w:pStyle w:val="982"/>
        <w:pBdr/>
        <w:spacing/>
        <w:ind w:firstLine="720"/>
        <w:jc w:val="both"/>
        <w:rPr>
          <w:rFonts w:ascii="Times New Roman" w:hAnsi="Times New Roman"/>
          <w:spacing w:val="0"/>
          <w:sz w:val="28"/>
          <w:szCs w:val="28"/>
        </w:rPr>
      </w:pPr>
      <w:r>
        <w:rPr>
          <w:rFonts w:ascii="Times New Roman" w:hAnsi="Times New Roman"/>
          <w:spacing w:val="0"/>
          <w:sz w:val="28"/>
          <w:szCs w:val="28"/>
          <w:highlight w:val="none"/>
        </w:rPr>
      </w:r>
      <w:r>
        <w:rPr>
          <w:rFonts w:ascii="Times New Roman" w:hAnsi="Times New Roman"/>
          <w:spacing w:val="0"/>
          <w:sz w:val="28"/>
          <w:szCs w:val="28"/>
          <w:highlight w:val="none"/>
        </w:rPr>
      </w:r>
      <w:r>
        <w:rPr>
          <w:rFonts w:ascii="Times New Roman" w:hAnsi="Times New Roman"/>
          <w:spacing w:val="0"/>
          <w:sz w:val="28"/>
          <w:szCs w:val="28"/>
          <w:highlight w:val="none"/>
        </w:rPr>
      </w:r>
    </w:p>
    <w:p>
      <w:pPr>
        <w:pStyle w:val="982"/>
        <w:pBdr/>
        <w:spacing/>
        <w:ind w:firstLine="720"/>
        <w:jc w:val="both"/>
        <w:rPr>
          <w:rFonts w:ascii="Times New Roman" w:hAnsi="Times New Roman"/>
          <w:spacing w:val="0"/>
          <w:sz w:val="28"/>
          <w:szCs w:val="28"/>
          <w:highlight w:val="none"/>
        </w:rPr>
      </w:pPr>
      <w:r>
        <w:rPr>
          <w:rFonts w:ascii="Times New Roman" w:hAnsi="Times New Roman"/>
          <w:spacing w:val="0"/>
          <w:sz w:val="28"/>
          <w:szCs w:val="28"/>
        </w:rPr>
        <w:t xml:space="preserve">При расчете точечным методом значение освещенности в расчетной точке находят суммированием освещенностей, создаваемых в этой точке каждым из  источников света </w:t>
      </w:r>
      <w:r>
        <w:rPr>
          <w:rFonts w:ascii="Times New Roman" w:hAnsi="Times New Roman"/>
          <w:spacing w:val="0"/>
          <w:sz w:val="28"/>
          <w:szCs w:val="28"/>
        </w:rPr>
      </w:r>
      <w:r>
        <w:rPr>
          <w:rFonts w:ascii="Times New Roman" w:hAnsi="Times New Roman"/>
          <w:spacing w:val="0"/>
          <w:sz w:val="28"/>
          <w:szCs w:val="28"/>
        </w:rPr>
      </w:r>
    </w:p>
    <w:p>
      <w:pPr>
        <w:pStyle w:val="982"/>
        <w:pBdr/>
        <w:spacing/>
        <w:ind/>
        <w:jc w:val="center"/>
        <w:rPr>
          <w:rFonts w:ascii="Times New Roman" w:hAnsi="Times New Roman"/>
          <w:i/>
          <w:sz w:val="28"/>
          <w:szCs w:val="28"/>
        </w:rPr>
      </w:pPr>
      <w:r>
        <w:rPr>
          <w:rFonts w:ascii="Times New Roman" w:hAnsi="Times New Roman"/>
          <w:i/>
          <w:sz w:val="28"/>
          <w:szCs w:val="28"/>
        </w:rPr>
      </w:r>
      <w:r>
        <w:rPr>
          <w:rFonts w:ascii="Times New Roman" w:hAnsi="Times New Roman"/>
          <w:i/>
          <w:sz w:val="28"/>
          <w:szCs w:val="28"/>
        </w:rPr>
      </w:r>
      <w:r>
        <w:rPr>
          <w:rFonts w:ascii="Times New Roman" w:hAnsi="Times New Roman"/>
          <w:i/>
          <w:sz w:val="28"/>
          <w:szCs w:val="28"/>
        </w:rPr>
      </w:r>
    </w:p>
    <w:tbl>
      <w:tblPr>
        <w:tblW w:w="0" w:type="auto"/>
        <w:tblBorders/>
        <w:tblpPr w:horzAnchor="margin" w:tblpXSpec="left" w:vertAnchor="text" w:tblpY="94" w:leftFromText="180" w:topFromText="0" w:rightFromText="180" w:bottomFromText="0"/>
        <w:tblLook w:val="04A0" w:firstRow="1" w:lastRow="0" w:firstColumn="1" w:lastColumn="0" w:noHBand="0" w:noVBand="1"/>
      </w:tblPr>
      <w:tblGrid>
        <w:gridCol w:w="8755"/>
        <w:gridCol w:w="816"/>
      </w:tblGrid>
      <w:tr>
        <w:trPr>
          <w:trHeight w:val="1152"/>
        </w:trPr>
        <w:tc>
          <w:tcPr>
            <w:tcBorders/>
            <w:tcW w:w="8755" w:type="dxa"/>
            <w:vAlign w:val="center"/>
            <w:textDirection w:val="lrTb"/>
            <w:noWrap w:val="false"/>
          </w:tcPr>
          <w:p>
            <w:pPr>
              <w:pBdr/>
              <w:tabs>
                <w:tab w:val="left" w:leader="none" w:pos="7580"/>
              </w:tabs>
              <w:spacing/>
              <w:ind w:left="850"/>
              <w:jc w:val="center"/>
              <w:rPr>
                <w:rFonts w:eastAsia="Calibri"/>
                <w:i/>
                <w:sz w:val="28"/>
                <w:szCs w:val="28"/>
              </w:rPr>
            </w:pPr>
            <w:r>
              <w:rPr>
                <w:sz w:val="28"/>
                <w:szCs w:val="28"/>
              </w:rPr>
            </w:r>
            <m:oMathPara>
              <m:oMathParaPr>
                <m:jc m:val="center"/>
              </m:oMathParaPr>
              <m:oMath>
                <m:r>
                  <w:rPr>
                    <w:rFonts w:ascii="Cambria Math" w:hAnsi="Cambria Math"/>
                    <w:sz w:val="28"/>
                    <w:szCs w:val="28"/>
                  </w:rPr>
                  <m:rPr/>
                  <m:t>E</m:t>
                </m:r>
                <m:r>
                  <w:rPr>
                    <w:rFonts w:ascii="Cambria Math"/>
                    <w:sz w:val="28"/>
                    <w:szCs w:val="28"/>
                  </w:rPr>
                  <m:rPr/>
                  <m:t>=</m:t>
                </m:r>
                <m:nary>
                  <m:naryPr>
                    <m:chr m:val="∑"/>
                    <m:grow m:val="off"/>
                    <m:limLoc m:val="undOvr"/>
                    <m:ctrlPr>
                      <w:rPr>
                        <w:rFonts w:hint="default" w:ascii="Cambria Math" w:hAnsi="Cambria Math" w:eastAsia="Cambria Math" w:cs="Cambria Math"/>
                        <w:i/>
                        <w:iCs/>
                        <w:sz w:val="28"/>
                      </w:rPr>
                    </m:ctrlPr>
                  </m:naryPr>
                  <m:sub>
                    <m:r>
                      <w:rPr>
                        <w:rFonts w:ascii="Cambria Math" w:hAnsi="Cambria Math"/>
                        <w:sz w:val="28"/>
                        <w:szCs w:val="28"/>
                      </w:rPr>
                      <m:rPr/>
                      <m:t>i</m:t>
                    </m:r>
                    <m:r>
                      <w:rPr>
                        <w:rFonts w:ascii="Cambria Math"/>
                        <w:sz w:val="28"/>
                        <w:szCs w:val="28"/>
                      </w:rPr>
                      <m:rPr/>
                      <m:t>=1</m:t>
                    </m:r>
                  </m:sub>
                  <m:sup>
                    <m:r>
                      <w:rPr>
                        <w:rFonts w:ascii="Cambria Math" w:hAnsi="Cambria Math"/>
                        <w:sz w:val="28"/>
                        <w:szCs w:val="28"/>
                      </w:rPr>
                      <m:rPr/>
                      <m:t>n</m:t>
                    </m:r>
                  </m:sup>
                  <m:e>
                    <m:sSub>
                      <m:sSubPr>
                        <m:ctrlPr>
                          <w:rPr>
                            <w:rFonts w:hint="default" w:ascii="Cambria Math" w:hAnsi="Cambria Math" w:eastAsia="Cambria Math" w:cs="Cambria Math"/>
                            <w:i/>
                            <w:iCs/>
                            <w:sz w:val="28"/>
                          </w:rPr>
                        </m:ctrlPr>
                      </m:sSubPr>
                      <m:e>
                        <m:r>
                          <w:rPr>
                            <w:rFonts w:ascii="Cambria Math" w:hAnsi="Cambria Math"/>
                            <w:sz w:val="28"/>
                            <w:szCs w:val="28"/>
                          </w:rPr>
                          <m:rPr/>
                          <m:t>E</m:t>
                        </m:r>
                      </m:e>
                      <m:sub>
                        <m:r>
                          <w:rPr>
                            <w:rFonts w:ascii="Cambria Math" w:hAnsi="Cambria Math"/>
                            <w:sz w:val="28"/>
                            <w:szCs w:val="28"/>
                          </w:rPr>
                          <m:rPr/>
                          <m:t>i</m:t>
                        </m:r>
                      </m:sub>
                    </m:sSub>
                  </m:e>
                </m:nary>
                <m:r>
                  <w:rPr>
                    <w:rFonts w:ascii="Cambria Math"/>
                    <w:sz w:val="28"/>
                    <w:szCs w:val="28"/>
                  </w:rPr>
                  <m:rPr/>
                  <m:t>, </m:t>
                </m:r>
              </m:oMath>
            </m:oMathPara>
            <w:r>
              <w:rPr>
                <w:rFonts w:eastAsia="Calibri"/>
                <w:i/>
                <w:sz w:val="28"/>
                <w:szCs w:val="28"/>
              </w:rPr>
            </w:r>
            <w:r>
              <w:rPr>
                <w:rFonts w:eastAsia="Calibri"/>
                <w:i/>
                <w:sz w:val="28"/>
                <w:szCs w:val="28"/>
              </w:rPr>
            </w:r>
          </w:p>
          <w:p>
            <w:pPr>
              <w:pBdr/>
              <w:tabs>
                <w:tab w:val="left" w:leader="none" w:pos="7580"/>
              </w:tabs>
              <w:spacing/>
              <w:ind w:left="850"/>
              <w:jc w:val="center"/>
              <w:rPr>
                <w:rFonts w:eastAsia="Calibri"/>
                <w:i/>
                <w:sz w:val="28"/>
                <w:szCs w:val="28"/>
              </w:rPr>
            </w:pPr>
            <w:r>
              <w:rPr>
                <w:rFonts w:eastAsia="Calibri"/>
                <w:i/>
                <w:sz w:val="28"/>
                <w:szCs w:val="28"/>
              </w:rPr>
            </w:r>
            <w:r>
              <w:rPr>
                <w:rFonts w:eastAsia="Calibri"/>
                <w:i/>
                <w:sz w:val="28"/>
                <w:szCs w:val="28"/>
              </w:rPr>
            </w:r>
            <w:r>
              <w:rPr>
                <w:rFonts w:eastAsia="Calibri"/>
                <w:i/>
                <w:sz w:val="28"/>
                <w:szCs w:val="28"/>
              </w:rPr>
            </w:r>
          </w:p>
          <w:p>
            <w:pPr>
              <w:pBdr/>
              <w:tabs>
                <w:tab w:val="left" w:leader="none" w:pos="7580"/>
              </w:tabs>
              <w:spacing/>
              <w:ind w:left="850"/>
              <w:jc w:val="center"/>
              <w:rPr>
                <w:rFonts w:eastAsia="Calibri"/>
                <w:i/>
                <w:sz w:val="28"/>
                <w:szCs w:val="28"/>
              </w:rPr>
            </w:pPr>
            <w:r>
              <w:rPr>
                <w:rFonts w:eastAsia="Calibri"/>
                <w:i/>
                <w:sz w:val="28"/>
                <w:szCs w:val="28"/>
              </w:rPr>
            </w:r>
            <w:r>
              <w:rPr>
                <w:rFonts w:eastAsia="Calibri"/>
                <w:i/>
                <w:sz w:val="28"/>
                <w:szCs w:val="28"/>
              </w:rPr>
            </w:r>
            <w:r>
              <w:rPr>
                <w:rFonts w:eastAsia="Calibri"/>
                <w:i/>
                <w:sz w:val="28"/>
                <w:szCs w:val="28"/>
              </w:rPr>
            </w:r>
          </w:p>
          <w:p>
            <w:pPr>
              <w:pBdr/>
              <w:tabs>
                <w:tab w:val="left" w:leader="none" w:pos="7580"/>
              </w:tabs>
              <w:spacing/>
              <w:ind w:left="850"/>
              <w:jc w:val="center"/>
              <w:rPr>
                <w:sz w:val="28"/>
                <w:szCs w:val="28"/>
              </w:rPr>
            </w:pPr>
            <w:r>
              <w:rPr>
                <w:sz w:val="28"/>
                <w:szCs w:val="28"/>
              </w:rPr>
            </w:r>
            <m:oMathPara>
              <m:oMathParaPr>
                <m:jc m:val="center"/>
              </m:oMathParaPr>
              <m:oMath>
                <m:r>
                  <w:rPr>
                    <w:rFonts w:ascii="Cambria Math"/>
                    <w:sz w:val="28"/>
                    <w:szCs w:val="28"/>
                  </w:rPr>
                  <m:rPr/>
                  <m:t> </m:t>
                </m:r>
                <m:sSub>
                  <m:sSubPr>
                    <m:ctrlPr>
                      <w:rPr>
                        <w:rFonts w:hint="default" w:ascii="Cambria Math" w:hAnsi="Cambria Math" w:eastAsia="Cambria Math" w:cs="Cambria Math"/>
                        <w:i/>
                        <w:iCs/>
                        <w:sz w:val="28"/>
                      </w:rPr>
                    </m:ctrlPr>
                  </m:sSubPr>
                  <m:e>
                    <m:r>
                      <w:rPr>
                        <w:rFonts w:ascii="Cambria Math" w:hAnsi="Cambria Math"/>
                        <w:sz w:val="28"/>
                        <w:szCs w:val="28"/>
                        <w:lang w:val="en-US"/>
                      </w:rPr>
                      <m:rPr/>
                      <m:t>E</m:t>
                    </m:r>
                  </m:e>
                  <m:sub>
                    <m:r>
                      <w:rPr>
                        <w:rFonts w:ascii="Cambria Math" w:hAnsi="Cambria Math"/>
                        <w:sz w:val="28"/>
                        <w:szCs w:val="28"/>
                      </w:rPr>
                      <m:rPr/>
                      <m:t>i</m:t>
                    </m:r>
                  </m:sub>
                </m:sSub>
                <m:r>
                  <w:rPr>
                    <w:rFonts w:ascii="Cambria Math"/>
                    <w:sz w:val="28"/>
                    <w:szCs w:val="28"/>
                  </w:rPr>
                  <m:rPr/>
                  <m:t>=</m:t>
                </m:r>
                <m:f>
                  <m:fPr>
                    <m:ctrlPr>
                      <w:rPr>
                        <w:rFonts w:hint="default" w:ascii="Cambria Math" w:hAnsi="Cambria Math" w:eastAsia="Cambria Math" w:cs="Cambria Math"/>
                        <w:i/>
                        <w:iCs/>
                        <w:sz w:val="28"/>
                      </w:rPr>
                    </m:ctrlPr>
                  </m:fPr>
                  <m:num>
                    <m:sSub>
                      <m:sSubPr>
                        <m:ctrlPr>
                          <w:rPr>
                            <w:rFonts w:hint="default" w:ascii="Cambria Math" w:hAnsi="Cambria Math" w:eastAsia="Cambria Math" w:cs="Cambria Math"/>
                            <w:i/>
                            <w:iCs/>
                            <w:sz w:val="28"/>
                          </w:rPr>
                        </m:ctrlPr>
                      </m:sSubPr>
                      <m:e>
                        <m:r>
                          <w:rPr>
                            <w:rFonts w:ascii="Cambria Math" w:hAnsi="Cambria Math"/>
                            <w:sz w:val="28"/>
                            <w:szCs w:val="28"/>
                          </w:rPr>
                          <m:rPr/>
                          <m:t>I</m:t>
                        </m:r>
                      </m:e>
                      <m:sub>
                        <m:r>
                          <w:rPr>
                            <w:rFonts w:ascii="Cambria Math" w:hAnsi="Cambria Math"/>
                            <w:sz w:val="28"/>
                            <w:szCs w:val="28"/>
                          </w:rPr>
                          <m:rPr/>
                          <m:t>α</m:t>
                        </m:r>
                      </m:sub>
                    </m:sSub>
                    <m:r>
                      <w:rPr>
                        <w:rFonts w:ascii="Cambria Math" w:hAnsi="Cambria Math"/>
                        <w:sz w:val="28"/>
                        <w:szCs w:val="28"/>
                      </w:rPr>
                      <m:rPr/>
                      <m:t>⋅</m:t>
                    </m:r>
                    <m:sSup>
                      <m:sSupPr>
                        <m:ctrlPr>
                          <w:rPr>
                            <w:rFonts w:hint="default" w:ascii="Cambria Math" w:hAnsi="Cambria Math" w:eastAsia="Cambria Math" w:cs="Cambria Math"/>
                            <w:i/>
                            <w:iCs/>
                            <w:sz w:val="28"/>
                          </w:rPr>
                        </m:ctrlPr>
                      </m:sSupPr>
                      <m:e>
                        <m:r>
                          <w:rPr>
                            <w:rFonts w:ascii="Cambria Math" w:hAnsi="Cambria Math"/>
                            <w:sz w:val="28"/>
                            <w:szCs w:val="28"/>
                          </w:rPr>
                          <m:rPr/>
                          <m:t>cos</m:t>
                        </m:r>
                      </m:e>
                      <m:sup>
                        <m:r>
                          <w:rPr>
                            <w:rFonts w:ascii="Cambria Math"/>
                            <w:sz w:val="28"/>
                            <w:szCs w:val="28"/>
                          </w:rPr>
                          <m:rPr/>
                          <m:t>3</m:t>
                        </m:r>
                      </m:sup>
                    </m:sSup>
                    <m:r>
                      <w:rPr>
                        <w:rFonts w:ascii="Cambria Math" w:hAnsi="Cambria Math"/>
                        <w:sz w:val="28"/>
                        <w:szCs w:val="28"/>
                      </w:rPr>
                      <m:rPr/>
                      <m:t>α</m:t>
                    </m:r>
                  </m:num>
                  <m:den>
                    <m:sSub>
                      <m:sSubPr>
                        <m:ctrlPr>
                          <w:rPr>
                            <w:rFonts w:hint="default" w:ascii="Cambria Math" w:hAnsi="Cambria Math" w:eastAsia="Cambria Math" w:cs="Cambria Math"/>
                            <w:i/>
                            <w:iCs/>
                            <w:sz w:val="28"/>
                          </w:rPr>
                        </m:ctrlPr>
                      </m:sSubPr>
                      <m:e>
                        <m:r>
                          <w:rPr>
                            <w:rFonts w:ascii="Cambria Math" w:hAnsi="Cambria Math"/>
                            <w:sz w:val="28"/>
                            <w:szCs w:val="28"/>
                          </w:rPr>
                          <m:rPr/>
                          <m:t>K</m:t>
                        </m:r>
                      </m:e>
                      <m:sub>
                        <m:r>
                          <w:rPr>
                            <w:rFonts w:ascii="Cambria Math"/>
                            <w:sz w:val="28"/>
                            <w:szCs w:val="28"/>
                          </w:rPr>
                          <m:rPr/>
                          <m:t>3</m:t>
                        </m:r>
                      </m:sub>
                    </m:sSub>
                    <m:r>
                      <w:rPr>
                        <w:rFonts w:ascii="Cambria Math" w:hAnsi="Cambria Math"/>
                        <w:sz w:val="28"/>
                        <w:szCs w:val="28"/>
                      </w:rPr>
                      <m:rPr/>
                      <m:t>⋅</m:t>
                    </m:r>
                    <m:sSup>
                      <m:sSupPr>
                        <m:ctrlPr>
                          <w:rPr>
                            <w:rFonts w:hint="default" w:ascii="Cambria Math" w:hAnsi="Cambria Math" w:eastAsia="Cambria Math" w:cs="Cambria Math"/>
                            <w:i/>
                            <w:iCs/>
                            <w:sz w:val="28"/>
                          </w:rPr>
                        </m:ctrlPr>
                      </m:sSupPr>
                      <m:e>
                        <m:r>
                          <w:rPr>
                            <w:rFonts w:ascii="Cambria Math" w:hAnsi="Cambria Math"/>
                            <w:sz w:val="28"/>
                            <w:szCs w:val="28"/>
                          </w:rPr>
                          <m:rPr/>
                          <m:t>H</m:t>
                        </m:r>
                      </m:e>
                      <m:sup>
                        <m:r>
                          <w:rPr>
                            <w:rFonts w:ascii="Cambria Math"/>
                            <w:sz w:val="28"/>
                            <w:szCs w:val="28"/>
                          </w:rPr>
                          <m:rPr/>
                          <m:t>2</m:t>
                        </m:r>
                      </m:sup>
                    </m:sSup>
                  </m:den>
                </m:f>
              </m:oMath>
            </m:oMathPara>
            <w:r>
              <w:rPr>
                <w:sz w:val="28"/>
                <w:szCs w:val="28"/>
              </w:rPr>
            </w:r>
            <w:r>
              <w:rPr>
                <w:sz w:val="28"/>
                <w:szCs w:val="28"/>
              </w:rPr>
            </w:r>
          </w:p>
        </w:tc>
        <w:tc>
          <w:tcPr>
            <w:tcBorders/>
            <w:tcW w:w="816" w:type="dxa"/>
            <w:vAlign w:val="center"/>
            <w:textDirection w:val="lrTb"/>
            <w:noWrap w:val="false"/>
          </w:tcPr>
          <w:p>
            <w:pPr>
              <w:pBdr/>
              <w:spacing/>
              <w:ind/>
              <w:jc w:val="center"/>
              <w:rPr>
                <w:sz w:val="28"/>
                <w:szCs w:val="28"/>
              </w:rPr>
            </w:pPr>
            <w:r>
              <w:rPr>
                <w:sz w:val="28"/>
                <w:szCs w:val="28"/>
              </w:rPr>
            </w:r>
            <w:r>
              <w:rPr>
                <w:sz w:val="28"/>
                <w:szCs w:val="28"/>
              </w:rPr>
            </w:r>
            <w:r>
              <w:rPr>
                <w:sz w:val="28"/>
                <w:szCs w:val="28"/>
              </w:rPr>
            </w:r>
          </w:p>
        </w:tc>
      </w:tr>
    </w:tbl>
    <w:p>
      <w:pPr>
        <w:pStyle w:val="982"/>
        <w:pBdr/>
        <w:spacing/>
        <w:ind/>
        <w:jc w:val="center"/>
        <w:rPr>
          <w:rFonts w:ascii="Times New Roman" w:hAnsi="Times New Roman"/>
          <w:i/>
          <w:sz w:val="28"/>
          <w:szCs w:val="28"/>
        </w:rPr>
      </w:pPr>
      <w:r>
        <w:rPr>
          <w:rFonts w:ascii="Times New Roman" w:hAnsi="Times New Roman"/>
          <w:i/>
          <w:sz w:val="28"/>
          <w:szCs w:val="28"/>
        </w:rPr>
      </w:r>
      <w:r>
        <w:rPr>
          <w:rFonts w:ascii="Times New Roman" w:hAnsi="Times New Roman"/>
          <w:i/>
          <w:sz w:val="28"/>
          <w:szCs w:val="28"/>
        </w:rPr>
      </w:r>
      <w:r>
        <w:rPr>
          <w:rFonts w:ascii="Times New Roman" w:hAnsi="Times New Roman"/>
          <w:i/>
          <w:sz w:val="28"/>
          <w:szCs w:val="28"/>
        </w:rPr>
      </w:r>
    </w:p>
    <w:p>
      <w:pPr>
        <w:pStyle w:val="982"/>
        <w:pBdr/>
        <w:spacing/>
        <w:ind/>
        <w:jc w:val="both"/>
        <w:rPr>
          <w:rFonts w:ascii="Times New Roman" w:hAnsi="Times New Roman"/>
          <w:spacing w:val="0"/>
          <w:sz w:val="28"/>
          <w:szCs w:val="28"/>
        </w:rPr>
      </w:pPr>
      <w:r>
        <w:rPr>
          <w:rFonts w:ascii="Times New Roman" w:hAnsi="Times New Roman"/>
          <w:spacing w:val="0"/>
          <w:sz w:val="28"/>
          <w:szCs w:val="28"/>
        </w:rPr>
        <w:t xml:space="preserve">где </w:t>
      </w:r>
      <w:r>
        <w:rPr>
          <w:rFonts w:ascii="Times New Roman" w:hAnsi="Times New Roman"/>
          <w:i/>
          <w:iCs/>
          <w:spacing w:val="0"/>
          <w:sz w:val="28"/>
          <w:szCs w:val="28"/>
          <w:lang w:val="en-US"/>
        </w:rPr>
        <w:t xml:space="preserve">I</w:t>
      </w:r>
      <w:r>
        <w:rPr>
          <w:rFonts w:ascii="Symbol" w:hAnsi="Symbol" w:eastAsia="Symbol" w:cs="Symbol"/>
          <w:spacing w:val="0"/>
          <w:sz w:val="28"/>
          <w:szCs w:val="28"/>
          <w:vertAlign w:val="subscript"/>
        </w:rPr>
        <w:t xml:space="preserve">a</w:t>
      </w:r>
      <w:r>
        <w:rPr>
          <w:rFonts w:ascii="Times New Roman" w:hAnsi="Times New Roman"/>
          <w:sz w:val="28"/>
          <w:szCs w:val="28"/>
        </w:rPr>
        <w:t xml:space="preserve">–</w:t>
      </w:r>
      <w:r>
        <w:rPr>
          <w:rFonts w:ascii="Times New Roman" w:hAnsi="Times New Roman"/>
          <w:spacing w:val="0"/>
          <w:sz w:val="28"/>
          <w:szCs w:val="28"/>
        </w:rPr>
        <w:t xml:space="preserve"> сила света </w:t>
      </w:r>
      <w:r>
        <w:rPr>
          <w:rFonts w:ascii="Times New Roman" w:hAnsi="Times New Roman"/>
          <w:spacing w:val="0"/>
          <w:sz w:val="28"/>
          <w:szCs w:val="28"/>
          <w:lang w:val="en-US"/>
        </w:rPr>
        <w:t xml:space="preserve">i</w:t>
      </w:r>
      <w:r>
        <w:rPr>
          <w:rFonts w:ascii="Times New Roman" w:hAnsi="Times New Roman"/>
          <w:spacing w:val="0"/>
          <w:sz w:val="28"/>
          <w:szCs w:val="28"/>
        </w:rPr>
        <w:t xml:space="preserve">-го источника в направлении на расчетную точку для данного типа светильника при установке в нем лампы со световым потоком </w:t>
      </w:r>
      <w:r>
        <w:rPr>
          <w:rFonts w:ascii="Times New Roman" w:hAnsi="Times New Roman"/>
          <w:i/>
          <w:iCs/>
          <w:spacing w:val="0"/>
          <w:sz w:val="28"/>
          <w:szCs w:val="28"/>
        </w:rPr>
        <w:t xml:space="preserve">F</w:t>
      </w:r>
      <w:r>
        <w:rPr>
          <w:rFonts w:ascii="Times New Roman" w:hAnsi="Times New Roman"/>
          <w:spacing w:val="0"/>
          <w:sz w:val="28"/>
          <w:szCs w:val="28"/>
        </w:rPr>
        <w:t xml:space="preserve"> = 1000 лм,</w:t>
      </w:r>
      <w:r>
        <w:rPr>
          <w:rFonts w:ascii="Times New Roman" w:hAnsi="Times New Roman"/>
          <w:color w:val="c00000"/>
          <w:spacing w:val="0"/>
          <w:sz w:val="28"/>
          <w:szCs w:val="28"/>
        </w:rPr>
        <w:t xml:space="preserve"> </w:t>
      </w:r>
      <w:r>
        <w:rPr>
          <w:rFonts w:ascii="Times New Roman" w:hAnsi="Times New Roman"/>
          <w:spacing w:val="0"/>
          <w:sz w:val="28"/>
          <w:szCs w:val="28"/>
        </w:rPr>
        <w:t xml:space="preserve">определяется по кривой силы света (КСС)</w:t>
      </w:r>
      <w:r>
        <w:rPr>
          <w:rFonts w:ascii="Times New Roman" w:hAnsi="Times New Roman"/>
          <w:spacing w:val="0"/>
          <w:sz w:val="28"/>
          <w:szCs w:val="28"/>
        </w:rPr>
        <w:t xml:space="preserve">; </w:t>
      </w:r>
      <w:r>
        <w:rPr>
          <w:rFonts w:ascii="Times New Roman" w:hAnsi="Times New Roman"/>
          <w:spacing w:val="0"/>
          <w:sz w:val="28"/>
          <w:szCs w:val="28"/>
        </w:rPr>
      </w:r>
      <w:r>
        <w:rPr>
          <w:rFonts w:ascii="Times New Roman" w:hAnsi="Times New Roman"/>
          <w:spacing w:val="0"/>
          <w:sz w:val="28"/>
          <w:szCs w:val="28"/>
        </w:rPr>
      </w:r>
    </w:p>
    <w:p>
      <w:pPr>
        <w:pStyle w:val="982"/>
        <w:pBdr/>
        <w:spacing/>
        <w:ind/>
        <w:jc w:val="both"/>
        <w:rPr>
          <w:rFonts w:ascii="Times New Roman" w:hAnsi="Times New Roman"/>
          <w:spacing w:val="0"/>
          <w:sz w:val="28"/>
          <w:szCs w:val="28"/>
        </w:rPr>
      </w:pPr>
      <w:r>
        <w:rPr>
          <w:rFonts w:ascii="Times New Roman" w:hAnsi="Times New Roman"/>
          <w:i/>
          <w:iCs/>
          <w:spacing w:val="0"/>
          <w:sz w:val="28"/>
          <w:szCs w:val="28"/>
        </w:rPr>
        <w:t xml:space="preserve">Н</w:t>
      </w:r>
      <w:r>
        <w:rPr>
          <w:rFonts w:ascii="Times New Roman" w:hAnsi="Times New Roman"/>
          <w:sz w:val="28"/>
          <w:szCs w:val="28"/>
        </w:rPr>
        <w:t xml:space="preserve">–</w:t>
      </w:r>
      <w:r>
        <w:rPr>
          <w:rFonts w:ascii="Times New Roman" w:hAnsi="Times New Roman"/>
          <w:spacing w:val="0"/>
          <w:sz w:val="28"/>
          <w:szCs w:val="28"/>
        </w:rPr>
        <w:t xml:space="preserve"> высота подвеса светильника над рабочей поверхностью</w:t>
      </w:r>
      <w:r>
        <w:rPr>
          <w:rFonts w:ascii="Times New Roman" w:hAnsi="Times New Roman"/>
          <w:spacing w:val="0"/>
          <w:sz w:val="28"/>
          <w:szCs w:val="28"/>
        </w:rPr>
        <w:t xml:space="preserve">, м</w:t>
      </w:r>
      <w:r>
        <w:rPr>
          <w:rFonts w:ascii="Times New Roman" w:hAnsi="Times New Roman"/>
          <w:spacing w:val="0"/>
          <w:sz w:val="28"/>
          <w:szCs w:val="28"/>
        </w:rPr>
        <w:t xml:space="preserve">; </w:t>
      </w:r>
      <w:r>
        <w:rPr>
          <w:rFonts w:ascii="Times New Roman" w:hAnsi="Times New Roman"/>
          <w:spacing w:val="0"/>
          <w:sz w:val="28"/>
          <w:szCs w:val="28"/>
        </w:rPr>
      </w:r>
      <w:r>
        <w:rPr>
          <w:rFonts w:ascii="Times New Roman" w:hAnsi="Times New Roman"/>
          <w:spacing w:val="0"/>
          <w:sz w:val="28"/>
          <w:szCs w:val="28"/>
        </w:rPr>
      </w:r>
    </w:p>
    <w:p>
      <w:pPr>
        <w:pStyle w:val="982"/>
        <w:pBdr/>
        <w:spacing/>
        <w:ind/>
        <w:jc w:val="both"/>
        <w:rPr>
          <w:rFonts w:ascii="Times New Roman" w:hAnsi="Times New Roman"/>
          <w:spacing w:val="0"/>
          <w:sz w:val="28"/>
          <w:szCs w:val="28"/>
        </w:rPr>
      </w:pPr>
      <w:r>
        <w:rPr>
          <w:rFonts w:ascii="Symbol" w:hAnsi="Symbol" w:eastAsia="Symbol" w:cs="Symbol"/>
          <w:spacing w:val="0"/>
          <w:sz w:val="28"/>
          <w:szCs w:val="28"/>
        </w:rPr>
        <w:t xml:space="preserve">a</w:t>
      </w:r>
      <w:r>
        <w:rPr>
          <w:rFonts w:ascii="Times New Roman" w:hAnsi="Times New Roman"/>
          <w:sz w:val="28"/>
          <w:szCs w:val="28"/>
        </w:rPr>
        <w:t xml:space="preserve">–</w:t>
      </w:r>
      <w:r>
        <w:rPr>
          <w:rFonts w:ascii="Times New Roman" w:hAnsi="Times New Roman"/>
          <w:spacing w:val="0"/>
          <w:sz w:val="28"/>
          <w:szCs w:val="28"/>
        </w:rPr>
        <w:t xml:space="preserve"> угол между направлением на расчетную точку и нормалью к рабочей поверхности; </w:t>
      </w:r>
      <w:r>
        <w:rPr>
          <w:rFonts w:ascii="Times New Roman" w:hAnsi="Times New Roman"/>
          <w:spacing w:val="0"/>
          <w:sz w:val="28"/>
          <w:szCs w:val="28"/>
        </w:rPr>
      </w:r>
      <w:r>
        <w:rPr>
          <w:rFonts w:ascii="Times New Roman" w:hAnsi="Times New Roman"/>
          <w:spacing w:val="0"/>
          <w:sz w:val="28"/>
          <w:szCs w:val="28"/>
        </w:rPr>
      </w:r>
    </w:p>
    <w:p>
      <w:pPr>
        <w:pStyle w:val="982"/>
        <w:pBdr/>
        <w:spacing/>
        <w:ind/>
        <w:jc w:val="both"/>
        <w:rPr>
          <w:rFonts w:ascii="Times New Roman" w:hAnsi="Times New Roman"/>
          <w:spacing w:val="0"/>
          <w:sz w:val="28"/>
          <w:szCs w:val="28"/>
        </w:rPr>
      </w:pPr>
      <w:r>
        <w:rPr>
          <w:rFonts w:ascii="Times New Roman" w:hAnsi="Times New Roman"/>
          <w:i/>
          <w:iCs/>
          <w:spacing w:val="0"/>
          <w:sz w:val="28"/>
          <w:szCs w:val="28"/>
        </w:rPr>
        <w:t xml:space="preserve">К</w:t>
      </w:r>
      <w:r>
        <w:rPr>
          <w:rFonts w:ascii="Times New Roman" w:hAnsi="Times New Roman"/>
          <w:spacing w:val="0"/>
          <w:sz w:val="28"/>
          <w:szCs w:val="28"/>
          <w:vertAlign w:val="subscript"/>
        </w:rPr>
        <w:t xml:space="preserve">з</w:t>
      </w:r>
      <w:r>
        <w:rPr>
          <w:rFonts w:ascii="Times New Roman" w:hAnsi="Times New Roman"/>
          <w:sz w:val="28"/>
          <w:szCs w:val="28"/>
        </w:rPr>
        <w:t xml:space="preserve">–</w:t>
      </w:r>
      <w:r>
        <w:rPr>
          <w:rFonts w:ascii="Times New Roman" w:hAnsi="Times New Roman"/>
          <w:spacing w:val="0"/>
          <w:sz w:val="28"/>
          <w:szCs w:val="28"/>
        </w:rPr>
        <w:t xml:space="preserve"> коэффициент запаса. </w:t>
      </w:r>
      <w:r>
        <w:rPr>
          <w:rFonts w:ascii="Times New Roman" w:hAnsi="Times New Roman"/>
          <w:spacing w:val="0"/>
          <w:sz w:val="28"/>
          <w:szCs w:val="28"/>
        </w:rPr>
      </w:r>
      <w:r>
        <w:rPr>
          <w:rFonts w:ascii="Times New Roman" w:hAnsi="Times New Roman"/>
          <w:spacing w:val="0"/>
          <w:sz w:val="28"/>
          <w:szCs w:val="28"/>
        </w:rPr>
      </w:r>
    </w:p>
    <w:p>
      <w:pPr>
        <w:pStyle w:val="982"/>
        <w:pBdr/>
        <w:spacing/>
        <w:ind w:firstLine="660"/>
        <w:jc w:val="both"/>
        <w:rPr>
          <w:rFonts w:ascii="Times New Roman" w:hAnsi="Times New Roman"/>
          <w:spacing w:val="0"/>
          <w:sz w:val="28"/>
          <w:szCs w:val="28"/>
        </w:rPr>
      </w:pPr>
      <w:r>
        <w:rPr>
          <w:rFonts w:ascii="Times New Roman" w:hAnsi="Times New Roman"/>
          <w:spacing w:val="0"/>
          <w:sz w:val="28"/>
          <w:szCs w:val="28"/>
        </w:rPr>
        <w:t xml:space="preserve">Если полученное значение освещенности в расчетной точке не соответствует требуемому, то пропорционально требуемой освещенности увеличивают или уменьшают значение </w:t>
      </w:r>
      <w:r>
        <w:rPr>
          <w:rFonts w:ascii="Times New Roman" w:hAnsi="Times New Roman"/>
          <w:i/>
          <w:iCs/>
          <w:spacing w:val="0"/>
          <w:sz w:val="28"/>
          <w:szCs w:val="28"/>
        </w:rPr>
        <w:t xml:space="preserve">F</w:t>
      </w:r>
      <w:r>
        <w:rPr>
          <w:rFonts w:ascii="Times New Roman" w:hAnsi="Times New Roman"/>
          <w:spacing w:val="0"/>
          <w:sz w:val="28"/>
          <w:szCs w:val="28"/>
        </w:rPr>
        <w:t xml:space="preserve"> и по полученному значению светового потока подбирают соответствующую лампу. Если лампа найденной мощности не может быть установлена в светильнике, то необходимо либо изменить тип светильника, либо их расстановку и высоту подвеса.</w:t>
      </w:r>
      <w:r>
        <w:rPr>
          <w:rFonts w:ascii="Times New Roman" w:hAnsi="Times New Roman"/>
          <w:spacing w:val="0"/>
          <w:sz w:val="28"/>
          <w:szCs w:val="28"/>
        </w:rPr>
      </w:r>
      <w:r>
        <w:rPr>
          <w:rFonts w:ascii="Times New Roman" w:hAnsi="Times New Roman"/>
          <w:spacing w:val="0"/>
          <w:sz w:val="28"/>
          <w:szCs w:val="28"/>
        </w:rPr>
      </w:r>
    </w:p>
    <w:p>
      <w:pPr>
        <w:pStyle w:val="982"/>
        <w:pBdr/>
        <w:spacing/>
        <w:ind w:firstLine="660"/>
        <w:jc w:val="both"/>
        <w:rPr>
          <w:rFonts w:ascii="Times New Roman" w:hAnsi="Times New Roman"/>
          <w:spacing w:val="0"/>
          <w:sz w:val="28"/>
          <w:szCs w:val="28"/>
        </w:rPr>
      </w:pPr>
      <w:r>
        <w:rPr>
          <w:rFonts w:ascii="Times New Roman" w:hAnsi="Times New Roman"/>
          <w:spacing w:val="0"/>
          <w:sz w:val="28"/>
          <w:szCs w:val="28"/>
        </w:rPr>
        <w:t xml:space="preserve">Так как коэффициент пульсаций освещенности равен:</w:t>
      </w:r>
      <w:r>
        <w:rPr>
          <w:rFonts w:ascii="Times New Roman" w:hAnsi="Times New Roman"/>
          <w:spacing w:val="0"/>
          <w:sz w:val="28"/>
          <w:szCs w:val="28"/>
        </w:rPr>
      </w:r>
      <w:r>
        <w:rPr>
          <w:rFonts w:ascii="Times New Roman" w:hAnsi="Times New Roman"/>
          <w:spacing w:val="0"/>
          <w:sz w:val="28"/>
          <w:szCs w:val="28"/>
        </w:rPr>
      </w:r>
    </w:p>
    <w:p>
      <w:pPr>
        <w:pStyle w:val="982"/>
        <w:pBdr/>
        <w:spacing/>
        <w:ind w:firstLine="660"/>
        <w:jc w:val="both"/>
        <w:rPr>
          <w:rFonts w:ascii="Times New Roman" w:hAnsi="Times New Roman"/>
          <w:spacing w:val="0"/>
          <w:sz w:val="28"/>
          <w:szCs w:val="28"/>
        </w:rPr>
      </w:pPr>
      <w:r>
        <w:rPr>
          <w:rFonts w:ascii="Cambria Math" w:hAnsi="Cambria Math"/>
          <w:sz w:val="28"/>
          <w:szCs w:val="28"/>
        </w:rPr>
        <w:br/>
      </w:r>
      <m:oMathPara>
        <m:oMathParaPr/>
        <m:oMath>
          <m:r>
            <w:rPr>
              <w:rFonts w:ascii="Cambria Math" w:hAnsi="Cambria Math"/>
              <w:sz w:val="28"/>
              <w:szCs w:val="28"/>
            </w:rPr>
            <m:rPr/>
            <m:t>K</m:t>
          </m:r>
          <m:r>
            <w:rPr>
              <w:rFonts w:ascii="Cambria Math" w:hAnsi="Times New Roman"/>
              <w:sz w:val="28"/>
              <w:szCs w:val="28"/>
            </w:rPr>
            <m:rPr/>
            <m:t>=</m:t>
          </m:r>
          <m:f>
            <m:fPr>
              <m:ctrlPr>
                <w:rPr>
                  <w:rFonts w:hint="default" w:ascii="Cambria Math" w:hAnsi="Cambria Math" w:eastAsia="Cambria Math" w:cs="Cambria Math"/>
                  <w:i/>
                  <w:iCs/>
                  <w:sz w:val="28"/>
                </w:rPr>
              </m:ctrlPr>
            </m:fPr>
            <m:num>
              <m:sSub>
                <m:sSubPr>
                  <m:ctrlPr>
                    <w:rPr>
                      <w:rFonts w:hint="default" w:ascii="Cambria Math" w:hAnsi="Cambria Math" w:eastAsia="Cambria Math" w:cs="Cambria Math"/>
                      <w:i/>
                      <w:iCs/>
                      <w:sz w:val="28"/>
                    </w:rPr>
                  </m:ctrlPr>
                </m:sSubPr>
                <m:e>
                  <m:r>
                    <w:rPr>
                      <w:rFonts w:ascii="Cambria Math" w:hAnsi="Cambria Math"/>
                      <w:sz w:val="28"/>
                      <w:szCs w:val="28"/>
                    </w:rPr>
                    <m:rPr/>
                    <m:t>E</m:t>
                  </m:r>
                </m:e>
                <m:sub>
                  <m:r>
                    <w:rPr>
                      <w:rFonts w:ascii="Cambria Math" w:hAnsi="Cambria Math"/>
                      <w:sz w:val="28"/>
                      <w:szCs w:val="28"/>
                    </w:rPr>
                    <m:rPr/>
                    <m:t>max</m:t>
                  </m:r>
                </m:sub>
              </m:sSub>
              <m:r>
                <w:rPr>
                  <w:rFonts w:ascii="Cambria Math" w:hAnsi="Times New Roman"/>
                  <w:sz w:val="28"/>
                  <w:szCs w:val="28"/>
                </w:rPr>
                <m:rPr/>
                <m:t>-</m:t>
              </m:r>
              <m:sSub>
                <m:sSubPr>
                  <m:ctrlPr>
                    <w:rPr>
                      <w:rFonts w:hint="default" w:ascii="Cambria Math" w:hAnsi="Cambria Math" w:eastAsia="Cambria Math" w:cs="Cambria Math"/>
                      <w:i/>
                      <w:iCs/>
                      <w:sz w:val="28"/>
                    </w:rPr>
                  </m:ctrlPr>
                </m:sSubPr>
                <m:e>
                  <m:r>
                    <w:rPr>
                      <w:rFonts w:ascii="Cambria Math" w:hAnsi="Cambria Math"/>
                      <w:sz w:val="28"/>
                      <w:szCs w:val="28"/>
                    </w:rPr>
                    <m:rPr/>
                    <m:t>E</m:t>
                  </m:r>
                </m:e>
                <m:sub>
                  <m:r>
                    <w:rPr>
                      <w:rFonts w:ascii="Cambria Math" w:hAnsi="Cambria Math"/>
                      <w:sz w:val="28"/>
                      <w:szCs w:val="28"/>
                    </w:rPr>
                    <m:rPr/>
                    <m:t>min</m:t>
                  </m:r>
                </m:sub>
              </m:sSub>
            </m:num>
            <m:den>
              <m:sSub>
                <m:sSubPr>
                  <m:ctrlPr>
                    <w:rPr>
                      <w:rFonts w:hint="default" w:ascii="Cambria Math" w:hAnsi="Cambria Math" w:eastAsia="Cambria Math" w:cs="Cambria Math"/>
                      <w:i/>
                      <w:iCs/>
                      <w:sz w:val="28"/>
                    </w:rPr>
                  </m:ctrlPr>
                </m:sSubPr>
                <m:e>
                  <m:r>
                    <w:rPr>
                      <w:rFonts w:ascii="Cambria Math" w:hAnsi="Times New Roman"/>
                      <w:sz w:val="28"/>
                      <w:szCs w:val="28"/>
                    </w:rPr>
                    <m:rPr/>
                    <m:t>2</m:t>
                  </m:r>
                  <m:r>
                    <w:rPr>
                      <w:rFonts w:ascii="Cambria Math" w:hAnsi="Cambria Math"/>
                      <w:sz w:val="28"/>
                      <w:szCs w:val="28"/>
                    </w:rPr>
                    <m:rPr/>
                    <m:t>E</m:t>
                  </m:r>
                </m:e>
                <m:sub>
                  <m:r>
                    <w:rPr>
                      <w:rFonts w:ascii="Cambria Math" w:hAnsi="Cambria Math"/>
                      <w:sz w:val="28"/>
                      <w:szCs w:val="28"/>
                    </w:rPr>
                    <m:rPr/>
                    <m:t>cp</m:t>
                  </m:r>
                </m:sub>
              </m:sSub>
            </m:den>
          </m:f>
          <m:r>
            <w:rPr>
              <w:rFonts w:ascii="Cambria Math" w:hAnsi="Cambria Math"/>
              <w:sz w:val="28"/>
              <w:szCs w:val="28"/>
            </w:rPr>
            <m:rPr/>
            <m:t>⋅</m:t>
          </m:r>
          <m:r>
            <w:rPr>
              <w:rFonts w:ascii="Cambria Math" w:hAnsi="Times New Roman"/>
              <w:sz w:val="28"/>
              <w:szCs w:val="28"/>
            </w:rPr>
            <m:rPr/>
            <m:t>100%</m:t>
          </m:r>
        </m:oMath>
      </m:oMathPara>
      <w:r>
        <w:rPr>
          <w:rFonts w:ascii="Times New Roman" w:hAnsi="Times New Roman"/>
          <w:spacing w:val="0"/>
          <w:sz w:val="28"/>
          <w:szCs w:val="28"/>
        </w:rPr>
      </w:r>
      <w:r>
        <w:rPr>
          <w:rFonts w:ascii="Times New Roman" w:hAnsi="Times New Roman"/>
          <w:spacing w:val="0"/>
          <w:sz w:val="28"/>
          <w:szCs w:val="28"/>
        </w:rPr>
      </w:r>
    </w:p>
    <w:p>
      <w:pPr>
        <w:pBdr/>
        <w:spacing/>
        <w:ind/>
        <w:rPr>
          <w:sz w:val="28"/>
          <w:szCs w:val="28"/>
        </w:rPr>
      </w:pPr>
      <w:r>
        <w:rPr>
          <w:sz w:val="28"/>
          <w:szCs w:val="28"/>
        </w:rPr>
        <w:tab/>
      </w:r>
      <w:r>
        <w:rPr>
          <w:sz w:val="28"/>
          <w:szCs w:val="28"/>
        </w:rPr>
      </w:r>
      <w:r>
        <w:rPr>
          <w:sz w:val="28"/>
          <w:szCs w:val="28"/>
        </w:rPr>
      </w:r>
    </w:p>
    <w:p>
      <w:pPr>
        <w:pBdr/>
        <w:spacing/>
        <w:ind/>
        <w:rPr>
          <w:sz w:val="28"/>
          <w:szCs w:val="28"/>
        </w:rPr>
      </w:pPr>
      <w:r>
        <w:rPr>
          <w:sz w:val="28"/>
          <w:szCs w:val="28"/>
        </w:rPr>
        <w:tab/>
        <w:t xml:space="preserve">То:</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rFonts w:eastAsiaTheme="minorEastAsia"/>
          <w:i/>
          <w:sz w:val="28"/>
          <w:szCs w:val="28"/>
        </w:rPr>
      </w:pPr>
      <w:r>
        <w:rPr>
          <w:sz w:val="28"/>
          <w:szCs w:val="28"/>
        </w:rPr>
      </w:r>
      <m:oMathPara>
        <m:oMathParaPr/>
        <m:oMath>
          <m:sSub>
            <m:sSubPr>
              <m:ctrlPr>
                <w:rPr>
                  <w:rFonts w:hint="default" w:ascii="Cambria Math" w:hAnsi="Cambria Math" w:eastAsia="Cambria Math" w:cs="Cambria Math"/>
                  <w:i/>
                  <w:iCs/>
                  <w:sz w:val="28"/>
                </w:rPr>
              </m:ctrlPr>
            </m:sSubPr>
            <m:e>
              <m:r>
                <w:rPr>
                  <w:rFonts w:ascii="Cambria Math" w:hAnsi="Cambria Math"/>
                  <w:sz w:val="28"/>
                  <w:szCs w:val="28"/>
                </w:rPr>
                <m:rPr/>
                <m:t>E</m:t>
              </m:r>
            </m:e>
            <m:sub>
              <m:r>
                <w:rPr>
                  <w:rFonts w:ascii="Cambria Math" w:hAnsi="Cambria Math"/>
                  <w:sz w:val="28"/>
                  <w:szCs w:val="28"/>
                </w:rPr>
                <m:rPr/>
                <m:t>max</m:t>
              </m:r>
            </m:sub>
          </m:sSub>
          <m:r>
            <w:rPr>
              <w:rFonts w:ascii="Cambria Math"/>
              <w:sz w:val="28"/>
              <w:szCs w:val="28"/>
            </w:rPr>
            <m:rPr/>
            <m:t>-</m:t>
          </m:r>
          <m:sSub>
            <m:sSubPr>
              <m:ctrlPr>
                <w:rPr>
                  <w:rFonts w:hint="default" w:ascii="Cambria Math" w:hAnsi="Cambria Math" w:eastAsia="Cambria Math" w:cs="Cambria Math"/>
                  <w:i/>
                  <w:iCs/>
                  <w:sz w:val="28"/>
                </w:rPr>
              </m:ctrlPr>
            </m:sSubPr>
            <m:e>
              <m:r>
                <w:rPr>
                  <w:rFonts w:ascii="Cambria Math" w:hAnsi="Cambria Math"/>
                  <w:sz w:val="28"/>
                  <w:szCs w:val="28"/>
                </w:rPr>
                <m:rPr/>
                <m:t>E</m:t>
              </m:r>
            </m:e>
            <m:sub>
              <m:r>
                <w:rPr>
                  <w:rFonts w:ascii="Cambria Math" w:hAnsi="Cambria Math"/>
                  <w:sz w:val="28"/>
                  <w:szCs w:val="28"/>
                </w:rPr>
                <m:rPr/>
                <m:t>min</m:t>
              </m:r>
            </m:sub>
          </m:sSub>
          <m:r>
            <w:rPr>
              <w:rFonts w:ascii="Cambria Math"/>
              <w:sz w:val="28"/>
              <w:szCs w:val="28"/>
            </w:rPr>
            <m:rPr/>
            <m:t>=</m:t>
          </m:r>
          <m:r>
            <w:rPr>
              <w:rFonts w:ascii="Cambria Math"/>
              <w:sz w:val="28"/>
              <w:szCs w:val="28"/>
              <w:lang w:val="en-US"/>
            </w:rPr>
            <m:rPr/>
            <m:t>K</m:t>
          </m:r>
          <m:r>
            <w:rPr>
              <w:rFonts w:ascii="Cambria Math" w:hAnsi="Cambria Math"/>
              <w:sz w:val="28"/>
              <w:szCs w:val="28"/>
            </w:rPr>
            <m:rPr/>
            <m:t>⋅</m:t>
          </m:r>
          <m:sSub>
            <m:sSubPr>
              <m:ctrlPr>
                <w:rPr>
                  <w:rFonts w:hint="default" w:ascii="Cambria Math" w:hAnsi="Cambria Math" w:eastAsia="Cambria Math" w:cs="Cambria Math"/>
                  <w:i/>
                  <w:iCs/>
                  <w:sz w:val="28"/>
                </w:rPr>
              </m:ctrlPr>
            </m:sSubPr>
            <m:e>
              <m:r>
                <w:rPr>
                  <w:rFonts w:ascii="Cambria Math"/>
                  <w:sz w:val="28"/>
                  <w:szCs w:val="28"/>
                </w:rPr>
                <m:rPr/>
                <m:t>2</m:t>
              </m:r>
              <m:r>
                <w:rPr>
                  <w:rFonts w:ascii="Cambria Math" w:hAnsi="Cambria Math"/>
                  <w:sz w:val="28"/>
                  <w:szCs w:val="28"/>
                </w:rPr>
                <m:rPr/>
                <m:t>E</m:t>
              </m:r>
            </m:e>
            <m:sub>
              <m:r>
                <w:rPr>
                  <w:rFonts w:ascii="Cambria Math" w:hAnsi="Cambria Math"/>
                  <w:sz w:val="28"/>
                  <w:szCs w:val="28"/>
                </w:rPr>
                <m:rPr/>
                <m:t>cp</m:t>
              </m:r>
            </m:sub>
          </m:sSub>
          <m:r>
            <w:rPr>
              <w:rFonts w:ascii="Cambria Math" w:hAnsi="Cambria Math"/>
              <w:sz w:val="28"/>
              <w:szCs w:val="28"/>
            </w:rPr>
            <m:rPr/>
            <m:t>⋅</m:t>
          </m:r>
          <m:r>
            <w:rPr>
              <w:rFonts w:ascii="Cambria Math"/>
              <w:sz w:val="28"/>
              <w:szCs w:val="28"/>
            </w:rPr>
            <m:rPr/>
            <m:t>0,01=70</m:t>
          </m:r>
          <m:r>
            <w:rPr>
              <w:rFonts w:ascii="Cambria Math" w:hAnsi="Cambria Math"/>
              <w:sz w:val="28"/>
              <w:szCs w:val="28"/>
            </w:rPr>
            <m:rPr/>
            <m:t>⋅75⋅2⋅0,01=105</m:t>
          </m:r>
        </m:oMath>
      </m:oMathPara>
      <w:r>
        <w:rPr>
          <w:rFonts w:eastAsiaTheme="minorEastAsia"/>
          <w:i/>
          <w:sz w:val="28"/>
          <w:szCs w:val="28"/>
          <w:lang w:val="en-US"/>
        </w:rPr>
      </w:r>
      <w:r>
        <w:rPr>
          <w:rFonts w:eastAsiaTheme="minorEastAsia"/>
          <w:i/>
          <w:sz w:val="28"/>
          <w:szCs w:val="28"/>
          <w:lang w:val="en-US"/>
        </w:rPr>
      </w:r>
    </w:p>
    <w:p>
      <w:pPr>
        <w:pBdr/>
        <w:spacing/>
        <w:ind/>
        <w:rPr>
          <w:rFonts w:eastAsiaTheme="minorEastAsia"/>
          <w:i/>
          <w:sz w:val="28"/>
          <w:szCs w:val="28"/>
        </w:rPr>
      </w:pPr>
      <w:r>
        <w:rPr>
          <w:rFonts w:eastAsiaTheme="minorEastAsia"/>
          <w:i/>
          <w:sz w:val="28"/>
          <w:szCs w:val="28"/>
          <w:lang w:val="en-US"/>
        </w:rPr>
        <w:tab/>
      </w:r>
      <w:r>
        <w:rPr>
          <w:rFonts w:eastAsiaTheme="minorEastAsia"/>
          <w:i/>
          <w:sz w:val="28"/>
          <w:szCs w:val="28"/>
          <w:lang w:val="en-US"/>
        </w:rPr>
      </w:r>
      <w:r>
        <w:rPr>
          <w:rFonts w:eastAsiaTheme="minorEastAsia"/>
          <w:i/>
          <w:sz w:val="28"/>
          <w:szCs w:val="28"/>
          <w:lang w:val="en-US"/>
        </w:rPr>
      </w:r>
    </w:p>
    <w:p>
      <w:pPr>
        <w:pBdr/>
        <w:spacing/>
        <w:ind/>
        <w:rPr>
          <w:rFonts w:eastAsiaTheme="minorEastAsia"/>
          <w:sz w:val="28"/>
          <w:szCs w:val="28"/>
        </w:rPr>
      </w:pPr>
      <w:r>
        <w:rPr>
          <w:rFonts w:eastAsiaTheme="minorEastAsia"/>
          <w:i/>
          <w:sz w:val="28"/>
          <w:szCs w:val="28"/>
          <w:lang w:val="en-US"/>
        </w:rPr>
        <w:tab/>
      </w:r>
      <w:r>
        <w:rPr>
          <w:rFonts w:eastAsiaTheme="minorEastAsia"/>
          <w:sz w:val="28"/>
          <w:szCs w:val="28"/>
        </w:rPr>
        <w:t xml:space="preserve">Предлагаю три варианта:</w:t>
      </w:r>
      <w:r>
        <w:rPr>
          <w:rFonts w:eastAsiaTheme="minorEastAsia"/>
          <w:sz w:val="28"/>
          <w:szCs w:val="28"/>
        </w:rPr>
      </w:r>
      <w:r>
        <w:rPr>
          <w:rFonts w:eastAsiaTheme="minorEastAsia"/>
          <w:sz w:val="28"/>
          <w:szCs w:val="28"/>
        </w:rPr>
      </w:r>
    </w:p>
    <w:p>
      <w:pPr>
        <w:pStyle w:val="973"/>
        <w:numPr>
          <w:ilvl w:val="0"/>
          <w:numId w:val="23"/>
        </w:numPr>
        <w:pBdr/>
        <w:spacing/>
        <w:ind/>
        <w:rPr>
          <w:sz w:val="28"/>
          <w:szCs w:val="28"/>
        </w:rPr>
      </w:pPr>
      <w:r>
        <w:rPr>
          <w:sz w:val="28"/>
          <w:szCs w:val="28"/>
        </w:rPr>
      </w:r>
      <m:oMath>
        <m:sSub>
          <m:sSubPr>
            <m:ctrlPr>
              <w:rPr>
                <w:rFonts w:hint="default" w:ascii="Cambria Math" w:hAnsi="Cambria Math" w:eastAsia="Cambria Math" w:cs="Cambria Math"/>
                <w:i/>
                <w:iCs/>
                <w:sz w:val="28"/>
              </w:rPr>
            </m:ctrlPr>
          </m:sSubPr>
          <m:e>
            <m:r>
              <w:rPr>
                <w:rFonts w:ascii="Cambria Math" w:hAnsi="Cambria Math"/>
                <w:sz w:val="28"/>
                <w:szCs w:val="28"/>
              </w:rPr>
              <m:rPr/>
              <m:t>E</m:t>
            </m:r>
          </m:e>
          <m:sub>
            <m:r>
              <w:rPr>
                <w:rFonts w:ascii="Cambria Math" w:hAnsi="Cambria Math"/>
                <w:sz w:val="28"/>
                <w:szCs w:val="28"/>
              </w:rPr>
              <m:rPr/>
              <m:t>max</m:t>
            </m:r>
          </m:sub>
        </m:sSub>
        <m:r>
          <w:rPr>
            <w:rFonts w:ascii="Cambria Math"/>
            <w:sz w:val="28"/>
            <w:szCs w:val="28"/>
          </w:rPr>
          <m:rPr/>
          <m:t>= </m:t>
        </m:r>
      </m:oMath>
      <w:r>
        <w:rPr>
          <w:sz w:val="28"/>
          <w:szCs w:val="28"/>
          <w:lang w:val="en-US"/>
        </w:rPr>
        <w:t xml:space="preserve">280, </w:t>
      </w:r>
      <m:oMath>
        <m:sSub>
          <m:sSubPr>
            <m:ctrlPr>
              <w:rPr>
                <w:rFonts w:hint="default" w:ascii="Cambria Math" w:hAnsi="Cambria Math" w:eastAsia="Cambria Math" w:cs="Cambria Math"/>
                <w:i/>
                <w:iCs/>
                <w:sz w:val="28"/>
              </w:rPr>
            </m:ctrlPr>
          </m:sSubPr>
          <m:e>
            <m:r>
              <w:rPr>
                <w:rFonts w:ascii="Cambria Math" w:hAnsi="Cambria Math"/>
                <w:sz w:val="28"/>
                <w:szCs w:val="28"/>
              </w:rPr>
              <m:rPr/>
              <m:t>E</m:t>
            </m:r>
          </m:e>
          <m:sub>
            <m:r>
              <w:rPr>
                <w:rFonts w:ascii="Cambria Math" w:hAnsi="Cambria Math"/>
                <w:sz w:val="28"/>
                <w:szCs w:val="28"/>
              </w:rPr>
              <m:rPr/>
              <m:t>min</m:t>
            </m:r>
          </m:sub>
        </m:sSub>
        <m:r>
          <w:rPr>
            <w:rFonts w:ascii="Cambria Math"/>
            <w:sz w:val="28"/>
            <w:szCs w:val="28"/>
          </w:rPr>
          <m:rPr/>
          <m:t>=</m:t>
        </m:r>
      </m:oMath>
      <w:r>
        <w:rPr>
          <w:sz w:val="28"/>
          <w:szCs w:val="28"/>
          <w:lang w:val="en-US"/>
        </w:rPr>
        <w:t xml:space="preserve"> </w:t>
      </w:r>
      <w:r>
        <w:rPr>
          <w:sz w:val="28"/>
          <w:szCs w:val="28"/>
          <w:lang w:val="ru-RU"/>
        </w:rPr>
        <w:t xml:space="preserve">17</w:t>
      </w:r>
      <w:r>
        <w:rPr>
          <w:sz w:val="28"/>
          <w:szCs w:val="28"/>
        </w:rPr>
        <w:t xml:space="preserve">5</w:t>
      </w:r>
      <w:r>
        <w:rPr>
          <w:sz w:val="28"/>
          <w:szCs w:val="28"/>
        </w:rPr>
      </w:r>
    </w:p>
    <w:p>
      <w:pPr>
        <w:pStyle w:val="973"/>
        <w:numPr>
          <w:ilvl w:val="0"/>
          <w:numId w:val="23"/>
        </w:numPr>
        <w:pBdr/>
        <w:spacing/>
        <w:ind/>
        <w:rPr>
          <w:sz w:val="28"/>
          <w:szCs w:val="28"/>
        </w:rPr>
      </w:pPr>
      <w:r>
        <w:rPr>
          <w:sz w:val="28"/>
          <w:szCs w:val="28"/>
        </w:rPr>
      </w:r>
      <m:oMath>
        <m:sSub>
          <m:sSubPr>
            <m:ctrlPr>
              <w:rPr>
                <w:rFonts w:hint="default" w:ascii="Cambria Math" w:hAnsi="Cambria Math" w:eastAsia="Cambria Math" w:cs="Cambria Math"/>
                <w:i/>
                <w:iCs/>
                <w:sz w:val="28"/>
              </w:rPr>
            </m:ctrlPr>
          </m:sSubPr>
          <m:e>
            <m:r>
              <w:rPr>
                <w:rFonts w:ascii="Cambria Math" w:hAnsi="Cambria Math"/>
                <w:sz w:val="28"/>
                <w:szCs w:val="28"/>
              </w:rPr>
              <m:rPr/>
              <m:t>E</m:t>
            </m:r>
          </m:e>
          <m:sub>
            <m:r>
              <w:rPr>
                <w:rFonts w:ascii="Cambria Math" w:hAnsi="Cambria Math"/>
                <w:sz w:val="28"/>
                <w:szCs w:val="28"/>
              </w:rPr>
              <m:rPr/>
              <m:t>max</m:t>
            </m:r>
          </m:sub>
        </m:sSub>
        <m:r>
          <w:rPr>
            <w:rFonts w:ascii="Cambria Math"/>
            <w:sz w:val="28"/>
            <w:szCs w:val="28"/>
          </w:rPr>
          <m:rPr/>
          <m:t>= </m:t>
        </m:r>
      </m:oMath>
      <w:r>
        <w:rPr>
          <w:sz w:val="28"/>
          <w:szCs w:val="28"/>
          <w:lang w:val="en-US"/>
        </w:rPr>
        <w:t xml:space="preserve">290, </w:t>
      </w:r>
      <m:oMath>
        <m:sSub>
          <m:sSubPr>
            <m:ctrlPr>
              <w:rPr>
                <w:rFonts w:hint="default" w:ascii="Cambria Math" w:hAnsi="Cambria Math" w:eastAsia="Cambria Math" w:cs="Cambria Math"/>
                <w:i/>
                <w:iCs/>
                <w:sz w:val="28"/>
              </w:rPr>
            </m:ctrlPr>
          </m:sSubPr>
          <m:e>
            <m:r>
              <w:rPr>
                <w:rFonts w:ascii="Cambria Math" w:hAnsi="Cambria Math"/>
                <w:sz w:val="28"/>
                <w:szCs w:val="28"/>
              </w:rPr>
              <m:rPr/>
              <m:t>E</m:t>
            </m:r>
          </m:e>
          <m:sub>
            <m:r>
              <w:rPr>
                <w:rFonts w:ascii="Cambria Math" w:hAnsi="Cambria Math"/>
                <w:sz w:val="28"/>
                <w:szCs w:val="28"/>
              </w:rPr>
              <m:rPr/>
              <m:t>min</m:t>
            </m:r>
          </m:sub>
        </m:sSub>
        <m:r>
          <w:rPr>
            <w:rFonts w:ascii="Cambria Math"/>
            <w:sz w:val="28"/>
            <w:szCs w:val="28"/>
          </w:rPr>
          <m:rPr/>
          <m:t>=</m:t>
        </m:r>
      </m:oMath>
      <w:r>
        <w:rPr>
          <w:sz w:val="28"/>
          <w:szCs w:val="28"/>
          <w:lang w:val="en-US"/>
        </w:rPr>
        <w:t xml:space="preserve"> </w:t>
      </w:r>
      <w:r>
        <w:rPr>
          <w:sz w:val="28"/>
          <w:szCs w:val="28"/>
          <w:lang w:val="ru-RU"/>
        </w:rPr>
        <w:t xml:space="preserve">185</w:t>
      </w:r>
      <w:r>
        <w:rPr>
          <w:sz w:val="28"/>
          <w:szCs w:val="28"/>
        </w:rPr>
      </w:r>
    </w:p>
    <w:p>
      <w:pPr>
        <w:pStyle w:val="973"/>
        <w:numPr>
          <w:ilvl w:val="0"/>
          <w:numId w:val="23"/>
        </w:numPr>
        <w:pBdr/>
        <w:spacing/>
        <w:ind/>
        <w:rPr>
          <w:sz w:val="28"/>
          <w:szCs w:val="28"/>
        </w:rPr>
      </w:pPr>
      <w:r>
        <w:rPr>
          <w:sz w:val="28"/>
          <w:szCs w:val="28"/>
        </w:rPr>
      </w:r>
      <m:oMath>
        <m:sSub>
          <m:sSubPr>
            <m:ctrlPr>
              <w:rPr>
                <w:rFonts w:hint="default" w:ascii="Cambria Math" w:hAnsi="Cambria Math" w:eastAsia="Cambria Math" w:cs="Cambria Math"/>
                <w:i/>
                <w:iCs/>
                <w:sz w:val="28"/>
              </w:rPr>
            </m:ctrlPr>
          </m:sSubPr>
          <m:e>
            <m:r>
              <w:rPr>
                <w:rFonts w:ascii="Cambria Math" w:hAnsi="Cambria Math"/>
                <w:sz w:val="28"/>
                <w:szCs w:val="28"/>
              </w:rPr>
              <m:rPr/>
              <m:t>E</m:t>
            </m:r>
          </m:e>
          <m:sub>
            <m:r>
              <w:rPr>
                <w:rFonts w:ascii="Cambria Math" w:hAnsi="Cambria Math"/>
                <w:sz w:val="28"/>
                <w:szCs w:val="28"/>
              </w:rPr>
              <m:rPr/>
              <m:t>max</m:t>
            </m:r>
          </m:sub>
        </m:sSub>
        <m:r>
          <w:rPr>
            <w:rFonts w:ascii="Cambria Math"/>
            <w:sz w:val="28"/>
            <w:szCs w:val="28"/>
          </w:rPr>
          <m:rPr/>
          <m:t>= </m:t>
        </m:r>
      </m:oMath>
      <w:r>
        <w:rPr>
          <w:sz w:val="28"/>
          <w:szCs w:val="28"/>
          <w:lang w:val="en-US"/>
        </w:rPr>
        <w:t xml:space="preserve">300, </w:t>
      </w:r>
      <m:oMath>
        <m:sSub>
          <m:sSubPr>
            <m:ctrlPr>
              <w:rPr>
                <w:rFonts w:hint="default" w:ascii="Cambria Math" w:hAnsi="Cambria Math" w:eastAsia="Cambria Math" w:cs="Cambria Math"/>
                <w:i/>
                <w:iCs/>
                <w:sz w:val="28"/>
              </w:rPr>
            </m:ctrlPr>
          </m:sSubPr>
          <m:e>
            <m:r>
              <w:rPr>
                <w:rFonts w:ascii="Cambria Math" w:hAnsi="Cambria Math"/>
                <w:sz w:val="28"/>
                <w:szCs w:val="28"/>
              </w:rPr>
              <m:rPr/>
              <m:t>E</m:t>
            </m:r>
          </m:e>
          <m:sub>
            <m:r>
              <w:rPr>
                <w:rFonts w:ascii="Cambria Math" w:hAnsi="Cambria Math"/>
                <w:sz w:val="28"/>
                <w:szCs w:val="28"/>
              </w:rPr>
              <m:rPr/>
              <m:t>min</m:t>
            </m:r>
          </m:sub>
        </m:sSub>
        <m:r>
          <w:rPr>
            <w:rFonts w:ascii="Cambria Math"/>
            <w:sz w:val="28"/>
            <w:szCs w:val="28"/>
          </w:rPr>
          <m:rPr/>
          <m:t>=</m:t>
        </m:r>
      </m:oMath>
      <w:r>
        <w:rPr>
          <w:rFonts w:eastAsiaTheme="minorEastAsia"/>
          <w:iCs/>
          <w:sz w:val="28"/>
          <w:szCs w:val="28"/>
          <w:lang w:val="en-US"/>
        </w:rPr>
        <w:t xml:space="preserve"> </w:t>
      </w:r>
      <w:r>
        <w:rPr>
          <w:sz w:val="28"/>
          <w:szCs w:val="28"/>
          <w:lang w:val="ru-RU"/>
        </w:rPr>
        <w:t xml:space="preserve">195</w:t>
      </w:r>
      <w:r>
        <w:rPr>
          <w:sz w:val="28"/>
          <w:szCs w:val="28"/>
        </w:rPr>
      </w:r>
      <w:r>
        <w:rPr>
          <w:sz w:val="28"/>
          <w:szCs w:val="28"/>
        </w:rPr>
      </w:r>
    </w:p>
    <w:p>
      <w:pPr>
        <w:pBdr/>
        <w:spacing/>
        <w:ind/>
        <w:jc w:val="center"/>
        <w:rPr/>
      </w:pPr>
      <w:r/>
      <w:r/>
      <w:r/>
    </w:p>
    <w:p>
      <w:pPr>
        <w:pBdr/>
        <w:spacing/>
        <w:ind/>
        <w:jc w:val="center"/>
        <w:rPr/>
      </w:pPr>
      <w:r/>
      <w:r/>
    </w:p>
    <w:p>
      <w:pPr>
        <w:pBdr/>
        <w:spacing/>
        <w:ind/>
        <w:rPr/>
      </w:pPr>
      <w:r/>
      <w:r/>
    </w:p>
    <w:p>
      <w:pPr>
        <w:pStyle w:val="928"/>
        <w:pBdr/>
        <w:spacing/>
        <w:ind/>
        <w:rPr/>
      </w:pPr>
      <w:r>
        <w:t xml:space="preserve">Задание 11</w:t>
      </w:r>
      <w:r/>
    </w:p>
    <w:p>
      <w:pPr>
        <w:pStyle w:val="929"/>
        <w:pBdr/>
        <w:spacing/>
        <w:ind/>
        <w:rPr/>
      </w:pPr>
      <w:r>
        <w:t xml:space="preserve">Условия</w:t>
      </w:r>
      <w:r/>
    </w:p>
    <w:p>
      <w:pPr>
        <w:pStyle w:val="968"/>
        <w:pBdr/>
        <w:spacing/>
        <w:ind/>
        <w:rPr/>
      </w:pPr>
      <w:r>
        <w:rPr>
          <w:spacing w:val="-6"/>
        </w:rPr>
      </w:r>
      <w:r>
        <w:rPr>
          <w:spacing w:val="-6"/>
        </w:rPr>
        <w:t xml:space="preserve">В производственном помещении площадью S, м2, со средним выделением пыли минимальная освещенность по нормам составляет Е, лк. Освещение осуществляется светильникам прямого света. Напряжение сети 220 В. Мощность применяемых ламп Wл, Вт. Определить мощность ос</w:t>
      </w:r>
      <w:r>
        <w:rPr>
          <w:spacing w:val="-6"/>
        </w:rPr>
        <w:t xml:space="preserve">ветительной установки W, Вт и число ламп N, необходимое для создания общего равномерного освещения. Расчет произвести методом определения удельной мощности. Еср принять равным 4,15 лк, коэффициент запаса Кз указан в табл.</w:t>
      </w:r>
      <w:r>
        <w:rPr>
          <w:spacing w:val="-6"/>
        </w:rPr>
      </w:r>
      <w:r/>
    </w:p>
    <w:p>
      <w:pPr>
        <w:pBdr/>
        <w:spacing/>
        <w:ind/>
        <w:rPr/>
      </w:pPr>
      <w:r/>
      <w:r/>
    </w:p>
    <w:p>
      <w:pPr>
        <w:pBdr/>
        <w:spacing/>
        <w:ind/>
        <w:rPr/>
      </w:pPr>
      <w:r>
        <w:t xml:space="preserve">Таблица </w:t>
      </w:r>
      <w:r>
        <w:fldChar w:fldCharType="begin"/>
      </w:r>
      <w:r>
        <w:instrText xml:space="preserve"> SEQ Таблица \* ARABIC </w:instrText>
      </w:r>
      <w:r>
        <w:fldChar w:fldCharType="separate"/>
      </w:r>
      <w:r>
        <w:t xml:space="preserve">3</w:t>
      </w:r>
      <w:r>
        <w:fldChar w:fldCharType="end"/>
      </w:r>
      <w:r>
        <w:t xml:space="preserve"> – </w:t>
      </w:r>
      <w:r>
        <w:t xml:space="preserve">Вариант задания</w:t>
      </w:r>
      <w:r/>
    </w:p>
    <w:tbl>
      <w:tblPr>
        <w:tblInd w:w="40" w:type="dxa"/>
        <w:tblW w:w="0" w:type="auto"/>
        <w:tblCellMar>
          <w:left w:w="40" w:type="dxa"/>
          <w:right w:w="40" w:type="dxa"/>
        </w:tblCellMar>
        <w:tblBorders/>
        <w:tblLayout w:type="fixed"/>
        <w:tblLook w:val="00A0" w:firstRow="1" w:lastRow="0" w:firstColumn="1" w:lastColumn="0" w:noHBand="0" w:noVBand="0"/>
      </w:tblPr>
      <w:tblGrid>
        <w:gridCol w:w="2410"/>
        <w:gridCol w:w="6804"/>
      </w:tblGrid>
      <w:tr>
        <w:trPr>
          <w:cantSplit/>
        </w:trPr>
        <w:tc>
          <w:tcPr>
            <w:tcBorders>
              <w:top w:val="single" w:color="auto" w:sz="6" w:space="0"/>
              <w:left w:val="single" w:color="auto" w:sz="6" w:space="0"/>
              <w:bottom w:val="single" w:color="auto" w:sz="6" w:space="0"/>
              <w:right w:val="single" w:color="auto" w:sz="6" w:space="0"/>
            </w:tcBorders>
            <w:tcW w:w="2410" w:type="dxa"/>
            <w:vMerge w:val="restart"/>
            <w:textDirection w:val="lrTb"/>
            <w:noWrap w:val="false"/>
          </w:tcPr>
          <w:p>
            <w:pPr>
              <w:pBdr/>
              <w:spacing/>
              <w:ind w:firstLine="709"/>
              <w:jc w:val="center"/>
              <w:rPr>
                <w:rFonts w:eastAsia="Times New Roman" w:cs="Times New Roman"/>
                <w:b/>
                <w:bCs/>
                <w:color w:val="auto"/>
                <w:lang w:eastAsia="ru-RU"/>
              </w:rPr>
            </w:pPr>
            <w:r>
              <w:rPr>
                <w:rFonts w:eastAsia="Times New Roman" w:cs="Times New Roman"/>
                <w:b/>
                <w:bCs/>
                <w:color w:val="auto"/>
                <w:lang w:eastAsia="ru-RU"/>
              </w:rPr>
              <w:t xml:space="preserve">Параметры</w:t>
            </w:r>
            <w:r>
              <w:rPr>
                <w:rFonts w:eastAsia="Times New Roman" w:cs="Times New Roman"/>
                <w:b/>
                <w:bCs/>
                <w:color w:val="auto"/>
                <w:lang w:eastAsia="ru-RU"/>
              </w:rPr>
            </w:r>
            <w:r>
              <w:rPr>
                <w:rFonts w:eastAsia="Times New Roman" w:cs="Times New Roman"/>
                <w:b/>
                <w:bCs/>
                <w:color w:val="auto"/>
                <w:lang w:eastAsia="ru-RU"/>
              </w:rPr>
            </w:r>
          </w:p>
          <w:p>
            <w:pPr>
              <w:pBdr/>
              <w:spacing/>
              <w:ind/>
              <w:jc w:val="left"/>
              <w:rPr>
                <w:rFonts w:eastAsia="Times New Roman" w:cs="Times New Roman"/>
                <w:b/>
                <w:bCs/>
                <w:color w:val="auto"/>
                <w:lang w:eastAsia="ru-RU"/>
              </w:rPr>
            </w:pPr>
            <w:r>
              <w:rPr>
                <w:rFonts w:eastAsia="Times New Roman" w:cs="Times New Roman"/>
                <w:b/>
                <w:bCs/>
                <w:color w:val="auto"/>
                <w:lang w:eastAsia="ru-RU"/>
              </w:rPr>
            </w:r>
            <w:r>
              <w:rPr>
                <w:rFonts w:eastAsia="Times New Roman" w:cs="Times New Roman"/>
                <w:b/>
                <w:bCs/>
                <w:color w:val="auto"/>
                <w:lang w:eastAsia="ru-RU"/>
              </w:rPr>
            </w:r>
            <w:r>
              <w:rPr>
                <w:rFonts w:eastAsia="Times New Roman" w:cs="Times New Roman"/>
                <w:b/>
                <w:bCs/>
                <w:color w:val="auto"/>
                <w:lang w:eastAsia="ru-RU"/>
              </w:rPr>
            </w:r>
          </w:p>
        </w:tc>
        <w:tc>
          <w:tcPr>
            <w:tcBorders>
              <w:top w:val="single" w:color="auto" w:sz="6" w:space="0"/>
              <w:left w:val="single" w:color="auto" w:sz="6" w:space="0"/>
              <w:bottom w:val="single" w:color="auto" w:sz="6" w:space="0"/>
              <w:right w:val="single" w:color="auto" w:sz="6" w:space="0"/>
            </w:tcBorders>
            <w:tcW w:w="6804" w:type="dxa"/>
            <w:textDirection w:val="lrTb"/>
            <w:noWrap w:val="false"/>
          </w:tcPr>
          <w:p>
            <w:pPr>
              <w:pBdr/>
              <w:spacing/>
              <w:ind w:firstLine="709"/>
              <w:jc w:val="center"/>
              <w:rPr>
                <w:rFonts w:eastAsia="Times New Roman" w:cs="Times New Roman"/>
                <w:b/>
                <w:bCs/>
                <w:color w:val="auto"/>
                <w:lang w:eastAsia="ru-RU"/>
              </w:rPr>
            </w:pPr>
            <w:r>
              <w:rPr>
                <w:rFonts w:eastAsia="Times New Roman" w:cs="Times New Roman"/>
                <w:b/>
                <w:bCs/>
                <w:color w:val="auto"/>
                <w:lang w:eastAsia="ru-RU"/>
              </w:rPr>
              <w:t xml:space="preserve">Варианты исходных данных</w:t>
            </w:r>
            <w:r>
              <w:rPr>
                <w:rFonts w:eastAsia="Times New Roman" w:cs="Times New Roman"/>
                <w:b/>
                <w:bCs/>
                <w:color w:val="auto"/>
                <w:lang w:eastAsia="ru-RU"/>
              </w:rPr>
            </w:r>
            <w:r>
              <w:rPr>
                <w:rFonts w:eastAsia="Times New Roman" w:cs="Times New Roman"/>
                <w:b/>
                <w:bCs/>
                <w:color w:val="auto"/>
                <w:lang w:eastAsia="ru-RU"/>
              </w:rPr>
            </w:r>
          </w:p>
        </w:tc>
      </w:tr>
      <w:tr>
        <w:trPr>
          <w:cantSplit/>
        </w:trPr>
        <w:tc>
          <w:tcPr>
            <w:tcBorders>
              <w:top w:val="single" w:color="auto" w:sz="6" w:space="0"/>
              <w:left w:val="single" w:color="auto" w:sz="6" w:space="0"/>
              <w:bottom w:val="single" w:color="auto" w:sz="4" w:space="0"/>
              <w:right w:val="single" w:color="auto" w:sz="6" w:space="0"/>
            </w:tcBorders>
            <w:tcW w:w="2410" w:type="dxa"/>
            <w:vAlign w:val="center"/>
            <w:vMerge w:val="continue"/>
            <w:textDirection w:val="lrTb"/>
            <w:noWrap w:val="false"/>
          </w:tcPr>
          <w:p>
            <w:pPr>
              <w:pBdr/>
              <w:spacing/>
              <w:ind/>
              <w:jc w:val="left"/>
              <w:rPr>
                <w:rFonts w:eastAsia="Times New Roman" w:cs="Times New Roman"/>
                <w:b/>
                <w:bCs/>
                <w:color w:val="auto"/>
                <w:lang w:eastAsia="ru-RU"/>
                <w14:ligatures w14:val="none"/>
              </w:rPr>
            </w:pPr>
            <w:r>
              <w:rPr>
                <w:rFonts w:eastAsia="Times New Roman" w:cs="Times New Roman"/>
                <w:b/>
                <w:bCs/>
                <w:color w:val="auto"/>
                <w:lang w:eastAsia="ru-RU"/>
                <w14:ligatures w14:val="none"/>
              </w:rPr>
            </w:r>
            <w:r>
              <w:rPr>
                <w:rFonts w:eastAsia="Times New Roman" w:cs="Times New Roman"/>
                <w:b/>
                <w:bCs/>
                <w:color w:val="auto"/>
                <w:lang w:eastAsia="ru-RU"/>
                <w14:ligatures w14:val="none"/>
              </w:rPr>
            </w:r>
            <w:r>
              <w:rPr>
                <w:rFonts w:eastAsia="Times New Roman" w:cs="Times New Roman"/>
                <w:b/>
                <w:bCs/>
                <w:color w:val="auto"/>
                <w:lang w:eastAsia="ru-RU"/>
                <w14:ligatures w14:val="none"/>
              </w:rPr>
            </w:r>
          </w:p>
        </w:tc>
        <w:tc>
          <w:tcPr>
            <w:tcBorders>
              <w:top w:val="single" w:color="auto" w:sz="6" w:space="0"/>
              <w:left w:val="single" w:color="auto" w:sz="6" w:space="0"/>
              <w:bottom w:val="single" w:color="auto" w:sz="4" w:space="0"/>
              <w:right w:val="single" w:color="auto" w:sz="6" w:space="0"/>
            </w:tcBorders>
            <w:tcW w:w="6804" w:type="dxa"/>
            <w:textDirection w:val="lrTb"/>
            <w:noWrap w:val="false"/>
          </w:tcPr>
          <w:p>
            <w:pPr>
              <w:pBdr/>
              <w:spacing w:after="0" w:line="240" w:lineRule="auto"/>
              <w:ind/>
              <w:jc w:val="center"/>
              <w:rPr>
                <w:rFonts w:ascii="Times New Roman" w:hAnsi="Times New Roman"/>
                <w:sz w:val="28"/>
                <w:szCs w:val="28"/>
              </w:rPr>
            </w:pPr>
            <w:r>
              <w:rPr>
                <w:rFonts w:ascii="Times New Roman" w:hAnsi="Times New Roman"/>
                <w:sz w:val="28"/>
                <w:szCs w:val="28"/>
                <w:lang w:val="en-US"/>
              </w:rPr>
              <w:t xml:space="preserve">5</w:t>
            </w:r>
            <w:r>
              <w:rPr>
                <w:rFonts w:ascii="Times New Roman" w:hAnsi="Times New Roman"/>
                <w:sz w:val="28"/>
                <w:szCs w:val="28"/>
              </w:rPr>
              <w:t xml:space="preserve">;  0</w:t>
            </w:r>
            <w:r>
              <w:rPr>
                <w:rFonts w:ascii="Times New Roman" w:hAnsi="Times New Roman"/>
                <w:sz w:val="28"/>
                <w:szCs w:val="28"/>
              </w:rPr>
            </w:r>
            <w:r>
              <w:rPr>
                <w:rFonts w:ascii="Times New Roman" w:hAnsi="Times New Roman"/>
                <w:sz w:val="28"/>
                <w:szCs w:val="28"/>
              </w:rPr>
            </w:r>
          </w:p>
        </w:tc>
      </w:tr>
      <w:tr>
        <w:trPr>
          <w:cantSplit/>
        </w:trPr>
        <w:tc>
          <w:tcPr>
            <w:tcBorders>
              <w:top w:val="single" w:color="auto" w:sz="4" w:space="0"/>
              <w:left w:val="single" w:color="auto" w:sz="6" w:space="0"/>
              <w:bottom w:val="single" w:color="auto" w:sz="6" w:space="0"/>
              <w:right w:val="single" w:color="auto" w:sz="6" w:space="0"/>
            </w:tcBorders>
            <w:tcW w:w="2410" w:type="dxa"/>
            <w:textDirection w:val="lrTb"/>
            <w:noWrap w:val="false"/>
          </w:tcPr>
          <w:p>
            <w:pPr>
              <w:pBdr/>
              <w:spacing/>
              <w:ind/>
              <w:jc w:val="center"/>
              <w:rPr>
                <w:lang w:val="en-US"/>
              </w:rPr>
            </w:pPr>
            <w:r>
              <w:rPr>
                <w:i/>
                <w:iCs/>
                <w:lang w:val="en-US"/>
              </w:rPr>
              <w:t xml:space="preserve">S</w:t>
            </w:r>
            <w:r>
              <w:rPr>
                <w:lang w:val="en-US"/>
              </w:rPr>
              <w:t xml:space="preserve">, </w:t>
            </w:r>
            <w:r>
              <w:t xml:space="preserve">м</w:t>
            </w:r>
            <w:r>
              <w:rPr>
                <w:vertAlign w:val="superscript"/>
                <w:lang w:val="en-US"/>
              </w:rPr>
              <w:t xml:space="preserve">2</w:t>
            </w:r>
            <w:r>
              <w:rPr>
                <w:lang w:val="en-US"/>
              </w:rPr>
            </w:r>
            <w:r>
              <w:rPr>
                <w:lang w:val="en-US"/>
              </w:rPr>
            </w:r>
          </w:p>
        </w:tc>
        <w:tc>
          <w:tcPr>
            <w:tcBorders>
              <w:top w:val="single" w:color="auto" w:sz="4" w:space="0"/>
              <w:left w:val="single" w:color="auto" w:sz="6" w:space="0"/>
              <w:bottom w:val="single" w:color="auto" w:sz="6" w:space="0"/>
              <w:right w:val="single" w:color="auto" w:sz="6" w:space="0"/>
            </w:tcBorders>
            <w:tcW w:w="6804" w:type="dxa"/>
            <w:textDirection w:val="lrTb"/>
            <w:noWrap w:val="false"/>
          </w:tcPr>
          <w:p>
            <w:pPr>
              <w:pBdr/>
              <w:spacing w:after="0" w:line="240" w:lineRule="auto"/>
              <w:ind/>
              <w:jc w:val="center"/>
              <w:rPr>
                <w:rFonts w:ascii="Times New Roman" w:hAnsi="Times New Roman"/>
                <w:sz w:val="28"/>
                <w:szCs w:val="28"/>
                <w:lang w:val="en-US"/>
              </w:rPr>
            </w:pPr>
            <w:r>
              <w:rPr>
                <w:rFonts w:ascii="Times New Roman" w:hAnsi="Times New Roman"/>
                <w:sz w:val="28"/>
                <w:szCs w:val="28"/>
                <w:lang w:val="en-US"/>
              </w:rPr>
              <w:t xml:space="preserve">400</w:t>
            </w:r>
            <w:r>
              <w:rPr>
                <w:rFonts w:ascii="Times New Roman" w:hAnsi="Times New Roman"/>
                <w:sz w:val="28"/>
                <w:szCs w:val="28"/>
                <w:lang w:val="en-US"/>
              </w:rPr>
            </w:r>
            <w:r>
              <w:rPr>
                <w:rFonts w:ascii="Times New Roman" w:hAnsi="Times New Roman"/>
                <w:sz w:val="28"/>
                <w:szCs w:val="28"/>
                <w:lang w:val="en-US"/>
              </w:rPr>
            </w:r>
          </w:p>
        </w:tc>
      </w:tr>
      <w:tr>
        <w:trPr>
          <w:cantSplit/>
        </w:trPr>
        <w:tc>
          <w:tcPr>
            <w:tcBorders>
              <w:top w:val="single" w:color="auto" w:sz="6" w:space="0"/>
              <w:left w:val="single" w:color="auto" w:sz="6" w:space="0"/>
              <w:bottom w:val="single" w:color="auto" w:sz="6" w:space="0"/>
              <w:right w:val="single" w:color="auto" w:sz="6" w:space="0"/>
            </w:tcBorders>
            <w:tcW w:w="2410" w:type="dxa"/>
            <w:textDirection w:val="lrTb"/>
            <w:noWrap w:val="false"/>
          </w:tcPr>
          <w:p>
            <w:pPr>
              <w:pBdr/>
              <w:spacing/>
              <w:ind/>
              <w:jc w:val="center"/>
              <w:rPr>
                <w:lang w:val="en-US"/>
              </w:rPr>
            </w:pPr>
            <w:r>
              <w:rPr>
                <w:i/>
                <w:iCs/>
                <w:lang w:val="en-US"/>
              </w:rPr>
              <w:t xml:space="preserve">E</w:t>
            </w:r>
            <w:r>
              <w:rPr>
                <w:lang w:val="en-US"/>
              </w:rPr>
              <w:t xml:space="preserve">, </w:t>
            </w:r>
            <w:r>
              <w:t xml:space="preserve">лк</w:t>
            </w:r>
            <w:r>
              <w:rPr>
                <w:lang w:val="en-US"/>
              </w:rPr>
            </w:r>
            <w:r>
              <w:rPr>
                <w:lang w:val="en-US"/>
              </w:rPr>
            </w:r>
          </w:p>
        </w:tc>
        <w:tc>
          <w:tcPr>
            <w:tcBorders>
              <w:top w:val="single" w:color="auto" w:sz="6" w:space="0"/>
              <w:left w:val="single" w:color="auto" w:sz="6" w:space="0"/>
              <w:bottom w:val="single" w:color="auto" w:sz="6" w:space="0"/>
              <w:right w:val="single" w:color="auto" w:sz="6" w:space="0"/>
            </w:tcBorders>
            <w:tcW w:w="6804" w:type="dxa"/>
            <w:textDirection w:val="lrTb"/>
            <w:noWrap w:val="false"/>
          </w:tcPr>
          <w:p>
            <w:pPr>
              <w:pBdr/>
              <w:spacing w:after="0" w:line="240" w:lineRule="auto"/>
              <w:ind/>
              <w:jc w:val="center"/>
              <w:rPr>
                <w:rFonts w:ascii="Times New Roman" w:hAnsi="Times New Roman"/>
                <w:sz w:val="28"/>
                <w:szCs w:val="28"/>
              </w:rPr>
            </w:pPr>
            <w:r>
              <w:rPr>
                <w:rFonts w:ascii="Times New Roman" w:hAnsi="Times New Roman"/>
                <w:sz w:val="28"/>
                <w:szCs w:val="28"/>
              </w:rPr>
              <w:t xml:space="preserve">20</w:t>
            </w:r>
            <w:r>
              <w:rPr>
                <w:rFonts w:ascii="Times New Roman" w:hAnsi="Times New Roman"/>
                <w:sz w:val="28"/>
                <w:szCs w:val="28"/>
              </w:rPr>
            </w:r>
            <w:r>
              <w:rPr>
                <w:rFonts w:ascii="Times New Roman" w:hAnsi="Times New Roman"/>
                <w:sz w:val="28"/>
                <w:szCs w:val="28"/>
              </w:rPr>
            </w:r>
          </w:p>
        </w:tc>
      </w:tr>
      <w:tr>
        <w:trPr/>
        <w:tc>
          <w:tcPr>
            <w:tcBorders>
              <w:top w:val="single" w:color="000000" w:sz="6" w:space="0"/>
              <w:left w:val="single" w:color="000000" w:sz="6" w:space="0"/>
              <w:bottom w:val="single" w:color="000000" w:sz="6" w:space="0"/>
              <w:right w:val="single" w:color="000000" w:sz="6" w:space="0"/>
            </w:tcBorders>
            <w:tcW w:w="2410" w:type="dxa"/>
            <w:vMerge w:val="restart"/>
            <w:textDirection w:val="lrTb"/>
            <w:noWrap w:val="false"/>
          </w:tcPr>
          <w:p>
            <w:pPr>
              <w:pBdr/>
              <w:spacing/>
              <w:ind/>
              <w:jc w:val="center"/>
              <w:rPr/>
            </w:pPr>
            <w:r>
              <w:rPr>
                <w:i/>
                <w:iCs/>
                <w:lang w:val="en-US"/>
              </w:rPr>
              <w:t xml:space="preserve">W</w:t>
            </w:r>
            <w:r>
              <w:rPr>
                <w:vertAlign w:val="subscript"/>
              </w:rPr>
              <w:t xml:space="preserve">л</w:t>
            </w:r>
            <w:r>
              <w:t xml:space="preserve">, Вт</w:t>
            </w:r>
            <w:r/>
            <w:r/>
          </w:p>
        </w:tc>
        <w:tc>
          <w:tcPr>
            <w:tcBorders>
              <w:top w:val="single" w:color="000000" w:sz="6" w:space="0"/>
              <w:left w:val="single" w:color="000000" w:sz="6" w:space="0"/>
              <w:bottom w:val="single" w:color="000000" w:sz="6" w:space="0"/>
              <w:right w:val="single" w:color="000000" w:sz="6" w:space="0"/>
            </w:tcBorders>
            <w:tcW w:w="6804" w:type="dxa"/>
            <w:vMerge w:val="restart"/>
            <w:textDirection w:val="lrTb"/>
            <w:noWrap w:val="false"/>
          </w:tcPr>
          <w:p>
            <w:pPr>
              <w:pBdr/>
              <w:spacing w:after="0" w:line="240" w:lineRule="auto"/>
              <w:ind/>
              <w:jc w:val="center"/>
              <w:rPr>
                <w:rFonts w:ascii="Times New Roman" w:hAnsi="Times New Roman"/>
                <w:sz w:val="28"/>
                <w:szCs w:val="28"/>
              </w:rPr>
            </w:pPr>
            <w:r>
              <w:rPr>
                <w:rFonts w:ascii="Times New Roman" w:hAnsi="Times New Roman"/>
                <w:sz w:val="28"/>
                <w:szCs w:val="28"/>
              </w:rPr>
              <w:t xml:space="preserve">40</w:t>
            </w:r>
            <w:r>
              <w:rPr>
                <w:rFonts w:ascii="Times New Roman" w:hAnsi="Times New Roman"/>
                <w:sz w:val="28"/>
                <w:szCs w:val="28"/>
              </w:rPr>
            </w:r>
            <w:r>
              <w:rPr>
                <w:rFonts w:ascii="Times New Roman" w:hAnsi="Times New Roman"/>
                <w:sz w:val="28"/>
                <w:szCs w:val="28"/>
              </w:rPr>
            </w:r>
          </w:p>
        </w:tc>
      </w:tr>
      <w:tr>
        <w:trPr/>
        <w:tc>
          <w:tcPr>
            <w:tcBorders>
              <w:top w:val="single" w:color="000000" w:sz="6" w:space="0"/>
              <w:left w:val="single" w:color="000000" w:sz="6" w:space="0"/>
              <w:bottom w:val="single" w:color="000000" w:sz="6" w:space="0"/>
              <w:right w:val="single" w:color="000000" w:sz="6" w:space="0"/>
            </w:tcBorders>
            <w:tcW w:w="2410" w:type="dxa"/>
            <w:vMerge w:val="restart"/>
            <w:textDirection w:val="lrTb"/>
            <w:noWrap w:val="false"/>
          </w:tcPr>
          <w:p>
            <w:pPr>
              <w:pBdr/>
              <w:spacing/>
              <w:ind/>
              <w:jc w:val="center"/>
              <w:rPr>
                <w:rFonts w:eastAsia="Times New Roman" w:cs="Times New Roman"/>
                <w:iCs/>
                <w:color w:val="auto"/>
                <w:sz w:val="24"/>
                <w:szCs w:val="24"/>
                <w:lang w:eastAsia="ru-RU"/>
              </w:rPr>
            </w:pPr>
            <w:r>
              <w:rPr>
                <w:rFonts w:cs="Times New Roman"/>
                <w:i/>
                <w:iCs/>
              </w:rPr>
              <w:t xml:space="preserve">K</w:t>
            </w:r>
            <w:r>
              <w:rPr>
                <w:rFonts w:cs="Times New Roman"/>
                <w:vertAlign w:val="subscript"/>
              </w:rPr>
              <w:t xml:space="preserve">з</w:t>
            </w:r>
            <w:r>
              <w:rPr>
                <w:rFonts w:eastAsia="Times New Roman" w:cs="Times New Roman"/>
                <w:iCs/>
                <w:color w:val="auto"/>
                <w:sz w:val="24"/>
                <w:szCs w:val="24"/>
                <w:lang w:eastAsia="ru-RU"/>
              </w:rPr>
            </w:r>
            <w:r>
              <w:rPr>
                <w:rFonts w:eastAsia="Times New Roman" w:cs="Times New Roman"/>
                <w:iCs/>
                <w:color w:val="auto"/>
                <w:sz w:val="24"/>
                <w:szCs w:val="24"/>
                <w:lang w:eastAsia="ru-RU"/>
              </w:rPr>
            </w:r>
          </w:p>
        </w:tc>
        <w:tc>
          <w:tcPr>
            <w:tcBorders>
              <w:top w:val="single" w:color="000000" w:sz="6" w:space="0"/>
              <w:left w:val="single" w:color="000000" w:sz="6" w:space="0"/>
              <w:bottom w:val="single" w:color="000000" w:sz="6" w:space="0"/>
              <w:right w:val="single" w:color="000000" w:sz="6" w:space="0"/>
            </w:tcBorders>
            <w:tcW w:w="6804" w:type="dxa"/>
            <w:vMerge w:val="restart"/>
            <w:textDirection w:val="lrTb"/>
            <w:noWrap w:val="false"/>
          </w:tcPr>
          <w:p>
            <w:pPr>
              <w:pBdr/>
              <w:spacing/>
              <w:ind/>
              <w:jc w:val="center"/>
              <w:rPr>
                <w:rFonts w:ascii="Times New Roman" w:hAnsi="Times New Roman" w:cs="Times New Roman"/>
                <w:b w:val="0"/>
                <w:sz w:val="28"/>
                <w:szCs w:val="28"/>
              </w:rPr>
            </w:pPr>
            <w:r>
              <w:rPr>
                <w:rFonts w:ascii="Times New Roman" w:hAnsi="Times New Roman" w:cs="Times New Roman"/>
                <w:b w:val="0"/>
                <w:sz w:val="28"/>
                <w:szCs w:val="28"/>
              </w:rPr>
              <w:t xml:space="preserve">1,24</w:t>
            </w:r>
            <w:r>
              <w:rPr>
                <w:rFonts w:ascii="Times New Roman" w:hAnsi="Times New Roman" w:cs="Times New Roman"/>
                <w:b w:val="0"/>
                <w:sz w:val="28"/>
                <w:szCs w:val="28"/>
              </w:rPr>
            </w:r>
            <w:r>
              <w:rPr>
                <w:rFonts w:ascii="Times New Roman" w:hAnsi="Times New Roman" w:cs="Times New Roman"/>
                <w:b w:val="0"/>
                <w:sz w:val="28"/>
                <w:szCs w:val="28"/>
              </w:rPr>
            </w:r>
          </w:p>
        </w:tc>
      </w:tr>
    </w:tbl>
    <w:p>
      <w:pPr>
        <w:pStyle w:val="929"/>
        <w:pBdr/>
        <w:spacing/>
        <w:ind/>
        <w:rPr/>
      </w:pPr>
      <w:r>
        <w:t xml:space="preserve">Решение</w:t>
      </w:r>
      <w:r/>
    </w:p>
    <w:p>
      <w:pPr>
        <w:pBdr/>
        <w:spacing/>
        <w:ind w:firstLine="709"/>
        <w:rPr/>
      </w:pPr>
      <w:r>
        <w:t xml:space="preserve">Мощность осветительной установки по методу удельной мощности оп</w:t>
      </w:r>
      <w:r>
        <w:t xml:space="preserve">ределяется по следующей формуле</w:t>
      </w:r>
      <w:r>
        <w:t xml:space="preserve">, кВт</w:t>
      </w:r>
      <w:r>
        <w:t xml:space="preserve">:</w:t>
      </w:r>
      <w:r/>
      <w:r/>
    </w:p>
    <w:p>
      <w:pPr>
        <w:pBdr/>
        <w:spacing/>
        <w:ind/>
        <w:jc w:val="center"/>
        <w:rPr/>
      </w:pPr>
      <w:r/>
      <w:r/>
      <w:r/>
    </w:p>
    <w:tbl>
      <w:tblPr>
        <w:tblW w:w="0" w:type="auto"/>
        <w:tblBorders/>
        <w:tblpPr w:horzAnchor="margin" w:tblpXSpec="left" w:vertAnchor="text" w:tblpY="94" w:leftFromText="180" w:topFromText="0" w:rightFromText="180" w:bottomFromText="0"/>
        <w:tblLook w:val="04A0" w:firstRow="1" w:lastRow="0" w:firstColumn="1" w:lastColumn="0" w:noHBand="0" w:noVBand="1"/>
      </w:tblPr>
      <w:tblGrid>
        <w:gridCol w:w="8755"/>
        <w:gridCol w:w="816"/>
      </w:tblGrid>
      <w:tr>
        <w:trPr>
          <w:trHeight w:val="702"/>
        </w:trPr>
        <w:tc>
          <w:tcPr>
            <w:tcBorders/>
            <w:tcW w:w="8755" w:type="dxa"/>
            <w:vAlign w:val="center"/>
            <w:textDirection w:val="lrTb"/>
            <w:noWrap w:val="false"/>
          </w:tcPr>
          <w:p>
            <w:pPr>
              <w:pBdr/>
              <w:tabs>
                <w:tab w:val="left" w:leader="none" w:pos="7580"/>
              </w:tabs>
              <w:spacing/>
              <w:ind w:left="850"/>
              <w:jc w:val="center"/>
              <w:rPr>
                <w:lang w:val="en-US"/>
              </w:rPr>
            </w:pPr>
            <w:r/>
            <m:oMathPara>
              <m:oMathParaPr>
                <m:jc m:val="left"/>
              </m:oMathParaPr>
              <m:oMath>
                <m:r>
                  <w:rPr>
                    <w:rFonts w:ascii="Cambria Math" w:hAnsi="Cambria Math"/>
                    <w:lang w:val="en-US"/>
                  </w:rPr>
                  <m:rPr/>
                  <m:t>W</m:t>
                </m:r>
                <m:r>
                  <w:rPr>
                    <w:rFonts w:ascii="Cambria Math"/>
                  </w:rPr>
                  <m:rPr/>
                  <m:t>=</m:t>
                </m:r>
                <m:f>
                  <m:fPr>
                    <m:ctrlPr>
                      <w:rPr>
                        <w:rFonts w:ascii="Cambria Math" w:hAnsi="Cambria Math"/>
                        <w:i/>
                        <w:iCs/>
                        <w:lang w:val="en-US"/>
                      </w:rPr>
                    </m:ctrlPr>
                  </m:fPr>
                  <m:num>
                    <m:r>
                      <w:rPr>
                        <w:rFonts w:ascii="Cambria Math" w:hAnsi="Cambria Math"/>
                        <w:lang w:val="en-US"/>
                      </w:rPr>
                      <m:rPr/>
                      <m:t>E</m:t>
                    </m:r>
                    <m:r>
                      <w:rPr>
                        <w:rFonts w:hAnsi="Cambria Math"/>
                      </w:rPr>
                      <m:rPr/>
                      <m:t>⋅</m:t>
                    </m:r>
                    <m:r>
                      <w:rPr>
                        <w:rFonts w:ascii="Cambria Math" w:hAnsi="Cambria Math"/>
                        <w:lang w:val="en-US"/>
                      </w:rPr>
                      <m:rPr/>
                      <m:t>S</m:t>
                    </m:r>
                    <m:r>
                      <w:rPr>
                        <w:rFonts w:ascii="Cambria Math" w:hAnsi="Cambria Math"/>
                      </w:rPr>
                      <m:rPr/>
                      <m:t>⋅</m:t>
                    </m:r>
                    <m:sSub>
                      <m:sSubPr>
                        <m:ctrlPr>
                          <w:rPr>
                            <w:rFonts w:ascii="Cambria Math" w:hAnsi="Cambria Math"/>
                            <w:i/>
                            <w:iCs/>
                            <w:lang w:val="en-US"/>
                          </w:rPr>
                        </m:ctrlPr>
                      </m:sSubPr>
                      <m:e>
                        <m:r>
                          <w:rPr>
                            <w:rFonts w:ascii="Cambria Math" w:hAnsi="Cambria Math"/>
                            <w:lang w:val="en-US"/>
                          </w:rPr>
                          <m:rPr/>
                          <m:t>K</m:t>
                        </m:r>
                      </m:e>
                      <m:sub>
                        <m:r>
                          <w:rPr>
                            <w:rFonts w:ascii="Cambria Math"/>
                          </w:rPr>
                          <m:rPr/>
                          <m:t>3</m:t>
                        </m:r>
                      </m:sub>
                    </m:sSub>
                  </m:num>
                  <m:den>
                    <m:r>
                      <w:rPr>
                        <w:rFonts w:ascii="Cambria Math"/>
                      </w:rPr>
                      <m:rPr/>
                      <m:t>1000</m:t>
                    </m:r>
                    <m:r>
                      <w:rPr>
                        <w:rFonts w:ascii="Cambria Math" w:hAnsi="Cambria Math"/>
                      </w:rPr>
                      <m:rPr/>
                      <m:t>⋅</m:t>
                    </m:r>
                    <m:sSub>
                      <m:sSubPr>
                        <m:ctrlPr>
                          <w:rPr>
                            <w:rFonts w:ascii="Cambria Math" w:hAnsi="Cambria Math"/>
                            <w:i/>
                            <w:iCs/>
                            <w:lang w:val="en-US"/>
                          </w:rPr>
                        </m:ctrlPr>
                      </m:sSubPr>
                      <m:e>
                        <m:r>
                          <w:rPr>
                            <w:rFonts w:ascii="Cambria Math" w:hAnsi="Cambria Math"/>
                            <w:lang w:val="en-US"/>
                          </w:rPr>
                          <m:rPr/>
                          <m:t>E</m:t>
                        </m:r>
                      </m:e>
                      <m:sub>
                        <m:r>
                          <w:rPr>
                            <w:rFonts w:ascii="Cambria Math" w:hAnsi="Cambria Math"/>
                            <w:lang w:val="en-US"/>
                          </w:rPr>
                          <m:rPr/>
                          <m:t>CP</m:t>
                        </m:r>
                      </m:sub>
                    </m:sSub>
                  </m:den>
                </m:f>
                <m:r>
                  <w:rPr>
                    <w:rFonts w:ascii="Cambria Math"/>
                  </w:rPr>
                  <m:rPr/>
                  <m:t>,</m:t>
                </m:r>
              </m:oMath>
            </m:oMathPara>
            <w:r>
              <w:rPr>
                <w:lang w:val="en-US"/>
              </w:rPr>
            </w:r>
            <w:r>
              <w:rPr>
                <w:lang w:val="en-US"/>
              </w:rPr>
            </w:r>
          </w:p>
        </w:tc>
        <w:tc>
          <w:tcPr>
            <w:tcBorders/>
            <w:tcW w:w="816" w:type="dxa"/>
            <w:vAlign w:val="center"/>
            <w:textDirection w:val="lrTb"/>
            <w:noWrap w:val="false"/>
          </w:tcPr>
          <w:p>
            <w:pPr>
              <w:pBdr/>
              <w:spacing/>
              <w:ind/>
              <w:jc w:val="center"/>
              <w:rPr>
                <w:lang w:val="en-US"/>
              </w:rPr>
            </w:pPr>
            <w:r>
              <w:rPr>
                <w:lang w:val="en-US"/>
              </w:rPr>
            </w:r>
            <w:r>
              <w:rPr>
                <w:lang w:val="en-US"/>
              </w:rPr>
            </w:r>
            <w:r>
              <w:rPr>
                <w:lang w:val="en-US"/>
              </w:rPr>
            </w:r>
          </w:p>
        </w:tc>
      </w:tr>
    </w:tbl>
    <w:p>
      <w:pPr>
        <w:pBdr/>
        <w:spacing/>
        <w:ind/>
        <w:jc w:val="center"/>
        <w:rPr/>
      </w:pPr>
      <w:r/>
      <w:r/>
      <w:r/>
    </w:p>
    <w:p>
      <w:pPr>
        <w:pBdr/>
        <w:spacing/>
        <w:ind/>
        <w:rPr/>
      </w:pPr>
      <w:r>
        <w:t xml:space="preserve">где</w:t>
      </w:r>
      <w:r>
        <w:t xml:space="preserve"> </w:t>
      </w:r>
      <w:r>
        <w:rPr>
          <w:i/>
          <w:iCs/>
        </w:rPr>
        <w:t xml:space="preserve">Е</w:t>
      </w:r>
      <w:r>
        <w:t xml:space="preserve"> – нормируемая освещенность, лк;</w:t>
      </w:r>
      <w:r/>
      <w:r/>
    </w:p>
    <w:p>
      <w:pPr>
        <w:pBdr/>
        <w:spacing/>
        <w:ind/>
        <w:rPr/>
      </w:pPr>
      <w:r>
        <w:rPr>
          <w:i/>
          <w:iCs/>
        </w:rPr>
        <w:t xml:space="preserve">Е</w:t>
      </w:r>
      <w:r>
        <w:rPr>
          <w:vertAlign w:val="subscript"/>
        </w:rPr>
        <w:t xml:space="preserve">ср</w:t>
      </w:r>
      <w:r>
        <w:t xml:space="preserve"> – ср</w:t>
      </w:r>
      <w:r>
        <w:t xml:space="preserve">едняя условная освещенность, </w:t>
      </w:r>
      <w:r>
        <w:t xml:space="preserve"> в контрольной точке, определяется по </w:t>
      </w:r>
      <w:r>
        <w:t xml:space="preserve">графикам пространственных изолюкс ( в задачах задана),</w:t>
      </w:r>
      <w:r>
        <w:t xml:space="preserve"> при равномерном размещении осветительных приборов общего освещения, при расходе элект</w:t>
      </w:r>
      <w:r>
        <w:t xml:space="preserve">роэнергии 1 Вт/м</w:t>
      </w:r>
      <w:r>
        <w:rPr>
          <w:vertAlign w:val="superscript"/>
        </w:rPr>
        <w:t xml:space="preserve">2</w:t>
      </w:r>
      <w:r>
        <w:t xml:space="preserve">;</w:t>
      </w:r>
      <w:r/>
      <w:r/>
    </w:p>
    <w:p>
      <w:pPr>
        <w:pBdr/>
        <w:spacing/>
        <w:ind/>
        <w:rPr/>
      </w:pPr>
      <w:r>
        <w:rPr>
          <w:i/>
          <w:iCs/>
        </w:rPr>
        <w:t xml:space="preserve">К</w:t>
      </w:r>
      <w:r>
        <w:rPr>
          <w:vertAlign w:val="subscript"/>
        </w:rPr>
        <w:t xml:space="preserve">з</w:t>
      </w:r>
      <w:r>
        <w:t xml:space="preserve"> – коэффициент запаса;</w:t>
      </w:r>
      <w:r/>
      <w:r/>
    </w:p>
    <w:p>
      <w:pPr>
        <w:pBdr/>
        <w:spacing/>
        <w:ind/>
        <w:rPr>
          <w:sz w:val="28"/>
          <w:szCs w:val="28"/>
          <w:highlight w:val="none"/>
        </w:rPr>
      </w:pPr>
      <w:r>
        <w:rPr>
          <w:i/>
          <w:iCs/>
        </w:rPr>
        <w:t xml:space="preserve">S</w:t>
      </w:r>
      <w:r>
        <w:t xml:space="preserve"> – п</w:t>
      </w:r>
      <w:r>
        <w:rPr>
          <w:sz w:val="28"/>
          <w:szCs w:val="28"/>
        </w:rPr>
        <w:t xml:space="preserve">лощадь освещаемой поверхности.</w:t>
      </w:r>
      <w:r>
        <w:rPr>
          <w:sz w:val="28"/>
          <w:szCs w:val="28"/>
        </w:rPr>
      </w:r>
      <w:r>
        <w:rPr>
          <w:sz w:val="28"/>
          <w:szCs w:val="28"/>
        </w:rPr>
      </w:r>
    </w:p>
    <w:p>
      <w:pPr>
        <w:pBdr/>
        <w:spacing/>
        <w:ind/>
        <w:rPr>
          <w:sz w:val="28"/>
          <w:szCs w:val="28"/>
        </w:rPr>
      </w:pPr>
      <w:r>
        <w:rPr>
          <w:sz w:val="28"/>
          <w:szCs w:val="28"/>
          <w:highlight w:val="none"/>
        </w:rPr>
      </w:r>
      <w:r>
        <w:rPr>
          <w:sz w:val="28"/>
          <w:szCs w:val="28"/>
          <w:highlight w:val="none"/>
        </w:rPr>
      </w:r>
      <w:r>
        <w:rPr>
          <w:sz w:val="28"/>
          <w:szCs w:val="28"/>
          <w:highlight w:val="none"/>
        </w:rPr>
      </w:r>
    </w:p>
    <w:p>
      <w:pPr>
        <w:pStyle w:val="982"/>
        <w:pBdr/>
        <w:spacing/>
        <w:ind w:firstLine="660"/>
        <w:jc w:val="both"/>
        <w:rPr>
          <w:rFonts w:ascii="Times New Roman" w:hAnsi="Times New Roman"/>
          <w:spacing w:val="0"/>
          <w:sz w:val="28"/>
          <w:szCs w:val="28"/>
        </w:rPr>
      </w:pPr>
      <w:r>
        <w:rPr>
          <w:rFonts w:ascii="Times New Roman" w:hAnsi="Times New Roman"/>
          <w:spacing w:val="0"/>
          <w:sz w:val="28"/>
          <w:szCs w:val="28"/>
        </w:rPr>
        <w:t xml:space="preserve">Найдем мощность осветительной установки:</w:t>
      </w:r>
      <w:r>
        <w:rPr>
          <w:rFonts w:ascii="Times New Roman" w:hAnsi="Times New Roman"/>
          <w:spacing w:val="0"/>
          <w:sz w:val="28"/>
          <w:szCs w:val="28"/>
        </w:rPr>
      </w:r>
      <w:r>
        <w:rPr>
          <w:rFonts w:ascii="Times New Roman" w:hAnsi="Times New Roman"/>
          <w:spacing w:val="0"/>
          <w:sz w:val="28"/>
          <w:szCs w:val="28"/>
        </w:rPr>
      </w:r>
    </w:p>
    <w:p>
      <w:pPr>
        <w:pStyle w:val="982"/>
        <w:pBdr/>
        <w:spacing/>
        <w:ind w:firstLine="660"/>
        <w:jc w:val="both"/>
        <w:rPr>
          <w:rFonts w:ascii="Times New Roman" w:hAnsi="Times New Roman"/>
          <w:spacing w:val="0"/>
          <w:sz w:val="28"/>
          <w:szCs w:val="28"/>
        </w:rPr>
      </w:pPr>
      <w:r>
        <w:rPr>
          <w:rFonts w:ascii="Times New Roman" w:hAnsi="Times New Roman"/>
          <w:spacing w:val="0"/>
          <w:sz w:val="28"/>
          <w:szCs w:val="28"/>
        </w:rPr>
      </w:r>
      <w:r>
        <w:rPr>
          <w:rFonts w:ascii="Times New Roman" w:hAnsi="Times New Roman"/>
          <w:spacing w:val="0"/>
          <w:sz w:val="28"/>
          <w:szCs w:val="28"/>
        </w:rPr>
      </w:r>
      <w:r>
        <w:rPr>
          <w:rFonts w:ascii="Times New Roman" w:hAnsi="Times New Roman"/>
          <w:spacing w:val="0"/>
          <w:sz w:val="28"/>
          <w:szCs w:val="28"/>
        </w:rPr>
      </w:r>
    </w:p>
    <w:p>
      <w:pPr>
        <w:pStyle w:val="982"/>
        <w:pBdr/>
        <w:spacing/>
        <w:ind w:firstLine="660"/>
        <w:jc w:val="both"/>
        <w:rPr>
          <w:rFonts w:ascii="Times New Roman" w:hAnsi="Times New Roman"/>
          <w:bCs/>
          <w:i/>
          <w:spacing w:val="0"/>
          <w:sz w:val="28"/>
          <w:szCs w:val="28"/>
          <w:highlight w:val="none"/>
        </w:rPr>
      </w:pPr>
      <w:r>
        <w:rPr>
          <w:sz w:val="28"/>
          <w:szCs w:val="28"/>
        </w:rPr>
      </w:r>
      <m:oMathPara>
        <m:oMathParaPr/>
        <m:oMath>
          <m:r>
            <w:rPr>
              <w:rFonts w:ascii="Cambria Math" w:hAnsi="Cambria Math"/>
              <w:sz w:val="28"/>
              <w:szCs w:val="28"/>
              <w:lang w:val="en-US"/>
            </w:rPr>
            <m:rPr/>
            <m:t>W</m:t>
          </m:r>
          <m:r>
            <w:rPr>
              <w:rFonts w:ascii="Cambria Math" w:hAnsi="Times New Roman"/>
              <w:sz w:val="28"/>
              <w:szCs w:val="28"/>
            </w:rPr>
            <m:rPr/>
            <m:t>=</m:t>
          </m:r>
          <m:f>
            <m:fPr>
              <m:ctrlPr>
                <w:rPr>
                  <w:rFonts w:hint="default" w:ascii="Cambria Math" w:hAnsi="Cambria Math" w:eastAsia="Cambria Math" w:cs="Cambria Math"/>
                  <w:i/>
                  <w:iCs/>
                  <w:sz w:val="28"/>
                  <w:lang w:val="en-US"/>
                </w:rPr>
              </m:ctrlPr>
            </m:fPr>
            <m:num>
              <m:r>
                <w:rPr>
                  <w:rFonts w:ascii="Cambria Math" w:hAnsi="Cambria Math"/>
                  <w:sz w:val="28"/>
                  <w:szCs w:val="28"/>
                  <w:lang w:val="en-US"/>
                </w:rPr>
                <m:rPr/>
                <m:t>E</m:t>
              </m:r>
              <m:r>
                <w:rPr>
                  <w:rFonts w:ascii="Times New Roman" w:hAnsi="Cambria Math"/>
                  <w:sz w:val="28"/>
                  <w:szCs w:val="28"/>
                </w:rPr>
                <m:rPr/>
                <m:t>⋅</m:t>
              </m:r>
              <m:r>
                <w:rPr>
                  <w:rFonts w:ascii="Cambria Math" w:hAnsi="Cambria Math"/>
                  <w:sz w:val="28"/>
                  <w:szCs w:val="28"/>
                  <w:lang w:val="en-US"/>
                </w:rPr>
                <m:rPr/>
                <m:t>S</m:t>
              </m:r>
              <m:r>
                <w:rPr>
                  <w:rFonts w:ascii="Cambria Math" w:hAnsi="Cambria Math"/>
                  <w:sz w:val="28"/>
                  <w:szCs w:val="28"/>
                </w:rPr>
                <m:rPr/>
                <m:t>⋅</m:t>
              </m:r>
              <m:sSub>
                <m:sSubPr>
                  <m:ctrlPr>
                    <w:rPr>
                      <w:rFonts w:hint="default" w:ascii="Cambria Math" w:hAnsi="Cambria Math" w:eastAsia="Cambria Math" w:cs="Cambria Math"/>
                      <w:i/>
                      <w:iCs/>
                      <w:sz w:val="28"/>
                      <w:lang w:val="en-US"/>
                    </w:rPr>
                  </m:ctrlPr>
                </m:sSubPr>
                <m:e>
                  <m:r>
                    <w:rPr>
                      <w:rFonts w:ascii="Cambria Math" w:hAnsi="Cambria Math"/>
                      <w:sz w:val="28"/>
                      <w:szCs w:val="28"/>
                      <w:lang w:val="en-US"/>
                    </w:rPr>
                    <m:rPr/>
                    <m:t>K</m:t>
                  </m:r>
                </m:e>
                <m:sub>
                  <m:r>
                    <w:rPr>
                      <w:rFonts w:ascii="Cambria Math" w:hAnsi="Times New Roman"/>
                      <w:sz w:val="28"/>
                      <w:szCs w:val="28"/>
                    </w:rPr>
                    <m:rPr/>
                    <m:t>3</m:t>
                  </m:r>
                </m:sub>
              </m:sSub>
            </m:num>
            <m:den>
              <m:r>
                <w:rPr>
                  <w:rFonts w:ascii="Cambria Math" w:hAnsi="Times New Roman"/>
                  <w:sz w:val="28"/>
                  <w:szCs w:val="28"/>
                </w:rPr>
                <m:rPr/>
                <m:t>1000</m:t>
              </m:r>
              <m:r>
                <w:rPr>
                  <w:rFonts w:ascii="Cambria Math" w:hAnsi="Cambria Math"/>
                  <w:sz w:val="28"/>
                  <w:szCs w:val="28"/>
                </w:rPr>
                <m:rPr/>
                <m:t>⋅</m:t>
              </m:r>
              <m:sSub>
                <m:sSubPr>
                  <m:ctrlPr>
                    <w:rPr>
                      <w:rFonts w:hint="default" w:ascii="Cambria Math" w:hAnsi="Cambria Math" w:eastAsia="Cambria Math" w:cs="Cambria Math"/>
                      <w:i/>
                      <w:iCs/>
                      <w:sz w:val="28"/>
                      <w:lang w:val="en-US"/>
                    </w:rPr>
                  </m:ctrlPr>
                </m:sSubPr>
                <m:e>
                  <m:r>
                    <w:rPr>
                      <w:rFonts w:ascii="Cambria Math" w:hAnsi="Cambria Math"/>
                      <w:sz w:val="28"/>
                      <w:szCs w:val="28"/>
                      <w:lang w:val="en-US"/>
                    </w:rPr>
                    <m:rPr/>
                    <m:t>E</m:t>
                  </m:r>
                </m:e>
                <m:sub>
                  <m:r>
                    <w:rPr>
                      <w:rFonts w:ascii="Cambria Math" w:hAnsi="Cambria Math"/>
                      <w:sz w:val="28"/>
                      <w:szCs w:val="28"/>
                      <w:lang w:val="en-US"/>
                    </w:rPr>
                    <m:rPr/>
                    <m:t>CP</m:t>
                  </m:r>
                </m:sub>
              </m:sSub>
            </m:den>
          </m:f>
          <m:r>
            <w:rPr>
              <w:rFonts w:ascii="Cambria Math" w:hAnsi="Times New Roman"/>
              <w:sz w:val="28"/>
              <w:szCs w:val="28"/>
              <w:lang w:val="en-US"/>
            </w:rPr>
            <m:rPr/>
            <m:t>=</m:t>
          </m:r>
          <m:f>
            <m:fPr>
              <m:ctrlPr>
                <w:rPr>
                  <w:rFonts w:hint="default" w:ascii="Cambria Math" w:hAnsi="Cambria Math" w:eastAsia="Cambria Math" w:cs="Cambria Math"/>
                  <w:i/>
                  <w:iCs/>
                  <w:sz w:val="28"/>
                  <w:lang w:val="en-US"/>
                </w:rPr>
              </m:ctrlPr>
            </m:fPr>
            <m:num>
              <m:r>
                <w:rPr>
                  <w:rFonts w:ascii="Cambria Math" w:hAnsi="Cambria Math"/>
                  <w:sz w:val="28"/>
                  <w:szCs w:val="28"/>
                </w:rPr>
                <m:rPr/>
                <m:t>20⋅400⋅1,24</m:t>
              </m:r>
            </m:num>
            <m:den>
              <m:r>
                <w:rPr>
                  <w:rFonts w:ascii="Cambria Math" w:hAnsi="Times New Roman"/>
                  <w:sz w:val="28"/>
                  <w:szCs w:val="28"/>
                  <w:lang w:val="en-US"/>
                </w:rPr>
                <m:rPr/>
                <m:t>1000</m:t>
              </m:r>
              <m:r>
                <w:rPr>
                  <w:rFonts w:ascii="Cambria Math" w:hAnsi="Cambria Math"/>
                  <w:sz w:val="28"/>
                  <w:szCs w:val="28"/>
                </w:rPr>
                <m:rPr/>
                <m:t>⋅4,15</m:t>
              </m:r>
            </m:den>
          </m:f>
          <m:r>
            <w:rPr>
              <w:rFonts w:ascii="Cambria Math" w:hAnsi="Cambria Math"/>
              <w:sz w:val="28"/>
              <w:szCs w:val="28"/>
              <w:lang w:val="en-US"/>
            </w:rPr>
            <m:rPr/>
            <m:t>≈</m:t>
          </m:r>
          <m:r>
            <w:rPr>
              <w:rFonts w:ascii="Cambria Math" w:hAnsi="Times New Roman"/>
              <w:sz w:val="28"/>
              <w:szCs w:val="28"/>
              <w:lang w:val="en-US"/>
            </w:rPr>
            <m:rPr/>
            <m:t>2,39 </m:t>
          </m:r>
          <m:r>
            <w:rPr>
              <w:rFonts w:ascii="Cambria Math" w:hAnsi="Times New Roman"/>
              <w:sz w:val="28"/>
              <w:szCs w:val="28"/>
              <w:lang w:val="en-US"/>
            </w:rPr>
            <m:rPr/>
            <m:t>кВт</m:t>
          </m:r>
        </m:oMath>
      </m:oMathPara>
      <w:r>
        <w:rPr>
          <w:rFonts w:ascii="Times New Roman" w:hAnsi="Times New Roman"/>
          <w:i/>
          <w:spacing w:val="0"/>
          <w:sz w:val="28"/>
          <w:szCs w:val="28"/>
        </w:rPr>
      </w:r>
      <w:r>
        <w:rPr>
          <w:rFonts w:ascii="Times New Roman" w:hAnsi="Times New Roman"/>
          <w:i/>
          <w:spacing w:val="0"/>
          <w:sz w:val="28"/>
          <w:szCs w:val="28"/>
        </w:rPr>
      </w:r>
    </w:p>
    <w:p>
      <w:pPr>
        <w:pStyle w:val="982"/>
        <w:pBdr/>
        <w:spacing/>
        <w:ind w:firstLine="660"/>
        <w:jc w:val="both"/>
        <w:rPr>
          <w:rFonts w:ascii="Times New Roman" w:hAnsi="Times New Roman"/>
          <w:bCs/>
          <w:i/>
          <w:spacing w:val="0"/>
          <w:sz w:val="28"/>
          <w:szCs w:val="28"/>
        </w:rPr>
      </w:pPr>
      <w:r>
        <w:rPr>
          <w:rFonts w:ascii="Times New Roman" w:hAnsi="Times New Roman"/>
          <w:i/>
          <w:spacing w:val="0"/>
          <w:sz w:val="28"/>
          <w:szCs w:val="28"/>
          <w:highlight w:val="none"/>
        </w:rPr>
      </w:r>
      <w:r>
        <w:rPr>
          <w:rFonts w:ascii="Times New Roman" w:hAnsi="Times New Roman"/>
          <w:i/>
          <w:spacing w:val="0"/>
          <w:sz w:val="28"/>
          <w:szCs w:val="28"/>
          <w:highlight w:val="none"/>
        </w:rPr>
      </w:r>
      <w:r>
        <w:rPr>
          <w:rFonts w:ascii="Times New Roman" w:hAnsi="Times New Roman"/>
          <w:i/>
          <w:spacing w:val="0"/>
          <w:sz w:val="28"/>
          <w:szCs w:val="28"/>
          <w:highlight w:val="none"/>
        </w:rPr>
      </w:r>
    </w:p>
    <w:p>
      <w:pPr>
        <w:pStyle w:val="982"/>
        <w:pBdr/>
        <w:spacing/>
        <w:ind w:firstLine="660"/>
        <w:jc w:val="both"/>
        <w:rPr>
          <w:rFonts w:ascii="Times New Roman" w:hAnsi="Times New Roman"/>
          <w:spacing w:val="0"/>
          <w:sz w:val="28"/>
          <w:szCs w:val="28"/>
        </w:rPr>
      </w:pPr>
      <w:r>
        <w:rPr>
          <w:rFonts w:ascii="Times New Roman" w:hAnsi="Times New Roman"/>
          <w:spacing w:val="0"/>
          <w:sz w:val="28"/>
          <w:szCs w:val="28"/>
        </w:rPr>
        <w:t xml:space="preserve">Найдем число ламп, необходимое для создания общего равномерного освещения:</w:t>
      </w:r>
      <w:r>
        <w:rPr>
          <w:rFonts w:ascii="Times New Roman" w:hAnsi="Times New Roman"/>
          <w:spacing w:val="0"/>
          <w:sz w:val="28"/>
          <w:szCs w:val="28"/>
        </w:rPr>
      </w:r>
      <w:r>
        <w:rPr>
          <w:rFonts w:ascii="Times New Roman" w:hAnsi="Times New Roman"/>
          <w:spacing w:val="0"/>
          <w:sz w:val="28"/>
          <w:szCs w:val="28"/>
        </w:rPr>
      </w:r>
    </w:p>
    <w:p>
      <w:pPr>
        <w:pStyle w:val="982"/>
        <w:pBdr/>
        <w:spacing/>
        <w:ind w:firstLine="660"/>
        <w:jc w:val="both"/>
        <w:rPr>
          <w:rFonts w:ascii="Times New Roman" w:hAnsi="Times New Roman"/>
          <w:spacing w:val="0"/>
          <w:sz w:val="28"/>
          <w:szCs w:val="28"/>
        </w:rPr>
      </w:pPr>
      <w:r>
        <w:rPr>
          <w:rFonts w:ascii="Times New Roman" w:hAnsi="Times New Roman"/>
          <w:spacing w:val="0"/>
          <w:sz w:val="28"/>
          <w:szCs w:val="28"/>
        </w:rPr>
      </w:r>
      <w:r>
        <w:rPr>
          <w:rFonts w:ascii="Times New Roman" w:hAnsi="Times New Roman"/>
          <w:spacing w:val="0"/>
          <w:sz w:val="28"/>
          <w:szCs w:val="28"/>
        </w:rPr>
      </w:r>
      <w:r>
        <w:rPr>
          <w:rFonts w:ascii="Times New Roman" w:hAnsi="Times New Roman"/>
          <w:spacing w:val="0"/>
          <w:sz w:val="28"/>
          <w:szCs w:val="28"/>
        </w:rPr>
      </w:r>
    </w:p>
    <w:p>
      <w:pPr>
        <w:pStyle w:val="982"/>
        <w:pBdr/>
        <w:spacing/>
        <w:ind w:firstLine="660"/>
        <w:jc w:val="both"/>
        <w:rPr>
          <w:rFonts w:ascii="Times New Roman" w:hAnsi="Times New Roman"/>
          <w:i/>
          <w:spacing w:val="0"/>
          <w:sz w:val="28"/>
          <w:szCs w:val="28"/>
        </w:rPr>
      </w:pPr>
      <w:r>
        <w:rPr>
          <w:sz w:val="28"/>
          <w:szCs w:val="28"/>
        </w:rPr>
      </w:r>
      <m:oMathPara>
        <m:oMathParaPr/>
        <m:oMath>
          <m:sSub>
            <m:sSubPr>
              <m:ctrlPr>
                <w:rPr>
                  <w:rFonts w:ascii="Cambria Math" w:hAnsi="Cambria Math" w:eastAsia="Cambria Math" w:cs="Cambria Math"/>
                  <w:i/>
                  <w:iCs/>
                  <w:sz w:val="28"/>
                  <w:lang w:val="en-US"/>
                </w:rPr>
              </m:ctrlPr>
            </m:sSubPr>
            <m:e>
              <m:r>
                <w:rPr>
                  <w:rFonts w:ascii="Cambria Math" w:hAnsi="Cambria Math" w:eastAsia="Cambria Math" w:cs="Cambria Math"/>
                  <w:sz w:val="28"/>
                  <w:szCs w:val="28"/>
                  <w:lang w:val="en-US"/>
                </w:rPr>
                <m:rPr/>
                <m:t>N</m:t>
              </m:r>
            </m:e>
            <m:sub>
              <m:r>
                <w:rPr>
                  <w:rFonts w:ascii="Cambria Math" w:hAnsi="Cambria Math" w:eastAsia="Cambria Math" w:cs="Cambria Math"/>
                  <w:sz w:val="28"/>
                  <w:szCs w:val="28"/>
                  <w:lang w:val="en-US"/>
                </w:rPr>
                <m:rPr/>
                <m:t>w</m:t>
              </m:r>
            </m:sub>
          </m:sSub>
          <m:r>
            <w:rPr>
              <w:rFonts w:ascii="Cambria Math" w:hAnsi="Times New Roman"/>
              <w:sz w:val="28"/>
              <w:szCs w:val="28"/>
              <w:lang w:val="en-US"/>
            </w:rPr>
            <m:rPr/>
            <m:t>,8</m:t>
          </m:r>
          <m:r>
            <w:rPr>
              <w:rFonts w:ascii="Cambria Math" w:hAnsi="Cambria Math" w:eastAsiaTheme="minorEastAsia"/>
              <w:sz w:val="28"/>
              <w:szCs w:val="28"/>
              <w:lang w:val="en-US"/>
            </w:rPr>
            <m:rPr/>
            <m:t>=181 ед.</m:t>
          </m:r>
          <m:r>
            <w:rPr>
              <w:rFonts w:ascii="Cambria Math" w:hAnsi="Cambria Math" w:eastAsia="Cambria Math" w:cs="Cambria Math"/>
              <w:sz w:val="28"/>
              <w:szCs w:val="28"/>
              <w:lang w:val="en-US"/>
            </w:rPr>
            <m:rPr/>
            <m:t>=</m:t>
          </m:r>
          <m:f>
            <m:fPr>
              <m:ctrlPr>
                <w:rPr>
                  <w:rFonts w:ascii="Cambria Math" w:hAnsi="Cambria Math" w:eastAsia="Cambria Math" w:cs="Cambria Math"/>
                  <w:i/>
                  <w:iCs/>
                  <w:sz w:val="28"/>
                  <w:lang w:val="en-US"/>
                </w:rPr>
              </m:ctrlPr>
            </m:fPr>
            <m:num>
              <m:r>
                <w:rPr>
                  <w:rFonts w:ascii="Cambria Math" w:hAnsi="Cambria Math" w:eastAsia="Cambria Math" w:cs="Cambria Math"/>
                  <w:sz w:val="28"/>
                  <w:szCs w:val="28"/>
                  <w:lang w:val="en-US"/>
                </w:rPr>
                <m:rPr/>
                <m:t>W</m:t>
              </m:r>
            </m:num>
            <m:den>
              <m:sSub>
                <m:sSubPr>
                  <m:ctrlPr>
                    <w:rPr>
                      <w:rFonts w:ascii="Cambria Math" w:hAnsi="Cambria Math" w:eastAsia="Cambria Math" w:cs="Cambria Math"/>
                      <w:i/>
                      <w:iCs/>
                      <w:sz w:val="28"/>
                      <w:lang w:val="en-US"/>
                    </w:rPr>
                  </m:ctrlPr>
                </m:sSubPr>
                <m:e>
                  <m:r>
                    <w:rPr>
                      <w:rFonts w:ascii="Cambria Math" w:hAnsi="Cambria Math" w:eastAsia="Cambria Math" w:cs="Cambria Math"/>
                      <w:sz w:val="28"/>
                      <w:szCs w:val="28"/>
                      <w:lang w:val="en-US"/>
                    </w:rPr>
                    <m:rPr/>
                    <m:t>W</m:t>
                  </m:r>
                </m:e>
                <m:sub>
                  <m:r>
                    <w:rPr>
                      <w:rFonts w:ascii="Cambria Math" w:hAnsi="Cambria Math" w:eastAsia="Cambria Math" w:cs="Cambria Math"/>
                      <w:sz w:val="28"/>
                      <w:szCs w:val="28"/>
                    </w:rPr>
                    <m:rPr/>
                    <m:t>л</m:t>
                  </m:r>
                </m:sub>
              </m:sSub>
            </m:den>
          </m:f>
          <m:r>
            <w:rPr>
              <w:rFonts w:ascii="Cambria Math" w:hAnsi="Cambria Math" w:eastAsia="Cambria Math" w:cs="Cambria Math"/>
              <w:sz w:val="28"/>
              <w:szCs w:val="28"/>
              <w:lang w:val="en-US"/>
            </w:rPr>
            <m:rPr/>
            <m:t>=</m:t>
          </m:r>
          <m:f>
            <m:fPr>
              <m:ctrlPr>
                <w:rPr>
                  <w:rFonts w:ascii="Cambria Math" w:hAnsi="Cambria Math" w:eastAsia="Cambria Math" w:cs="Cambria Math"/>
                  <w:i/>
                  <w:sz w:val="28"/>
                  <w:lang w:val="en-US"/>
                </w:rPr>
              </m:ctrlPr>
            </m:fPr>
            <m:num>
              <m:r>
                <w:rPr>
                  <w:rFonts w:hint="default" w:ascii="Cambria Math" w:hAnsi="Cambria Math" w:eastAsia="Cambria Math" w:cs="Cambria Math"/>
                  <w:sz w:val="28"/>
                  <w:szCs w:val="28"/>
                  <w:lang w:val="en-US" w:bidi="en-US"/>
                </w:rPr>
                <m:rPr>
                  <m:sty m:val="i"/>
                </m:rPr>
                <m:t>2,39</m:t>
              </m:r>
            </m:num>
            <m:den>
              <m:r>
                <w:rPr>
                  <w:rFonts w:ascii="Cambria Math" w:hAnsi="Cambria Math" w:eastAsia="Cambria Math" w:cs="Cambria Math"/>
                  <w:sz w:val="28"/>
                  <w:szCs w:val="28"/>
                </w:rPr>
                <m:rPr/>
                <m:t>40⋅0,001</m:t>
              </m:r>
            </m:den>
          </m:f>
          <m:r>
            <w:rPr>
              <w:rFonts w:ascii="Cambria Math" w:hAnsi="Cambria Math" w:eastAsia="Cambria Math" w:cs="Cambria Math"/>
              <w:sz w:val="28"/>
              <w:szCs w:val="28"/>
              <w:lang w:val="en-US"/>
            </w:rPr>
            <m:rPr/>
            <m:t>≈</m:t>
          </m:r>
          <m:r>
            <w:rPr>
              <w:rFonts w:ascii="Cambria Math" w:hAnsi="Cambria Math" w:eastAsia="Cambria Math" w:cs="Cambria Math"/>
              <w:sz w:val="28"/>
              <w:szCs w:val="28"/>
              <w:lang w:val="en-US"/>
            </w:rPr>
            <m:rPr/>
            <m:t>59,75 = 60е.</m:t>
          </m:r>
        </m:oMath>
      </m:oMathPara>
      <w:r>
        <w:rPr>
          <w:rFonts w:ascii="Times New Roman" w:hAnsi="Times New Roman"/>
          <w:i/>
          <w:spacing w:val="0"/>
          <w:sz w:val="28"/>
          <w:szCs w:val="28"/>
        </w:rPr>
      </w:r>
      <w:r>
        <w:rPr>
          <w:rFonts w:ascii="Times New Roman" w:hAnsi="Times New Roman"/>
          <w:i/>
          <w:spacing w:val="0"/>
          <w:sz w:val="28"/>
          <w:szCs w:val="28"/>
        </w:rPr>
      </w:r>
    </w:p>
    <w:p>
      <w:pPr>
        <w:pStyle w:val="968"/>
        <w:pBdr/>
        <w:spacing/>
        <w:ind/>
        <w:rPr/>
      </w:pPr>
      <w:r/>
      <w:r/>
      <w:r/>
    </w:p>
    <w:p>
      <w:pPr>
        <w:pStyle w:val="968"/>
        <w:pBdr/>
        <w:spacing/>
        <w:ind/>
        <w:rPr/>
      </w:pPr>
      <w:r/>
      <w:r/>
      <w:r/>
    </w:p>
    <w:p>
      <w:pPr>
        <w:pStyle w:val="968"/>
        <w:pBdr/>
        <w:spacing/>
        <w:ind/>
        <w:rPr/>
      </w:pPr>
      <w:r>
        <w:rPr>
          <w:highlight w:val="none"/>
        </w:rPr>
      </w:r>
      <w:r>
        <w:rPr>
          <w:highlight w:val="none"/>
        </w:rPr>
      </w:r>
      <w:r>
        <w:rPr>
          <w:highlight w:val="none"/>
        </w:rPr>
      </w:r>
    </w:p>
    <w:p>
      <w:pPr>
        <w:pStyle w:val="928"/>
        <w:pBdr/>
        <w:spacing/>
        <w:ind/>
        <w:rPr/>
      </w:pPr>
      <w:r>
        <w:t xml:space="preserve">Задание 12</w:t>
      </w:r>
      <w:r/>
    </w:p>
    <w:p>
      <w:pPr>
        <w:pStyle w:val="929"/>
        <w:pBdr/>
        <w:spacing/>
        <w:ind/>
        <w:rPr/>
      </w:pPr>
      <w:r>
        <w:t xml:space="preserve">Условия</w:t>
      </w:r>
      <w:r/>
    </w:p>
    <w:p>
      <w:pPr>
        <w:pBdr/>
        <w:spacing w:after="0" w:line="240" w:lineRule="auto"/>
        <w:ind w:firstLine="720"/>
        <w:jc w:val="both"/>
        <w:rPr>
          <w:rFonts w:ascii="Times New Roman" w:hAnsi="Times New Roman"/>
          <w:sz w:val="28"/>
          <w:szCs w:val="28"/>
        </w:rPr>
      </w:pPr>
      <w:r>
        <w:rPr>
          <w:rFonts w:ascii="Times New Roman" w:hAnsi="Times New Roman"/>
          <w:sz w:val="28"/>
          <w:szCs w:val="28"/>
        </w:rPr>
        <w:t xml:space="preserve">Рассчитать общее искусственное освещение (определить количество</w:t>
      </w:r>
      <w:r>
        <w:rPr>
          <w:rFonts w:ascii="Times New Roman" w:hAnsi="Times New Roman"/>
          <w:sz w:val="28"/>
          <w:szCs w:val="28"/>
        </w:rPr>
        <w:t xml:space="preserve"> ламп</w:t>
      </w:r>
      <w:r>
        <w:rPr>
          <w:rFonts w:ascii="Times New Roman" w:hAnsi="Times New Roman"/>
          <w:sz w:val="28"/>
          <w:szCs w:val="28"/>
        </w:rPr>
        <w:t xml:space="preserve">) для помеще</w:t>
      </w:r>
      <w:r>
        <w:rPr>
          <w:rFonts w:ascii="Times New Roman" w:hAnsi="Times New Roman"/>
          <w:sz w:val="28"/>
          <w:szCs w:val="28"/>
        </w:rPr>
        <w:t xml:space="preserve">ния, указанного в задаче №1, используя метод светового потока. Помеще</w:t>
      </w:r>
      <w:r>
        <w:rPr>
          <w:rFonts w:ascii="Times New Roman" w:hAnsi="Times New Roman"/>
          <w:sz w:val="28"/>
          <w:szCs w:val="28"/>
        </w:rPr>
        <w:t xml:space="preserve">ние характеризуется незначительными пылевыделениями. Норма освещеннос</w:t>
      </w:r>
      <w:r>
        <w:rPr>
          <w:rFonts w:ascii="Times New Roman" w:hAnsi="Times New Roman"/>
          <w:sz w:val="28"/>
          <w:szCs w:val="28"/>
        </w:rPr>
        <w:t xml:space="preserve">ти для работ, выполняемых в помещении </w:t>
      </w:r>
      <w:r>
        <w:rPr>
          <w:rFonts w:ascii="Times New Roman" w:hAnsi="Times New Roman"/>
          <w:i/>
          <w:iCs/>
          <w:sz w:val="28"/>
          <w:szCs w:val="28"/>
        </w:rPr>
        <w:t xml:space="preserve">Е</w:t>
      </w:r>
      <w:r>
        <w:rPr>
          <w:rFonts w:ascii="Times New Roman" w:hAnsi="Times New Roman"/>
          <w:sz w:val="28"/>
          <w:szCs w:val="28"/>
        </w:rPr>
        <w:t xml:space="preserve">, </w:t>
      </w:r>
      <w:r>
        <w:rPr>
          <w:rFonts w:ascii="Times New Roman" w:hAnsi="Times New Roman"/>
          <w:sz w:val="28"/>
          <w:szCs w:val="28"/>
        </w:rPr>
        <w:t xml:space="preserve">лк</w:t>
      </w:r>
      <w:r>
        <w:rPr>
          <w:rFonts w:ascii="Times New Roman" w:hAnsi="Times New Roman"/>
          <w:sz w:val="28"/>
          <w:szCs w:val="28"/>
        </w:rPr>
        <w:t xml:space="preserve">. Для освещения использу</w:t>
      </w:r>
      <w:r>
        <w:rPr>
          <w:rFonts w:ascii="Times New Roman" w:hAnsi="Times New Roman"/>
          <w:sz w:val="28"/>
          <w:szCs w:val="28"/>
        </w:rPr>
        <w:t xml:space="preserve">ются газоразрядные люминесцентные лампы ЛБ, мощностью 40 Вт, в све</w:t>
      </w:r>
      <w:r>
        <w:rPr>
          <w:rFonts w:ascii="Times New Roman" w:hAnsi="Times New Roman"/>
          <w:sz w:val="28"/>
          <w:szCs w:val="28"/>
        </w:rPr>
        <w:t xml:space="preserve">тильниках ПВЛМ-2 с двумя лампами, создающими световой поток </w:t>
      </w:r>
      <w:r>
        <w:rPr>
          <w:rFonts w:ascii="Times New Roman" w:hAnsi="Times New Roman"/>
          <w:i/>
          <w:iCs/>
          <w:sz w:val="28"/>
          <w:szCs w:val="28"/>
        </w:rPr>
        <w:t xml:space="preserve">F</w:t>
      </w:r>
      <w:r>
        <w:rPr>
          <w:rFonts w:ascii="Times New Roman" w:hAnsi="Times New Roman"/>
          <w:i/>
          <w:iCs/>
          <w:sz w:val="28"/>
          <w:szCs w:val="28"/>
        </w:rPr>
        <w:t xml:space="preserve"> </w:t>
      </w:r>
      <w:r>
        <w:rPr>
          <w:rFonts w:ascii="Times New Roman" w:hAnsi="Times New Roman"/>
          <w:sz w:val="28"/>
          <w:szCs w:val="28"/>
        </w:rPr>
        <w:t xml:space="preserve">=</w:t>
      </w:r>
      <w:r>
        <w:rPr>
          <w:rFonts w:ascii="Times New Roman" w:hAnsi="Times New Roman"/>
          <w:sz w:val="28"/>
          <w:szCs w:val="28"/>
        </w:rPr>
        <w:t xml:space="preserve"> </w:t>
      </w:r>
      <w:r>
        <w:rPr>
          <w:rFonts w:ascii="Times New Roman" w:hAnsi="Times New Roman"/>
          <w:sz w:val="28"/>
          <w:szCs w:val="28"/>
        </w:rPr>
        <w:t xml:space="preserve">3980 лм, с коэффициентом использования светового потока равным </w:t>
      </w:r>
      <w:r>
        <w:rPr>
          <w:rFonts w:ascii="Symbol" w:hAnsi="Symbol" w:eastAsia="Symbol" w:cs="Symbol"/>
          <w:i/>
          <w:iCs/>
          <w:sz w:val="28"/>
          <w:szCs w:val="28"/>
        </w:rPr>
        <w:t xml:space="preserve">h</w:t>
      </w:r>
      <w:r>
        <w:rPr>
          <w:rFonts w:ascii="Times New Roman" w:hAnsi="Times New Roman"/>
          <w:sz w:val="28"/>
          <w:szCs w:val="28"/>
        </w:rPr>
        <w:t xml:space="preserve"> = 0,85. Опреде</w:t>
      </w:r>
      <w:r>
        <w:rPr>
          <w:rFonts w:ascii="Times New Roman" w:hAnsi="Times New Roman"/>
          <w:sz w:val="28"/>
          <w:szCs w:val="28"/>
        </w:rPr>
        <w:t xml:space="preserve">лить число светильников в каждом ряду и полную длину всех светильников ряда, приняв минимальное число рядов светильников. Длина светильника </w:t>
      </w:r>
      <w:r>
        <w:rPr>
          <w:rFonts w:ascii="Times New Roman" w:hAnsi="Times New Roman"/>
          <w:i/>
          <w:iCs/>
          <w:sz w:val="28"/>
          <w:szCs w:val="28"/>
        </w:rPr>
        <w:t xml:space="preserve">l</w:t>
      </w:r>
      <w:r>
        <w:rPr>
          <w:rFonts w:ascii="Times New Roman" w:hAnsi="Times New Roman"/>
          <w:sz w:val="28"/>
          <w:szCs w:val="28"/>
        </w:rPr>
        <w:t xml:space="preserve"> = </w:t>
      </w:r>
      <w:r>
        <w:rPr>
          <w:rFonts w:ascii="Times New Roman" w:hAnsi="Times New Roman"/>
          <w:sz w:val="28"/>
          <w:szCs w:val="28"/>
        </w:rPr>
        <w:t xml:space="preserve">1,2 м</w:t>
      </w:r>
      <w:r>
        <w:rPr>
          <w:rFonts w:ascii="Times New Roman" w:hAnsi="Times New Roman"/>
          <w:sz w:val="28"/>
          <w:szCs w:val="28"/>
        </w:rPr>
        <w:t xml:space="preserve">. Расстояние между светильниками в ряду </w:t>
      </w:r>
      <w:r>
        <w:rPr>
          <w:rFonts w:ascii="Times New Roman" w:hAnsi="Times New Roman"/>
          <w:sz w:val="28"/>
          <w:szCs w:val="28"/>
        </w:rPr>
        <w:t xml:space="preserve">0,3 м</w:t>
      </w:r>
      <w:r>
        <w:rPr>
          <w:rFonts w:ascii="Times New Roman" w:hAnsi="Times New Roman"/>
          <w:sz w:val="28"/>
          <w:szCs w:val="28"/>
        </w:rPr>
        <w:t xml:space="preserve">.</w:t>
      </w:r>
      <w:r>
        <w:rPr>
          <w:rFonts w:ascii="Times New Roman" w:hAnsi="Times New Roman"/>
          <w:sz w:val="28"/>
          <w:szCs w:val="28"/>
        </w:rPr>
      </w:r>
      <w:r>
        <w:rPr>
          <w:rFonts w:ascii="Times New Roman" w:hAnsi="Times New Roman"/>
          <w:sz w:val="28"/>
          <w:szCs w:val="28"/>
        </w:rPr>
      </w:r>
    </w:p>
    <w:p>
      <w:pPr>
        <w:pBdr/>
        <w:spacing w:after="0" w:line="240" w:lineRule="auto"/>
        <w:ind w:firstLine="720"/>
        <w:jc w:val="both"/>
        <w:rPr>
          <w:rFonts w:ascii="Times New Roman" w:hAnsi="Times New Roman"/>
          <w:sz w:val="28"/>
          <w:szCs w:val="28"/>
        </w:rPr>
      </w:pPr>
      <w:r>
        <w:rPr>
          <w:rFonts w:ascii="Times New Roman" w:hAnsi="Times New Roman"/>
          <w:sz w:val="28"/>
          <w:szCs w:val="28"/>
        </w:rPr>
      </w:r>
      <w:r>
        <w:rPr>
          <w:rFonts w:ascii="Times New Roman" w:hAnsi="Times New Roman"/>
          <w:sz w:val="28"/>
          <w:szCs w:val="28"/>
        </w:rPr>
      </w:r>
      <w:r>
        <w:rPr>
          <w:rFonts w:ascii="Times New Roman" w:hAnsi="Times New Roman"/>
          <w:sz w:val="28"/>
          <w:szCs w:val="28"/>
        </w:rPr>
      </w:r>
    </w:p>
    <w:tbl>
      <w:tblPr>
        <w:tblStyle w:val="961"/>
        <w:tblW w:w="0" w:type="auto"/>
        <w:tblBorders/>
        <w:tblLayout w:type="fixed"/>
        <w:tblLook w:val="04A0" w:firstRow="1" w:lastRow="0" w:firstColumn="1" w:lastColumn="0" w:noHBand="0" w:noVBand="1"/>
      </w:tblPr>
      <w:tblGrid>
        <w:gridCol w:w="1368"/>
        <w:gridCol w:w="2033"/>
        <w:gridCol w:w="567"/>
        <w:gridCol w:w="567"/>
        <w:gridCol w:w="391"/>
        <w:gridCol w:w="601"/>
        <w:gridCol w:w="709"/>
        <w:gridCol w:w="1733"/>
        <w:gridCol w:w="1669"/>
      </w:tblGrid>
      <w:tr>
        <w:trPr/>
        <w:tc>
          <w:tcPr>
            <w:tcBorders>
              <w:bottom w:val="single" w:color="000000" w:sz="4" w:space="0"/>
            </w:tcBorders>
            <w:tcW w:w="1368" w:type="dxa"/>
            <w:vAlign w:val="center"/>
            <w:textDirection w:val="lrTb"/>
            <w:noWrap w:val="false"/>
          </w:tcPr>
          <w:p>
            <w:pPr>
              <w:pBdr/>
              <w:spacing/>
              <w:ind/>
              <w:jc w:val="center"/>
              <w:rPr>
                <w:b/>
                <w:bCs/>
              </w:rPr>
            </w:pPr>
            <w:r>
              <w:rPr>
                <w:b/>
                <w:bCs/>
              </w:rPr>
              <w:t xml:space="preserve">№ варианта</w:t>
            </w:r>
            <w:r>
              <w:rPr>
                <w:b/>
                <w:bCs/>
              </w:rPr>
            </w:r>
            <w:r>
              <w:rPr>
                <w:b/>
                <w:bCs/>
              </w:rPr>
            </w:r>
          </w:p>
        </w:tc>
        <w:tc>
          <w:tcPr>
            <w:tcBorders>
              <w:bottom w:val="single" w:color="000000" w:sz="4" w:space="0"/>
            </w:tcBorders>
            <w:tcW w:w="2033" w:type="dxa"/>
            <w:vAlign w:val="center"/>
            <w:textDirection w:val="lrTb"/>
            <w:noWrap w:val="false"/>
          </w:tcPr>
          <w:p>
            <w:pPr>
              <w:pBdr/>
              <w:spacing/>
              <w:ind/>
              <w:jc w:val="center"/>
              <w:rPr>
                <w:b/>
                <w:bCs/>
              </w:rPr>
            </w:pPr>
            <w:r>
              <w:rPr>
                <w:b/>
                <w:bCs/>
              </w:rPr>
              <w:t xml:space="preserve">Предназначение аудитории</w:t>
            </w:r>
            <w:r>
              <w:rPr>
                <w:b/>
                <w:bCs/>
              </w:rPr>
            </w:r>
            <w:r>
              <w:rPr>
                <w:b/>
                <w:bCs/>
              </w:rPr>
            </w:r>
          </w:p>
        </w:tc>
        <w:tc>
          <w:tcPr>
            <w:tcBorders>
              <w:bottom w:val="single" w:color="000000" w:sz="4" w:space="0"/>
            </w:tcBorders>
            <w:tcW w:w="567" w:type="dxa"/>
            <w:vAlign w:val="center"/>
            <w:textDirection w:val="lrTb"/>
            <w:noWrap w:val="false"/>
          </w:tcPr>
          <w:p>
            <w:pPr>
              <w:pBdr/>
              <w:spacing/>
              <w:ind/>
              <w:jc w:val="center"/>
              <w:rPr>
                <w:b/>
                <w:bCs/>
              </w:rPr>
            </w:pPr>
            <w:r>
              <w:rPr>
                <w:b/>
                <w:bCs/>
                <w:lang w:val="en-US"/>
              </w:rPr>
              <w:t xml:space="preserve">a, </w:t>
            </w:r>
            <w:r>
              <w:rPr>
                <w:b/>
                <w:bCs/>
              </w:rPr>
              <w:t xml:space="preserve">м</w:t>
            </w:r>
            <w:r>
              <w:rPr>
                <w:b/>
                <w:bCs/>
              </w:rPr>
            </w:r>
            <w:r>
              <w:rPr>
                <w:b/>
                <w:bCs/>
              </w:rPr>
            </w:r>
          </w:p>
        </w:tc>
        <w:tc>
          <w:tcPr>
            <w:tcBorders>
              <w:bottom w:val="single" w:color="000000" w:sz="4" w:space="0"/>
            </w:tcBorders>
            <w:tcW w:w="567" w:type="dxa"/>
            <w:vAlign w:val="center"/>
            <w:textDirection w:val="lrTb"/>
            <w:noWrap w:val="false"/>
          </w:tcPr>
          <w:p>
            <w:pPr>
              <w:pBdr/>
              <w:spacing/>
              <w:ind/>
              <w:jc w:val="center"/>
              <w:rPr>
                <w:b/>
                <w:bCs/>
              </w:rPr>
            </w:pPr>
            <w:r>
              <w:rPr>
                <w:b/>
                <w:bCs/>
                <w:lang w:val="en-US"/>
              </w:rPr>
              <w:t xml:space="preserve">b, </w:t>
            </w:r>
            <w:r>
              <w:rPr>
                <w:b/>
                <w:bCs/>
              </w:rPr>
              <w:t xml:space="preserve">м</w:t>
            </w:r>
            <w:r>
              <w:rPr>
                <w:b/>
                <w:bCs/>
              </w:rPr>
            </w:r>
            <w:r>
              <w:rPr>
                <w:b/>
                <w:bCs/>
              </w:rPr>
            </w:r>
          </w:p>
        </w:tc>
        <w:tc>
          <w:tcPr>
            <w:tcBorders>
              <w:bottom w:val="single" w:color="000000" w:sz="4" w:space="0"/>
            </w:tcBorders>
            <w:tcW w:w="391" w:type="dxa"/>
            <w:vAlign w:val="center"/>
            <w:textDirection w:val="lrTb"/>
            <w:noWrap w:val="false"/>
          </w:tcPr>
          <w:p>
            <w:pPr>
              <w:pBdr/>
              <w:spacing/>
              <w:ind/>
              <w:jc w:val="center"/>
              <w:rPr>
                <w:b/>
                <w:bCs/>
              </w:rPr>
            </w:pPr>
            <w:r>
              <w:rPr>
                <w:b/>
                <w:bCs/>
                <w:lang w:val="en-US"/>
              </w:rPr>
              <w:t xml:space="preserve">h, </w:t>
            </w:r>
            <w:r>
              <w:rPr>
                <w:b/>
                <w:bCs/>
              </w:rPr>
              <w:t xml:space="preserve">м</w:t>
            </w:r>
            <w:r>
              <w:rPr>
                <w:b/>
                <w:bCs/>
              </w:rPr>
            </w:r>
            <w:r>
              <w:rPr>
                <w:b/>
                <w:bCs/>
              </w:rPr>
            </w:r>
          </w:p>
        </w:tc>
        <w:tc>
          <w:tcPr>
            <w:tcBorders>
              <w:bottom w:val="single" w:color="000000" w:sz="4" w:space="0"/>
            </w:tcBorders>
            <w:tcW w:w="601" w:type="dxa"/>
            <w:vAlign w:val="center"/>
            <w:textDirection w:val="lrTb"/>
            <w:noWrap w:val="false"/>
          </w:tcPr>
          <w:p>
            <w:pPr>
              <w:pBdr/>
              <w:spacing/>
              <w:ind/>
              <w:jc w:val="center"/>
              <w:rPr>
                <w:b/>
                <w:bCs/>
              </w:rPr>
            </w:pPr>
            <w:r>
              <w:rPr>
                <w:b/>
                <w:bCs/>
                <w:lang w:val="en-US"/>
              </w:rPr>
              <w:t xml:space="preserve">l, </w:t>
            </w:r>
            <w:r>
              <w:rPr>
                <w:b/>
                <w:bCs/>
              </w:rPr>
              <w:t xml:space="preserve">м</w:t>
            </w:r>
            <w:r>
              <w:rPr>
                <w:b/>
                <w:bCs/>
              </w:rPr>
            </w:r>
            <w:r>
              <w:rPr>
                <w:b/>
                <w:bCs/>
              </w:rPr>
            </w:r>
          </w:p>
        </w:tc>
        <w:tc>
          <w:tcPr>
            <w:tcBorders>
              <w:bottom w:val="single" w:color="000000" w:sz="4" w:space="0"/>
            </w:tcBorders>
            <w:tcW w:w="709" w:type="dxa"/>
            <w:vAlign w:val="center"/>
            <w:textDirection w:val="lrTb"/>
            <w:noWrap w:val="false"/>
          </w:tcPr>
          <w:p>
            <w:pPr>
              <w:pBdr/>
              <w:spacing/>
              <w:ind/>
              <w:jc w:val="center"/>
              <w:rPr>
                <w:b/>
                <w:bCs/>
              </w:rPr>
            </w:pPr>
            <w:r>
              <w:rPr>
                <w:b/>
                <w:bCs/>
                <w:lang w:val="en-US"/>
              </w:rPr>
              <w:t xml:space="preserve">E,</w:t>
            </w:r>
            <w:r>
              <w:rPr>
                <w:b/>
                <w:bCs/>
              </w:rPr>
            </w:r>
            <w:r>
              <w:rPr>
                <w:b/>
                <w:bCs/>
              </w:rPr>
            </w:r>
          </w:p>
          <w:p>
            <w:pPr>
              <w:pBdr/>
              <w:spacing/>
              <w:ind/>
              <w:jc w:val="center"/>
              <w:rPr>
                <w:b/>
                <w:bCs/>
              </w:rPr>
            </w:pPr>
            <w:r>
              <w:rPr>
                <w:b/>
                <w:bCs/>
              </w:rPr>
              <w:t xml:space="preserve">лк</w:t>
            </w:r>
            <w:r>
              <w:rPr>
                <w:b/>
                <w:bCs/>
              </w:rPr>
            </w:r>
            <w:r>
              <w:rPr>
                <w:b/>
                <w:bCs/>
              </w:rPr>
            </w:r>
          </w:p>
        </w:tc>
        <w:tc>
          <w:tcPr>
            <w:tcBorders>
              <w:bottom w:val="single" w:color="000000" w:sz="4" w:space="0"/>
            </w:tcBorders>
            <w:tcW w:w="1733" w:type="dxa"/>
            <w:vAlign w:val="center"/>
            <w:textDirection w:val="lrTb"/>
            <w:noWrap w:val="false"/>
          </w:tcPr>
          <w:p>
            <w:pPr>
              <w:pBdr/>
              <w:spacing/>
              <w:ind/>
              <w:jc w:val="center"/>
              <w:rPr>
                <w:b/>
                <w:bCs/>
              </w:rPr>
            </w:pPr>
            <w:r>
              <w:rPr>
                <w:b/>
                <w:bCs/>
              </w:rPr>
              <w:t xml:space="preserve">Расположение окон</w:t>
            </w:r>
            <w:r>
              <w:rPr>
                <w:b/>
                <w:bCs/>
              </w:rPr>
            </w:r>
            <w:r>
              <w:rPr>
                <w:b/>
                <w:bCs/>
              </w:rPr>
            </w:r>
          </w:p>
        </w:tc>
        <w:tc>
          <w:tcPr>
            <w:tcBorders>
              <w:bottom w:val="single" w:color="000000" w:sz="4" w:space="0"/>
            </w:tcBorders>
            <w:tcW w:w="1669" w:type="dxa"/>
            <w:vAlign w:val="center"/>
            <w:textDirection w:val="lrTb"/>
            <w:noWrap w:val="false"/>
          </w:tcPr>
          <w:p>
            <w:pPr>
              <w:pBdr/>
              <w:spacing/>
              <w:ind/>
              <w:jc w:val="center"/>
              <w:rPr>
                <w:b/>
                <w:bCs/>
              </w:rPr>
            </w:pPr>
            <w:r>
              <w:rPr>
                <w:b/>
                <w:bCs/>
              </w:rPr>
              <w:t xml:space="preserve">Количество студентов</w:t>
            </w:r>
            <w:r>
              <w:rPr>
                <w:b/>
                <w:bCs/>
              </w:rPr>
            </w:r>
            <w:r>
              <w:rPr>
                <w:b/>
                <w:bCs/>
              </w:rPr>
            </w:r>
          </w:p>
        </w:tc>
      </w:tr>
      <w:tr>
        <w:trPr/>
        <w:tc>
          <w:tcPr>
            <w:tcBorders>
              <w:top w:val="single" w:color="000000" w:sz="4" w:space="0"/>
            </w:tcBorders>
            <w:tcW w:w="1368" w:type="dxa"/>
            <w:vAlign w:val="center"/>
            <w:textDirection w:val="lrTb"/>
            <w:noWrap w:val="false"/>
          </w:tcPr>
          <w:p>
            <w:pPr>
              <w:widowControl w:val="false"/>
              <w:pBdr/>
              <w:spacing w:after="0" w:line="240" w:lineRule="auto"/>
              <w:ind/>
              <w:jc w:val="center"/>
              <w:rPr>
                <w:rFonts w:ascii="Times New Roman" w:hAnsi="Times New Roman"/>
                <w:sz w:val="24"/>
                <w:szCs w:val="24"/>
                <w:lang w:eastAsia="en-US"/>
              </w:rPr>
            </w:pPr>
            <w:r>
              <w:rPr>
                <w:rFonts w:ascii="Times New Roman" w:hAnsi="Times New Roman"/>
                <w:sz w:val="24"/>
                <w:szCs w:val="24"/>
                <w:lang w:eastAsia="en-US"/>
              </w:rPr>
              <w:t xml:space="preserve">0</w:t>
            </w:r>
            <w:r>
              <w:rPr>
                <w:rFonts w:ascii="Times New Roman" w:hAnsi="Times New Roman"/>
                <w:sz w:val="24"/>
                <w:szCs w:val="24"/>
                <w:lang w:eastAsia="en-US"/>
              </w:rPr>
            </w:r>
            <w:r>
              <w:rPr>
                <w:rFonts w:ascii="Times New Roman" w:hAnsi="Times New Roman"/>
                <w:sz w:val="24"/>
                <w:szCs w:val="24"/>
                <w:lang w:eastAsia="en-US"/>
              </w:rPr>
            </w:r>
          </w:p>
        </w:tc>
        <w:tc>
          <w:tcPr>
            <w:tcBorders>
              <w:top w:val="single" w:color="000000" w:sz="4" w:space="0"/>
            </w:tcBorders>
            <w:tcW w:w="2033" w:type="dxa"/>
            <w:vAlign w:val="center"/>
            <w:textDirection w:val="lrTb"/>
            <w:noWrap w:val="false"/>
          </w:tcPr>
          <w:p>
            <w:pPr>
              <w:widowControl w:val="false"/>
              <w:pBdr/>
              <w:spacing w:after="0" w:line="240" w:lineRule="auto"/>
              <w:ind/>
              <w:rPr>
                <w:rFonts w:ascii="Times New Roman" w:hAnsi="Times New Roman"/>
                <w:sz w:val="24"/>
                <w:szCs w:val="24"/>
                <w:lang w:eastAsia="en-US"/>
              </w:rPr>
            </w:pPr>
            <w:r>
              <w:rPr>
                <w:rFonts w:ascii="Times New Roman" w:hAnsi="Times New Roman"/>
                <w:sz w:val="24"/>
                <w:szCs w:val="24"/>
                <w:lang w:eastAsia="en-US"/>
              </w:rPr>
              <w:t xml:space="preserve">Лекционная</w:t>
            </w:r>
            <w:r>
              <w:rPr>
                <w:rFonts w:ascii="Times New Roman" w:hAnsi="Times New Roman"/>
                <w:sz w:val="24"/>
                <w:szCs w:val="24"/>
                <w:lang w:eastAsia="en-US"/>
              </w:rPr>
            </w:r>
            <w:r>
              <w:rPr>
                <w:rFonts w:ascii="Times New Roman" w:hAnsi="Times New Roman"/>
                <w:sz w:val="24"/>
                <w:szCs w:val="24"/>
                <w:lang w:eastAsia="en-US"/>
              </w:rPr>
            </w:r>
          </w:p>
        </w:tc>
        <w:tc>
          <w:tcPr>
            <w:tcBorders>
              <w:top w:val="single" w:color="000000" w:sz="4" w:space="0"/>
            </w:tcBorders>
            <w:tcW w:w="567" w:type="dxa"/>
            <w:vAlign w:val="center"/>
            <w:textDirection w:val="lrTb"/>
            <w:noWrap w:val="false"/>
          </w:tcPr>
          <w:p>
            <w:pPr>
              <w:widowControl w:val="false"/>
              <w:pBdr/>
              <w:spacing w:after="0" w:line="240" w:lineRule="auto"/>
              <w:ind/>
              <w:jc w:val="center"/>
              <w:rPr>
                <w:rFonts w:ascii="Times New Roman" w:hAnsi="Times New Roman"/>
                <w:sz w:val="24"/>
                <w:szCs w:val="24"/>
                <w:lang w:eastAsia="en-US"/>
              </w:rPr>
            </w:pPr>
            <w:r>
              <w:rPr>
                <w:rFonts w:ascii="Times New Roman" w:hAnsi="Times New Roman"/>
                <w:sz w:val="24"/>
                <w:szCs w:val="24"/>
                <w:lang w:eastAsia="en-US"/>
              </w:rPr>
              <w:t xml:space="preserve">15</w:t>
            </w:r>
            <w:r>
              <w:rPr>
                <w:rFonts w:ascii="Times New Roman" w:hAnsi="Times New Roman"/>
                <w:sz w:val="24"/>
                <w:szCs w:val="24"/>
                <w:lang w:eastAsia="en-US"/>
              </w:rPr>
            </w:r>
            <w:r>
              <w:rPr>
                <w:rFonts w:ascii="Times New Roman" w:hAnsi="Times New Roman"/>
                <w:sz w:val="24"/>
                <w:szCs w:val="24"/>
                <w:lang w:eastAsia="en-US"/>
              </w:rPr>
            </w:r>
          </w:p>
        </w:tc>
        <w:tc>
          <w:tcPr>
            <w:tcBorders>
              <w:top w:val="single" w:color="000000" w:sz="4" w:space="0"/>
            </w:tcBorders>
            <w:tcW w:w="567" w:type="dxa"/>
            <w:vAlign w:val="center"/>
            <w:textDirection w:val="lrTb"/>
            <w:noWrap w:val="false"/>
          </w:tcPr>
          <w:p>
            <w:pPr>
              <w:widowControl w:val="false"/>
              <w:pBdr/>
              <w:spacing w:after="0" w:line="240" w:lineRule="auto"/>
              <w:ind/>
              <w:jc w:val="center"/>
              <w:rPr>
                <w:rFonts w:ascii="Times New Roman" w:hAnsi="Times New Roman"/>
                <w:sz w:val="24"/>
                <w:szCs w:val="24"/>
                <w:lang w:eastAsia="en-US"/>
              </w:rPr>
            </w:pPr>
            <w:r>
              <w:rPr>
                <w:rFonts w:ascii="Times New Roman" w:hAnsi="Times New Roman"/>
                <w:sz w:val="24"/>
                <w:szCs w:val="24"/>
                <w:lang w:eastAsia="en-US"/>
              </w:rPr>
              <w:t xml:space="preserve">8</w:t>
            </w:r>
            <w:r>
              <w:rPr>
                <w:rFonts w:ascii="Times New Roman" w:hAnsi="Times New Roman"/>
                <w:sz w:val="24"/>
                <w:szCs w:val="24"/>
                <w:lang w:eastAsia="en-US"/>
              </w:rPr>
            </w:r>
            <w:r>
              <w:rPr>
                <w:rFonts w:ascii="Times New Roman" w:hAnsi="Times New Roman"/>
                <w:sz w:val="24"/>
                <w:szCs w:val="24"/>
                <w:lang w:eastAsia="en-US"/>
              </w:rPr>
            </w:r>
          </w:p>
        </w:tc>
        <w:tc>
          <w:tcPr>
            <w:tcBorders>
              <w:top w:val="single" w:color="000000" w:sz="4" w:space="0"/>
            </w:tcBorders>
            <w:tcW w:w="391" w:type="dxa"/>
            <w:vAlign w:val="center"/>
            <w:textDirection w:val="lrTb"/>
            <w:noWrap w:val="false"/>
          </w:tcPr>
          <w:p>
            <w:pPr>
              <w:widowControl w:val="false"/>
              <w:pBdr/>
              <w:spacing w:after="0" w:line="240" w:lineRule="auto"/>
              <w:ind/>
              <w:jc w:val="center"/>
              <w:rPr>
                <w:rFonts w:ascii="Times New Roman" w:hAnsi="Times New Roman"/>
                <w:sz w:val="24"/>
                <w:szCs w:val="24"/>
                <w:lang w:eastAsia="en-US"/>
              </w:rPr>
            </w:pPr>
            <w:r>
              <w:rPr>
                <w:rFonts w:ascii="Times New Roman" w:hAnsi="Times New Roman"/>
                <w:sz w:val="24"/>
                <w:szCs w:val="24"/>
                <w:lang w:eastAsia="en-US"/>
              </w:rPr>
              <w:t xml:space="preserve">3</w:t>
            </w:r>
            <w:r>
              <w:rPr>
                <w:rFonts w:ascii="Times New Roman" w:hAnsi="Times New Roman"/>
                <w:sz w:val="24"/>
                <w:szCs w:val="24"/>
                <w:lang w:eastAsia="en-US"/>
              </w:rPr>
            </w:r>
            <w:r>
              <w:rPr>
                <w:rFonts w:ascii="Times New Roman" w:hAnsi="Times New Roman"/>
                <w:sz w:val="24"/>
                <w:szCs w:val="24"/>
                <w:lang w:eastAsia="en-US"/>
              </w:rPr>
            </w:r>
          </w:p>
        </w:tc>
        <w:tc>
          <w:tcPr>
            <w:tcBorders>
              <w:top w:val="single" w:color="000000" w:sz="4" w:space="0"/>
            </w:tcBorders>
            <w:tcW w:w="601" w:type="dxa"/>
            <w:vAlign w:val="center"/>
            <w:textDirection w:val="lrTb"/>
            <w:noWrap w:val="false"/>
          </w:tcPr>
          <w:p>
            <w:pPr>
              <w:widowControl w:val="false"/>
              <w:pBdr/>
              <w:spacing w:after="0" w:line="240" w:lineRule="auto"/>
              <w:ind/>
              <w:jc w:val="center"/>
              <w:rPr>
                <w:rFonts w:ascii="Times New Roman" w:hAnsi="Times New Roman"/>
                <w:sz w:val="24"/>
                <w:szCs w:val="24"/>
                <w:lang w:eastAsia="en-US"/>
              </w:rPr>
            </w:pPr>
            <w:r>
              <w:rPr>
                <w:rFonts w:ascii="Times New Roman" w:hAnsi="Times New Roman"/>
                <w:sz w:val="24"/>
                <w:szCs w:val="24"/>
                <w:lang w:eastAsia="en-US"/>
              </w:rPr>
              <w:t xml:space="preserve">1,8</w:t>
            </w:r>
            <w:r>
              <w:rPr>
                <w:rFonts w:ascii="Times New Roman" w:hAnsi="Times New Roman"/>
                <w:sz w:val="24"/>
                <w:szCs w:val="24"/>
                <w:lang w:eastAsia="en-US"/>
              </w:rPr>
            </w:r>
            <w:r>
              <w:rPr>
                <w:rFonts w:ascii="Times New Roman" w:hAnsi="Times New Roman"/>
                <w:sz w:val="24"/>
                <w:szCs w:val="24"/>
                <w:lang w:eastAsia="en-US"/>
              </w:rPr>
            </w:r>
          </w:p>
        </w:tc>
        <w:tc>
          <w:tcPr>
            <w:tcBorders>
              <w:top w:val="single" w:color="000000" w:sz="4" w:space="0"/>
            </w:tcBorders>
            <w:tcW w:w="709" w:type="dxa"/>
            <w:vAlign w:val="center"/>
            <w:textDirection w:val="lrTb"/>
            <w:noWrap w:val="false"/>
          </w:tcPr>
          <w:p>
            <w:pPr>
              <w:pBdr/>
              <w:spacing/>
              <w:ind/>
              <w:jc w:val="center"/>
              <w:rPr>
                <w:sz w:val="24"/>
                <w:szCs w:val="24"/>
              </w:rPr>
            </w:pPr>
            <w:r>
              <w:rPr>
                <w:sz w:val="24"/>
                <w:szCs w:val="24"/>
              </w:rPr>
              <w:t xml:space="preserve">200</w:t>
            </w:r>
            <w:r>
              <w:rPr>
                <w:sz w:val="24"/>
                <w:szCs w:val="24"/>
              </w:rPr>
            </w:r>
          </w:p>
        </w:tc>
        <w:tc>
          <w:tcPr>
            <w:tcBorders>
              <w:top w:val="single" w:color="000000" w:sz="4" w:space="0"/>
            </w:tcBorders>
            <w:tcW w:w="1733" w:type="dxa"/>
            <w:vAlign w:val="center"/>
            <w:textDirection w:val="lrTb"/>
            <w:noWrap w:val="false"/>
          </w:tcPr>
          <w:p>
            <w:pPr>
              <w:widowControl w:val="false"/>
              <w:pBdr/>
              <w:spacing w:after="0" w:line="240" w:lineRule="auto"/>
              <w:ind/>
              <w:jc w:val="center"/>
              <w:rPr>
                <w:rFonts w:ascii="Times New Roman" w:hAnsi="Times New Roman"/>
                <w:sz w:val="24"/>
                <w:szCs w:val="24"/>
                <w:lang w:eastAsia="en-US"/>
              </w:rPr>
            </w:pPr>
            <w:r>
              <w:rPr>
                <w:rFonts w:ascii="Times New Roman" w:hAnsi="Times New Roman"/>
                <w:sz w:val="24"/>
                <w:szCs w:val="24"/>
                <w:lang w:eastAsia="en-US"/>
              </w:rPr>
              <w:t xml:space="preserve">юг</w:t>
            </w:r>
            <w:r>
              <w:rPr>
                <w:rFonts w:ascii="Times New Roman" w:hAnsi="Times New Roman"/>
                <w:sz w:val="24"/>
                <w:szCs w:val="24"/>
                <w:lang w:eastAsia="en-US"/>
              </w:rPr>
            </w:r>
            <w:r>
              <w:rPr>
                <w:rFonts w:ascii="Times New Roman" w:hAnsi="Times New Roman"/>
                <w:sz w:val="24"/>
                <w:szCs w:val="24"/>
                <w:lang w:eastAsia="en-US"/>
              </w:rPr>
            </w:r>
          </w:p>
        </w:tc>
        <w:tc>
          <w:tcPr>
            <w:tcBorders>
              <w:top w:val="single" w:color="000000" w:sz="4" w:space="0"/>
            </w:tcBorders>
            <w:tcW w:w="1669" w:type="dxa"/>
            <w:vAlign w:val="center"/>
            <w:textDirection w:val="lrTb"/>
            <w:noWrap w:val="false"/>
          </w:tcPr>
          <w:p>
            <w:pPr>
              <w:widowControl w:val="false"/>
              <w:pBdr/>
              <w:spacing w:after="0" w:line="240" w:lineRule="auto"/>
              <w:ind/>
              <w:jc w:val="center"/>
              <w:rPr>
                <w:rFonts w:ascii="Times New Roman" w:hAnsi="Times New Roman"/>
                <w:sz w:val="24"/>
                <w:szCs w:val="24"/>
                <w:lang w:eastAsia="en-US"/>
              </w:rPr>
            </w:pPr>
            <w:r>
              <w:rPr>
                <w:rFonts w:ascii="Times New Roman" w:hAnsi="Times New Roman"/>
                <w:sz w:val="24"/>
                <w:szCs w:val="24"/>
                <w:lang w:eastAsia="en-US"/>
              </w:rPr>
              <w:t xml:space="preserve">80</w:t>
            </w:r>
            <w:r>
              <w:rPr>
                <w:rFonts w:ascii="Times New Roman" w:hAnsi="Times New Roman"/>
                <w:sz w:val="24"/>
                <w:szCs w:val="24"/>
                <w:lang w:eastAsia="en-US"/>
              </w:rPr>
            </w:r>
            <w:r>
              <w:rPr>
                <w:rFonts w:ascii="Times New Roman" w:hAnsi="Times New Roman"/>
                <w:sz w:val="24"/>
                <w:szCs w:val="24"/>
                <w:lang w:eastAsia="en-US"/>
              </w:rPr>
            </w:r>
          </w:p>
        </w:tc>
      </w:tr>
    </w:tbl>
    <w:p>
      <w:pPr>
        <w:pStyle w:val="929"/>
        <w:pBdr/>
        <w:spacing/>
        <w:ind/>
        <w:rPr/>
      </w:pPr>
      <w:r>
        <w:t xml:space="preserve">Решение</w:t>
      </w:r>
      <w:r/>
    </w:p>
    <w:p>
      <w:pPr>
        <w:pBdr/>
        <w:spacing/>
        <w:ind w:firstLine="720"/>
        <w:rPr/>
      </w:pPr>
      <w:r>
        <w:t xml:space="preserve">Расчет общего равномерного искусственного освещения методом све</w:t>
      </w:r>
      <w:r>
        <w:t xml:space="preserve">тового потока состоит в определении необходимого числа </w:t>
      </w:r>
      <w:r>
        <w:t xml:space="preserve">ламп</w:t>
      </w:r>
      <w:r>
        <w:rPr>
          <w:color w:val="c00000"/>
        </w:rPr>
        <w:t xml:space="preserve"> </w:t>
      </w:r>
      <w:r>
        <w:t xml:space="preserve">для создания требуемой освещенности. Задавшись типом </w:t>
      </w:r>
      <w:r>
        <w:t xml:space="preserve">ламп</w:t>
      </w:r>
      <w:r>
        <w:t xml:space="preserve">, по справочным данным определяют создаваемый им</w:t>
      </w:r>
      <w:r>
        <w:t xml:space="preserve">и</w:t>
      </w:r>
      <w:r>
        <w:t xml:space="preserve"> световой поток и коэффици</w:t>
      </w:r>
      <w:r>
        <w:t xml:space="preserve">ент использования. Число </w:t>
      </w:r>
      <w:r>
        <w:t xml:space="preserve">светильников</w:t>
      </w:r>
      <w:r>
        <w:rPr>
          <w:color w:val="c00000"/>
        </w:rPr>
        <w:t xml:space="preserve"> </w:t>
      </w:r>
      <w:r>
        <w:t xml:space="preserve">определяют по формуле</w:t>
      </w:r>
      <w:r/>
      <w:r/>
    </w:p>
    <w:p>
      <w:pPr>
        <w:pBdr/>
        <w:spacing/>
        <w:ind/>
        <w:jc w:val="center"/>
        <w:rPr/>
      </w:pPr>
      <w:r/>
      <w:r/>
      <w:r/>
    </w:p>
    <w:tbl>
      <w:tblPr>
        <w:tblW w:w="0" w:type="auto"/>
        <w:tblBorders/>
        <w:tblpPr w:horzAnchor="margin" w:tblpXSpec="left" w:vertAnchor="text" w:tblpY="94" w:leftFromText="180" w:topFromText="0" w:rightFromText="180" w:bottomFromText="0"/>
        <w:tblLook w:val="04A0" w:firstRow="1" w:lastRow="0" w:firstColumn="1" w:lastColumn="0" w:noHBand="0" w:noVBand="1"/>
      </w:tblPr>
      <w:tblGrid>
        <w:gridCol w:w="8755"/>
        <w:gridCol w:w="816"/>
      </w:tblGrid>
      <w:tr>
        <w:trPr>
          <w:trHeight w:val="702"/>
        </w:trPr>
        <w:tc>
          <w:tcPr>
            <w:tcBorders/>
            <w:tcW w:w="8755" w:type="dxa"/>
            <w:vAlign w:val="center"/>
            <w:textDirection w:val="lrTb"/>
            <w:noWrap w:val="false"/>
          </w:tcPr>
          <w:p>
            <w:pPr>
              <w:pBdr/>
              <w:tabs>
                <w:tab w:val="left" w:leader="none" w:pos="7580"/>
              </w:tabs>
              <w:spacing/>
              <w:ind w:left="850"/>
              <w:jc w:val="center"/>
              <w:rPr>
                <w:lang w:val="en-US"/>
              </w:rPr>
            </w:pPr>
            <w:r/>
            <m:oMathPara>
              <m:oMathParaPr>
                <m:jc m:val="center"/>
              </m:oMathParaPr>
              <m:oMath>
                <m:r>
                  <w:rPr>
                    <w:rFonts w:ascii="Cambria Math" w:hAnsi="Cambria Math"/>
                    <w:lang w:val="en-US"/>
                  </w:rPr>
                  <m:rPr/>
                  <m:t>N</m:t>
                </m:r>
                <m:r>
                  <w:rPr>
                    <w:rFonts w:ascii="Cambria Math"/>
                  </w:rPr>
                  <m:rPr/>
                  <m:t>=</m:t>
                </m:r>
                <m:f>
                  <m:fPr>
                    <m:ctrlPr>
                      <w:rPr>
                        <w:rFonts w:ascii="Cambria Math" w:hAnsi="Cambria Math"/>
                        <w:i/>
                        <w:iCs/>
                        <w:lang w:val="en-US"/>
                      </w:rPr>
                    </m:ctrlPr>
                  </m:fPr>
                  <m:num>
                    <m:r>
                      <w:rPr>
                        <w:rFonts w:ascii="Cambria Math" w:hAnsi="Cambria Math"/>
                        <w:lang w:val="en-US"/>
                      </w:rPr>
                      <m:rPr/>
                      <m:t>E</m:t>
                    </m:r>
                    <m:r>
                      <w:rPr>
                        <w:rFonts w:hAnsi="Cambria Math"/>
                      </w:rPr>
                      <m:rPr/>
                      <m:t>⋅</m:t>
                    </m:r>
                    <m:r>
                      <w:rPr>
                        <w:rFonts w:ascii="Cambria Math" w:hAnsi="Cambria Math"/>
                        <w:lang w:val="en-US"/>
                      </w:rPr>
                      <m:rPr/>
                      <m:t>S</m:t>
                    </m:r>
                    <m:r>
                      <w:rPr>
                        <w:rFonts w:ascii="Cambria Math" w:hAnsi="Cambria Math"/>
                      </w:rPr>
                      <m:rPr/>
                      <m:t>⋅</m:t>
                    </m:r>
                    <m:sSub>
                      <m:sSubPr>
                        <m:ctrlPr>
                          <w:rPr>
                            <w:rFonts w:ascii="Cambria Math" w:hAnsi="Cambria Math"/>
                            <w:i/>
                            <w:iCs/>
                            <w:lang w:val="en-US"/>
                          </w:rPr>
                        </m:ctrlPr>
                      </m:sSubPr>
                      <m:e>
                        <m:r>
                          <w:rPr>
                            <w:rFonts w:ascii="Cambria Math" w:hAnsi="Cambria Math"/>
                            <w:lang w:val="en-US"/>
                          </w:rPr>
                          <m:rPr/>
                          <m:t>K</m:t>
                        </m:r>
                      </m:e>
                      <m:sub>
                        <m:r>
                          <w:rPr>
                            <w:rFonts w:ascii="Cambria Math"/>
                          </w:rPr>
                          <m:rPr/>
                          <m:t>3</m:t>
                        </m:r>
                      </m:sub>
                    </m:sSub>
                    <m:r>
                      <w:rPr>
                        <w:rFonts w:hAnsi="Cambria Math"/>
                      </w:rPr>
                      <m:rPr/>
                      <m:t>⋅</m:t>
                    </m:r>
                    <m:r>
                      <w:rPr>
                        <w:rFonts w:ascii="Cambria Math" w:hAnsi="Cambria Math"/>
                        <w:lang w:val="en-US"/>
                      </w:rPr>
                      <m:rPr/>
                      <m:t>Z</m:t>
                    </m:r>
                  </m:num>
                  <m:den>
                    <m:r>
                      <w:rPr>
                        <w:rFonts w:ascii="Cambria Math" w:hAnsi="Cambria Math"/>
                        <w:lang w:val="en-US"/>
                      </w:rPr>
                      <m:rPr/>
                      <m:t>n</m:t>
                    </m:r>
                    <m:r>
                      <w:rPr>
                        <w:rFonts w:hAnsi="Cambria Math"/>
                      </w:rPr>
                      <m:rPr/>
                      <m:t>⋅</m:t>
                    </m:r>
                    <m:r>
                      <w:rPr>
                        <w:rFonts w:ascii="Cambria Math" w:hAnsi="Cambria Math"/>
                        <w:lang w:val="en-US"/>
                      </w:rPr>
                      <m:rPr/>
                      <m:t>F</m:t>
                    </m:r>
                    <m:r>
                      <w:rPr>
                        <w:rFonts w:hAnsi="Cambria Math"/>
                      </w:rPr>
                      <m:rPr/>
                      <m:t>⋅</m:t>
                    </m:r>
                    <m:r>
                      <w:rPr>
                        <w:rFonts w:ascii="Cambria Math" w:hAnsi="Cambria Math"/>
                        <w:lang w:val="en-US"/>
                      </w:rPr>
                      <m:rPr/>
                      <m:t>η</m:t>
                    </m:r>
                  </m:den>
                </m:f>
                <m:r>
                  <w:rPr>
                    <w:rFonts w:ascii="Cambria Math"/>
                  </w:rPr>
                  <m:rPr/>
                  <m:t>, </m:t>
                </m:r>
              </m:oMath>
            </m:oMathPara>
            <w:r>
              <w:rPr>
                <w:lang w:val="en-US"/>
              </w:rPr>
            </w:r>
            <w:r>
              <w:rPr>
                <w:lang w:val="en-US"/>
              </w:rPr>
            </w:r>
          </w:p>
        </w:tc>
        <w:tc>
          <w:tcPr>
            <w:tcBorders/>
            <w:tcW w:w="816" w:type="dxa"/>
            <w:vAlign w:val="center"/>
            <w:textDirection w:val="lrTb"/>
            <w:noWrap w:val="false"/>
          </w:tcPr>
          <w:p>
            <w:pPr>
              <w:pBdr/>
              <w:spacing/>
              <w:ind/>
              <w:jc w:val="center"/>
              <w:rPr>
                <w:lang w:val="en-US"/>
              </w:rPr>
            </w:pPr>
            <w:r>
              <w:rPr>
                <w:lang w:val="en-US"/>
              </w:rPr>
            </w:r>
            <w:r>
              <w:rPr>
                <w:lang w:val="en-US"/>
              </w:rPr>
            </w:r>
            <w:r>
              <w:rPr>
                <w:lang w:val="en-US"/>
              </w:rPr>
            </w:r>
          </w:p>
        </w:tc>
      </w:tr>
    </w:tbl>
    <w:p>
      <w:pPr>
        <w:pBdr/>
        <w:spacing/>
        <w:ind/>
        <w:jc w:val="center"/>
        <w:rPr/>
      </w:pPr>
      <w:r/>
      <w:r/>
      <w:r/>
    </w:p>
    <w:p>
      <w:pPr>
        <w:pBdr/>
        <w:spacing/>
        <w:ind/>
        <w:rPr/>
      </w:pPr>
      <w:r>
        <w:t xml:space="preserve">где </w:t>
      </w:r>
      <w:r>
        <w:rPr>
          <w:i/>
          <w:iCs/>
        </w:rPr>
        <w:t xml:space="preserve">Z</w:t>
      </w:r>
      <w:r>
        <w:t xml:space="preserve"> – коэффициент неравномерности освещения (отношение средней к минимальной освещенности), принимается 1,2;</w:t>
      </w:r>
      <w:r/>
      <w:r/>
    </w:p>
    <w:p>
      <w:pPr>
        <w:pBdr/>
        <w:spacing/>
        <w:ind/>
        <w:rPr/>
      </w:pPr>
      <w:r>
        <w:rPr>
          <w:i/>
          <w:iCs/>
        </w:rPr>
        <w:t xml:space="preserve">n</w:t>
      </w:r>
      <w:r>
        <w:t xml:space="preserve"> – число ламп в светильнике;</w:t>
      </w:r>
      <w:r/>
      <w:r/>
    </w:p>
    <w:p>
      <w:pPr>
        <w:pBdr/>
        <w:spacing/>
        <w:ind/>
        <w:rPr/>
      </w:pPr>
      <w:r>
        <w:rPr>
          <w:i/>
          <w:iCs/>
        </w:rPr>
        <w:t xml:space="preserve">F</w:t>
      </w:r>
      <w:r>
        <w:t xml:space="preserve"> – световой поток</w:t>
      </w:r>
      <w:r>
        <w:t xml:space="preserve">, лм;</w:t>
      </w:r>
      <w:r/>
      <w:r/>
    </w:p>
    <w:p>
      <w:pPr>
        <w:pBdr/>
        <w:spacing/>
        <w:ind/>
        <w:rPr/>
      </w:pPr>
      <w:r>
        <w:rPr>
          <w:rFonts w:ascii="Symbol" w:hAnsi="Symbol" w:eastAsia="Symbol" w:cs="Symbol"/>
          <w:i/>
          <w:iCs/>
        </w:rPr>
        <w:t xml:space="preserve">h</w:t>
      </w:r>
      <w:r>
        <w:t xml:space="preserve"> – коэффициент использования светового потока;</w:t>
      </w:r>
      <w:r/>
      <w:r/>
    </w:p>
    <w:p>
      <w:pPr>
        <w:pBdr/>
        <w:spacing/>
        <w:ind/>
        <w:rPr/>
      </w:pPr>
      <w:r>
        <w:rPr>
          <w:i/>
          <w:iCs/>
        </w:rPr>
        <w:t xml:space="preserve">К</w:t>
      </w:r>
      <w:r>
        <w:rPr>
          <w:vertAlign w:val="subscript"/>
        </w:rPr>
        <w:t xml:space="preserve">з</w:t>
      </w:r>
      <w:r>
        <w:t xml:space="preserve"> – коэффициент запаса;</w:t>
      </w:r>
      <w:r/>
      <w:r/>
    </w:p>
    <w:p>
      <w:pPr>
        <w:pBdr/>
        <w:spacing/>
        <w:ind/>
        <w:rPr/>
      </w:pPr>
      <w:r>
        <w:rPr>
          <w:i/>
          <w:iCs/>
        </w:rPr>
        <w:t xml:space="preserve">Е</w:t>
      </w:r>
      <w:r>
        <w:t xml:space="preserve"> – нормируемая освещенность, лк;</w:t>
      </w:r>
      <w:r/>
      <w:r/>
    </w:p>
    <w:p>
      <w:pPr>
        <w:pBdr/>
        <w:spacing/>
        <w:ind/>
        <w:rPr/>
      </w:pPr>
      <w:r>
        <w:rPr>
          <w:i/>
          <w:iCs/>
        </w:rPr>
        <w:t xml:space="preserve">S</w:t>
      </w:r>
      <w:r>
        <w:t xml:space="preserve"> – освещаемая поверхность, м</w:t>
      </w:r>
      <w:r>
        <w:rPr>
          <w:vertAlign w:val="superscript"/>
        </w:rPr>
        <w:t xml:space="preserve">2</w:t>
      </w:r>
      <w:r>
        <w:t xml:space="preserve">. </w:t>
      </w:r>
      <w:r/>
      <w:r/>
    </w:p>
    <w:p>
      <w:pPr>
        <w:pStyle w:val="982"/>
        <w:pBdr/>
        <w:spacing/>
        <w:ind w:firstLine="660"/>
        <w:jc w:val="both"/>
        <w:rPr>
          <w:rFonts w:ascii="Times New Roman" w:hAnsi="Times New Roman"/>
          <w:spacing w:val="0"/>
          <w:sz w:val="28"/>
          <w:szCs w:val="28"/>
        </w:rPr>
      </w:pPr>
      <w:r>
        <w:rPr>
          <w:rFonts w:ascii="Times New Roman" w:hAnsi="Times New Roman"/>
          <w:spacing w:val="0"/>
          <w:sz w:val="28"/>
          <w:szCs w:val="28"/>
        </w:rPr>
        <w:t xml:space="preserve">Найдем общее искусственное освещение:</w:t>
      </w:r>
      <w:r>
        <w:rPr>
          <w:rFonts w:ascii="Times New Roman" w:hAnsi="Times New Roman"/>
          <w:spacing w:val="0"/>
          <w:sz w:val="28"/>
          <w:szCs w:val="28"/>
        </w:rPr>
      </w:r>
      <w:r>
        <w:rPr>
          <w:rFonts w:ascii="Times New Roman" w:hAnsi="Times New Roman"/>
          <w:spacing w:val="0"/>
          <w:sz w:val="28"/>
          <w:szCs w:val="28"/>
        </w:rPr>
      </w:r>
    </w:p>
    <w:p>
      <w:pPr>
        <w:pStyle w:val="982"/>
        <w:pBdr/>
        <w:spacing/>
        <w:ind/>
        <w:jc w:val="both"/>
        <w:rPr>
          <w:rFonts w:ascii="Times New Roman" w:hAnsi="Times New Roman"/>
          <w:spacing w:val="0"/>
          <w:sz w:val="28"/>
          <w:szCs w:val="28"/>
        </w:rPr>
      </w:pPr>
      <w:r>
        <w:rPr>
          <w:rFonts w:ascii="Times New Roman" w:hAnsi="Times New Roman"/>
          <w:spacing w:val="0"/>
          <w:sz w:val="28"/>
          <w:szCs w:val="28"/>
        </w:rPr>
      </w:r>
      <w:r>
        <w:rPr>
          <w:rFonts w:ascii="Times New Roman" w:hAnsi="Times New Roman"/>
          <w:spacing w:val="0"/>
          <w:sz w:val="28"/>
          <w:szCs w:val="28"/>
        </w:rPr>
      </w:r>
      <w:r>
        <w:rPr>
          <w:rFonts w:ascii="Times New Roman" w:hAnsi="Times New Roman"/>
          <w:spacing w:val="0"/>
          <w:sz w:val="28"/>
          <w:szCs w:val="28"/>
        </w:rPr>
      </w:r>
    </w:p>
    <w:p>
      <w:pPr>
        <w:pStyle w:val="982"/>
        <w:pBdr/>
        <w:spacing/>
        <w:ind w:firstLine="660"/>
        <w:jc w:val="both"/>
        <w:rPr>
          <w:rFonts w:ascii="Times New Roman" w:hAnsi="Times New Roman"/>
          <w:spacing w:val="0"/>
          <w:sz w:val="28"/>
          <w:szCs w:val="28"/>
        </w:rPr>
      </w:pPr>
      <w:r>
        <w:rPr>
          <w:sz w:val="28"/>
          <w:szCs w:val="28"/>
        </w:rPr>
      </w:r>
      <m:oMathPara>
        <m:oMathParaPr/>
        <m:oMath>
          <m:r>
            <w:rPr>
              <w:rFonts w:ascii="Cambria Math" w:hAnsi="Cambria Math"/>
              <w:sz w:val="28"/>
              <w:szCs w:val="28"/>
              <w:lang w:val="en-US"/>
            </w:rPr>
            <m:rPr/>
            <m:t>N</m:t>
          </m:r>
          <m:r>
            <w:rPr>
              <w:rFonts w:ascii="Cambria Math" w:hAnsi="Times New Roman"/>
              <w:sz w:val="28"/>
              <w:szCs w:val="28"/>
            </w:rPr>
            <m:rPr/>
            <m:t>=</m:t>
          </m:r>
          <m:f>
            <m:fPr>
              <m:ctrlPr>
                <w:rPr>
                  <w:rFonts w:hint="default" w:ascii="Cambria Math" w:hAnsi="Cambria Math" w:eastAsia="Cambria Math" w:cs="Cambria Math"/>
                  <w:i/>
                  <w:iCs/>
                  <w:sz w:val="28"/>
                  <w:lang w:val="en-US"/>
                </w:rPr>
              </m:ctrlPr>
            </m:fPr>
            <m:num>
              <m:r>
                <w:rPr>
                  <w:rFonts w:ascii="Cambria Math" w:hAnsi="Cambria Math"/>
                  <w:sz w:val="28"/>
                  <w:szCs w:val="28"/>
                  <w:lang w:val="en-US"/>
                </w:rPr>
                <m:rPr/>
                <m:t>E</m:t>
              </m:r>
              <m:r>
                <w:rPr>
                  <w:rFonts w:ascii="Cambria Math" w:hAnsi="Cambria Math"/>
                  <w:sz w:val="28"/>
                  <w:szCs w:val="28"/>
                </w:rPr>
                <m:rPr/>
                <m:t>⋅</m:t>
              </m:r>
              <m:r>
                <w:rPr>
                  <w:rFonts w:ascii="Cambria Math" w:hAnsi="Cambria Math"/>
                  <w:sz w:val="28"/>
                  <w:szCs w:val="28"/>
                  <w:lang w:val="en-US"/>
                </w:rPr>
                <m:rPr/>
                <m:t>S</m:t>
              </m:r>
              <m:r>
                <w:rPr>
                  <w:rFonts w:ascii="Cambria Math" w:hAnsi="Cambria Math"/>
                  <w:sz w:val="28"/>
                  <w:szCs w:val="28"/>
                </w:rPr>
                <m:rPr/>
                <m:t>⋅</m:t>
              </m:r>
              <m:sSub>
                <m:sSubPr>
                  <m:ctrlPr>
                    <w:rPr>
                      <w:rFonts w:hint="default" w:ascii="Cambria Math" w:hAnsi="Cambria Math" w:eastAsia="Cambria Math" w:cs="Cambria Math"/>
                      <w:i/>
                      <w:iCs/>
                      <w:sz w:val="28"/>
                      <w:lang w:val="en-US"/>
                    </w:rPr>
                  </m:ctrlPr>
                </m:sSubPr>
                <m:e>
                  <m:r>
                    <w:rPr>
                      <w:rFonts w:ascii="Cambria Math" w:hAnsi="Cambria Math"/>
                      <w:sz w:val="28"/>
                      <w:szCs w:val="28"/>
                      <w:lang w:val="en-US"/>
                    </w:rPr>
                    <m:rPr/>
                    <m:t>K</m:t>
                  </m:r>
                </m:e>
                <m:sub>
                  <m:r>
                    <w:rPr>
                      <w:rFonts w:ascii="Cambria Math" w:hAnsi="Times New Roman"/>
                      <w:sz w:val="28"/>
                      <w:szCs w:val="28"/>
                    </w:rPr>
                    <m:rPr/>
                    <m:t>3</m:t>
                  </m:r>
                </m:sub>
              </m:sSub>
              <m:r>
                <w:rPr>
                  <w:rFonts w:ascii="Cambria Math" w:hAnsi="Cambria Math"/>
                  <w:sz w:val="28"/>
                  <w:szCs w:val="28"/>
                </w:rPr>
                <m:rPr/>
                <m:t>⋅</m:t>
              </m:r>
              <m:r>
                <w:rPr>
                  <w:rFonts w:ascii="Cambria Math" w:hAnsi="Cambria Math"/>
                  <w:sz w:val="28"/>
                  <w:szCs w:val="28"/>
                  <w:lang w:val="en-US"/>
                </w:rPr>
                <m:rPr/>
                <m:t>Z</m:t>
              </m:r>
            </m:num>
            <m:den>
              <m:r>
                <w:rPr>
                  <w:rFonts w:ascii="Cambria Math" w:hAnsi="Cambria Math"/>
                  <w:sz w:val="28"/>
                  <w:szCs w:val="28"/>
                  <w:lang w:val="en-US"/>
                </w:rPr>
                <m:rPr/>
                <m:t>n</m:t>
              </m:r>
              <m:r>
                <w:rPr>
                  <w:rFonts w:ascii="Cambria Math" w:hAnsi="Cambria Math"/>
                  <w:sz w:val="28"/>
                  <w:szCs w:val="28"/>
                </w:rPr>
                <m:rPr/>
                <m:t>⋅</m:t>
              </m:r>
              <m:r>
                <w:rPr>
                  <w:rFonts w:ascii="Cambria Math" w:hAnsi="Cambria Math"/>
                  <w:sz w:val="28"/>
                  <w:szCs w:val="28"/>
                  <w:lang w:val="en-US"/>
                </w:rPr>
                <m:rPr/>
                <m:t>F</m:t>
              </m:r>
              <m:r>
                <w:rPr>
                  <w:rFonts w:ascii="Cambria Math" w:hAnsi="Cambria Math"/>
                  <w:sz w:val="28"/>
                  <w:szCs w:val="28"/>
                </w:rPr>
                <m:rPr/>
                <m:t>⋅</m:t>
              </m:r>
              <m:r>
                <w:rPr>
                  <w:rFonts w:ascii="Cambria Math" w:hAnsi="Cambria Math"/>
                  <w:sz w:val="28"/>
                  <w:szCs w:val="28"/>
                  <w:lang w:val="en-US"/>
                </w:rPr>
                <m:rPr/>
                <m:t>η</m:t>
              </m:r>
            </m:den>
          </m:f>
          <m:r>
            <w:rPr>
              <w:rFonts w:ascii="Cambria Math" w:hAnsi="Times New Roman"/>
              <w:sz w:val="28"/>
              <w:szCs w:val="28"/>
            </w:rPr>
            <m:rPr/>
            <m:t>=</m:t>
          </m:r>
          <m:f>
            <m:fPr>
              <m:ctrlPr>
                <w:rPr>
                  <w:rFonts w:hint="default" w:ascii="Cambria Math" w:hAnsi="Cambria Math" w:eastAsia="Cambria Math" w:cs="Cambria Math"/>
                  <w:i/>
                  <w:sz w:val="28"/>
                </w:rPr>
              </m:ctrlPr>
            </m:fPr>
            <m:num>
              <m:r>
                <w:rPr>
                  <w:rFonts w:ascii="Cambria Math" w:hAnsi="Cambria Math"/>
                  <w:sz w:val="28"/>
                  <w:szCs w:val="28"/>
                </w:rPr>
                <m:rPr/>
                <m:t>200⋅120</m:t>
              </m:r>
              <m:r>
                <w:rPr>
                  <w:rFonts w:ascii="Cambria Math" w:hAnsi="Cambria Math"/>
                  <w:sz w:val="28"/>
                  <w:szCs w:val="28"/>
                </w:rPr>
                <m:rPr/>
                <m:t>⋅</m:t>
              </m:r>
              <m:r>
                <w:rPr>
                  <w:rFonts w:ascii="Cambria Math" w:hAnsi="Cambria Math"/>
                  <w:sz w:val="28"/>
                  <w:szCs w:val="28"/>
                </w:rPr>
                <m:rPr/>
                <m:t>1,3</m:t>
              </m:r>
              <m:r>
                <w:rPr>
                  <w:rFonts w:ascii="Cambria Math" w:hAnsi="Cambria Math"/>
                  <w:sz w:val="28"/>
                  <w:szCs w:val="28"/>
                </w:rPr>
                <m:rPr/>
                <m:t>⋅</m:t>
              </m:r>
              <m:r>
                <w:rPr>
                  <w:rFonts w:ascii="Cambria Math" w:hAnsi="Cambria Math"/>
                  <w:sz w:val="28"/>
                  <w:szCs w:val="28"/>
                </w:rPr>
                <m:rPr/>
                <m:t>1,2</m:t>
              </m:r>
            </m:num>
            <m:den>
              <m:r>
                <w:rPr>
                  <w:rFonts w:ascii="Cambria Math" w:hAnsi="Cambria Math"/>
                  <w:sz w:val="28"/>
                  <w:szCs w:val="28"/>
                </w:rPr>
                <m:rPr/>
                <m:t>2</m:t>
              </m:r>
              <m:r>
                <w:rPr>
                  <w:rFonts w:ascii="Cambria Math" w:hAnsi="Cambria Math"/>
                  <w:sz w:val="28"/>
                  <w:szCs w:val="28"/>
                </w:rPr>
                <m:rPr/>
                <m:t>⋅</m:t>
              </m:r>
              <m:r>
                <w:rPr>
                  <w:rFonts w:ascii="Cambria Math" w:hAnsi="Cambria Math"/>
                  <w:sz w:val="28"/>
                  <w:szCs w:val="28"/>
                </w:rPr>
                <m:rPr>
                  <m:sty m:val="p"/>
                </m:rPr>
                <m:t>3980</m:t>
              </m:r>
              <m:r>
                <w:rPr>
                  <w:rFonts w:ascii="Cambria Math" w:hAnsi="Cambria Math"/>
                  <w:sz w:val="28"/>
                  <w:szCs w:val="28"/>
                </w:rPr>
                <m:rPr/>
                <m:t>⋅</m:t>
              </m:r>
              <m:r>
                <w:rPr>
                  <w:rFonts w:ascii="Cambria Math" w:hAnsi="Cambria Math"/>
                  <w:sz w:val="28"/>
                  <w:szCs w:val="28"/>
                </w:rPr>
                <m:rPr/>
                <m:t>0,85</m:t>
              </m:r>
            </m:den>
          </m:f>
          <m:r>
            <w:rPr>
              <w:rFonts w:ascii="Cambria Math" w:hAnsi="Cambria Math"/>
              <w:sz w:val="28"/>
              <w:szCs w:val="28"/>
            </w:rPr>
            <m:rPr/>
            <m:t>≈</m:t>
          </m:r>
          <m:r>
            <w:rPr>
              <w:rFonts w:ascii="Cambria Math" w:hAnsi="Times New Roman"/>
              <w:sz w:val="28"/>
              <w:szCs w:val="28"/>
            </w:rPr>
            <m:rPr/>
            <m:t>5,53=6 </m:t>
          </m:r>
          <m:r>
            <w:rPr>
              <w:rFonts w:ascii="Cambria Math" w:hAnsi="Times New Roman"/>
              <w:sz w:val="28"/>
              <w:szCs w:val="28"/>
            </w:rPr>
            <m:rPr/>
            <m:t>ед</m:t>
          </m:r>
          <m:r>
            <w:rPr>
              <w:rFonts w:ascii="Cambria Math" w:hAnsi="Times New Roman"/>
              <w:sz w:val="28"/>
              <w:szCs w:val="28"/>
            </w:rPr>
            <m:rPr/>
            <m:t>.</m:t>
          </m:r>
        </m:oMath>
      </m:oMathPara>
      <w:r>
        <w:rPr>
          <w:rFonts w:ascii="Times New Roman" w:hAnsi="Times New Roman"/>
          <w:spacing w:val="0"/>
          <w:sz w:val="28"/>
          <w:szCs w:val="28"/>
        </w:rPr>
      </w:r>
      <w:r>
        <w:rPr>
          <w:rFonts w:ascii="Times New Roman" w:hAnsi="Times New Roman"/>
          <w:spacing w:val="0"/>
          <w:sz w:val="28"/>
          <w:szCs w:val="28"/>
        </w:rPr>
      </w:r>
    </w:p>
    <w:p>
      <w:pPr>
        <w:widowControl w:val="false"/>
        <w:pBdr/>
        <w:spacing/>
        <w:ind w:firstLine="709"/>
        <w:rPr>
          <w:rFonts w:eastAsiaTheme="minorEastAsia"/>
          <w:sz w:val="28"/>
          <w:szCs w:val="28"/>
        </w:rPr>
      </w:pPr>
      <w:r>
        <w:rPr>
          <w:rFonts w:eastAsiaTheme="minorEastAsia"/>
          <w:sz w:val="28"/>
          <w:szCs w:val="28"/>
        </w:rPr>
      </w:r>
      <w:r>
        <w:rPr>
          <w:rFonts w:eastAsiaTheme="minorEastAsia"/>
          <w:sz w:val="28"/>
          <w:szCs w:val="28"/>
        </w:rPr>
      </w:r>
      <w:r>
        <w:rPr>
          <w:rFonts w:eastAsiaTheme="minorEastAsia"/>
          <w:sz w:val="28"/>
          <w:szCs w:val="28"/>
        </w:rPr>
      </w:r>
    </w:p>
    <w:p>
      <w:pPr>
        <w:widowControl w:val="false"/>
        <w:pBdr/>
        <w:spacing/>
        <w:ind w:firstLine="709"/>
        <w:rPr>
          <w:rFonts w:eastAsiaTheme="minorEastAsia"/>
          <w:sz w:val="28"/>
          <w:szCs w:val="28"/>
        </w:rPr>
      </w:pPr>
      <w:r>
        <w:rPr>
          <w:rFonts w:eastAsiaTheme="minorEastAsia"/>
          <w:sz w:val="28"/>
          <w:szCs w:val="28"/>
        </w:rPr>
        <w:t xml:space="preserve">Минимальное число рядов светильников: 1 ряд. Число светильников в каждому ряду: 6.</w:t>
      </w:r>
      <w:r>
        <w:rPr>
          <w:rFonts w:eastAsiaTheme="minorEastAsia"/>
          <w:sz w:val="28"/>
          <w:szCs w:val="28"/>
        </w:rPr>
      </w:r>
      <w:r>
        <w:rPr>
          <w:rFonts w:eastAsiaTheme="minorEastAsia"/>
          <w:sz w:val="28"/>
          <w:szCs w:val="28"/>
        </w:rPr>
      </w:r>
    </w:p>
    <w:p>
      <w:pPr>
        <w:widowControl w:val="false"/>
        <w:pBdr/>
        <w:spacing/>
        <w:ind w:firstLine="709"/>
        <w:rPr>
          <w:rFonts w:eastAsiaTheme="minorEastAsia"/>
          <w:sz w:val="28"/>
          <w:szCs w:val="28"/>
        </w:rPr>
      </w:pPr>
      <w:r>
        <w:rPr>
          <w:rFonts w:eastAsiaTheme="minorEastAsia"/>
          <w:sz w:val="28"/>
          <w:szCs w:val="28"/>
        </w:rPr>
        <w:t xml:space="preserve">Определим полную длину всех светильников ряда:</w:t>
      </w:r>
      <w:r>
        <w:rPr>
          <w:rFonts w:eastAsiaTheme="minorEastAsia"/>
          <w:sz w:val="28"/>
          <w:szCs w:val="28"/>
        </w:rPr>
      </w:r>
      <w:r>
        <w:rPr>
          <w:rFonts w:eastAsiaTheme="minorEastAsia"/>
          <w:sz w:val="28"/>
          <w:szCs w:val="28"/>
        </w:rPr>
      </w:r>
    </w:p>
    <w:p>
      <w:pPr>
        <w:widowControl w:val="false"/>
        <w:pBdr/>
        <w:spacing/>
        <w:ind w:firstLine="709"/>
        <w:rPr>
          <w:rFonts w:eastAsiaTheme="minorEastAsia"/>
          <w:sz w:val="28"/>
          <w:szCs w:val="28"/>
        </w:rPr>
      </w:pPr>
      <w:r>
        <w:rPr>
          <w:rFonts w:eastAsiaTheme="minorEastAsia"/>
          <w:sz w:val="28"/>
          <w:szCs w:val="28"/>
        </w:rPr>
      </w:r>
      <w:r>
        <w:rPr>
          <w:rFonts w:eastAsiaTheme="minorEastAsia"/>
          <w:sz w:val="28"/>
          <w:szCs w:val="28"/>
        </w:rPr>
      </w:r>
      <w:r>
        <w:rPr>
          <w:rFonts w:eastAsiaTheme="minorEastAsia"/>
          <w:sz w:val="28"/>
          <w:szCs w:val="28"/>
        </w:rPr>
      </w:r>
    </w:p>
    <w:p>
      <w:pPr>
        <w:widowControl w:val="false"/>
        <w:pBdr/>
        <w:spacing/>
        <w:ind w:firstLine="709"/>
        <w:rPr>
          <w:rFonts w:eastAsiaTheme="minorEastAsia"/>
          <w:i/>
          <w:sz w:val="28"/>
          <w:szCs w:val="28"/>
        </w:rPr>
      </w:pPr>
      <w:r>
        <w:rPr>
          <w:sz w:val="28"/>
          <w:szCs w:val="28"/>
        </w:rPr>
      </w:r>
      <m:oMathPara>
        <m:oMathParaPr/>
        <m:oMath>
          <m:sSub>
            <m:sSubPr>
              <m:ctrlPr>
                <w:rPr>
                  <w:rFonts w:hint="default" w:ascii="Cambria Math" w:hAnsi="Cambria Math" w:eastAsia="Cambria Math" w:cs="Cambria Math" w:eastAsiaTheme="minorEastAsia"/>
                  <w:i/>
                  <w:sz w:val="28"/>
                  <w:lang w:val="en-US"/>
                </w:rPr>
              </m:ctrlPr>
            </m:sSubPr>
            <m:e>
              <m:r>
                <w:rPr>
                  <w:rFonts w:ascii="Cambria Math" w:hAnsi="Cambria Math" w:eastAsiaTheme="minorEastAsia"/>
                  <w:sz w:val="28"/>
                  <w:szCs w:val="28"/>
                  <w:lang w:val="en-US"/>
                </w:rPr>
                <m:rPr/>
                <m:t>l</m:t>
              </m:r>
            </m:e>
            <m:sub>
              <m:r>
                <w:rPr>
                  <w:rFonts w:ascii="Cambria Math" w:hAnsi="Cambria Math" w:eastAsiaTheme="minorEastAsia"/>
                  <w:sz w:val="28"/>
                  <w:szCs w:val="28"/>
                  <w:lang w:val="en-US"/>
                </w:rPr>
                <m:rPr/>
                <m:t>пол</m:t>
              </m:r>
            </m:sub>
          </m:sSub>
          <m:r>
            <w:rPr>
              <w:rFonts w:ascii="Cambria Math" w:hAnsi="Cambria Math" w:eastAsiaTheme="minorEastAsia"/>
              <w:sz w:val="28"/>
              <w:szCs w:val="28"/>
              <w:lang w:val="en-US"/>
            </w:rPr>
            <m:rPr/>
            <m:t>=6</m:t>
          </m:r>
          <m:r>
            <w:rPr>
              <w:rFonts w:ascii="Cambria Math" w:hAnsi="Cambria Math"/>
              <w:sz w:val="28"/>
              <w:szCs w:val="28"/>
            </w:rPr>
            <m:rPr/>
            <m:t>⋅</m:t>
          </m:r>
          <m:r>
            <w:rPr>
              <w:rFonts w:ascii="Cambria Math" w:hAnsi="Cambria Math"/>
              <w:sz w:val="28"/>
              <w:szCs w:val="28"/>
            </w:rPr>
            <m:rPr/>
            <m:t>1,2+1</m:t>
          </m:r>
          <m:r>
            <w:rPr>
              <w:rFonts w:ascii="Cambria Math" w:hAnsi="Cambria Math"/>
              <w:sz w:val="28"/>
              <w:szCs w:val="28"/>
            </w:rPr>
            <m:rPr/>
            <m:t>⋅</m:t>
          </m:r>
          <m:r>
            <w:rPr>
              <w:rFonts w:ascii="Cambria Math" w:hAnsi="Cambria Math"/>
              <w:sz w:val="28"/>
              <w:szCs w:val="28"/>
            </w:rPr>
            <m:rPr/>
            <m:t>0,3=7,5 м</m:t>
          </m:r>
        </m:oMath>
      </m:oMathPara>
      <w:r>
        <w:rPr>
          <w:rFonts w:eastAsiaTheme="minorEastAsia"/>
          <w:i/>
          <w:sz w:val="28"/>
          <w:szCs w:val="28"/>
        </w:rPr>
      </w:r>
      <w:r>
        <w:rPr>
          <w:rFonts w:eastAsiaTheme="minorEastAsia"/>
          <w:i/>
          <w:sz w:val="28"/>
          <w:szCs w:val="28"/>
        </w:rPr>
      </w:r>
    </w:p>
    <w:p>
      <w:pPr>
        <w:widowControl w:val="false"/>
        <w:pBdr/>
        <w:spacing/>
        <w:ind w:firstLine="709"/>
        <w:rPr>
          <w:rFonts w:eastAsiaTheme="minorEastAsia"/>
        </w:rPr>
      </w:pPr>
      <w:r/>
      <w:bookmarkStart w:id="1" w:name="_GoBack"/>
      <w:r/>
      <w:bookmarkEnd w:id="1"/>
      <w:r>
        <w:rPr>
          <w:rFonts w:eastAsiaTheme="minorEastAsia"/>
        </w:rPr>
      </w:r>
      <w:r>
        <w:rPr>
          <w:rFonts w:eastAsiaTheme="minorEastAsia"/>
        </w:rPr>
      </w:r>
    </w:p>
    <w:p>
      <w:pPr>
        <w:pStyle w:val="927"/>
        <w:pBdr/>
        <w:spacing/>
        <w:ind/>
        <w:rPr/>
      </w:pPr>
      <w:r>
        <w:t xml:space="preserve">ЗАКЛЮЧЕНИЕ</w:t>
      </w:r>
      <w:r/>
    </w:p>
    <w:p>
      <w:pPr>
        <w:pStyle w:val="968"/>
        <w:pBdr/>
        <w:spacing/>
        <w:ind/>
        <w:rPr/>
      </w:pPr>
      <w:r>
        <w:t xml:space="preserve">По результатам работы был изучен теоретический материал по теме. Все поставленные цели и задачи были выполнены.</w:t>
      </w:r>
      <w:r>
        <w:t xml:space="preserve"> Задания были выполнены и помогли лучше усвоить пройденный материал.</w:t>
      </w:r>
      <w:r/>
    </w:p>
    <w:p>
      <w:pPr>
        <w:pStyle w:val="968"/>
        <w:pBdr/>
        <w:spacing/>
        <w:ind/>
        <w:rPr/>
      </w:pPr>
      <w:r/>
      <w:r/>
    </w:p>
    <w:sectPr>
      <w:footerReference w:type="default" r:id="rId10"/>
      <w:footnotePr/>
      <w:endnotePr/>
      <w:type w:val="nextPage"/>
      <w:pgSz w:h="16838" w:orient="portrait" w:w="11906"/>
      <w:pgMar w:top="1134" w:right="567" w:bottom="1134" w:left="1701" w:header="709" w:footer="709"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Courier New">
    <w:panose1 w:val="020704090202050204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28229505"/>
      <w:docPartObj>
        <w:docPartGallery w:val="Page Numbers (Bottom of Page)"/>
        <w:docPartUnique w:val="true"/>
      </w:docPartObj>
      <w:rPr/>
    </w:sdtPr>
    <w:sdtContent>
      <w:p>
        <w:pPr>
          <w:pStyle w:val="965"/>
          <w:pBdr/>
          <w:spacing/>
          <w:ind/>
          <w:jc w:val="center"/>
          <w:rPr/>
        </w:pPr>
        <w:r>
          <w:fldChar w:fldCharType="begin"/>
        </w:r>
        <w:r>
          <w:instrText xml:space="preserve">PAGE   \* MERGEFORMAT</w:instrText>
        </w:r>
        <w:r>
          <w:fldChar w:fldCharType="separate"/>
        </w:r>
        <w:r>
          <w:t xml:space="preserve">2</w:t>
        </w:r>
        <w:r>
          <w:fldChar w:fldCharType="end"/>
        </w:r>
        <w:r/>
      </w:p>
    </w:sdtContent>
  </w:sdt>
  <w:p>
    <w:pPr>
      <w:pStyle w:val="96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360"/>
        </w:tabs>
        <w:spacing/>
        <w:ind w:hanging="360" w:left="360"/>
      </w:pPr>
      <w:pStyle w:val="971"/>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1">
    <w:lvl w:ilvl="0">
      <w:isLgl w:val="false"/>
      <w:lvlJc w:val="left"/>
      <w:lvlText w:val="%1"/>
      <w:numFmt w:val="decimal"/>
      <w:pPr>
        <w:pBdr/>
        <w:spacing/>
        <w:ind w:hanging="360" w:left="1068"/>
      </w:pPr>
      <w:rPr>
        <w:rFonts w:hint="default" w:asciiTheme="minorHAnsi" w:hAnsiTheme="minorHAnsi"/>
        <w:b/>
        <w:bCs/>
        <w:i w:val="0"/>
        <w:color w:val="000000" w:themeColor="text1"/>
        <w:sz w:val="28"/>
      </w:rPr>
      <w:start w:val="1"/>
      <w:suff w:val="space"/>
    </w:lvl>
    <w:lvl w:ilvl="1">
      <w:isLgl w:val="false"/>
      <w:lvlJc w:val="left"/>
      <w:lvlText w:val="%2."/>
      <w:numFmt w:val="lowerLetter"/>
      <w:pPr>
        <w:pBdr/>
        <w:spacing/>
        <w:ind w:hanging="360" w:left="1788"/>
      </w:pPr>
      <w:rPr/>
      <w:start w:val="1"/>
      <w:suff w:val="tab"/>
    </w:lvl>
    <w:lvl w:ilvl="2">
      <w:isLgl w:val="false"/>
      <w:lvlJc w:val="right"/>
      <w:lvlText w:val="%3."/>
      <w:numFmt w:val="lowerRoman"/>
      <w:pPr>
        <w:pBdr/>
        <w:spacing/>
        <w:ind w:hanging="180" w:left="2508"/>
      </w:pPr>
      <w:rPr/>
      <w:start w:val="1"/>
      <w:suff w:val="tab"/>
    </w:lvl>
    <w:lvl w:ilvl="3">
      <w:isLgl w:val="false"/>
      <w:lvlJc w:val="left"/>
      <w:lvlText w:val="%4."/>
      <w:numFmt w:val="decimal"/>
      <w:pPr>
        <w:pBdr/>
        <w:spacing/>
        <w:ind w:hanging="360" w:left="3228"/>
      </w:pPr>
      <w:rPr/>
      <w:start w:val="1"/>
      <w:suff w:val="tab"/>
    </w:lvl>
    <w:lvl w:ilvl="4">
      <w:isLgl w:val="false"/>
      <w:lvlJc w:val="left"/>
      <w:lvlText w:val="%5."/>
      <w:numFmt w:val="lowerLetter"/>
      <w:pPr>
        <w:pBdr/>
        <w:spacing/>
        <w:ind w:hanging="360" w:left="3948"/>
      </w:pPr>
      <w:rPr/>
      <w:start w:val="1"/>
      <w:suff w:val="tab"/>
    </w:lvl>
    <w:lvl w:ilvl="5">
      <w:isLgl w:val="false"/>
      <w:lvlJc w:val="right"/>
      <w:lvlText w:val="%6."/>
      <w:numFmt w:val="lowerRoman"/>
      <w:pPr>
        <w:pBdr/>
        <w:spacing/>
        <w:ind w:hanging="180" w:left="4668"/>
      </w:pPr>
      <w:rPr/>
      <w:start w:val="1"/>
      <w:suff w:val="tab"/>
    </w:lvl>
    <w:lvl w:ilvl="6">
      <w:isLgl w:val="false"/>
      <w:lvlJc w:val="left"/>
      <w:lvlText w:val="%7."/>
      <w:numFmt w:val="decimal"/>
      <w:pPr>
        <w:pBdr/>
        <w:spacing/>
        <w:ind w:hanging="360" w:left="5388"/>
      </w:pPr>
      <w:rPr/>
      <w:start w:val="1"/>
      <w:suff w:val="tab"/>
    </w:lvl>
    <w:lvl w:ilvl="7">
      <w:isLgl w:val="false"/>
      <w:lvlJc w:val="left"/>
      <w:lvlText w:val="%8."/>
      <w:numFmt w:val="lowerLetter"/>
      <w:pPr>
        <w:pBdr/>
        <w:spacing/>
        <w:ind w:hanging="360" w:left="6108"/>
      </w:pPr>
      <w:rPr/>
      <w:start w:val="1"/>
      <w:suff w:val="tab"/>
    </w:lvl>
    <w:lvl w:ilvl="8">
      <w:isLgl w:val="false"/>
      <w:lvlJc w:val="right"/>
      <w:lvlText w:val="%9."/>
      <w:numFmt w:val="lowerRoman"/>
      <w:pPr>
        <w:pBdr/>
        <w:spacing/>
        <w:ind w:hanging="180" w:left="6828"/>
      </w:pPr>
      <w:rPr/>
      <w:start w:val="1"/>
      <w:suff w:val="tab"/>
    </w:lvl>
  </w:abstractNum>
  <w:abstractNum w:abstractNumId="2">
    <w:lvl w:ilvl="0">
      <w:isLgl w:val="false"/>
      <w:lvlJc w:val="left"/>
      <w:lvlText w:val="%1"/>
      <w:numFmt w:val="decimal"/>
      <w:pPr>
        <w:pBdr/>
        <w:spacing/>
        <w:ind w:hanging="360" w:left="360"/>
      </w:pPr>
      <w:rPr>
        <w:rFonts w:hint="default"/>
      </w:rPr>
      <w:start w:val="2"/>
      <w:suff w:val="tab"/>
    </w:lvl>
    <w:lvl w:ilvl="1">
      <w:isLgl w:val="false"/>
      <w:lvlJc w:val="left"/>
      <w:lvlText w:val="%1.%2"/>
      <w:numFmt w:val="decimal"/>
      <w:pPr>
        <w:pBdr/>
        <w:spacing/>
        <w:ind w:hanging="360" w:left="1428"/>
      </w:pPr>
      <w:rPr>
        <w:rFonts w:hint="default"/>
      </w:rPr>
      <w:start w:val="1"/>
      <w:suff w:val="tab"/>
    </w:lvl>
    <w:lvl w:ilvl="2">
      <w:isLgl w:val="false"/>
      <w:lvlJc w:val="left"/>
      <w:lvlText w:val="%1.%2.%3"/>
      <w:numFmt w:val="decimal"/>
      <w:pPr>
        <w:pBdr/>
        <w:spacing/>
        <w:ind w:hanging="720" w:left="2856"/>
      </w:pPr>
      <w:rPr>
        <w:rFonts w:hint="default"/>
      </w:rPr>
      <w:start w:val="1"/>
      <w:suff w:val="tab"/>
    </w:lvl>
    <w:lvl w:ilvl="3">
      <w:isLgl w:val="false"/>
      <w:lvlJc w:val="left"/>
      <w:lvlText w:val="%1.%2.%3.%4"/>
      <w:numFmt w:val="decimal"/>
      <w:pPr>
        <w:pBdr/>
        <w:spacing/>
        <w:ind w:hanging="1080" w:left="4284"/>
      </w:pPr>
      <w:rPr>
        <w:rFonts w:hint="default"/>
      </w:rPr>
      <w:start w:val="1"/>
      <w:suff w:val="tab"/>
    </w:lvl>
    <w:lvl w:ilvl="4">
      <w:isLgl w:val="false"/>
      <w:lvlJc w:val="left"/>
      <w:lvlText w:val="%1.%2.%3.%4.%5"/>
      <w:numFmt w:val="decimal"/>
      <w:pPr>
        <w:pBdr/>
        <w:spacing/>
        <w:ind w:hanging="1080" w:left="5352"/>
      </w:pPr>
      <w:rPr>
        <w:rFonts w:hint="default"/>
      </w:rPr>
      <w:start w:val="1"/>
      <w:suff w:val="tab"/>
    </w:lvl>
    <w:lvl w:ilvl="5">
      <w:isLgl w:val="false"/>
      <w:lvlJc w:val="left"/>
      <w:lvlText w:val="%1.%2.%3.%4.%5.%6"/>
      <w:numFmt w:val="decimal"/>
      <w:pPr>
        <w:pBdr/>
        <w:spacing/>
        <w:ind w:hanging="1440" w:left="6780"/>
      </w:pPr>
      <w:rPr>
        <w:rFonts w:hint="default"/>
      </w:rPr>
      <w:start w:val="1"/>
      <w:suff w:val="tab"/>
    </w:lvl>
    <w:lvl w:ilvl="6">
      <w:isLgl w:val="false"/>
      <w:lvlJc w:val="left"/>
      <w:lvlText w:val="%1.%2.%3.%4.%5.%6.%7"/>
      <w:numFmt w:val="decimal"/>
      <w:pPr>
        <w:pBdr/>
        <w:spacing/>
        <w:ind w:hanging="1440" w:left="7848"/>
      </w:pPr>
      <w:rPr>
        <w:rFonts w:hint="default"/>
      </w:rPr>
      <w:start w:val="1"/>
      <w:suff w:val="tab"/>
    </w:lvl>
    <w:lvl w:ilvl="7">
      <w:isLgl w:val="false"/>
      <w:lvlJc w:val="left"/>
      <w:lvlText w:val="%1.%2.%3.%4.%5.%6.%7.%8"/>
      <w:numFmt w:val="decimal"/>
      <w:pPr>
        <w:pBdr/>
        <w:spacing/>
        <w:ind w:hanging="1800" w:left="9276"/>
      </w:pPr>
      <w:rPr>
        <w:rFonts w:hint="default"/>
      </w:rPr>
      <w:start w:val="1"/>
      <w:suff w:val="tab"/>
    </w:lvl>
    <w:lvl w:ilvl="8">
      <w:isLgl w:val="false"/>
      <w:lvlJc w:val="left"/>
      <w:lvlText w:val="%1.%2.%3.%4.%5.%6.%7.%8.%9"/>
      <w:numFmt w:val="decimal"/>
      <w:pPr>
        <w:pBdr/>
        <w:spacing/>
        <w:ind w:hanging="2160" w:left="10704"/>
      </w:pPr>
      <w:rPr>
        <w:rFonts w:hint="default"/>
      </w:rPr>
      <w:start w:val="1"/>
      <w:suff w:val="tab"/>
    </w:lvl>
  </w:abstractNum>
  <w:abstractNum w:abstractNumId="3">
    <w:styleLink w:val="972"/>
    <w:lvl w:ilvl="0">
      <w:isLgl w:val="false"/>
      <w:lvlJc w:val="left"/>
      <w:lvlText w:val="%1"/>
      <w:numFmt w:val="decimal"/>
      <w:pPr>
        <w:pBdr/>
        <w:spacing/>
        <w:ind w:hanging="227" w:left="936"/>
      </w:pPr>
      <w:pStyle w:val="972"/>
      <w:rPr>
        <w:rFonts w:hint="default" w:asciiTheme="minorHAnsi" w:hAnsiTheme="minorHAnsi"/>
        <w:sz w:val="28"/>
      </w:rPr>
      <w:start w:val="1"/>
      <w:suff w:val="space"/>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4">
    <w:lvl w:ilvl="0">
      <w:isLgl w:val="false"/>
      <w:lvlJc w:val="left"/>
      <w:lvlText w:val="%1"/>
      <w:numFmt w:val="decimal"/>
      <w:pPr>
        <w:pBdr/>
        <w:spacing/>
        <w:ind w:hanging="420" w:left="420"/>
      </w:pPr>
      <w:rPr>
        <w:rFonts w:hint="default"/>
      </w:rPr>
      <w:start w:val="1"/>
      <w:suff w:val="tab"/>
    </w:lvl>
    <w:lvl w:ilvl="1">
      <w:isLgl w:val="false"/>
      <w:lvlJc w:val="left"/>
      <w:lvlText w:val="%1.%2"/>
      <w:numFmt w:val="decimal"/>
      <w:pPr>
        <w:pBdr/>
        <w:spacing/>
        <w:ind w:hanging="420" w:left="42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2160" w:left="2160"/>
      </w:pPr>
      <w:rPr>
        <w:rFonts w:hint="default"/>
      </w:rPr>
      <w:start w:val="1"/>
      <w:suff w:val="tab"/>
    </w:lvl>
  </w:abstractNum>
  <w:abstractNum w:abstractNumId="5">
    <w:lvl w:ilvl="0">
      <w:isLgl w:val="false"/>
      <w:lvlJc w:val="left"/>
      <w:lvlText w:val="%1"/>
      <w:numFmt w:val="decimal"/>
      <w:pPr>
        <w:pBdr/>
        <w:spacing/>
        <w:ind w:hanging="227" w:left="936"/>
      </w:pPr>
      <w:rPr>
        <w:rFonts w:hint="default" w:asciiTheme="minorHAnsi" w:hAnsiTheme="minorHAnsi"/>
        <w:sz w:val="28"/>
      </w:rPr>
      <w:start w:val="1"/>
      <w:suff w:val="space"/>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6">
    <w:lvl w:ilvl="0">
      <w:isLgl w:val="false"/>
      <w:lvlJc w:val="left"/>
      <w:lvlText w:val="%1"/>
      <w:numFmt w:val="decimal"/>
      <w:pPr>
        <w:pBdr/>
        <w:spacing/>
        <w:ind w:hanging="227" w:left="936"/>
      </w:pPr>
      <w:pStyle w:val="954"/>
      <w:rPr>
        <w:rFonts w:hint="default"/>
      </w:rPr>
      <w:start w:val="1"/>
      <w:suff w:val="space"/>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7">
    <w:lvl w:ilvl="0">
      <w:isLgl w:val="false"/>
      <w:lvlJc w:val="left"/>
      <w:lvlText w:val="%1"/>
      <w:numFmt w:val="decimal"/>
      <w:pPr>
        <w:pBdr/>
        <w:spacing/>
        <w:ind w:hanging="360" w:left="1429"/>
      </w:pPr>
      <w:rPr>
        <w:rFonts w:hint="default" w:asciiTheme="minorHAnsi" w:hAnsiTheme="minorHAnsi"/>
        <w:b w:val="0"/>
        <w:i w:val="0"/>
        <w:color w:val="000000" w:themeColor="text1"/>
        <w:sz w:val="28"/>
      </w:rPr>
      <w:start w:val="1"/>
      <w:suff w:val="space"/>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8">
    <w:lvl w:ilvl="0">
      <w:isLgl w:val="false"/>
      <w:lvlJc w:val="left"/>
      <w:lvlText w:val="%1"/>
      <w:numFmt w:val="decimal"/>
      <w:pPr>
        <w:pBdr/>
        <w:spacing/>
        <w:ind w:hanging="709" w:left="709"/>
      </w:pPr>
      <w:rPr>
        <w:rFonts w:hint="default"/>
      </w:rPr>
      <w:start w:val="1"/>
      <w:suff w:val="space"/>
    </w:lvl>
    <w:lvl w:ilvl="1">
      <w:isLgl w:val="false"/>
      <w:lvlJc w:val="left"/>
      <w:lvlText w:val="%1.%2"/>
      <w:numFmt w:val="decimal"/>
      <w:pPr>
        <w:pBdr/>
        <w:spacing/>
        <w:ind w:hanging="1077" w:left="1786"/>
      </w:pPr>
      <w:rPr>
        <w:rFonts w:hint="default"/>
      </w:rPr>
      <w:start w:val="1"/>
      <w:suff w:val="tab"/>
    </w:lvl>
    <w:lvl w:ilvl="2">
      <w:isLgl w:val="false"/>
      <w:lvlJc w:val="right"/>
      <w:lvlText w:val="%3.%2.1"/>
      <w:numFmt w:val="decimal"/>
      <w:pPr>
        <w:pBdr/>
        <w:spacing/>
        <w:ind w:hanging="709" w:left="2863"/>
      </w:pPr>
      <w:rPr>
        <w:rFonts w:hint="default"/>
      </w:rPr>
      <w:start w:val="1"/>
      <w:suff w:val="tab"/>
    </w:lvl>
    <w:lvl w:ilvl="3">
      <w:isLgl w:val="false"/>
      <w:lvlJc w:val="left"/>
      <w:lvlText w:val="%4."/>
      <w:numFmt w:val="decimal"/>
      <w:pPr>
        <w:pBdr/>
        <w:spacing/>
        <w:ind w:hanging="709" w:left="3940"/>
      </w:pPr>
      <w:rPr>
        <w:rFonts w:hint="default"/>
      </w:rPr>
      <w:start w:val="1"/>
      <w:suff w:val="tab"/>
    </w:lvl>
    <w:lvl w:ilvl="4">
      <w:isLgl w:val="false"/>
      <w:lvlJc w:val="left"/>
      <w:lvlText w:val="%5."/>
      <w:numFmt w:val="lowerLetter"/>
      <w:pPr>
        <w:pBdr/>
        <w:spacing/>
        <w:ind w:hanging="709" w:left="5017"/>
      </w:pPr>
      <w:rPr>
        <w:rFonts w:hint="default"/>
      </w:rPr>
      <w:start w:val="1"/>
      <w:suff w:val="tab"/>
    </w:lvl>
    <w:lvl w:ilvl="5">
      <w:isLgl w:val="false"/>
      <w:lvlJc w:val="right"/>
      <w:lvlText w:val="%6."/>
      <w:numFmt w:val="lowerRoman"/>
      <w:pPr>
        <w:pBdr/>
        <w:spacing/>
        <w:ind w:hanging="709" w:left="6094"/>
      </w:pPr>
      <w:rPr>
        <w:rFonts w:hint="default"/>
      </w:rPr>
      <w:start w:val="1"/>
      <w:suff w:val="tab"/>
    </w:lvl>
    <w:lvl w:ilvl="6">
      <w:isLgl w:val="false"/>
      <w:lvlJc w:val="left"/>
      <w:lvlText w:val="%7."/>
      <w:numFmt w:val="decimal"/>
      <w:pPr>
        <w:pBdr/>
        <w:spacing/>
        <w:ind w:hanging="709" w:left="7171"/>
      </w:pPr>
      <w:rPr>
        <w:rFonts w:hint="default"/>
      </w:rPr>
      <w:start w:val="1"/>
      <w:suff w:val="tab"/>
    </w:lvl>
    <w:lvl w:ilvl="7">
      <w:isLgl w:val="false"/>
      <w:lvlJc w:val="left"/>
      <w:lvlText w:val="%8."/>
      <w:numFmt w:val="lowerLetter"/>
      <w:pPr>
        <w:pBdr/>
        <w:spacing/>
        <w:ind w:hanging="709" w:left="8248"/>
      </w:pPr>
      <w:rPr>
        <w:rFonts w:hint="default"/>
      </w:rPr>
      <w:start w:val="1"/>
      <w:suff w:val="tab"/>
    </w:lvl>
    <w:lvl w:ilvl="8">
      <w:isLgl w:val="false"/>
      <w:lvlJc w:val="right"/>
      <w:lvlText w:val="%9."/>
      <w:numFmt w:val="lowerRoman"/>
      <w:pPr>
        <w:pBdr/>
        <w:spacing/>
        <w:ind w:hanging="709" w:left="9325"/>
      </w:pPr>
      <w:rPr>
        <w:rFonts w:hint="default"/>
      </w:rPr>
      <w:start w:val="1"/>
      <w:suff w:val="tab"/>
    </w:lvl>
  </w:abstractNum>
  <w:abstractNum w:abstractNumId="9">
    <w:lvl w:ilvl="0">
      <w:isLgl w:val="false"/>
      <w:lvlJc w:val="left"/>
      <w:lvlText w:val="%1"/>
      <w:numFmt w:val="decimal"/>
      <w:pPr>
        <w:pBdr/>
        <w:spacing/>
        <w:ind w:hanging="360" w:left="720"/>
      </w:pPr>
      <w:rPr>
        <w:rFonts w:hint="default" w:asciiTheme="minorHAnsi" w:hAnsiTheme="minorHAnsi"/>
        <w:b w:val="0"/>
        <w:i w:val="0"/>
        <w:color w:val="000000" w:themeColor="text1"/>
        <w:sz w:val="28"/>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1"/>
      <w:numFmt w:val="decimal"/>
      <w:pPr>
        <w:pBdr/>
        <w:spacing/>
        <w:ind w:hanging="227" w:left="936"/>
      </w:pPr>
      <w:pStyle w:val="973"/>
      <w:rPr>
        <w:rFonts w:hint="default" w:asciiTheme="minorHAnsi" w:hAnsiTheme="minorHAnsi"/>
        <w:sz w:val="28"/>
      </w:rPr>
      <w:start w:val="1"/>
      <w:suff w:val="space"/>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1">
    <w:lvl w:ilvl="0">
      <w:isLgl w:val="false"/>
      <w:lvlJc w:val="left"/>
      <w:lvlText w:val="%1"/>
      <w:numFmt w:val="decimal"/>
      <w:pPr>
        <w:pBdr/>
        <w:spacing/>
        <w:ind w:hanging="360" w:left="1428"/>
      </w:pPr>
      <w:rPr>
        <w:rFonts w:hint="default" w:asciiTheme="minorHAnsi" w:hAnsiTheme="minorHAnsi"/>
        <w:b w:val="0"/>
        <w:i w:val="0"/>
        <w:color w:val="000000" w:themeColor="text1"/>
        <w:sz w:val="28"/>
      </w:rPr>
      <w:start w:val="1"/>
      <w:suff w:val="tab"/>
    </w:lvl>
    <w:lvl w:ilvl="1">
      <w:isLgl w:val="false"/>
      <w:lvlJc w:val="left"/>
      <w:lvlText w:val="%2."/>
      <w:numFmt w:val="lowerLetter"/>
      <w:pPr>
        <w:pBdr/>
        <w:spacing/>
        <w:ind w:hanging="360" w:left="2148"/>
      </w:pPr>
      <w:rPr/>
      <w:start w:val="1"/>
      <w:suff w:val="tab"/>
    </w:lvl>
    <w:lvl w:ilvl="2">
      <w:isLgl w:val="false"/>
      <w:lvlJc w:val="right"/>
      <w:lvlText w:val="%3."/>
      <w:numFmt w:val="lowerRoman"/>
      <w:pPr>
        <w:pBdr/>
        <w:spacing/>
        <w:ind w:hanging="180" w:left="2868"/>
      </w:pPr>
      <w:rPr/>
      <w:start w:val="1"/>
      <w:suff w:val="tab"/>
    </w:lvl>
    <w:lvl w:ilvl="3">
      <w:isLgl w:val="false"/>
      <w:lvlJc w:val="left"/>
      <w:lvlText w:val="%4."/>
      <w:numFmt w:val="decimal"/>
      <w:pPr>
        <w:pBdr/>
        <w:spacing/>
        <w:ind w:hanging="360" w:left="3588"/>
      </w:pPr>
      <w:rPr/>
      <w:start w:val="1"/>
      <w:suff w:val="tab"/>
    </w:lvl>
    <w:lvl w:ilvl="4">
      <w:isLgl w:val="false"/>
      <w:lvlJc w:val="left"/>
      <w:lvlText w:val="%5."/>
      <w:numFmt w:val="lowerLetter"/>
      <w:pPr>
        <w:pBdr/>
        <w:spacing/>
        <w:ind w:hanging="360" w:left="4308"/>
      </w:pPr>
      <w:rPr/>
      <w:start w:val="1"/>
      <w:suff w:val="tab"/>
    </w:lvl>
    <w:lvl w:ilvl="5">
      <w:isLgl w:val="false"/>
      <w:lvlJc w:val="right"/>
      <w:lvlText w:val="%6."/>
      <w:numFmt w:val="lowerRoman"/>
      <w:pPr>
        <w:pBdr/>
        <w:spacing/>
        <w:ind w:hanging="180" w:left="5028"/>
      </w:pPr>
      <w:rPr/>
      <w:start w:val="1"/>
      <w:suff w:val="tab"/>
    </w:lvl>
    <w:lvl w:ilvl="6">
      <w:isLgl w:val="false"/>
      <w:lvlJc w:val="left"/>
      <w:lvlText w:val="%7."/>
      <w:numFmt w:val="decimal"/>
      <w:pPr>
        <w:pBdr/>
        <w:spacing/>
        <w:ind w:hanging="360" w:left="5748"/>
      </w:pPr>
      <w:rPr/>
      <w:start w:val="1"/>
      <w:suff w:val="tab"/>
    </w:lvl>
    <w:lvl w:ilvl="7">
      <w:isLgl w:val="false"/>
      <w:lvlJc w:val="left"/>
      <w:lvlText w:val="%8."/>
      <w:numFmt w:val="lowerLetter"/>
      <w:pPr>
        <w:pBdr/>
        <w:spacing/>
        <w:ind w:hanging="360" w:left="6468"/>
      </w:pPr>
      <w:rPr/>
      <w:start w:val="1"/>
      <w:suff w:val="tab"/>
    </w:lvl>
    <w:lvl w:ilvl="8">
      <w:isLgl w:val="false"/>
      <w:lvlJc w:val="right"/>
      <w:lvlText w:val="%9."/>
      <w:numFmt w:val="lowerRoman"/>
      <w:pPr>
        <w:pBdr/>
        <w:spacing/>
        <w:ind w:hanging="180" w:left="7188"/>
      </w:pPr>
      <w:rPr/>
      <w:start w:val="1"/>
      <w:suff w:val="tab"/>
    </w:lvl>
  </w:abstractNum>
  <w:abstractNum w:abstractNumId="12">
    <w:numStyleLink w:val="972"/>
    <w:lvl w:ilvl="0">
      <w:isLgl w:val="false"/>
      <w:lvlJc w:val="left"/>
      <w:lvlText w:val=""/>
      <w:numFmt w:val="bullet"/>
      <w:pPr>
        <w:pBdr/>
        <w:spacing/>
        <w:ind/>
      </w:pPr>
      <w:rPr/>
      <w:start w:val="0"/>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13">
    <w:lvl w:ilvl="0">
      <w:isLgl w:val="false"/>
      <w:lvlJc w:val="left"/>
      <w:lvlText w:val="%1"/>
      <w:numFmt w:val="decimal"/>
      <w:pPr>
        <w:pBdr/>
        <w:spacing/>
        <w:ind w:firstLine="709" w:left="0"/>
      </w:pPr>
      <w:pStyle w:val="927"/>
      <w:rPr>
        <w:rFonts w:hint="default"/>
      </w:rPr>
      <w:start w:val="1"/>
      <w:suff w:val="space"/>
    </w:lvl>
    <w:lvl w:ilvl="1">
      <w:isLgl w:val="false"/>
      <w:lvlJc w:val="left"/>
      <w:lvlText w:val="%1.%2"/>
      <w:numFmt w:val="decimal"/>
      <w:pPr>
        <w:pBdr/>
        <w:spacing/>
        <w:ind w:firstLine="709" w:left="0"/>
      </w:pPr>
      <w:pStyle w:val="928"/>
      <w:rPr>
        <w:rFonts w:hint="default"/>
      </w:rPr>
      <w:start w:val="1"/>
      <w:suff w:val="space"/>
    </w:lvl>
    <w:lvl w:ilvl="2">
      <w:isLgl w:val="false"/>
      <w:lvlJc w:val="left"/>
      <w:lvlText w:val="%1.%2.%3"/>
      <w:numFmt w:val="decimal"/>
      <w:pPr>
        <w:pBdr/>
        <w:spacing/>
        <w:ind w:firstLine="709" w:left="0"/>
      </w:pPr>
      <w:pStyle w:val="929"/>
      <w:rPr>
        <w:rFonts w:hint="default"/>
      </w:rPr>
      <w:start w:val="1"/>
      <w:suff w:val="tab"/>
    </w:lvl>
    <w:lvl w:ilvl="3">
      <w:isLgl w:val="false"/>
      <w:lvlJc w:val="left"/>
      <w:lvlText w:val="%1.%2.%3.%4"/>
      <w:numFmt w:val="decimal"/>
      <w:pPr>
        <w:pBdr/>
        <w:spacing/>
        <w:ind w:firstLine="709" w:left="0"/>
      </w:pPr>
      <w:rPr>
        <w:rFonts w:hint="default"/>
      </w:rPr>
      <w:start w:val="1"/>
      <w:suff w:val="tab"/>
    </w:lvl>
    <w:lvl w:ilvl="4">
      <w:isLgl w:val="false"/>
      <w:lvlJc w:val="left"/>
      <w:lvlText w:val="%1.%2.%3.%4.%5"/>
      <w:numFmt w:val="decimal"/>
      <w:pPr>
        <w:pBdr/>
        <w:spacing/>
        <w:ind w:firstLine="709" w:left="0"/>
      </w:pPr>
      <w:rPr>
        <w:rFonts w:hint="default"/>
      </w:rPr>
      <w:start w:val="1"/>
      <w:suff w:val="tab"/>
    </w:lvl>
    <w:lvl w:ilvl="5">
      <w:isLgl w:val="false"/>
      <w:lvlJc w:val="left"/>
      <w:lvlText w:val="%1.%2.%3.%4.%5.%6"/>
      <w:numFmt w:val="decimal"/>
      <w:pPr>
        <w:pBdr/>
        <w:spacing/>
        <w:ind w:firstLine="709" w:left="0"/>
      </w:pPr>
      <w:rPr>
        <w:rFonts w:hint="default"/>
      </w:rPr>
      <w:start w:val="1"/>
      <w:suff w:val="tab"/>
    </w:lvl>
    <w:lvl w:ilvl="6">
      <w:isLgl w:val="false"/>
      <w:lvlJc w:val="left"/>
      <w:lvlText w:val="%1.%2.%3.%4.%5.%6.%7"/>
      <w:numFmt w:val="decimal"/>
      <w:pPr>
        <w:pBdr/>
        <w:spacing/>
        <w:ind w:firstLine="709" w:left="0"/>
      </w:pPr>
      <w:rPr>
        <w:rFonts w:hint="default"/>
      </w:rPr>
      <w:start w:val="1"/>
      <w:suff w:val="tab"/>
    </w:lvl>
    <w:lvl w:ilvl="7">
      <w:isLgl w:val="false"/>
      <w:lvlJc w:val="left"/>
      <w:lvlText w:val="%1.%2.%3.%4.%5.%6.%7.%8"/>
      <w:numFmt w:val="decimal"/>
      <w:pPr>
        <w:pBdr/>
        <w:spacing/>
        <w:ind w:firstLine="709" w:left="0"/>
      </w:pPr>
      <w:rPr>
        <w:rFonts w:hint="default"/>
      </w:rPr>
      <w:start w:val="1"/>
      <w:suff w:val="tab"/>
    </w:lvl>
    <w:lvl w:ilvl="8">
      <w:isLgl w:val="false"/>
      <w:lvlJc w:val="left"/>
      <w:lvlText w:val="%1.%2.%3.%4.%5.%6.%7.%8.%9"/>
      <w:numFmt w:val="decimal"/>
      <w:pPr>
        <w:pBdr/>
        <w:spacing/>
        <w:ind w:firstLine="709" w:left="0"/>
      </w:pPr>
      <w:rPr>
        <w:rFonts w:hint="default"/>
      </w:rPr>
      <w:start w:val="1"/>
      <w:suff w:val="tab"/>
    </w:lvl>
  </w:abstractNum>
  <w:abstractNum w:abstractNumId="14">
    <w:lvl w:ilvl="0">
      <w:isLgl w:val="false"/>
      <w:lvlJc w:val="left"/>
      <w:lvlText w:val="%1"/>
      <w:numFmt w:val="decimal"/>
      <w:pPr>
        <w:pBdr/>
        <w:spacing/>
        <w:ind w:hanging="360" w:left="360"/>
      </w:pPr>
      <w:rPr>
        <w:rFonts w:hint="default" w:asciiTheme="minorHAnsi" w:hAnsiTheme="minorHAnsi"/>
        <w:b w:val="0"/>
        <w:i w:val="0"/>
        <w:color w:val="000000" w:themeColor="text1"/>
        <w:sz w:val="28"/>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5">
    <w:nsid w:val="79370758"/>
    <w:lvl w:ilvl="0">
      <w:isLgl w:val="false"/>
      <w:lvlJc w:val="left"/>
      <w:lvlText w:val="%1"/>
      <w:numFmt w:val="decimal"/>
      <w:pPr>
        <w:pBdr/>
        <w:spacing/>
        <w:ind w:firstLine="709" w:left="0"/>
      </w:pPr>
      <w:rPr>
        <w:rFonts w:hint="default"/>
      </w:rPr>
      <w:start w:val="1"/>
      <w:suff w:val="space"/>
    </w:lvl>
    <w:lvl w:ilvl="1">
      <w:isLgl w:val="false"/>
      <w:lvlJc w:val="left"/>
      <w:lvlText w:val="%1.%2"/>
      <w:numFmt w:val="decimal"/>
      <w:pPr>
        <w:pBdr/>
        <w:spacing/>
        <w:ind w:firstLine="709" w:left="0"/>
      </w:pPr>
      <w:rPr>
        <w:rFonts w:hint="default"/>
      </w:rPr>
      <w:start w:val="1"/>
      <w:suff w:val="space"/>
    </w:lvl>
    <w:lvl w:ilvl="2">
      <w:isLgl w:val="false"/>
      <w:lvlJc w:val="left"/>
      <w:lvlText w:val="%1.%2.%3"/>
      <w:numFmt w:val="decimal"/>
      <w:pPr>
        <w:pBdr/>
        <w:spacing/>
        <w:ind w:firstLine="709" w:left="0"/>
      </w:pPr>
      <w:rPr>
        <w:rFonts w:hint="default"/>
      </w:rPr>
      <w:start w:val="1"/>
      <w:suff w:val="tab"/>
    </w:lvl>
    <w:lvl w:ilvl="3">
      <w:isLgl w:val="false"/>
      <w:lvlJc w:val="left"/>
      <w:lvlText w:val="%1.%2.%3.%4"/>
      <w:numFmt w:val="decimal"/>
      <w:pPr>
        <w:pBdr/>
        <w:spacing/>
        <w:ind w:firstLine="709" w:left="0"/>
      </w:pPr>
      <w:rPr>
        <w:rFonts w:hint="default"/>
      </w:rPr>
      <w:start w:val="1"/>
      <w:suff w:val="tab"/>
    </w:lvl>
    <w:lvl w:ilvl="4">
      <w:isLgl w:val="false"/>
      <w:lvlJc w:val="left"/>
      <w:lvlText w:val="%1.%2.%3.%4.%5"/>
      <w:numFmt w:val="decimal"/>
      <w:pPr>
        <w:pBdr/>
        <w:spacing/>
        <w:ind w:firstLine="709" w:left="0"/>
      </w:pPr>
      <w:rPr>
        <w:rFonts w:hint="default"/>
      </w:rPr>
      <w:start w:val="1"/>
      <w:suff w:val="tab"/>
    </w:lvl>
    <w:lvl w:ilvl="5">
      <w:isLgl w:val="false"/>
      <w:lvlJc w:val="left"/>
      <w:lvlText w:val="%1.%2.%3.%4.%5.%6"/>
      <w:numFmt w:val="decimal"/>
      <w:pPr>
        <w:pBdr/>
        <w:spacing/>
        <w:ind w:firstLine="709" w:left="0"/>
      </w:pPr>
      <w:rPr>
        <w:rFonts w:hint="default"/>
      </w:rPr>
      <w:start w:val="1"/>
      <w:suff w:val="tab"/>
    </w:lvl>
    <w:lvl w:ilvl="6">
      <w:isLgl w:val="false"/>
      <w:lvlJc w:val="left"/>
      <w:lvlText w:val="%1.%2.%3.%4.%5.%6.%7"/>
      <w:numFmt w:val="decimal"/>
      <w:pPr>
        <w:pBdr/>
        <w:spacing/>
        <w:ind w:firstLine="709" w:left="0"/>
      </w:pPr>
      <w:rPr>
        <w:rFonts w:hint="default"/>
      </w:rPr>
      <w:start w:val="1"/>
      <w:suff w:val="tab"/>
    </w:lvl>
    <w:lvl w:ilvl="7">
      <w:isLgl w:val="false"/>
      <w:lvlJc w:val="left"/>
      <w:lvlText w:val="%1.%2.%3.%4.%5.%6.%7.%8"/>
      <w:numFmt w:val="decimal"/>
      <w:pPr>
        <w:pBdr/>
        <w:spacing/>
        <w:ind w:firstLine="709" w:left="0"/>
      </w:pPr>
      <w:rPr>
        <w:rFonts w:hint="default"/>
      </w:rPr>
      <w:start w:val="1"/>
      <w:suff w:val="tab"/>
    </w:lvl>
    <w:lvl w:ilvl="8">
      <w:isLgl w:val="false"/>
      <w:lvlJc w:val="left"/>
      <w:lvlText w:val="%1.%2.%3.%4.%5.%6.%7.%8.%9"/>
      <w:numFmt w:val="decimal"/>
      <w:pPr>
        <w:pBdr/>
        <w:spacing/>
        <w:ind w:firstLine="709" w:left="0"/>
      </w:pPr>
      <w:rPr>
        <w:rFonts w:hint="default"/>
      </w:rPr>
      <w:start w:val="1"/>
      <w:suff w:val="tab"/>
    </w:lvl>
  </w:abstractNum>
  <w:abstractNum w:abstractNumId="16">
    <w:nsid w:val="6E9523CA"/>
    <w:lvl w:ilvl="0">
      <w:isLgl w:val="false"/>
      <w:lvlJc w:val="left"/>
      <w:lvlText w:val="%1"/>
      <w:numFmt w:val="decimal"/>
      <w:pPr>
        <w:pBdr/>
        <w:spacing/>
        <w:ind w:hanging="227" w:left="936"/>
      </w:pPr>
      <w:rPr>
        <w:rFonts w:hint="default" w:asciiTheme="minorHAnsi" w:hAnsiTheme="minorHAnsi"/>
        <w:sz w:val="28"/>
      </w:rPr>
      <w:start w:val="1"/>
      <w:suff w:val="space"/>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num w:numId="1">
    <w:abstractNumId w:val="8"/>
  </w:num>
  <w:num w:numId="2">
    <w:abstractNumId w:val="4"/>
  </w:num>
  <w:num w:numId="3">
    <w:abstractNumId w:val="6"/>
  </w:num>
  <w:num w:numId="4">
    <w:abstractNumId w:val="7"/>
  </w:num>
  <w:num w:numId="5">
    <w:abstractNumId w:val="9"/>
  </w:num>
  <w:num w:numId="6">
    <w:abstractNumId w:val="11"/>
  </w:num>
  <w:num w:numId="7">
    <w:abstractNumId w:val="0"/>
  </w:num>
  <w:num w:numId="8">
    <w:abstractNumId w:val="14"/>
  </w:num>
  <w:num w:numId="9">
    <w:abstractNumId w:val="3"/>
  </w:num>
  <w:num w:numId="10">
    <w:abstractNumId w:val="12"/>
  </w:num>
  <w:num w:numId="11">
    <w:abstractNumId w:val="5"/>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2"/>
  </w:num>
  <w:num w:numId="16">
    <w:abstractNumId w:val="13"/>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color w:val="000000" w:themeColor="text1"/>
        <w:sz w:val="28"/>
        <w:szCs w:val="28"/>
        <w:lang w:val="ru-RU" w:eastAsia="en-US" w:bidi="ar-SA"/>
        <w14:ligatures w14:val="standardContextual"/>
      </w:rPr>
    </w:rPrDefault>
    <w:pPrDefault>
      <w:pPr>
        <w:pBdr/>
        <w:spacing/>
        <w:ind/>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3">
    <w:name w:val="Table Grid Light"/>
    <w:basedOn w:val="93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1"/>
    <w:basedOn w:val="93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2"/>
    <w:basedOn w:val="93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3"/>
    <w:basedOn w:val="9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4"/>
    <w:basedOn w:val="9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5"/>
    <w:basedOn w:val="9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w:basedOn w:val="9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1"/>
    <w:basedOn w:val="9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2"/>
    <w:basedOn w:val="9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3"/>
    <w:basedOn w:val="9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4"/>
    <w:basedOn w:val="9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5"/>
    <w:basedOn w:val="9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6"/>
    <w:basedOn w:val="9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w:basedOn w:val="9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1"/>
    <w:basedOn w:val="9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2"/>
    <w:basedOn w:val="9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3"/>
    <w:basedOn w:val="9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4"/>
    <w:basedOn w:val="9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5"/>
    <w:basedOn w:val="9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6"/>
    <w:basedOn w:val="9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w:basedOn w:val="9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1"/>
    <w:basedOn w:val="9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2"/>
    <w:basedOn w:val="9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3"/>
    <w:basedOn w:val="9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4"/>
    <w:basedOn w:val="9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5"/>
    <w:basedOn w:val="9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6"/>
    <w:basedOn w:val="9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w:basedOn w:val="9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1"/>
    <w:basedOn w:val="9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2"/>
    <w:basedOn w:val="9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3"/>
    <w:basedOn w:val="9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4"/>
    <w:basedOn w:val="9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5"/>
    <w:basedOn w:val="9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6"/>
    <w:basedOn w:val="9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Accent 1"/>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 Accent 2"/>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3"/>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Accent 4"/>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5"/>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6"/>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6 Colorful"/>
    <w:basedOn w:val="9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5">
    <w:name w:val="Grid Table 6 Colorful - Accent 1"/>
    <w:basedOn w:val="9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6">
    <w:name w:val="Grid Table 6 Colorful - Accent 2"/>
    <w:basedOn w:val="9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7">
    <w:name w:val="Grid Table 6 Colorful - Accent 3"/>
    <w:basedOn w:val="9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8">
    <w:name w:val="Grid Table 6 Colorful - Accent 4"/>
    <w:basedOn w:val="9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9">
    <w:name w:val="Grid Table 6 Colorful - Accent 5"/>
    <w:basedOn w:val="9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0">
    <w:name w:val="Grid Table 6 Colorful - Accent 6"/>
    <w:basedOn w:val="9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1">
    <w:name w:val="Grid Table 7 Colorful"/>
    <w:basedOn w:val="9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1"/>
    <w:basedOn w:val="9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2"/>
    <w:basedOn w:val="9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3"/>
    <w:basedOn w:val="9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4"/>
    <w:basedOn w:val="9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5"/>
    <w:basedOn w:val="9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6"/>
    <w:basedOn w:val="9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1"/>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2"/>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3"/>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4"/>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5"/>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6"/>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w:basedOn w:val="9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1"/>
    <w:basedOn w:val="9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2"/>
    <w:basedOn w:val="9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3"/>
    <w:basedOn w:val="9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4"/>
    <w:basedOn w:val="9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5"/>
    <w:basedOn w:val="9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6"/>
    <w:basedOn w:val="9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w:basedOn w:val="9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1"/>
    <w:basedOn w:val="9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2"/>
    <w:basedOn w:val="9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3"/>
    <w:basedOn w:val="9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4"/>
    <w:basedOn w:val="9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5"/>
    <w:basedOn w:val="9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6"/>
    <w:basedOn w:val="9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w:basedOn w:val="9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1"/>
    <w:basedOn w:val="9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2"/>
    <w:basedOn w:val="9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3"/>
    <w:basedOn w:val="9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4"/>
    <w:basedOn w:val="9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5"/>
    <w:basedOn w:val="9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6"/>
    <w:basedOn w:val="9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5 Dark"/>
    <w:basedOn w:val="9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1"/>
    <w:basedOn w:val="9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2"/>
    <w:basedOn w:val="9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3"/>
    <w:basedOn w:val="9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4"/>
    <w:basedOn w:val="9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5"/>
    <w:basedOn w:val="9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6"/>
    <w:basedOn w:val="9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6 Colorful"/>
    <w:basedOn w:val="9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1"/>
    <w:basedOn w:val="9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2"/>
    <w:basedOn w:val="9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3"/>
    <w:basedOn w:val="9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4"/>
    <w:basedOn w:val="9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5"/>
    <w:basedOn w:val="9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6"/>
    <w:basedOn w:val="9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7 Colorful"/>
    <w:basedOn w:val="9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1">
    <w:name w:val="List Table 7 Colorful - Accent 1"/>
    <w:basedOn w:val="9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862">
    <w:name w:val="List Table 7 Colorful - Accent 2"/>
    <w:basedOn w:val="9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863">
    <w:name w:val="List Table 7 Colorful - Accent 3"/>
    <w:basedOn w:val="9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864">
    <w:name w:val="List Table 7 Colorful - Accent 4"/>
    <w:basedOn w:val="9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865">
    <w:name w:val="List Table 7 Colorful - Accent 5"/>
    <w:basedOn w:val="9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866">
    <w:name w:val="List Table 7 Colorful - Accent 6"/>
    <w:basedOn w:val="9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867">
    <w:name w:val="Lined - Accent"/>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1"/>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2"/>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3"/>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4"/>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5"/>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6"/>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w:basedOn w:val="9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1"/>
    <w:basedOn w:val="9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2"/>
    <w:basedOn w:val="9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3"/>
    <w:basedOn w:val="9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4"/>
    <w:basedOn w:val="9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5"/>
    <w:basedOn w:val="9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6"/>
    <w:basedOn w:val="9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w:basedOn w:val="9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1"/>
    <w:basedOn w:val="9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2"/>
    <w:basedOn w:val="9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3"/>
    <w:basedOn w:val="9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4"/>
    <w:basedOn w:val="9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5"/>
    <w:basedOn w:val="9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6"/>
    <w:basedOn w:val="9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88">
    <w:name w:val="Heading 1 Char"/>
    <w:basedOn w:val="936"/>
    <w:link w:val="927"/>
    <w:uiPriority w:val="9"/>
    <w:pPr>
      <w:pBdr/>
      <w:spacing/>
      <w:ind/>
    </w:pPr>
    <w:rPr>
      <w:rFonts w:ascii="Arial" w:hAnsi="Arial" w:eastAsia="Arial" w:cs="Arial"/>
      <w:color w:val="0f4761" w:themeColor="accent1" w:themeShade="BF"/>
      <w:sz w:val="40"/>
      <w:szCs w:val="40"/>
    </w:rPr>
  </w:style>
  <w:style w:type="character" w:styleId="889">
    <w:name w:val="Heading 2 Char"/>
    <w:basedOn w:val="936"/>
    <w:link w:val="928"/>
    <w:uiPriority w:val="9"/>
    <w:pPr>
      <w:pBdr/>
      <w:spacing/>
      <w:ind/>
    </w:pPr>
    <w:rPr>
      <w:rFonts w:ascii="Arial" w:hAnsi="Arial" w:eastAsia="Arial" w:cs="Arial"/>
      <w:color w:val="0f4761" w:themeColor="accent1" w:themeShade="BF"/>
      <w:sz w:val="32"/>
      <w:szCs w:val="32"/>
    </w:rPr>
  </w:style>
  <w:style w:type="character" w:styleId="890">
    <w:name w:val="Heading 3 Char"/>
    <w:basedOn w:val="936"/>
    <w:link w:val="929"/>
    <w:uiPriority w:val="9"/>
    <w:pPr>
      <w:pBdr/>
      <w:spacing/>
      <w:ind/>
    </w:pPr>
    <w:rPr>
      <w:rFonts w:ascii="Arial" w:hAnsi="Arial" w:eastAsia="Arial" w:cs="Arial"/>
      <w:color w:val="0f4761" w:themeColor="accent1" w:themeShade="BF"/>
      <w:sz w:val="28"/>
      <w:szCs w:val="28"/>
    </w:rPr>
  </w:style>
  <w:style w:type="character" w:styleId="891">
    <w:name w:val="Heading 4 Char"/>
    <w:basedOn w:val="936"/>
    <w:link w:val="930"/>
    <w:uiPriority w:val="9"/>
    <w:pPr>
      <w:pBdr/>
      <w:spacing/>
      <w:ind/>
    </w:pPr>
    <w:rPr>
      <w:rFonts w:ascii="Arial" w:hAnsi="Arial" w:eastAsia="Arial" w:cs="Arial"/>
      <w:i/>
      <w:iCs/>
      <w:color w:val="0f4761" w:themeColor="accent1" w:themeShade="BF"/>
    </w:rPr>
  </w:style>
  <w:style w:type="character" w:styleId="892">
    <w:name w:val="Heading 5 Char"/>
    <w:basedOn w:val="936"/>
    <w:link w:val="931"/>
    <w:uiPriority w:val="9"/>
    <w:pPr>
      <w:pBdr/>
      <w:spacing/>
      <w:ind/>
    </w:pPr>
    <w:rPr>
      <w:rFonts w:ascii="Arial" w:hAnsi="Arial" w:eastAsia="Arial" w:cs="Arial"/>
      <w:color w:val="0f4761" w:themeColor="accent1" w:themeShade="BF"/>
    </w:rPr>
  </w:style>
  <w:style w:type="character" w:styleId="893">
    <w:name w:val="Heading 6 Char"/>
    <w:basedOn w:val="936"/>
    <w:link w:val="932"/>
    <w:uiPriority w:val="9"/>
    <w:pPr>
      <w:pBdr/>
      <w:spacing/>
      <w:ind/>
    </w:pPr>
    <w:rPr>
      <w:rFonts w:ascii="Arial" w:hAnsi="Arial" w:eastAsia="Arial" w:cs="Arial"/>
      <w:i/>
      <w:iCs/>
      <w:color w:val="595959" w:themeColor="text1" w:themeTint="A6"/>
    </w:rPr>
  </w:style>
  <w:style w:type="character" w:styleId="894">
    <w:name w:val="Heading 7 Char"/>
    <w:basedOn w:val="936"/>
    <w:link w:val="933"/>
    <w:uiPriority w:val="9"/>
    <w:pPr>
      <w:pBdr/>
      <w:spacing/>
      <w:ind/>
    </w:pPr>
    <w:rPr>
      <w:rFonts w:ascii="Arial" w:hAnsi="Arial" w:eastAsia="Arial" w:cs="Arial"/>
      <w:color w:val="595959" w:themeColor="text1" w:themeTint="A6"/>
    </w:rPr>
  </w:style>
  <w:style w:type="character" w:styleId="895">
    <w:name w:val="Heading 8 Char"/>
    <w:basedOn w:val="936"/>
    <w:link w:val="934"/>
    <w:uiPriority w:val="9"/>
    <w:pPr>
      <w:pBdr/>
      <w:spacing/>
      <w:ind/>
    </w:pPr>
    <w:rPr>
      <w:rFonts w:ascii="Arial" w:hAnsi="Arial" w:eastAsia="Arial" w:cs="Arial"/>
      <w:i/>
      <w:iCs/>
      <w:color w:val="272727" w:themeColor="text1" w:themeTint="D8"/>
    </w:rPr>
  </w:style>
  <w:style w:type="character" w:styleId="896">
    <w:name w:val="Heading 9 Char"/>
    <w:basedOn w:val="936"/>
    <w:link w:val="935"/>
    <w:uiPriority w:val="9"/>
    <w:pPr>
      <w:pBdr/>
      <w:spacing/>
      <w:ind/>
    </w:pPr>
    <w:rPr>
      <w:rFonts w:ascii="Arial" w:hAnsi="Arial" w:eastAsia="Arial" w:cs="Arial"/>
      <w:i/>
      <w:iCs/>
      <w:color w:val="272727" w:themeColor="text1" w:themeTint="D8"/>
    </w:rPr>
  </w:style>
  <w:style w:type="character" w:styleId="897">
    <w:name w:val="Title Char"/>
    <w:basedOn w:val="936"/>
    <w:link w:val="948"/>
    <w:uiPriority w:val="10"/>
    <w:pPr>
      <w:pBdr/>
      <w:spacing/>
      <w:ind/>
    </w:pPr>
    <w:rPr>
      <w:rFonts w:ascii="Arial" w:hAnsi="Arial" w:eastAsia="Arial" w:cs="Arial"/>
      <w:spacing w:val="-10"/>
      <w:sz w:val="56"/>
      <w:szCs w:val="56"/>
    </w:rPr>
  </w:style>
  <w:style w:type="character" w:styleId="898">
    <w:name w:val="Subtitle Char"/>
    <w:basedOn w:val="936"/>
    <w:link w:val="950"/>
    <w:uiPriority w:val="11"/>
    <w:pPr>
      <w:pBdr/>
      <w:spacing/>
      <w:ind/>
    </w:pPr>
    <w:rPr>
      <w:color w:val="595959" w:themeColor="text1" w:themeTint="A6"/>
      <w:spacing w:val="15"/>
      <w:sz w:val="28"/>
      <w:szCs w:val="28"/>
    </w:rPr>
  </w:style>
  <w:style w:type="character" w:styleId="899">
    <w:name w:val="Quote Char"/>
    <w:basedOn w:val="936"/>
    <w:link w:val="952"/>
    <w:uiPriority w:val="29"/>
    <w:pPr>
      <w:pBdr/>
      <w:spacing/>
      <w:ind/>
    </w:pPr>
    <w:rPr>
      <w:i/>
      <w:iCs/>
      <w:color w:val="404040" w:themeColor="text1" w:themeTint="BF"/>
    </w:rPr>
  </w:style>
  <w:style w:type="character" w:styleId="900">
    <w:name w:val="Intense Quote Char"/>
    <w:basedOn w:val="936"/>
    <w:link w:val="956"/>
    <w:uiPriority w:val="30"/>
    <w:pPr>
      <w:pBdr/>
      <w:spacing/>
      <w:ind/>
    </w:pPr>
    <w:rPr>
      <w:i/>
      <w:iCs/>
      <w:color w:val="0f4761" w:themeColor="accent1" w:themeShade="BF"/>
    </w:rPr>
  </w:style>
  <w:style w:type="character" w:styleId="901">
    <w:name w:val="Subtle Emphasis"/>
    <w:basedOn w:val="936"/>
    <w:uiPriority w:val="19"/>
    <w:qFormat/>
    <w:pPr>
      <w:pBdr/>
      <w:spacing/>
      <w:ind/>
    </w:pPr>
    <w:rPr>
      <w:i/>
      <w:iCs/>
      <w:color w:val="404040" w:themeColor="text1" w:themeTint="BF"/>
    </w:rPr>
  </w:style>
  <w:style w:type="character" w:styleId="902">
    <w:name w:val="Emphasis"/>
    <w:basedOn w:val="936"/>
    <w:uiPriority w:val="20"/>
    <w:qFormat/>
    <w:pPr>
      <w:pBdr/>
      <w:spacing/>
      <w:ind/>
    </w:pPr>
    <w:rPr>
      <w:i/>
      <w:iCs/>
    </w:rPr>
  </w:style>
  <w:style w:type="character" w:styleId="903">
    <w:name w:val="Strong"/>
    <w:basedOn w:val="936"/>
    <w:uiPriority w:val="22"/>
    <w:qFormat/>
    <w:pPr>
      <w:pBdr/>
      <w:spacing/>
      <w:ind/>
    </w:pPr>
    <w:rPr>
      <w:b/>
      <w:bCs/>
    </w:rPr>
  </w:style>
  <w:style w:type="character" w:styleId="904">
    <w:name w:val="Subtle Reference"/>
    <w:basedOn w:val="936"/>
    <w:uiPriority w:val="31"/>
    <w:qFormat/>
    <w:pPr>
      <w:pBdr/>
      <w:spacing/>
      <w:ind/>
    </w:pPr>
    <w:rPr>
      <w:smallCaps/>
      <w:color w:val="5a5a5a" w:themeColor="text1" w:themeTint="A5"/>
    </w:rPr>
  </w:style>
  <w:style w:type="character" w:styleId="905">
    <w:name w:val="Book Title"/>
    <w:basedOn w:val="936"/>
    <w:uiPriority w:val="33"/>
    <w:qFormat/>
    <w:pPr>
      <w:pBdr/>
      <w:spacing/>
      <w:ind/>
    </w:pPr>
    <w:rPr>
      <w:b/>
      <w:bCs/>
      <w:i/>
      <w:iCs/>
      <w:spacing w:val="5"/>
    </w:rPr>
  </w:style>
  <w:style w:type="character" w:styleId="906">
    <w:name w:val="Header Char"/>
    <w:basedOn w:val="936"/>
    <w:link w:val="963"/>
    <w:uiPriority w:val="99"/>
    <w:pPr>
      <w:pBdr/>
      <w:spacing/>
      <w:ind/>
    </w:pPr>
  </w:style>
  <w:style w:type="character" w:styleId="907">
    <w:name w:val="Footer Char"/>
    <w:basedOn w:val="936"/>
    <w:link w:val="965"/>
    <w:uiPriority w:val="99"/>
    <w:pPr>
      <w:pBdr/>
      <w:spacing/>
      <w:ind/>
    </w:pPr>
  </w:style>
  <w:style w:type="paragraph" w:styleId="908">
    <w:name w:val="footnote text"/>
    <w:basedOn w:val="926"/>
    <w:link w:val="909"/>
    <w:uiPriority w:val="99"/>
    <w:semiHidden/>
    <w:unhideWhenUsed/>
    <w:pPr>
      <w:pBdr/>
      <w:spacing w:after="0" w:line="240" w:lineRule="auto"/>
      <w:ind/>
    </w:pPr>
    <w:rPr>
      <w:sz w:val="20"/>
      <w:szCs w:val="20"/>
    </w:rPr>
  </w:style>
  <w:style w:type="character" w:styleId="909">
    <w:name w:val="Footnote Text Char"/>
    <w:basedOn w:val="936"/>
    <w:link w:val="908"/>
    <w:uiPriority w:val="99"/>
    <w:semiHidden/>
    <w:pPr>
      <w:pBdr/>
      <w:spacing/>
      <w:ind/>
    </w:pPr>
    <w:rPr>
      <w:sz w:val="20"/>
      <w:szCs w:val="20"/>
    </w:rPr>
  </w:style>
  <w:style w:type="character" w:styleId="910">
    <w:name w:val="footnote reference"/>
    <w:basedOn w:val="936"/>
    <w:uiPriority w:val="99"/>
    <w:semiHidden/>
    <w:unhideWhenUsed/>
    <w:pPr>
      <w:pBdr/>
      <w:spacing/>
      <w:ind/>
    </w:pPr>
    <w:rPr>
      <w:vertAlign w:val="superscript"/>
    </w:rPr>
  </w:style>
  <w:style w:type="paragraph" w:styleId="911">
    <w:name w:val="endnote text"/>
    <w:basedOn w:val="926"/>
    <w:link w:val="912"/>
    <w:uiPriority w:val="99"/>
    <w:semiHidden/>
    <w:unhideWhenUsed/>
    <w:pPr>
      <w:pBdr/>
      <w:spacing w:after="0" w:line="240" w:lineRule="auto"/>
      <w:ind/>
    </w:pPr>
    <w:rPr>
      <w:sz w:val="20"/>
      <w:szCs w:val="20"/>
    </w:rPr>
  </w:style>
  <w:style w:type="character" w:styleId="912">
    <w:name w:val="Endnote Text Char"/>
    <w:basedOn w:val="936"/>
    <w:link w:val="911"/>
    <w:uiPriority w:val="99"/>
    <w:semiHidden/>
    <w:pPr>
      <w:pBdr/>
      <w:spacing/>
      <w:ind/>
    </w:pPr>
    <w:rPr>
      <w:sz w:val="20"/>
      <w:szCs w:val="20"/>
    </w:rPr>
  </w:style>
  <w:style w:type="character" w:styleId="913">
    <w:name w:val="endnote reference"/>
    <w:basedOn w:val="936"/>
    <w:uiPriority w:val="99"/>
    <w:semiHidden/>
    <w:unhideWhenUsed/>
    <w:pPr>
      <w:pBdr/>
      <w:spacing/>
      <w:ind/>
    </w:pPr>
    <w:rPr>
      <w:vertAlign w:val="superscript"/>
    </w:rPr>
  </w:style>
  <w:style w:type="character" w:styleId="914">
    <w:name w:val="FollowedHyperlink"/>
    <w:basedOn w:val="936"/>
    <w:uiPriority w:val="99"/>
    <w:semiHidden/>
    <w:unhideWhenUsed/>
    <w:pPr>
      <w:pBdr/>
      <w:spacing/>
      <w:ind/>
    </w:pPr>
    <w:rPr>
      <w:color w:val="954f72" w:themeColor="followedHyperlink"/>
      <w:u w:val="single"/>
    </w:rPr>
  </w:style>
  <w:style w:type="paragraph" w:styleId="915">
    <w:name w:val="toc 1"/>
    <w:basedOn w:val="926"/>
    <w:next w:val="926"/>
    <w:uiPriority w:val="39"/>
    <w:unhideWhenUsed/>
    <w:pPr>
      <w:pBdr/>
      <w:spacing w:after="100"/>
      <w:ind/>
    </w:pPr>
  </w:style>
  <w:style w:type="paragraph" w:styleId="916">
    <w:name w:val="toc 2"/>
    <w:basedOn w:val="926"/>
    <w:next w:val="926"/>
    <w:uiPriority w:val="39"/>
    <w:unhideWhenUsed/>
    <w:pPr>
      <w:pBdr/>
      <w:spacing w:after="100"/>
      <w:ind w:left="220"/>
    </w:pPr>
  </w:style>
  <w:style w:type="paragraph" w:styleId="917">
    <w:name w:val="toc 3"/>
    <w:basedOn w:val="926"/>
    <w:next w:val="926"/>
    <w:uiPriority w:val="39"/>
    <w:unhideWhenUsed/>
    <w:pPr>
      <w:pBdr/>
      <w:spacing w:after="100"/>
      <w:ind w:left="440"/>
    </w:pPr>
  </w:style>
  <w:style w:type="paragraph" w:styleId="918">
    <w:name w:val="toc 4"/>
    <w:basedOn w:val="926"/>
    <w:next w:val="926"/>
    <w:uiPriority w:val="39"/>
    <w:unhideWhenUsed/>
    <w:pPr>
      <w:pBdr/>
      <w:spacing w:after="100"/>
      <w:ind w:left="660"/>
    </w:pPr>
  </w:style>
  <w:style w:type="paragraph" w:styleId="919">
    <w:name w:val="toc 5"/>
    <w:basedOn w:val="926"/>
    <w:next w:val="926"/>
    <w:uiPriority w:val="39"/>
    <w:unhideWhenUsed/>
    <w:pPr>
      <w:pBdr/>
      <w:spacing w:after="100"/>
      <w:ind w:left="880"/>
    </w:pPr>
  </w:style>
  <w:style w:type="paragraph" w:styleId="920">
    <w:name w:val="toc 6"/>
    <w:basedOn w:val="926"/>
    <w:next w:val="926"/>
    <w:uiPriority w:val="39"/>
    <w:unhideWhenUsed/>
    <w:pPr>
      <w:pBdr/>
      <w:spacing w:after="100"/>
      <w:ind w:left="1100"/>
    </w:pPr>
  </w:style>
  <w:style w:type="paragraph" w:styleId="921">
    <w:name w:val="toc 7"/>
    <w:basedOn w:val="926"/>
    <w:next w:val="926"/>
    <w:uiPriority w:val="39"/>
    <w:unhideWhenUsed/>
    <w:pPr>
      <w:pBdr/>
      <w:spacing w:after="100"/>
      <w:ind w:left="1320"/>
    </w:pPr>
  </w:style>
  <w:style w:type="paragraph" w:styleId="922">
    <w:name w:val="toc 8"/>
    <w:basedOn w:val="926"/>
    <w:next w:val="926"/>
    <w:uiPriority w:val="39"/>
    <w:unhideWhenUsed/>
    <w:pPr>
      <w:pBdr/>
      <w:spacing w:after="100"/>
      <w:ind w:left="1540"/>
    </w:pPr>
  </w:style>
  <w:style w:type="paragraph" w:styleId="923">
    <w:name w:val="toc 9"/>
    <w:basedOn w:val="926"/>
    <w:next w:val="926"/>
    <w:uiPriority w:val="39"/>
    <w:unhideWhenUsed/>
    <w:pPr>
      <w:pBdr/>
      <w:spacing w:after="100"/>
      <w:ind w:left="1760"/>
    </w:pPr>
  </w:style>
  <w:style w:type="paragraph" w:styleId="924">
    <w:name w:val="TOC Heading"/>
    <w:uiPriority w:val="39"/>
    <w:unhideWhenUsed/>
    <w:pPr>
      <w:pBdr/>
      <w:spacing/>
      <w:ind/>
    </w:pPr>
  </w:style>
  <w:style w:type="paragraph" w:styleId="925">
    <w:name w:val="table of figures"/>
    <w:basedOn w:val="926"/>
    <w:next w:val="926"/>
    <w:uiPriority w:val="99"/>
    <w:unhideWhenUsed/>
    <w:pPr>
      <w:pBdr/>
      <w:spacing w:after="0" w:afterAutospacing="0"/>
      <w:ind/>
    </w:pPr>
  </w:style>
  <w:style w:type="paragraph" w:styleId="926" w:default="1">
    <w:name w:val="Normal"/>
    <w:qFormat/>
    <w:pPr>
      <w:pBdr/>
      <w:spacing/>
      <w:ind/>
    </w:pPr>
    <w:rPr>
      <w:rFonts w:ascii="Times New Roman" w:hAnsi="Times New Roman"/>
    </w:rPr>
  </w:style>
  <w:style w:type="paragraph" w:styleId="927">
    <w:name w:val="Heading 1"/>
    <w:basedOn w:val="926"/>
    <w:next w:val="926"/>
    <w:link w:val="939"/>
    <w:uiPriority w:val="9"/>
    <w:qFormat/>
    <w:pPr>
      <w:keepNext w:val="true"/>
      <w:keepLines w:val="true"/>
      <w:numPr>
        <w:numId w:val="16"/>
      </w:numPr>
      <w:pBdr/>
      <w:spacing w:after="280" w:before="280"/>
      <w:ind w:firstLine="0"/>
      <w:contextualSpacing w:val="true"/>
      <w:jc w:val="center"/>
      <w:outlineLvl w:val="0"/>
    </w:pPr>
    <w:rPr>
      <w:rFonts w:eastAsiaTheme="majorEastAsia" w:cstheme="majorBidi"/>
      <w:b/>
      <w:caps/>
      <w:szCs w:val="40"/>
    </w:rPr>
  </w:style>
  <w:style w:type="paragraph" w:styleId="928">
    <w:name w:val="Heading 2"/>
    <w:basedOn w:val="926"/>
    <w:next w:val="926"/>
    <w:link w:val="940"/>
    <w:uiPriority w:val="9"/>
    <w:unhideWhenUsed/>
    <w:qFormat/>
    <w:pPr>
      <w:keepNext w:val="true"/>
      <w:keepLines w:val="true"/>
      <w:numPr>
        <w:ilvl w:val="1"/>
        <w:numId w:val="16"/>
      </w:numPr>
      <w:pBdr/>
      <w:spacing w:after="280"/>
      <w:ind/>
      <w:contextualSpacing w:val="true"/>
      <w:outlineLvl w:val="1"/>
    </w:pPr>
    <w:rPr>
      <w:rFonts w:eastAsiaTheme="majorEastAsia" w:cstheme="majorBidi"/>
      <w:b/>
      <w:bCs/>
      <w:szCs w:val="32"/>
    </w:rPr>
  </w:style>
  <w:style w:type="paragraph" w:styleId="929">
    <w:name w:val="Heading 3"/>
    <w:basedOn w:val="926"/>
    <w:next w:val="926"/>
    <w:link w:val="941"/>
    <w:uiPriority w:val="9"/>
    <w:unhideWhenUsed/>
    <w:qFormat/>
    <w:pPr>
      <w:keepNext w:val="true"/>
      <w:keepLines w:val="true"/>
      <w:numPr>
        <w:ilvl w:val="2"/>
        <w:numId w:val="16"/>
      </w:numPr>
      <w:pBdr/>
      <w:spacing w:after="280" w:before="280"/>
      <w:ind/>
      <w:contextualSpacing w:val="true"/>
      <w:outlineLvl w:val="2"/>
    </w:pPr>
    <w:rPr>
      <w:rFonts w:eastAsiaTheme="majorEastAsia" w:cstheme="majorBidi"/>
      <w:b/>
    </w:rPr>
  </w:style>
  <w:style w:type="paragraph" w:styleId="930">
    <w:name w:val="Heading 4"/>
    <w:basedOn w:val="926"/>
    <w:next w:val="926"/>
    <w:link w:val="942"/>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931">
    <w:name w:val="Heading 5"/>
    <w:basedOn w:val="926"/>
    <w:next w:val="926"/>
    <w:link w:val="943"/>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932">
    <w:name w:val="Heading 6"/>
    <w:basedOn w:val="926"/>
    <w:next w:val="926"/>
    <w:link w:val="944"/>
    <w:uiPriority w:val="9"/>
    <w:semiHidden/>
    <w:unhideWhenUsed/>
    <w:qFormat/>
    <w:pPr>
      <w:keepNext w:val="true"/>
      <w:keepLines w:val="true"/>
      <w:pBdr/>
      <w:spacing w:before="40"/>
      <w:ind/>
      <w:outlineLvl w:val="5"/>
    </w:pPr>
    <w:rPr>
      <w:rFonts w:eastAsiaTheme="majorEastAsia" w:cstheme="majorBidi"/>
      <w:i/>
      <w:iCs/>
      <w:color w:val="595959" w:themeColor="text1" w:themeTint="A6"/>
    </w:rPr>
  </w:style>
  <w:style w:type="paragraph" w:styleId="933">
    <w:name w:val="Heading 7"/>
    <w:basedOn w:val="926"/>
    <w:next w:val="926"/>
    <w:link w:val="945"/>
    <w:uiPriority w:val="9"/>
    <w:semiHidden/>
    <w:unhideWhenUsed/>
    <w:qFormat/>
    <w:pPr>
      <w:keepNext w:val="true"/>
      <w:keepLines w:val="true"/>
      <w:pBdr/>
      <w:spacing w:before="40"/>
      <w:ind/>
      <w:outlineLvl w:val="6"/>
    </w:pPr>
    <w:rPr>
      <w:rFonts w:eastAsiaTheme="majorEastAsia" w:cstheme="majorBidi"/>
      <w:color w:val="595959" w:themeColor="text1" w:themeTint="A6"/>
    </w:rPr>
  </w:style>
  <w:style w:type="paragraph" w:styleId="934">
    <w:name w:val="Heading 8"/>
    <w:basedOn w:val="926"/>
    <w:next w:val="926"/>
    <w:link w:val="946"/>
    <w:uiPriority w:val="9"/>
    <w:semiHidden/>
    <w:unhideWhenUsed/>
    <w:qFormat/>
    <w:pPr>
      <w:keepNext w:val="true"/>
      <w:keepLines w:val="true"/>
      <w:pBdr/>
      <w:spacing/>
      <w:ind/>
      <w:outlineLvl w:val="7"/>
    </w:pPr>
    <w:rPr>
      <w:rFonts w:eastAsiaTheme="majorEastAsia" w:cstheme="majorBidi"/>
      <w:i/>
      <w:iCs/>
      <w:color w:val="272727" w:themeColor="text1" w:themeTint="D8"/>
    </w:rPr>
  </w:style>
  <w:style w:type="paragraph" w:styleId="935">
    <w:name w:val="Heading 9"/>
    <w:basedOn w:val="926"/>
    <w:next w:val="926"/>
    <w:link w:val="947"/>
    <w:uiPriority w:val="9"/>
    <w:semiHidden/>
    <w:unhideWhenUsed/>
    <w:qFormat/>
    <w:pPr>
      <w:keepNext w:val="true"/>
      <w:keepLines w:val="true"/>
      <w:pBdr/>
      <w:spacing/>
      <w:ind/>
      <w:outlineLvl w:val="8"/>
    </w:pPr>
    <w:rPr>
      <w:rFonts w:eastAsiaTheme="majorEastAsia" w:cstheme="majorBidi"/>
      <w:color w:val="272727" w:themeColor="text1" w:themeTint="D8"/>
    </w:rPr>
  </w:style>
  <w:style w:type="character" w:styleId="936" w:default="1">
    <w:name w:val="Default Paragraph Font"/>
    <w:uiPriority w:val="1"/>
    <w:semiHidden/>
    <w:unhideWhenUsed/>
    <w:pPr>
      <w:pBdr/>
      <w:spacing/>
      <w:ind/>
    </w:pPr>
  </w:style>
  <w:style w:type="table" w:styleId="93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8" w:default="1">
    <w:name w:val="No List"/>
    <w:uiPriority w:val="99"/>
    <w:semiHidden/>
    <w:unhideWhenUsed/>
    <w:pPr>
      <w:pBdr/>
      <w:spacing/>
      <w:ind/>
    </w:pPr>
  </w:style>
  <w:style w:type="character" w:styleId="939" w:customStyle="1">
    <w:name w:val="Заголовок 1 Знак"/>
    <w:basedOn w:val="936"/>
    <w:link w:val="927"/>
    <w:uiPriority w:val="9"/>
    <w:pPr>
      <w:pBdr/>
      <w:spacing/>
      <w:ind/>
    </w:pPr>
    <w:rPr>
      <w:rFonts w:ascii="Times New Roman" w:hAnsi="Times New Roman" w:eastAsiaTheme="majorEastAsia" w:cstheme="majorBidi"/>
      <w:b/>
      <w:caps/>
      <w:szCs w:val="40"/>
    </w:rPr>
  </w:style>
  <w:style w:type="character" w:styleId="940" w:customStyle="1">
    <w:name w:val="Заголовок 2 Знак"/>
    <w:basedOn w:val="936"/>
    <w:link w:val="928"/>
    <w:uiPriority w:val="9"/>
    <w:pPr>
      <w:pBdr/>
      <w:spacing/>
      <w:ind/>
    </w:pPr>
    <w:rPr>
      <w:rFonts w:ascii="Times New Roman" w:hAnsi="Times New Roman" w:eastAsiaTheme="majorEastAsia" w:cstheme="majorBidi"/>
      <w:b/>
      <w:bCs/>
      <w:szCs w:val="32"/>
    </w:rPr>
  </w:style>
  <w:style w:type="character" w:styleId="941" w:customStyle="1">
    <w:name w:val="Заголовок 3 Знак"/>
    <w:basedOn w:val="936"/>
    <w:link w:val="929"/>
    <w:uiPriority w:val="9"/>
    <w:pPr>
      <w:pBdr/>
      <w:spacing/>
      <w:ind/>
    </w:pPr>
    <w:rPr>
      <w:rFonts w:ascii="Times New Roman" w:hAnsi="Times New Roman" w:eastAsiaTheme="majorEastAsia" w:cstheme="majorBidi"/>
      <w:b/>
    </w:rPr>
  </w:style>
  <w:style w:type="character" w:styleId="942" w:customStyle="1">
    <w:name w:val="Заголовок 4 Знак"/>
    <w:basedOn w:val="936"/>
    <w:link w:val="930"/>
    <w:uiPriority w:val="9"/>
    <w:semiHidden/>
    <w:pPr>
      <w:pBdr/>
      <w:spacing/>
      <w:ind/>
    </w:pPr>
    <w:rPr>
      <w:rFonts w:eastAsiaTheme="majorEastAsia" w:cstheme="majorBidi"/>
      <w:i/>
      <w:iCs/>
      <w:color w:val="0f4761" w:themeColor="accent1" w:themeShade="BF"/>
    </w:rPr>
  </w:style>
  <w:style w:type="character" w:styleId="943" w:customStyle="1">
    <w:name w:val="Заголовок 5 Знак"/>
    <w:basedOn w:val="936"/>
    <w:link w:val="931"/>
    <w:uiPriority w:val="9"/>
    <w:semiHidden/>
    <w:pPr>
      <w:pBdr/>
      <w:spacing/>
      <w:ind/>
    </w:pPr>
    <w:rPr>
      <w:rFonts w:eastAsiaTheme="majorEastAsia" w:cstheme="majorBidi"/>
      <w:color w:val="0f4761" w:themeColor="accent1" w:themeShade="BF"/>
    </w:rPr>
  </w:style>
  <w:style w:type="character" w:styleId="944" w:customStyle="1">
    <w:name w:val="Заголовок 6 Знак"/>
    <w:basedOn w:val="936"/>
    <w:link w:val="932"/>
    <w:uiPriority w:val="9"/>
    <w:semiHidden/>
    <w:pPr>
      <w:pBdr/>
      <w:spacing/>
      <w:ind/>
    </w:pPr>
    <w:rPr>
      <w:rFonts w:eastAsiaTheme="majorEastAsia" w:cstheme="majorBidi"/>
      <w:i/>
      <w:iCs/>
      <w:color w:val="595959" w:themeColor="text1" w:themeTint="A6"/>
    </w:rPr>
  </w:style>
  <w:style w:type="character" w:styleId="945" w:customStyle="1">
    <w:name w:val="Заголовок 7 Знак"/>
    <w:basedOn w:val="936"/>
    <w:link w:val="933"/>
    <w:uiPriority w:val="9"/>
    <w:semiHidden/>
    <w:pPr>
      <w:pBdr/>
      <w:spacing/>
      <w:ind/>
    </w:pPr>
    <w:rPr>
      <w:rFonts w:eastAsiaTheme="majorEastAsia" w:cstheme="majorBidi"/>
      <w:color w:val="595959" w:themeColor="text1" w:themeTint="A6"/>
    </w:rPr>
  </w:style>
  <w:style w:type="character" w:styleId="946" w:customStyle="1">
    <w:name w:val="Заголовок 8 Знак"/>
    <w:basedOn w:val="936"/>
    <w:link w:val="934"/>
    <w:uiPriority w:val="9"/>
    <w:semiHidden/>
    <w:pPr>
      <w:pBdr/>
      <w:spacing/>
      <w:ind/>
    </w:pPr>
    <w:rPr>
      <w:rFonts w:eastAsiaTheme="majorEastAsia" w:cstheme="majorBidi"/>
      <w:i/>
      <w:iCs/>
      <w:color w:val="272727" w:themeColor="text1" w:themeTint="D8"/>
    </w:rPr>
  </w:style>
  <w:style w:type="character" w:styleId="947" w:customStyle="1">
    <w:name w:val="Заголовок 9 Знак"/>
    <w:basedOn w:val="936"/>
    <w:link w:val="935"/>
    <w:uiPriority w:val="9"/>
    <w:semiHidden/>
    <w:pPr>
      <w:pBdr/>
      <w:spacing/>
      <w:ind/>
    </w:pPr>
    <w:rPr>
      <w:rFonts w:eastAsiaTheme="majorEastAsia" w:cstheme="majorBidi"/>
      <w:color w:val="272727" w:themeColor="text1" w:themeTint="D8"/>
    </w:rPr>
  </w:style>
  <w:style w:type="paragraph" w:styleId="948">
    <w:name w:val="Title"/>
    <w:basedOn w:val="926"/>
    <w:next w:val="926"/>
    <w:link w:val="949"/>
    <w:uiPriority w:val="10"/>
    <w:qFormat/>
    <w:pPr>
      <w:pBdr/>
      <w:spacing w:after="280"/>
      <w:ind/>
      <w:contextualSpacing w:val="true"/>
      <w:jc w:val="center"/>
    </w:pPr>
    <w:rPr>
      <w:rFonts w:eastAsiaTheme="majorEastAsia" w:cstheme="majorBidi"/>
      <w:b/>
      <w:spacing w:val="-10"/>
      <w:szCs w:val="56"/>
    </w:rPr>
  </w:style>
  <w:style w:type="character" w:styleId="949" w:customStyle="1">
    <w:name w:val="Заголовок Знак"/>
    <w:basedOn w:val="936"/>
    <w:link w:val="948"/>
    <w:uiPriority w:val="10"/>
    <w:pPr>
      <w:pBdr/>
      <w:spacing/>
      <w:ind/>
    </w:pPr>
    <w:rPr>
      <w:rFonts w:ascii="Times New Roman" w:hAnsi="Times New Roman" w:eastAsiaTheme="majorEastAsia" w:cstheme="majorBidi"/>
      <w:b/>
      <w:spacing w:val="-10"/>
      <w:szCs w:val="56"/>
    </w:rPr>
  </w:style>
  <w:style w:type="paragraph" w:styleId="950">
    <w:name w:val="Subtitle"/>
    <w:basedOn w:val="926"/>
    <w:next w:val="926"/>
    <w:link w:val="951"/>
    <w:uiPriority w:val="11"/>
    <w:pPr>
      <w:numPr>
        <w:ilvl w:val="1"/>
      </w:numPr>
      <w:pBdr/>
      <w:spacing w:after="160"/>
      <w:ind/>
    </w:pPr>
    <w:rPr>
      <w:rFonts w:eastAsiaTheme="majorEastAsia" w:cstheme="majorBidi"/>
      <w:color w:val="595959" w:themeColor="text1" w:themeTint="A6"/>
      <w:spacing w:val="15"/>
    </w:rPr>
  </w:style>
  <w:style w:type="character" w:styleId="951" w:customStyle="1">
    <w:name w:val="Подзаголовок Знак"/>
    <w:basedOn w:val="936"/>
    <w:link w:val="950"/>
    <w:uiPriority w:val="11"/>
    <w:pPr>
      <w:pBdr/>
      <w:spacing/>
      <w:ind/>
    </w:pPr>
    <w:rPr>
      <w:rFonts w:eastAsiaTheme="majorEastAsia" w:cstheme="majorBidi"/>
      <w:color w:val="595959" w:themeColor="text1" w:themeTint="A6"/>
      <w:spacing w:val="15"/>
    </w:rPr>
  </w:style>
  <w:style w:type="paragraph" w:styleId="952">
    <w:name w:val="Quote"/>
    <w:basedOn w:val="926"/>
    <w:next w:val="926"/>
    <w:link w:val="953"/>
    <w:uiPriority w:val="29"/>
    <w:pPr>
      <w:pBdr/>
      <w:spacing w:after="160" w:before="160"/>
      <w:ind/>
      <w:jc w:val="center"/>
    </w:pPr>
    <w:rPr>
      <w:i/>
      <w:iCs/>
      <w:color w:val="404040" w:themeColor="text1" w:themeTint="BF"/>
    </w:rPr>
  </w:style>
  <w:style w:type="character" w:styleId="953" w:customStyle="1">
    <w:name w:val="Цитата 2 Знак"/>
    <w:basedOn w:val="936"/>
    <w:link w:val="952"/>
    <w:uiPriority w:val="29"/>
    <w:pPr>
      <w:pBdr/>
      <w:spacing/>
      <w:ind/>
    </w:pPr>
    <w:rPr>
      <w:i/>
      <w:iCs/>
      <w:color w:val="404040" w:themeColor="text1" w:themeTint="BF"/>
    </w:rPr>
  </w:style>
  <w:style w:type="paragraph" w:styleId="954">
    <w:name w:val="List Paragraph"/>
    <w:basedOn w:val="926"/>
    <w:uiPriority w:val="34"/>
    <w:qFormat/>
    <w:pPr>
      <w:numPr>
        <w:numId w:val="3"/>
      </w:numPr>
      <w:pBdr/>
      <w:spacing/>
      <w:ind w:left="935"/>
      <w:contextualSpacing w:val="true"/>
    </w:pPr>
  </w:style>
  <w:style w:type="character" w:styleId="955">
    <w:name w:val="Intense Emphasis"/>
    <w:basedOn w:val="936"/>
    <w:uiPriority w:val="21"/>
    <w:pPr>
      <w:pBdr/>
      <w:spacing/>
      <w:ind/>
    </w:pPr>
    <w:rPr>
      <w:i/>
      <w:iCs/>
      <w:color w:val="0f4761" w:themeColor="accent1" w:themeShade="BF"/>
    </w:rPr>
  </w:style>
  <w:style w:type="paragraph" w:styleId="956">
    <w:name w:val="Intense Quote"/>
    <w:basedOn w:val="926"/>
    <w:next w:val="926"/>
    <w:link w:val="957"/>
    <w:uiPriority w:val="30"/>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7" w:customStyle="1">
    <w:name w:val="Выделенная цитата Знак"/>
    <w:basedOn w:val="936"/>
    <w:link w:val="956"/>
    <w:uiPriority w:val="30"/>
    <w:pPr>
      <w:pBdr/>
      <w:spacing/>
      <w:ind/>
    </w:pPr>
    <w:rPr>
      <w:i/>
      <w:iCs/>
      <w:color w:val="0f4761" w:themeColor="accent1" w:themeShade="BF"/>
    </w:rPr>
  </w:style>
  <w:style w:type="character" w:styleId="958">
    <w:name w:val="Intense Reference"/>
    <w:basedOn w:val="936"/>
    <w:uiPriority w:val="32"/>
    <w:pPr>
      <w:pBdr/>
      <w:spacing/>
      <w:ind/>
    </w:pPr>
    <w:rPr>
      <w:b/>
      <w:bCs/>
      <w:smallCaps/>
      <w:color w:val="0f4761" w:themeColor="accent1" w:themeShade="BF"/>
      <w:spacing w:val="5"/>
    </w:rPr>
  </w:style>
  <w:style w:type="paragraph" w:styleId="959">
    <w:name w:val="No Spacing"/>
    <w:uiPriority w:val="1"/>
    <w:pPr>
      <w:pBdr/>
      <w:spacing/>
      <w:ind/>
    </w:pPr>
    <w:rPr>
      <w:rFonts w:ascii="Times New Roman" w:hAnsi="Times New Roman"/>
    </w:rPr>
  </w:style>
  <w:style w:type="paragraph" w:styleId="960">
    <w:name w:val="Caption"/>
    <w:basedOn w:val="926"/>
    <w:next w:val="926"/>
    <w:uiPriority w:val="35"/>
    <w:unhideWhenUsed/>
    <w:qFormat/>
    <w:pPr>
      <w:pBdr/>
      <w:spacing w:after="280"/>
      <w:ind/>
      <w:contextualSpacing w:val="true"/>
      <w:jc w:val="center"/>
    </w:pPr>
    <w:rPr>
      <w:iCs/>
      <w:szCs w:val="18"/>
    </w:rPr>
  </w:style>
  <w:style w:type="table" w:styleId="961">
    <w:name w:val="Table Grid"/>
    <w:basedOn w:val="937"/>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62">
    <w:name w:val="line number"/>
    <w:basedOn w:val="936"/>
    <w:uiPriority w:val="99"/>
    <w:semiHidden/>
    <w:unhideWhenUsed/>
    <w:pPr>
      <w:pBdr/>
      <w:spacing/>
      <w:ind/>
    </w:pPr>
  </w:style>
  <w:style w:type="paragraph" w:styleId="963">
    <w:name w:val="Header"/>
    <w:basedOn w:val="926"/>
    <w:link w:val="964"/>
    <w:uiPriority w:val="99"/>
    <w:unhideWhenUsed/>
    <w:pPr>
      <w:pBdr/>
      <w:tabs>
        <w:tab w:val="center" w:leader="none" w:pos="4677"/>
        <w:tab w:val="right" w:leader="none" w:pos="9355"/>
      </w:tabs>
      <w:spacing/>
      <w:ind/>
    </w:pPr>
  </w:style>
  <w:style w:type="character" w:styleId="964" w:customStyle="1">
    <w:name w:val="Верхний колонтитул Знак"/>
    <w:basedOn w:val="936"/>
    <w:link w:val="963"/>
    <w:uiPriority w:val="99"/>
    <w:pPr>
      <w:pBdr/>
      <w:spacing/>
      <w:ind/>
    </w:pPr>
    <w:rPr>
      <w:rFonts w:ascii="Times New Roman" w:hAnsi="Times New Roman"/>
    </w:rPr>
  </w:style>
  <w:style w:type="paragraph" w:styleId="965">
    <w:name w:val="Footer"/>
    <w:basedOn w:val="926"/>
    <w:link w:val="966"/>
    <w:uiPriority w:val="99"/>
    <w:unhideWhenUsed/>
    <w:pPr>
      <w:pBdr/>
      <w:tabs>
        <w:tab w:val="center" w:leader="none" w:pos="4677"/>
        <w:tab w:val="right" w:leader="none" w:pos="9355"/>
      </w:tabs>
      <w:spacing/>
      <w:ind/>
    </w:pPr>
  </w:style>
  <w:style w:type="character" w:styleId="966" w:customStyle="1">
    <w:name w:val="Нижний колонтитул Знак"/>
    <w:basedOn w:val="936"/>
    <w:link w:val="965"/>
    <w:uiPriority w:val="99"/>
    <w:pPr>
      <w:pBdr/>
      <w:spacing/>
      <w:ind/>
    </w:pPr>
    <w:rPr>
      <w:rFonts w:ascii="Times New Roman" w:hAnsi="Times New Roman"/>
    </w:rPr>
  </w:style>
  <w:style w:type="character" w:styleId="967">
    <w:name w:val="Placeholder Text"/>
    <w:basedOn w:val="936"/>
    <w:uiPriority w:val="99"/>
    <w:semiHidden/>
    <w:pPr>
      <w:pBdr/>
      <w:spacing/>
      <w:ind/>
    </w:pPr>
    <w:rPr>
      <w:color w:val="666666"/>
    </w:rPr>
  </w:style>
  <w:style w:type="paragraph" w:styleId="968" w:customStyle="1">
    <w:name w:val="Абзац"/>
    <w:basedOn w:val="926"/>
    <w:link w:val="969"/>
    <w:qFormat/>
    <w:pPr>
      <w:pBdr/>
      <w:spacing/>
      <w:ind w:firstLine="709"/>
      <w:contextualSpacing w:val="true"/>
    </w:pPr>
  </w:style>
  <w:style w:type="character" w:styleId="969" w:customStyle="1">
    <w:name w:val="Абзац Знак"/>
    <w:basedOn w:val="936"/>
    <w:link w:val="968"/>
    <w:pPr>
      <w:pBdr/>
      <w:spacing/>
      <w:ind/>
    </w:pPr>
    <w:rPr>
      <w:rFonts w:ascii="Times New Roman" w:hAnsi="Times New Roman"/>
    </w:rPr>
  </w:style>
  <w:style w:type="paragraph" w:styleId="970">
    <w:name w:val="List"/>
    <w:basedOn w:val="926"/>
    <w:uiPriority w:val="99"/>
    <w:unhideWhenUsed/>
    <w:pPr>
      <w:pBdr/>
      <w:spacing/>
      <w:ind w:hanging="283" w:left="283"/>
      <w:contextualSpacing w:val="true"/>
    </w:pPr>
  </w:style>
  <w:style w:type="paragraph" w:styleId="971">
    <w:name w:val="List Number"/>
    <w:basedOn w:val="926"/>
    <w:uiPriority w:val="99"/>
    <w:unhideWhenUsed/>
    <w:pPr>
      <w:numPr>
        <w:numId w:val="7"/>
      </w:numPr>
      <w:pBdr/>
      <w:spacing/>
      <w:ind/>
      <w:contextualSpacing w:val="true"/>
    </w:pPr>
  </w:style>
  <w:style w:type="numbering" w:styleId="972" w:customStyle="1">
    <w:name w:val="Список элементов"/>
    <w:basedOn w:val="938"/>
    <w:uiPriority w:val="99"/>
    <w:pPr>
      <w:numPr>
        <w:numId w:val="9"/>
      </w:numPr>
      <w:pBdr/>
      <w:spacing/>
      <w:ind/>
    </w:pPr>
  </w:style>
  <w:style w:type="paragraph" w:styleId="973" w:customStyle="1">
    <w:name w:val="Списочек"/>
    <w:basedOn w:val="926"/>
    <w:link w:val="974"/>
    <w:qFormat/>
    <w:pPr>
      <w:numPr>
        <w:numId w:val="12"/>
      </w:numPr>
      <w:pBdr/>
      <w:spacing/>
      <w:ind w:firstLine="709" w:left="0"/>
    </w:pPr>
  </w:style>
  <w:style w:type="character" w:styleId="974" w:customStyle="1">
    <w:name w:val="Списочек Знак"/>
    <w:basedOn w:val="936"/>
    <w:link w:val="973"/>
    <w:pPr>
      <w:pBdr/>
      <w:spacing/>
      <w:ind/>
    </w:pPr>
    <w:rPr>
      <w:rFonts w:ascii="Times New Roman" w:hAnsi="Times New Roman"/>
    </w:rPr>
  </w:style>
  <w:style w:type="paragraph" w:styleId="975" w:customStyle="1">
    <w:name w:val="Изображение"/>
    <w:basedOn w:val="926"/>
    <w:link w:val="976"/>
    <w:qFormat/>
    <w:pPr>
      <w:pBdr/>
      <w:spacing w:before="400"/>
      <w:ind/>
      <w:contextualSpacing w:val="true"/>
      <w:jc w:val="center"/>
    </w:pPr>
  </w:style>
  <w:style w:type="character" w:styleId="976" w:customStyle="1">
    <w:name w:val="Изображение Знак"/>
    <w:basedOn w:val="936"/>
    <w:link w:val="975"/>
    <w:pPr>
      <w:pBdr/>
      <w:spacing/>
      <w:ind/>
    </w:pPr>
    <w:rPr>
      <w:rFonts w:ascii="Times New Roman" w:hAnsi="Times New Roman"/>
    </w:rPr>
  </w:style>
  <w:style w:type="character" w:styleId="977">
    <w:name w:val="Hyperlink"/>
    <w:basedOn w:val="936"/>
    <w:uiPriority w:val="99"/>
    <w:unhideWhenUsed/>
    <w:pPr>
      <w:pBdr/>
      <w:spacing/>
      <w:ind/>
    </w:pPr>
    <w:rPr>
      <w:color w:val="467886" w:themeColor="hyperlink"/>
      <w:u w:val="single"/>
    </w:rPr>
  </w:style>
  <w:style w:type="character" w:styleId="978">
    <w:name w:val="Unresolved Mention"/>
    <w:basedOn w:val="936"/>
    <w:uiPriority w:val="99"/>
    <w:semiHidden/>
    <w:unhideWhenUsed/>
    <w:pPr>
      <w:pBdr/>
      <w:spacing/>
      <w:ind/>
    </w:pPr>
    <w:rPr>
      <w:color w:val="605e5c"/>
      <w:shd w:val="clear" w:color="auto" w:fill="e1dfdd"/>
    </w:rPr>
  </w:style>
  <w:style w:type="paragraph" w:styleId="979">
    <w:name w:val="Normal (Web)"/>
    <w:basedOn w:val="926"/>
    <w:uiPriority w:val="99"/>
    <w:unhideWhenUsed/>
    <w:pPr>
      <w:pBdr/>
      <w:spacing w:after="100" w:afterAutospacing="1" w:before="100" w:beforeAutospacing="1"/>
      <w:ind/>
      <w:jc w:val="left"/>
    </w:pPr>
    <w:rPr>
      <w:rFonts w:eastAsia="Times New Roman" w:cs="Times New Roman"/>
      <w:color w:val="auto"/>
      <w:sz w:val="24"/>
      <w:szCs w:val="24"/>
      <w:lang w:eastAsia="ru-RU"/>
      <w14:ligatures w14:val="none"/>
    </w:rPr>
  </w:style>
  <w:style w:type="paragraph" w:styleId="980" w:customStyle="1">
    <w:name w:val="Body Text Indent"/>
    <w:basedOn w:val="763"/>
    <w:link w:val="819"/>
    <w:semiHidden/>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120" w:afterAutospacing="0" w:before="0" w:beforeAutospacing="0" w:line="240" w:lineRule="auto"/>
      <w:ind w:right="0" w:firstLine="0" w:left="283"/>
      <w:contextualSpacing w:val="false"/>
      <w:jc w:val="left"/>
    </w:pPr>
    <w:rPr>
      <w:rFonts w:asciiTheme="minorHAnsi" w:hAnsiTheme="minorHAnsi" w:eastAsiaTheme="minorHAnsi" w:cstheme="minorBidi"/>
      <w:b w:val="0"/>
      <w:bCs w:val="0"/>
      <w:i w:val="0"/>
      <w:iCs w:val="0"/>
      <w:caps w:val="0"/>
      <w:smallCaps w:val="0"/>
      <w:strike w:val="0"/>
      <w:vanish w:val="0"/>
      <w:color w:val="000000" w:themeColor="text1"/>
      <w:spacing w:val="0"/>
      <w:position w:val="0"/>
      <w:sz w:val="28"/>
      <w:szCs w:val="28"/>
      <w:highlight w:val="none"/>
      <w:u w:val="none"/>
      <w:vertAlign w:val="baseline"/>
      <w:rtl w:val="0"/>
      <w:cs w:val="0"/>
      <w:lang w:val="ru-RU" w:eastAsia="ru-RU" w:bidi="ar-SA"/>
      <w14:ligatures w14:val="standardContextual"/>
    </w:rPr>
  </w:style>
  <w:style w:type="paragraph" w:styleId="981" w:customStyle="1">
    <w:name w:val="Body Text Indent 2"/>
    <w:basedOn w:val="776"/>
    <w:link w:val="819"/>
    <w:semiHidden/>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120" w:afterAutospacing="0" w:before="0" w:beforeAutospacing="0" w:line="480" w:lineRule="auto"/>
      <w:ind w:right="0" w:firstLine="0" w:left="283"/>
      <w:contextualSpacing w:val="false"/>
      <w:jc w:val="left"/>
    </w:pPr>
    <w:rPr>
      <w:rFonts w:ascii="Calibri" w:hAnsi="Calibri" w:eastAsia="Calibri"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paragraph" w:styleId="982" w:customStyle="1">
    <w:name w:val="Plain Text"/>
    <w:basedOn w:val="776"/>
    <w:link w:val="825"/>
    <w:semiHidden/>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0" w:afterAutospacing="0" w:before="0" w:beforeAutospacing="0" w:line="240" w:lineRule="auto"/>
      <w:ind w:right="0" w:firstLine="0" w:left="0"/>
      <w:contextualSpacing w:val="false"/>
      <w:jc w:val="left"/>
    </w:pPr>
    <w:rPr>
      <w:rFonts w:ascii="Courier New" w:hAnsi="Courier New" w:eastAsia="Calibri" w:cs="Times New Roman"/>
      <w:b w:val="0"/>
      <w:bCs w:val="0"/>
      <w:i w:val="0"/>
      <w:iCs w:val="0"/>
      <w:caps w:val="0"/>
      <w:smallCaps w:val="0"/>
      <w:strike w:val="0"/>
      <w:vanish w:val="0"/>
      <w:color w:val="auto"/>
      <w:spacing w:val="-8"/>
      <w:position w:val="0"/>
      <w:sz w:val="20"/>
      <w:szCs w:val="20"/>
      <w:highlight w:val="none"/>
      <w:u w:val="none"/>
      <w:vertAlign w:val="baseline"/>
      <w:rtl w:val="0"/>
      <w:cs w:val="0"/>
      <w:lang w:val="ru-RU" w:eastAsia="ru-RU"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84159BBAEDF420C9A1F65AD544F52D4"/>
        <w:category>
          <w:name w:val="Общие"/>
          <w:gallery w:val="placeholder"/>
        </w:category>
        <w:types>
          <w:type w:val="bbPlcHdr"/>
        </w:types>
        <w:behaviors>
          <w:behavior w:val="content"/>
        </w:behaviors>
        <w:guid w:val="{14A91C98-1418-478C-9E6A-FDD7E83E2A57}"/>
      </w:docPartPr>
      <w:docPartBody>
        <w:p>
          <w:pPr>
            <w:pStyle w:val="1676"/>
            <w:pBdr/>
            <w:spacing/>
            <w:ind/>
            <w:rPr/>
          </w:pPr>
          <w:r>
            <w:rPr>
              <w:rStyle w:val="1675"/>
            </w:rPr>
            <w:t xml:space="preserve">Место для ввода текста.</w:t>
          </w:r>
          <w:r/>
        </w:p>
      </w:docPartBody>
    </w:docPart>
    <w:docPart>
      <w:docPartPr>
        <w:name w:val="F8DAE97CDF8942548FB0890A71D60771"/>
        <w:category>
          <w:name w:val="Общие"/>
          <w:gallery w:val="placeholder"/>
        </w:category>
        <w:types>
          <w:type w:val="bbPlcHdr"/>
        </w:types>
        <w:behaviors>
          <w:behavior w:val="content"/>
        </w:behaviors>
        <w:guid w:val="{B2A8D4AD-EA1A-40D4-878F-93E80A98EED0}"/>
      </w:docPartPr>
      <w:docPartBody>
        <w:p>
          <w:pPr>
            <w:pStyle w:val="1680"/>
            <w:pBdr/>
            <w:spacing/>
            <w:ind/>
            <w:rPr/>
          </w:pPr>
          <w:r>
            <w:rPr>
              <w:rStyle w:val="1675"/>
            </w:rPr>
            <w:t xml:space="preserve">Место для ввода текста.</w:t>
          </w:r>
          <w:r/>
        </w:p>
      </w:docPartBody>
    </w:docPart>
    <w:docPart>
      <w:docPartPr>
        <w:name w:val="0B804F642F7642E5977BCD5DCE8C93B2"/>
        <w:category>
          <w:name w:val="Общие"/>
          <w:gallery w:val="placeholder"/>
        </w:category>
        <w:types>
          <w:type w:val="bbPlcHdr"/>
        </w:types>
        <w:behaviors>
          <w:behavior w:val="content"/>
        </w:behaviors>
        <w:guid w:val="{561ABFC3-7FDF-4160-82C4-E04837501535}"/>
      </w:docPartPr>
      <w:docPartBody>
        <w:p>
          <w:pPr>
            <w:pStyle w:val="1679"/>
            <w:pBdr/>
            <w:spacing/>
            <w:ind/>
            <w:rPr/>
          </w:pPr>
          <w:r>
            <w:rPr>
              <w:color w:val="000000" w:themeColor="text1"/>
            </w:rPr>
            <w:t xml:space="preserve">202</w:t>
          </w:r>
          <w:r>
            <w:t xml:space="preserve">4</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lang w:val="ru-RU" w:eastAsia="ru-RU"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86">
    <w:name w:val="Table Grid"/>
    <w:basedOn w:val="167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Table Grid Light"/>
    <w:basedOn w:val="167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Plain Table 1"/>
    <w:basedOn w:val="167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Plain Table 2"/>
    <w:basedOn w:val="167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Plain Table 3"/>
    <w:basedOn w:val="16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Plain Table 4"/>
    <w:basedOn w:val="16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Plain Table 5"/>
    <w:basedOn w:val="16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Grid Table 1 Light"/>
    <w:basedOn w:val="167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Grid Table 1 Light - Accent 1"/>
    <w:basedOn w:val="16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Grid Table 1 Light - Accent 2"/>
    <w:basedOn w:val="16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Grid Table 1 Light - Accent 3"/>
    <w:basedOn w:val="16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1 Light - Accent 4"/>
    <w:basedOn w:val="16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1 Light - Accent 5"/>
    <w:basedOn w:val="16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1 Light - Accent 6"/>
    <w:basedOn w:val="16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2"/>
    <w:basedOn w:val="16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2 - Accent 1"/>
    <w:basedOn w:val="16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2 - Accent 2"/>
    <w:basedOn w:val="16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Grid Table 2 - Accent 3"/>
    <w:basedOn w:val="16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Grid Table 2 - Accent 4"/>
    <w:basedOn w:val="16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Grid Table 2 - Accent 5"/>
    <w:basedOn w:val="16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2 - Accent 6"/>
    <w:basedOn w:val="16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3"/>
    <w:basedOn w:val="16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Grid Table 3 - Accent 1"/>
    <w:basedOn w:val="16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Grid Table 3 - Accent 2"/>
    <w:basedOn w:val="16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Grid Table 3 - Accent 3"/>
    <w:basedOn w:val="16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Grid Table 3 - Accent 4"/>
    <w:basedOn w:val="16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Grid Table 3 - Accent 5"/>
    <w:basedOn w:val="16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Grid Table 3 - Accent 6"/>
    <w:basedOn w:val="16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Grid Table 4"/>
    <w:basedOn w:val="167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Grid Table 4 - Accent 1"/>
    <w:basedOn w:val="167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Grid Table 4 - Accent 2"/>
    <w:basedOn w:val="167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Grid Table 4 - Accent 3"/>
    <w:basedOn w:val="167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Grid Table 4 - Accent 4"/>
    <w:basedOn w:val="167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Grid Table 4 - Accent 5"/>
    <w:basedOn w:val="167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Grid Table 4 - Accent 6"/>
    <w:basedOn w:val="167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Grid Table 5 Dark"/>
    <w:basedOn w:val="1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Grid Table 5 Dark- Accent 1"/>
    <w:basedOn w:val="1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Grid Table 5 Dark - Accent 2"/>
    <w:basedOn w:val="1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Grid Table 5 Dark - Accent 3"/>
    <w:basedOn w:val="1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Grid Table 5 Dark- Accent 4"/>
    <w:basedOn w:val="1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Grid Table 5 Dark - Accent 5"/>
    <w:basedOn w:val="1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Grid Table 5 Dark - Accent 6"/>
    <w:basedOn w:val="1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Grid Table 6 Colorful"/>
    <w:basedOn w:val="167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29">
    <w:name w:val="Grid Table 6 Colorful - Accent 1"/>
    <w:basedOn w:val="167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30">
    <w:name w:val="Grid Table 6 Colorful - Accent 2"/>
    <w:basedOn w:val="16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31">
    <w:name w:val="Grid Table 6 Colorful - Accent 3"/>
    <w:basedOn w:val="167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32">
    <w:name w:val="Grid Table 6 Colorful - Accent 4"/>
    <w:basedOn w:val="16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33">
    <w:name w:val="Grid Table 6 Colorful - Accent 5"/>
    <w:basedOn w:val="167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34">
    <w:name w:val="Grid Table 6 Colorful - Accent 6"/>
    <w:basedOn w:val="167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35">
    <w:name w:val="Grid Table 7 Colorful"/>
    <w:basedOn w:val="167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Grid Table 7 Colorful - Accent 1"/>
    <w:basedOn w:val="167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Grid Table 7 Colorful - Accent 2"/>
    <w:basedOn w:val="167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Grid Table 7 Colorful - Accent 3"/>
    <w:basedOn w:val="167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Grid Table 7 Colorful - Accent 4"/>
    <w:basedOn w:val="167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Grid Table 7 Colorful - Accent 5"/>
    <w:basedOn w:val="167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Grid Table 7 Colorful - Accent 6"/>
    <w:basedOn w:val="167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st Table 1 Light"/>
    <w:basedOn w:val="1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st Table 1 Light - Accent 1"/>
    <w:basedOn w:val="1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st Table 1 Light - Accent 2"/>
    <w:basedOn w:val="1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1 Light - Accent 3"/>
    <w:basedOn w:val="1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st Table 1 Light - Accent 4"/>
    <w:basedOn w:val="1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st Table 1 Light - Accent 5"/>
    <w:basedOn w:val="1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List Table 1 Light - Accent 6"/>
    <w:basedOn w:val="1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st Table 2"/>
    <w:basedOn w:val="167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List Table 2 - Accent 1"/>
    <w:basedOn w:val="167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List Table 2 - Accent 2"/>
    <w:basedOn w:val="167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st Table 2 - Accent 3"/>
    <w:basedOn w:val="167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st Table 2 - Accent 4"/>
    <w:basedOn w:val="167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st Table 2 - Accent 5"/>
    <w:basedOn w:val="167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st Table 2 - Accent 6"/>
    <w:basedOn w:val="167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st Table 3"/>
    <w:basedOn w:val="16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st Table 3 - Accent 1"/>
    <w:basedOn w:val="167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st Table 3 - Accent 2"/>
    <w:basedOn w:val="16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List Table 3 - Accent 3"/>
    <w:basedOn w:val="167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List Table 3 - Accent 4"/>
    <w:basedOn w:val="16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List Table 3 - Accent 5"/>
    <w:basedOn w:val="167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List Table 3 - Accent 6"/>
    <w:basedOn w:val="167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List Table 4"/>
    <w:basedOn w:val="16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List Table 4 - Accent 1"/>
    <w:basedOn w:val="167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List Table 4 - Accent 2"/>
    <w:basedOn w:val="167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List Table 4 - Accent 3"/>
    <w:basedOn w:val="167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List Table 4 - Accent 4"/>
    <w:basedOn w:val="167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List Table 4 - Accent 5"/>
    <w:basedOn w:val="167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List Table 4 - Accent 6"/>
    <w:basedOn w:val="167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List Table 5 Dark"/>
    <w:basedOn w:val="167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1">
    <w:name w:val="List Table 5 Dark - Accent 1"/>
    <w:basedOn w:val="167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2">
    <w:name w:val="List Table 5 Dark - Accent 2"/>
    <w:basedOn w:val="167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3">
    <w:name w:val="List Table 5 Dark - Accent 3"/>
    <w:basedOn w:val="167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4">
    <w:name w:val="List Table 5 Dark - Accent 4"/>
    <w:basedOn w:val="167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5">
    <w:name w:val="List Table 5 Dark - Accent 5"/>
    <w:basedOn w:val="167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6">
    <w:name w:val="List Table 5 Dark - Accent 6"/>
    <w:basedOn w:val="167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7">
    <w:name w:val="List Table 6 Colorful"/>
    <w:basedOn w:val="167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name w:val="List Table 6 Colorful - Accent 1"/>
    <w:basedOn w:val="167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name w:val="List Table 6 Colorful - Accent 2"/>
    <w:basedOn w:val="167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name w:val="List Table 6 Colorful - Accent 3"/>
    <w:basedOn w:val="167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List Table 6 Colorful - Accent 4"/>
    <w:basedOn w:val="167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List Table 6 Colorful - Accent 5"/>
    <w:basedOn w:val="167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List Table 6 Colorful - Accent 6"/>
    <w:basedOn w:val="167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List Table 7 Colorful"/>
    <w:basedOn w:val="167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85">
    <w:name w:val="List Table 7 Colorful - Accent 1"/>
    <w:basedOn w:val="167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586">
    <w:name w:val="List Table 7 Colorful - Accent 2"/>
    <w:basedOn w:val="167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587">
    <w:name w:val="List Table 7 Colorful - Accent 3"/>
    <w:basedOn w:val="167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588">
    <w:name w:val="List Table 7 Colorful - Accent 4"/>
    <w:basedOn w:val="167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589">
    <w:name w:val="List Table 7 Colorful - Accent 5"/>
    <w:basedOn w:val="167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590">
    <w:name w:val="List Table 7 Colorful - Accent 6"/>
    <w:basedOn w:val="167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591">
    <w:name w:val="Lined - Accent"/>
    <w:basedOn w:val="1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Lined - Accent 1"/>
    <w:basedOn w:val="1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Lined - Accent 2"/>
    <w:basedOn w:val="1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Lined - Accent 3"/>
    <w:basedOn w:val="1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Lined - Accent 4"/>
    <w:basedOn w:val="1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Lined - Accent 5"/>
    <w:basedOn w:val="1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Lined - Accent 6"/>
    <w:basedOn w:val="1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Bordered &amp; Lined - Accent"/>
    <w:basedOn w:val="167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Bordered &amp; Lined - Accent 1"/>
    <w:basedOn w:val="167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Bordered &amp; Lined - Accent 2"/>
    <w:basedOn w:val="167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Bordered &amp; Lined - Accent 3"/>
    <w:basedOn w:val="167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Bordered &amp; Lined - Accent 4"/>
    <w:basedOn w:val="167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Bordered &amp; Lined - Accent 5"/>
    <w:basedOn w:val="167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Bordered &amp; Lined - Accent 6"/>
    <w:basedOn w:val="167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Bordered"/>
    <w:basedOn w:val="167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Bordered - Accent 1"/>
    <w:basedOn w:val="16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Bordered - Accent 2"/>
    <w:basedOn w:val="16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Bordered - Accent 3"/>
    <w:basedOn w:val="16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Bordered - Accent 4"/>
    <w:basedOn w:val="16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Bordered - Accent 5"/>
    <w:basedOn w:val="16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name w:val="Bordered - Accent 6"/>
    <w:basedOn w:val="16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12">
    <w:name w:val="Heading 1"/>
    <w:basedOn w:val="1671"/>
    <w:next w:val="1671"/>
    <w:link w:val="162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13">
    <w:name w:val="Heading 2"/>
    <w:basedOn w:val="1671"/>
    <w:next w:val="1671"/>
    <w:link w:val="162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14">
    <w:name w:val="Heading 3"/>
    <w:basedOn w:val="1671"/>
    <w:next w:val="1671"/>
    <w:link w:val="162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15">
    <w:name w:val="Heading 4"/>
    <w:basedOn w:val="1671"/>
    <w:next w:val="1671"/>
    <w:link w:val="162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16">
    <w:name w:val="Heading 5"/>
    <w:basedOn w:val="1671"/>
    <w:next w:val="1671"/>
    <w:link w:val="162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17">
    <w:name w:val="Heading 6"/>
    <w:basedOn w:val="1671"/>
    <w:next w:val="1671"/>
    <w:link w:val="162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18">
    <w:name w:val="Heading 7"/>
    <w:basedOn w:val="1671"/>
    <w:next w:val="1671"/>
    <w:link w:val="162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19">
    <w:name w:val="Heading 8"/>
    <w:basedOn w:val="1671"/>
    <w:next w:val="1671"/>
    <w:link w:val="162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20">
    <w:name w:val="Heading 9"/>
    <w:basedOn w:val="1671"/>
    <w:next w:val="1671"/>
    <w:link w:val="162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21">
    <w:name w:val="Heading 1 Char"/>
    <w:basedOn w:val="1672"/>
    <w:link w:val="1612"/>
    <w:uiPriority w:val="9"/>
    <w:pPr>
      <w:pBdr/>
      <w:spacing/>
      <w:ind/>
    </w:pPr>
    <w:rPr>
      <w:rFonts w:ascii="Arial" w:hAnsi="Arial" w:eastAsia="Arial" w:cs="Arial"/>
      <w:color w:val="0f4761" w:themeColor="accent1" w:themeShade="BF"/>
      <w:sz w:val="40"/>
      <w:szCs w:val="40"/>
    </w:rPr>
  </w:style>
  <w:style w:type="character" w:styleId="1622">
    <w:name w:val="Heading 2 Char"/>
    <w:basedOn w:val="1672"/>
    <w:link w:val="1613"/>
    <w:uiPriority w:val="9"/>
    <w:pPr>
      <w:pBdr/>
      <w:spacing/>
      <w:ind/>
    </w:pPr>
    <w:rPr>
      <w:rFonts w:ascii="Arial" w:hAnsi="Arial" w:eastAsia="Arial" w:cs="Arial"/>
      <w:color w:val="0f4761" w:themeColor="accent1" w:themeShade="BF"/>
      <w:sz w:val="32"/>
      <w:szCs w:val="32"/>
    </w:rPr>
  </w:style>
  <w:style w:type="character" w:styleId="1623">
    <w:name w:val="Heading 3 Char"/>
    <w:basedOn w:val="1672"/>
    <w:link w:val="1614"/>
    <w:uiPriority w:val="9"/>
    <w:pPr>
      <w:pBdr/>
      <w:spacing/>
      <w:ind/>
    </w:pPr>
    <w:rPr>
      <w:rFonts w:ascii="Arial" w:hAnsi="Arial" w:eastAsia="Arial" w:cs="Arial"/>
      <w:color w:val="0f4761" w:themeColor="accent1" w:themeShade="BF"/>
      <w:sz w:val="28"/>
      <w:szCs w:val="28"/>
    </w:rPr>
  </w:style>
  <w:style w:type="character" w:styleId="1624">
    <w:name w:val="Heading 4 Char"/>
    <w:basedOn w:val="1672"/>
    <w:link w:val="1615"/>
    <w:uiPriority w:val="9"/>
    <w:pPr>
      <w:pBdr/>
      <w:spacing/>
      <w:ind/>
    </w:pPr>
    <w:rPr>
      <w:rFonts w:ascii="Arial" w:hAnsi="Arial" w:eastAsia="Arial" w:cs="Arial"/>
      <w:i/>
      <w:iCs/>
      <w:color w:val="0f4761" w:themeColor="accent1" w:themeShade="BF"/>
    </w:rPr>
  </w:style>
  <w:style w:type="character" w:styleId="1625">
    <w:name w:val="Heading 5 Char"/>
    <w:basedOn w:val="1672"/>
    <w:link w:val="1616"/>
    <w:uiPriority w:val="9"/>
    <w:pPr>
      <w:pBdr/>
      <w:spacing/>
      <w:ind/>
    </w:pPr>
    <w:rPr>
      <w:rFonts w:ascii="Arial" w:hAnsi="Arial" w:eastAsia="Arial" w:cs="Arial"/>
      <w:color w:val="0f4761" w:themeColor="accent1" w:themeShade="BF"/>
    </w:rPr>
  </w:style>
  <w:style w:type="character" w:styleId="1626">
    <w:name w:val="Heading 6 Char"/>
    <w:basedOn w:val="1672"/>
    <w:link w:val="1617"/>
    <w:uiPriority w:val="9"/>
    <w:pPr>
      <w:pBdr/>
      <w:spacing/>
      <w:ind/>
    </w:pPr>
    <w:rPr>
      <w:rFonts w:ascii="Arial" w:hAnsi="Arial" w:eastAsia="Arial" w:cs="Arial"/>
      <w:i/>
      <w:iCs/>
      <w:color w:val="595959" w:themeColor="text1" w:themeTint="A6"/>
    </w:rPr>
  </w:style>
  <w:style w:type="character" w:styleId="1627">
    <w:name w:val="Heading 7 Char"/>
    <w:basedOn w:val="1672"/>
    <w:link w:val="1618"/>
    <w:uiPriority w:val="9"/>
    <w:pPr>
      <w:pBdr/>
      <w:spacing/>
      <w:ind/>
    </w:pPr>
    <w:rPr>
      <w:rFonts w:ascii="Arial" w:hAnsi="Arial" w:eastAsia="Arial" w:cs="Arial"/>
      <w:color w:val="595959" w:themeColor="text1" w:themeTint="A6"/>
    </w:rPr>
  </w:style>
  <w:style w:type="character" w:styleId="1628">
    <w:name w:val="Heading 8 Char"/>
    <w:basedOn w:val="1672"/>
    <w:link w:val="1619"/>
    <w:uiPriority w:val="9"/>
    <w:pPr>
      <w:pBdr/>
      <w:spacing/>
      <w:ind/>
    </w:pPr>
    <w:rPr>
      <w:rFonts w:ascii="Arial" w:hAnsi="Arial" w:eastAsia="Arial" w:cs="Arial"/>
      <w:i/>
      <w:iCs/>
      <w:color w:val="272727" w:themeColor="text1" w:themeTint="D8"/>
    </w:rPr>
  </w:style>
  <w:style w:type="character" w:styleId="1629">
    <w:name w:val="Heading 9 Char"/>
    <w:basedOn w:val="1672"/>
    <w:link w:val="1620"/>
    <w:uiPriority w:val="9"/>
    <w:pPr>
      <w:pBdr/>
      <w:spacing/>
      <w:ind/>
    </w:pPr>
    <w:rPr>
      <w:rFonts w:ascii="Arial" w:hAnsi="Arial" w:eastAsia="Arial" w:cs="Arial"/>
      <w:i/>
      <w:iCs/>
      <w:color w:val="272727" w:themeColor="text1" w:themeTint="D8"/>
    </w:rPr>
  </w:style>
  <w:style w:type="paragraph" w:styleId="1630">
    <w:name w:val="Title"/>
    <w:basedOn w:val="1671"/>
    <w:next w:val="1671"/>
    <w:link w:val="1631"/>
    <w:uiPriority w:val="10"/>
    <w:qFormat/>
    <w:pPr>
      <w:pBdr/>
      <w:spacing w:after="80" w:line="240" w:lineRule="auto"/>
      <w:ind/>
      <w:contextualSpacing w:val="true"/>
    </w:pPr>
    <w:rPr>
      <w:rFonts w:ascii="Arial" w:hAnsi="Arial" w:eastAsia="Arial" w:cs="Arial"/>
      <w:spacing w:val="-10"/>
      <w:sz w:val="56"/>
      <w:szCs w:val="56"/>
    </w:rPr>
  </w:style>
  <w:style w:type="character" w:styleId="1631">
    <w:name w:val="Title Char"/>
    <w:basedOn w:val="1672"/>
    <w:link w:val="1630"/>
    <w:uiPriority w:val="10"/>
    <w:pPr>
      <w:pBdr/>
      <w:spacing/>
      <w:ind/>
    </w:pPr>
    <w:rPr>
      <w:rFonts w:ascii="Arial" w:hAnsi="Arial" w:eastAsia="Arial" w:cs="Arial"/>
      <w:spacing w:val="-10"/>
      <w:sz w:val="56"/>
      <w:szCs w:val="56"/>
    </w:rPr>
  </w:style>
  <w:style w:type="paragraph" w:styleId="1632">
    <w:name w:val="Subtitle"/>
    <w:basedOn w:val="1671"/>
    <w:next w:val="1671"/>
    <w:link w:val="1633"/>
    <w:uiPriority w:val="11"/>
    <w:qFormat/>
    <w:pPr>
      <w:numPr>
        <w:ilvl w:val="1"/>
      </w:numPr>
      <w:pBdr/>
      <w:spacing/>
      <w:ind/>
    </w:pPr>
    <w:rPr>
      <w:color w:val="595959" w:themeColor="text1" w:themeTint="A6"/>
      <w:spacing w:val="15"/>
      <w:sz w:val="28"/>
      <w:szCs w:val="28"/>
    </w:rPr>
  </w:style>
  <w:style w:type="character" w:styleId="1633">
    <w:name w:val="Subtitle Char"/>
    <w:basedOn w:val="1672"/>
    <w:link w:val="1632"/>
    <w:uiPriority w:val="11"/>
    <w:pPr>
      <w:pBdr/>
      <w:spacing/>
      <w:ind/>
    </w:pPr>
    <w:rPr>
      <w:color w:val="595959" w:themeColor="text1" w:themeTint="A6"/>
      <w:spacing w:val="15"/>
      <w:sz w:val="28"/>
      <w:szCs w:val="28"/>
    </w:rPr>
  </w:style>
  <w:style w:type="paragraph" w:styleId="1634">
    <w:name w:val="Quote"/>
    <w:basedOn w:val="1671"/>
    <w:next w:val="1671"/>
    <w:link w:val="1635"/>
    <w:uiPriority w:val="29"/>
    <w:qFormat/>
    <w:pPr>
      <w:pBdr/>
      <w:spacing w:before="160"/>
      <w:ind/>
      <w:jc w:val="center"/>
    </w:pPr>
    <w:rPr>
      <w:i/>
      <w:iCs/>
      <w:color w:val="404040" w:themeColor="text1" w:themeTint="BF"/>
    </w:rPr>
  </w:style>
  <w:style w:type="character" w:styleId="1635">
    <w:name w:val="Quote Char"/>
    <w:basedOn w:val="1672"/>
    <w:link w:val="1634"/>
    <w:uiPriority w:val="29"/>
    <w:pPr>
      <w:pBdr/>
      <w:spacing/>
      <w:ind/>
    </w:pPr>
    <w:rPr>
      <w:i/>
      <w:iCs/>
      <w:color w:val="404040" w:themeColor="text1" w:themeTint="BF"/>
    </w:rPr>
  </w:style>
  <w:style w:type="paragraph" w:styleId="1636">
    <w:name w:val="List Paragraph"/>
    <w:basedOn w:val="1671"/>
    <w:uiPriority w:val="34"/>
    <w:qFormat/>
    <w:pPr>
      <w:pBdr/>
      <w:spacing/>
      <w:ind w:left="720"/>
      <w:contextualSpacing w:val="true"/>
    </w:pPr>
  </w:style>
  <w:style w:type="character" w:styleId="1637">
    <w:name w:val="Intense Emphasis"/>
    <w:basedOn w:val="1672"/>
    <w:uiPriority w:val="21"/>
    <w:qFormat/>
    <w:pPr>
      <w:pBdr/>
      <w:spacing/>
      <w:ind/>
    </w:pPr>
    <w:rPr>
      <w:i/>
      <w:iCs/>
      <w:color w:val="0f4761" w:themeColor="accent1" w:themeShade="BF"/>
    </w:rPr>
  </w:style>
  <w:style w:type="paragraph" w:styleId="1638">
    <w:name w:val="Intense Quote"/>
    <w:basedOn w:val="1671"/>
    <w:next w:val="1671"/>
    <w:link w:val="163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39">
    <w:name w:val="Intense Quote Char"/>
    <w:basedOn w:val="1672"/>
    <w:link w:val="1638"/>
    <w:uiPriority w:val="30"/>
    <w:pPr>
      <w:pBdr/>
      <w:spacing/>
      <w:ind/>
    </w:pPr>
    <w:rPr>
      <w:i/>
      <w:iCs/>
      <w:color w:val="0f4761" w:themeColor="accent1" w:themeShade="BF"/>
    </w:rPr>
  </w:style>
  <w:style w:type="character" w:styleId="1640">
    <w:name w:val="Intense Reference"/>
    <w:basedOn w:val="1672"/>
    <w:uiPriority w:val="32"/>
    <w:qFormat/>
    <w:pPr>
      <w:pBdr/>
      <w:spacing/>
      <w:ind/>
    </w:pPr>
    <w:rPr>
      <w:b/>
      <w:bCs/>
      <w:smallCaps/>
      <w:color w:val="0f4761" w:themeColor="accent1" w:themeShade="BF"/>
      <w:spacing w:val="5"/>
    </w:rPr>
  </w:style>
  <w:style w:type="paragraph" w:styleId="1641">
    <w:name w:val="No Spacing"/>
    <w:basedOn w:val="1671"/>
    <w:uiPriority w:val="1"/>
    <w:qFormat/>
    <w:pPr>
      <w:pBdr/>
      <w:spacing w:after="0" w:line="240" w:lineRule="auto"/>
      <w:ind/>
    </w:pPr>
  </w:style>
  <w:style w:type="character" w:styleId="1642">
    <w:name w:val="Subtle Emphasis"/>
    <w:basedOn w:val="1672"/>
    <w:uiPriority w:val="19"/>
    <w:qFormat/>
    <w:pPr>
      <w:pBdr/>
      <w:spacing/>
      <w:ind/>
    </w:pPr>
    <w:rPr>
      <w:i/>
      <w:iCs/>
      <w:color w:val="404040" w:themeColor="text1" w:themeTint="BF"/>
    </w:rPr>
  </w:style>
  <w:style w:type="character" w:styleId="1643">
    <w:name w:val="Emphasis"/>
    <w:basedOn w:val="1672"/>
    <w:uiPriority w:val="20"/>
    <w:qFormat/>
    <w:pPr>
      <w:pBdr/>
      <w:spacing/>
      <w:ind/>
    </w:pPr>
    <w:rPr>
      <w:i/>
      <w:iCs/>
    </w:rPr>
  </w:style>
  <w:style w:type="character" w:styleId="1644">
    <w:name w:val="Strong"/>
    <w:basedOn w:val="1672"/>
    <w:uiPriority w:val="22"/>
    <w:qFormat/>
    <w:pPr>
      <w:pBdr/>
      <w:spacing/>
      <w:ind/>
    </w:pPr>
    <w:rPr>
      <w:b/>
      <w:bCs/>
    </w:rPr>
  </w:style>
  <w:style w:type="character" w:styleId="1645">
    <w:name w:val="Subtle Reference"/>
    <w:basedOn w:val="1672"/>
    <w:uiPriority w:val="31"/>
    <w:qFormat/>
    <w:pPr>
      <w:pBdr/>
      <w:spacing/>
      <w:ind/>
    </w:pPr>
    <w:rPr>
      <w:smallCaps/>
      <w:color w:val="5a5a5a" w:themeColor="text1" w:themeTint="A5"/>
    </w:rPr>
  </w:style>
  <w:style w:type="character" w:styleId="1646">
    <w:name w:val="Book Title"/>
    <w:basedOn w:val="1672"/>
    <w:uiPriority w:val="33"/>
    <w:qFormat/>
    <w:pPr>
      <w:pBdr/>
      <w:spacing/>
      <w:ind/>
    </w:pPr>
    <w:rPr>
      <w:b/>
      <w:bCs/>
      <w:i/>
      <w:iCs/>
      <w:spacing w:val="5"/>
    </w:rPr>
  </w:style>
  <w:style w:type="paragraph" w:styleId="1647">
    <w:name w:val="Header"/>
    <w:basedOn w:val="1671"/>
    <w:link w:val="1648"/>
    <w:uiPriority w:val="99"/>
    <w:unhideWhenUsed/>
    <w:pPr>
      <w:pBdr/>
      <w:tabs>
        <w:tab w:val="center" w:leader="none" w:pos="4844"/>
        <w:tab w:val="right" w:leader="none" w:pos="9689"/>
      </w:tabs>
      <w:spacing w:after="0" w:line="240" w:lineRule="auto"/>
      <w:ind/>
    </w:pPr>
  </w:style>
  <w:style w:type="character" w:styleId="1648">
    <w:name w:val="Header Char"/>
    <w:basedOn w:val="1672"/>
    <w:link w:val="1647"/>
    <w:uiPriority w:val="99"/>
    <w:pPr>
      <w:pBdr/>
      <w:spacing/>
      <w:ind/>
    </w:pPr>
  </w:style>
  <w:style w:type="paragraph" w:styleId="1649">
    <w:name w:val="Footer"/>
    <w:basedOn w:val="1671"/>
    <w:link w:val="1650"/>
    <w:uiPriority w:val="99"/>
    <w:unhideWhenUsed/>
    <w:pPr>
      <w:pBdr/>
      <w:tabs>
        <w:tab w:val="center" w:leader="none" w:pos="4844"/>
        <w:tab w:val="right" w:leader="none" w:pos="9689"/>
      </w:tabs>
      <w:spacing w:after="0" w:line="240" w:lineRule="auto"/>
      <w:ind/>
    </w:pPr>
  </w:style>
  <w:style w:type="character" w:styleId="1650">
    <w:name w:val="Footer Char"/>
    <w:basedOn w:val="1672"/>
    <w:link w:val="1649"/>
    <w:uiPriority w:val="99"/>
    <w:pPr>
      <w:pBdr/>
      <w:spacing/>
      <w:ind/>
    </w:pPr>
  </w:style>
  <w:style w:type="paragraph" w:styleId="1651">
    <w:name w:val="Caption"/>
    <w:basedOn w:val="1671"/>
    <w:next w:val="1671"/>
    <w:uiPriority w:val="35"/>
    <w:unhideWhenUsed/>
    <w:qFormat/>
    <w:pPr>
      <w:pBdr/>
      <w:spacing w:after="200" w:line="240" w:lineRule="auto"/>
      <w:ind/>
    </w:pPr>
    <w:rPr>
      <w:i/>
      <w:iCs/>
      <w:color w:val="0e2841" w:themeColor="text2"/>
      <w:sz w:val="18"/>
      <w:szCs w:val="18"/>
    </w:rPr>
  </w:style>
  <w:style w:type="paragraph" w:styleId="1652">
    <w:name w:val="footnote text"/>
    <w:basedOn w:val="1671"/>
    <w:link w:val="1653"/>
    <w:uiPriority w:val="99"/>
    <w:semiHidden/>
    <w:unhideWhenUsed/>
    <w:pPr>
      <w:pBdr/>
      <w:spacing w:after="0" w:line="240" w:lineRule="auto"/>
      <w:ind/>
    </w:pPr>
    <w:rPr>
      <w:sz w:val="20"/>
      <w:szCs w:val="20"/>
    </w:rPr>
  </w:style>
  <w:style w:type="character" w:styleId="1653">
    <w:name w:val="Footnote Text Char"/>
    <w:basedOn w:val="1672"/>
    <w:link w:val="1652"/>
    <w:uiPriority w:val="99"/>
    <w:semiHidden/>
    <w:pPr>
      <w:pBdr/>
      <w:spacing/>
      <w:ind/>
    </w:pPr>
    <w:rPr>
      <w:sz w:val="20"/>
      <w:szCs w:val="20"/>
    </w:rPr>
  </w:style>
  <w:style w:type="character" w:styleId="1654">
    <w:name w:val="footnote reference"/>
    <w:basedOn w:val="1672"/>
    <w:uiPriority w:val="99"/>
    <w:semiHidden/>
    <w:unhideWhenUsed/>
    <w:pPr>
      <w:pBdr/>
      <w:spacing/>
      <w:ind/>
    </w:pPr>
    <w:rPr>
      <w:vertAlign w:val="superscript"/>
    </w:rPr>
  </w:style>
  <w:style w:type="paragraph" w:styleId="1655">
    <w:name w:val="endnote text"/>
    <w:basedOn w:val="1671"/>
    <w:link w:val="1656"/>
    <w:uiPriority w:val="99"/>
    <w:semiHidden/>
    <w:unhideWhenUsed/>
    <w:pPr>
      <w:pBdr/>
      <w:spacing w:after="0" w:line="240" w:lineRule="auto"/>
      <w:ind/>
    </w:pPr>
    <w:rPr>
      <w:sz w:val="20"/>
      <w:szCs w:val="20"/>
    </w:rPr>
  </w:style>
  <w:style w:type="character" w:styleId="1656">
    <w:name w:val="Endnote Text Char"/>
    <w:basedOn w:val="1672"/>
    <w:link w:val="1655"/>
    <w:uiPriority w:val="99"/>
    <w:semiHidden/>
    <w:pPr>
      <w:pBdr/>
      <w:spacing/>
      <w:ind/>
    </w:pPr>
    <w:rPr>
      <w:sz w:val="20"/>
      <w:szCs w:val="20"/>
    </w:rPr>
  </w:style>
  <w:style w:type="character" w:styleId="1657">
    <w:name w:val="endnote reference"/>
    <w:basedOn w:val="1672"/>
    <w:uiPriority w:val="99"/>
    <w:semiHidden/>
    <w:unhideWhenUsed/>
    <w:pPr>
      <w:pBdr/>
      <w:spacing/>
      <w:ind/>
    </w:pPr>
    <w:rPr>
      <w:vertAlign w:val="superscript"/>
    </w:rPr>
  </w:style>
  <w:style w:type="character" w:styleId="1658">
    <w:name w:val="Hyperlink"/>
    <w:basedOn w:val="1672"/>
    <w:uiPriority w:val="99"/>
    <w:unhideWhenUsed/>
    <w:pPr>
      <w:pBdr/>
      <w:spacing/>
      <w:ind/>
    </w:pPr>
    <w:rPr>
      <w:color w:val="0563c1" w:themeColor="hyperlink"/>
      <w:u w:val="single"/>
    </w:rPr>
  </w:style>
  <w:style w:type="character" w:styleId="1659">
    <w:name w:val="FollowedHyperlink"/>
    <w:basedOn w:val="1672"/>
    <w:uiPriority w:val="99"/>
    <w:semiHidden/>
    <w:unhideWhenUsed/>
    <w:pPr>
      <w:pBdr/>
      <w:spacing/>
      <w:ind/>
    </w:pPr>
    <w:rPr>
      <w:color w:val="954f72" w:themeColor="followedHyperlink"/>
      <w:u w:val="single"/>
    </w:rPr>
  </w:style>
  <w:style w:type="paragraph" w:styleId="1660">
    <w:name w:val="toc 1"/>
    <w:basedOn w:val="1671"/>
    <w:next w:val="1671"/>
    <w:uiPriority w:val="39"/>
    <w:unhideWhenUsed/>
    <w:pPr>
      <w:pBdr/>
      <w:spacing w:after="100"/>
      <w:ind/>
    </w:pPr>
  </w:style>
  <w:style w:type="paragraph" w:styleId="1661">
    <w:name w:val="toc 2"/>
    <w:basedOn w:val="1671"/>
    <w:next w:val="1671"/>
    <w:uiPriority w:val="39"/>
    <w:unhideWhenUsed/>
    <w:pPr>
      <w:pBdr/>
      <w:spacing w:after="100"/>
      <w:ind w:left="220"/>
    </w:pPr>
  </w:style>
  <w:style w:type="paragraph" w:styleId="1662">
    <w:name w:val="toc 3"/>
    <w:basedOn w:val="1671"/>
    <w:next w:val="1671"/>
    <w:uiPriority w:val="39"/>
    <w:unhideWhenUsed/>
    <w:pPr>
      <w:pBdr/>
      <w:spacing w:after="100"/>
      <w:ind w:left="440"/>
    </w:pPr>
  </w:style>
  <w:style w:type="paragraph" w:styleId="1663">
    <w:name w:val="toc 4"/>
    <w:basedOn w:val="1671"/>
    <w:next w:val="1671"/>
    <w:uiPriority w:val="39"/>
    <w:unhideWhenUsed/>
    <w:pPr>
      <w:pBdr/>
      <w:spacing w:after="100"/>
      <w:ind w:left="660"/>
    </w:pPr>
  </w:style>
  <w:style w:type="paragraph" w:styleId="1664">
    <w:name w:val="toc 5"/>
    <w:basedOn w:val="1671"/>
    <w:next w:val="1671"/>
    <w:uiPriority w:val="39"/>
    <w:unhideWhenUsed/>
    <w:pPr>
      <w:pBdr/>
      <w:spacing w:after="100"/>
      <w:ind w:left="880"/>
    </w:pPr>
  </w:style>
  <w:style w:type="paragraph" w:styleId="1665">
    <w:name w:val="toc 6"/>
    <w:basedOn w:val="1671"/>
    <w:next w:val="1671"/>
    <w:uiPriority w:val="39"/>
    <w:unhideWhenUsed/>
    <w:pPr>
      <w:pBdr/>
      <w:spacing w:after="100"/>
      <w:ind w:left="1100"/>
    </w:pPr>
  </w:style>
  <w:style w:type="paragraph" w:styleId="1666">
    <w:name w:val="toc 7"/>
    <w:basedOn w:val="1671"/>
    <w:next w:val="1671"/>
    <w:uiPriority w:val="39"/>
    <w:unhideWhenUsed/>
    <w:pPr>
      <w:pBdr/>
      <w:spacing w:after="100"/>
      <w:ind w:left="1320"/>
    </w:pPr>
  </w:style>
  <w:style w:type="paragraph" w:styleId="1667">
    <w:name w:val="toc 8"/>
    <w:basedOn w:val="1671"/>
    <w:next w:val="1671"/>
    <w:uiPriority w:val="39"/>
    <w:unhideWhenUsed/>
    <w:pPr>
      <w:pBdr/>
      <w:spacing w:after="100"/>
      <w:ind w:left="1540"/>
    </w:pPr>
  </w:style>
  <w:style w:type="paragraph" w:styleId="1668">
    <w:name w:val="toc 9"/>
    <w:basedOn w:val="1671"/>
    <w:next w:val="1671"/>
    <w:uiPriority w:val="39"/>
    <w:unhideWhenUsed/>
    <w:pPr>
      <w:pBdr/>
      <w:spacing w:after="100"/>
      <w:ind w:left="1760"/>
    </w:pPr>
  </w:style>
  <w:style w:type="paragraph" w:styleId="1669">
    <w:name w:val="TOC Heading"/>
    <w:uiPriority w:val="39"/>
    <w:unhideWhenUsed/>
    <w:pPr>
      <w:pBdr/>
      <w:spacing/>
      <w:ind/>
    </w:pPr>
  </w:style>
  <w:style w:type="paragraph" w:styleId="1670">
    <w:name w:val="table of figures"/>
    <w:basedOn w:val="1671"/>
    <w:next w:val="1671"/>
    <w:uiPriority w:val="99"/>
    <w:unhideWhenUsed/>
    <w:pPr>
      <w:pBdr/>
      <w:spacing w:after="0" w:afterAutospacing="0"/>
      <w:ind/>
    </w:pPr>
  </w:style>
  <w:style w:type="paragraph" w:styleId="1671" w:default="1">
    <w:name w:val="Normal"/>
    <w:qFormat/>
    <w:pPr>
      <w:pBdr/>
      <w:spacing/>
      <w:ind/>
    </w:pPr>
  </w:style>
  <w:style w:type="character" w:styleId="1672" w:default="1">
    <w:name w:val="Default Paragraph Font"/>
    <w:uiPriority w:val="1"/>
    <w:semiHidden/>
    <w:unhideWhenUsed/>
    <w:pPr>
      <w:pBdr/>
      <w:spacing/>
      <w:ind/>
    </w:pPr>
  </w:style>
  <w:style w:type="table" w:styleId="167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674" w:default="1">
    <w:name w:val="No List"/>
    <w:uiPriority w:val="99"/>
    <w:semiHidden/>
    <w:unhideWhenUsed/>
    <w:pPr>
      <w:pBdr/>
      <w:spacing/>
      <w:ind/>
    </w:pPr>
  </w:style>
  <w:style w:type="character" w:styleId="1675">
    <w:name w:val="Placeholder Text"/>
    <w:basedOn w:val="1672"/>
    <w:uiPriority w:val="99"/>
    <w:semiHidden/>
    <w:pPr>
      <w:pBdr/>
      <w:spacing/>
      <w:ind/>
    </w:pPr>
    <w:rPr>
      <w:color w:val="666666"/>
    </w:rPr>
  </w:style>
  <w:style w:type="paragraph" w:styleId="1676" w:customStyle="1">
    <w:name w:val="D84159BBAEDF420C9A1F65AD544F52D4"/>
    <w:pPr>
      <w:pBdr/>
      <w:spacing/>
      <w:ind/>
    </w:pPr>
  </w:style>
  <w:style w:type="paragraph" w:styleId="1677" w:customStyle="1">
    <w:name w:val="F308A82D03344465BE823ADE8DA9ECFE"/>
    <w:pPr>
      <w:pBdr/>
      <w:spacing/>
      <w:ind/>
    </w:pPr>
  </w:style>
  <w:style w:type="paragraph" w:styleId="1678" w:customStyle="1">
    <w:name w:val="7729D85F1F2D433FA83F632E0EB8E51F"/>
    <w:pPr>
      <w:pBdr/>
      <w:spacing/>
      <w:ind/>
    </w:pPr>
  </w:style>
  <w:style w:type="paragraph" w:styleId="1679" w:customStyle="1">
    <w:name w:val="0B804F642F7642E5977BCD5DCE8C93B2"/>
    <w:pPr>
      <w:pBdr/>
      <w:spacing/>
      <w:ind/>
    </w:pPr>
  </w:style>
  <w:style w:type="paragraph" w:styleId="1680" w:customStyle="1">
    <w:name w:val="F8DAE97CDF8942548FB0890A71D60771"/>
    <w:pPr>
      <w:pBdr/>
      <w:spacing/>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SFU">
      <a:majorFont>
        <a:latin typeface="Times New Roman"/>
        <a:ea typeface="Arial"/>
        <a:cs typeface="Arial"/>
      </a:majorFont>
      <a:minorFont>
        <a:latin typeface="Times New Roman"/>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7611D-196F-4872-944C-545E556C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Отчёт по практической работе.dotm</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Лысаковский</dc:creator>
  <cp:keywords/>
  <dc:description/>
  <cp:revision>1618</cp:revision>
  <dcterms:created xsi:type="dcterms:W3CDTF">2025-03-01T08:16:00Z</dcterms:created>
  <dcterms:modified xsi:type="dcterms:W3CDTF">2025-09-20T14:03:22Z</dcterms:modified>
</cp:coreProperties>
</file>