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2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4B0A23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367FB8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AC416" w14:textId="0475C77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Понятие о формальных системах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7777777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6A5215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F09938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5B071A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77777777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23T14:55:08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 w14:paraId="70CD42EE" w14:textId="4A36D851">
          <w:pPr>
            <w:pStyle w:val="86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3084464" w:anchor="_Toc213084464" w:history="1">
            <w:r>
              <w:rPr>
                <w:rStyle w:val="845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_Toc213084464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D8D8619" w14:textId="36B683E1">
          <w:pPr>
            <w:pStyle w:val="86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65" w:anchor="_Toc213084465" w:history="1">
            <w:r>
              <w:rPr>
                <w:rStyle w:val="845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_Toc213084465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95E1446" w14:textId="5310C489">
          <w:pPr>
            <w:pStyle w:val="86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66" w:anchor="_Toc213084466" w:history="1">
            <w:r>
              <w:rPr>
                <w:rStyle w:val="845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_Toc213084466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93C74D4" w14:textId="407128DE">
          <w:pPr>
            <w:pStyle w:val="86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67" w:anchor="_Toc213084467" w:history="1">
            <w:r>
              <w:rPr>
                <w:rStyle w:val="845"/>
                <w:lang w:val="en-US"/>
              </w:rPr>
              <w:t xml:space="preserve">2</w:t>
            </w:r>
            <w:r>
              <w:rPr>
                <w:rStyle w:val="845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_Toc213084467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F5ADA16" w14:textId="505B6812">
          <w:pPr>
            <w:pStyle w:val="86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68" w:anchor="_Toc213084468" w:history="1">
            <w:r>
              <w:rPr>
                <w:rStyle w:val="845"/>
              </w:rPr>
              <w:t xml:space="preserve">2.1 Задание 1: Анализ формальной системы по строгому описанию</w:t>
            </w:r>
            <w:r>
              <w:tab/>
            </w:r>
            <w:r>
              <w:fldChar w:fldCharType="begin"/>
            </w:r>
            <w:r>
              <w:instrText xml:space="preserve"> PAGEREF _Toc213084468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B6D3536" w14:textId="6B3831D9">
          <w:pPr>
            <w:pStyle w:val="87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69" w:anchor="_Toc213084469" w:history="1">
            <w:r>
              <w:rPr>
                <w:rStyle w:val="845"/>
              </w:rPr>
              <w:t xml:space="preserve">2.1.1 Условие</w:t>
            </w:r>
            <w:r>
              <w:tab/>
            </w:r>
            <w:r>
              <w:fldChar w:fldCharType="begin"/>
            </w:r>
            <w:r>
              <w:instrText xml:space="preserve"> PAGEREF _Toc213084469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79F53CD" w14:textId="71AD4E1F">
          <w:pPr>
            <w:pStyle w:val="87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70" w:anchor="_Toc213084470" w:history="1">
            <w:r>
              <w:rPr>
                <w:rStyle w:val="845"/>
              </w:rPr>
              <w:t xml:space="preserve">2.1.2 Решение</w:t>
            </w:r>
            <w:r>
              <w:tab/>
            </w:r>
            <w:r>
              <w:fldChar w:fldCharType="begin"/>
            </w:r>
            <w:r>
              <w:instrText xml:space="preserve"> PAGEREF _Toc213084470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65EAAA1" w14:textId="73188849">
          <w:pPr>
            <w:pStyle w:val="86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71" w:anchor="_Toc213084471" w:history="1">
            <w:r>
              <w:rPr>
                <w:rStyle w:val="845"/>
              </w:rPr>
              <w:t xml:space="preserve">2.2 Задание 2: Построение собственной простой формальной системы</w:t>
            </w:r>
            <w:r>
              <w:tab/>
            </w:r>
            <w:r>
              <w:fldChar w:fldCharType="begin"/>
            </w:r>
            <w:r>
              <w:instrText xml:space="preserve"> PAGEREF _Toc213084471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8C49D16" w14:textId="7042C443">
          <w:pPr>
            <w:pStyle w:val="87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72" w:anchor="_Toc213084472" w:history="1">
            <w:r>
              <w:rPr>
                <w:rStyle w:val="845"/>
              </w:rPr>
              <w:t xml:space="preserve">2.2.1 Условие</w:t>
            </w:r>
            <w:r>
              <w:tab/>
            </w:r>
            <w:r>
              <w:fldChar w:fldCharType="begin"/>
            </w:r>
            <w:r>
              <w:instrText xml:space="preserve"> PAGEREF _Toc213084472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9CB0A1E" w14:textId="08DFCF0A">
          <w:pPr>
            <w:pStyle w:val="87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73" w:anchor="_Toc213084473" w:history="1">
            <w:r>
              <w:rPr>
                <w:rStyle w:val="845"/>
              </w:rPr>
              <w:t xml:space="preserve">2.2.2 Решение</w:t>
            </w:r>
            <w:r>
              <w:tab/>
            </w:r>
            <w:r>
              <w:fldChar w:fldCharType="begin"/>
            </w:r>
            <w:r>
              <w:instrText xml:space="preserve"> PAGEREF _Toc213084473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D4FF26D" w14:textId="2D164BD7">
          <w:pPr>
            <w:pStyle w:val="86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74" w:anchor="_Toc213084474" w:history="1">
            <w:r>
              <w:rPr>
                <w:rStyle w:val="845"/>
              </w:rPr>
              <w:t xml:space="preserve">2.3 Задание 3: Связь формальных систем и IT. Генерация кода</w:t>
            </w:r>
            <w:r>
              <w:tab/>
            </w:r>
            <w:r>
              <w:fldChar w:fldCharType="begin"/>
            </w:r>
            <w:r>
              <w:instrText xml:space="preserve"> PAGEREF _Toc213084474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F13E4B0" w14:textId="798C2163">
          <w:pPr>
            <w:pStyle w:val="87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75" w:anchor="_Toc213084475" w:history="1">
            <w:r>
              <w:rPr>
                <w:rStyle w:val="845"/>
              </w:rPr>
              <w:t xml:space="preserve">2.3.1 Условие</w:t>
            </w:r>
            <w:r>
              <w:tab/>
            </w:r>
            <w:r>
              <w:fldChar w:fldCharType="begin"/>
            </w:r>
            <w:r>
              <w:instrText xml:space="preserve"> PAGEREF _Toc213084475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9390A68" w14:textId="18D284E2">
          <w:pPr>
            <w:pStyle w:val="87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76" w:anchor="_Toc213084476" w:history="1">
            <w:r>
              <w:rPr>
                <w:rStyle w:val="845"/>
              </w:rPr>
              <w:t xml:space="preserve">2.3.2 Решение</w:t>
            </w:r>
            <w:r>
              <w:tab/>
            </w:r>
            <w:r>
              <w:fldChar w:fldCharType="begin"/>
            </w:r>
            <w:r>
              <w:instrText xml:space="preserve"> PAGEREF _Toc213084476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C5102C9" w14:textId="4D873FF1">
          <w:pPr>
            <w:pStyle w:val="86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77" w:anchor="_Toc213084477" w:history="1">
            <w:r>
              <w:rPr>
                <w:rStyle w:val="845"/>
              </w:rPr>
              <w:t xml:space="preserve">2.4 Задание 4: Анализ формальной системы на непротиворечивость</w:t>
            </w:r>
            <w:r>
              <w:tab/>
            </w:r>
            <w:r>
              <w:fldChar w:fldCharType="begin"/>
            </w:r>
            <w:r>
              <w:instrText xml:space="preserve"> PAGEREF _Toc213084477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AE4AC0A" w14:textId="7890F386">
          <w:pPr>
            <w:pStyle w:val="87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78" w:anchor="_Toc213084478" w:history="1">
            <w:r>
              <w:rPr>
                <w:rStyle w:val="845"/>
              </w:rPr>
              <w:t xml:space="preserve">2.4.1 Условие</w:t>
            </w:r>
            <w:r>
              <w:tab/>
            </w:r>
            <w:r>
              <w:fldChar w:fldCharType="begin"/>
            </w:r>
            <w:r>
              <w:instrText xml:space="preserve"> PAGEREF _Toc213084478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1A8DF5C" w14:textId="5A945116">
          <w:pPr>
            <w:pStyle w:val="87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79" w:anchor="_Toc213084479" w:history="1">
            <w:r>
              <w:rPr>
                <w:rStyle w:val="845"/>
              </w:rPr>
              <w:t xml:space="preserve">2.4.2 Решение</w:t>
            </w:r>
            <w:r>
              <w:tab/>
            </w:r>
            <w:r>
              <w:fldChar w:fldCharType="begin"/>
            </w:r>
            <w:r>
              <w:instrText xml:space="preserve"> PAGEREF _Toc213084479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68DC38E" w14:textId="61F9D05C">
          <w:pPr>
            <w:pStyle w:val="86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80" w:anchor="_Toc213084480" w:history="1">
            <w:r>
              <w:rPr>
                <w:rStyle w:val="845"/>
              </w:rPr>
              <w:t xml:space="preserve">2.5 Задание 5: Сравнение формальной и реальной системы</w:t>
            </w:r>
            <w:r>
              <w:tab/>
            </w:r>
            <w:r>
              <w:fldChar w:fldCharType="begin"/>
            </w:r>
            <w:r>
              <w:instrText xml:space="preserve"> PAGEREF _Toc213084480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7941799" w14:textId="77D1F328">
          <w:pPr>
            <w:pStyle w:val="87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81" w:anchor="_Toc213084481" w:history="1">
            <w:r>
              <w:rPr>
                <w:rStyle w:val="845"/>
              </w:rPr>
              <w:t xml:space="preserve">2.5.1 Условие</w:t>
            </w:r>
            <w:r>
              <w:tab/>
            </w:r>
            <w:r>
              <w:fldChar w:fldCharType="begin"/>
            </w:r>
            <w:r>
              <w:instrText xml:space="preserve"> PAGEREF _Toc213084481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75A098B" w14:textId="25667F02">
          <w:pPr>
            <w:pStyle w:val="87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82" w:anchor="_Toc213084482" w:history="1">
            <w:r>
              <w:rPr>
                <w:rStyle w:val="845"/>
              </w:rPr>
              <w:t xml:space="preserve">2.5.2 Решение</w:t>
            </w:r>
            <w:r>
              <w:tab/>
            </w:r>
            <w:r>
              <w:fldChar w:fldCharType="begin"/>
            </w:r>
            <w:r>
              <w:instrText xml:space="preserve"> PAGEREF _Toc213084482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42D05D7" w14:textId="2BECBB4F">
          <w:pPr>
            <w:pStyle w:val="86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084483" w:anchor="_Toc213084483" w:history="1">
            <w:r>
              <w:rPr>
                <w:rStyle w:val="845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_Toc213084483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2E45FBF9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/>
      </w:pPr>
      <w:r/>
      <w:r/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795"/>
        <w:pBdr/>
        <w:spacing/>
        <w:ind/>
        <w:rPr/>
      </w:pPr>
      <w:r/>
      <w:bookmarkStart w:id="1" w:name="_Toc213084464"/>
      <w:r>
        <w:t xml:space="preserve">ВВЕДЕНИЕ</w:t>
      </w:r>
      <w:bookmarkEnd w:id="1"/>
      <w:r/>
      <w:r/>
    </w:p>
    <w:p w14:paraId="642D58FD" w14:textId="77777777">
      <w:pPr>
        <w:pStyle w:val="796"/>
        <w:pBdr/>
        <w:spacing/>
        <w:ind/>
        <w:rPr/>
      </w:pPr>
      <w:r/>
      <w:bookmarkStart w:id="2" w:name="_Toc213084465"/>
      <w:r>
        <w:t xml:space="preserve">Цель работы</w:t>
      </w:r>
      <w:bookmarkEnd w:id="2"/>
      <w:r/>
      <w:r/>
    </w:p>
    <w:p w14:paraId="5A4583F2" w14:textId="0C7628CE">
      <w:pPr>
        <w:pStyle w:val="836"/>
        <w:pBdr/>
        <w:spacing w:line="360" w:lineRule="auto"/>
        <w:ind/>
        <w:rPr/>
      </w:pPr>
      <w:r>
        <w:t xml:space="preserve">Понять базовы</w:t>
      </w:r>
      <w:r>
        <w:t xml:space="preserve">е принципы построения и работы формальных систем, их связь с логическим выводом и IT-системами. Отработать навыки работы с аксиомами, правилами </w:t>
      </w:r>
      <w:r>
        <w:t xml:space="preserve">вывода и порождением объектов в формальной системе.</w:t>
      </w:r>
      <w:r/>
    </w:p>
    <w:p w14:paraId="4F6F02CD" w14:textId="77777777">
      <w:pPr>
        <w:pStyle w:val="796"/>
        <w:pBdr/>
        <w:spacing/>
        <w:ind/>
        <w:rPr/>
      </w:pPr>
      <w:r/>
      <w:bookmarkStart w:id="3" w:name="_Toc213084466"/>
      <w:r>
        <w:t xml:space="preserve">Задачи</w:t>
      </w:r>
      <w:bookmarkEnd w:id="3"/>
      <w:r/>
      <w:r/>
    </w:p>
    <w:p w14:paraId="70CB4B8F" w14:textId="77777777">
      <w:pPr>
        <w:pStyle w:val="836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 w14:paraId="421EAC07" w14:textId="77777777">
      <w:pPr>
        <w:pStyle w:val="841"/>
        <w:pBdr/>
        <w:spacing w:line="360" w:lineRule="auto"/>
        <w:ind/>
        <w:rPr>
          <w14:ligatures w14:val="none"/>
        </w:rPr>
      </w:pPr>
      <w:r>
        <w:t xml:space="preserve">изучить тео</w:t>
      </w:r>
      <w:r>
        <w:t xml:space="preserve">ретический материал по предложенной теме;</w:t>
      </w:r>
      <w:r/>
    </w:p>
    <w:p w14:paraId="2DBA64C8" w14:textId="78160979">
      <w:pPr>
        <w:pStyle w:val="841"/>
        <w:pBdr/>
        <w:spacing w:line="360" w:lineRule="auto"/>
        <w:ind/>
        <w:rPr>
          <w14:ligatures w14:val="none"/>
        </w:rPr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 w14:paraId="5FA8EA55" w14:textId="7253BA6C">
      <w:pPr>
        <w:pStyle w:val="841"/>
        <w:pBdr/>
        <w:spacing w:line="360" w:lineRule="auto"/>
        <w:ind/>
        <w:rPr>
          <w:lang w:val="en-US"/>
        </w:rPr>
      </w:pPr>
      <w:r>
        <w:t xml:space="preserve">предоставить </w:t>
      </w:r>
      <w:r>
        <w:t xml:space="preserve">отчёт преподавателю.</w:t>
      </w:r>
      <w:r>
        <w:rPr>
          <w:lang w:val="en-US"/>
        </w:rPr>
      </w:r>
    </w:p>
    <w:p w14:paraId="20BB7A4D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A582BA2" w14:textId="1A70669D">
      <w:pPr>
        <w:pBdr/>
        <w:spacing/>
        <w:ind/>
        <w:rPr/>
      </w:pPr>
      <w:r>
        <w:br w:type="page" w:clear="all"/>
      </w:r>
      <w:r/>
    </w:p>
    <w:p w14:paraId="651D595E" w14:textId="15EDDD4D">
      <w:pPr>
        <w:pStyle w:val="795"/>
        <w:pBdr/>
        <w:spacing/>
        <w:ind/>
        <w:rPr>
          <w:lang w:val="en-US"/>
        </w:rPr>
      </w:pPr>
      <w:r/>
      <w:bookmarkStart w:id="4" w:name="_Toc213084467"/>
      <w:r>
        <w:t xml:space="preserve">ХОД РАБОТЫ</w:t>
      </w:r>
      <w:bookmarkEnd w:id="4"/>
      <w:r/>
      <w:r>
        <w:rPr>
          <w:lang w:val="en-US"/>
        </w:rPr>
      </w:r>
    </w:p>
    <w:p w14:paraId="7CFC2228" w14:textId="3831A853">
      <w:pPr>
        <w:pStyle w:val="796"/>
        <w:pBdr/>
        <w:spacing/>
        <w:ind/>
        <w:rPr/>
      </w:pPr>
      <w:r/>
      <w:bookmarkStart w:id="5" w:name="_Toc213084468"/>
      <w:r>
        <w:t xml:space="preserve">Задание 1: </w:t>
      </w:r>
      <w:r>
        <w:t xml:space="preserve">Анализ формальной системы по строгому описанию</w:t>
      </w:r>
      <w:bookmarkEnd w:id="5"/>
      <w:r/>
      <w:r/>
    </w:p>
    <w:p w14:paraId="723B82F8" w14:textId="3BFD3C39">
      <w:pPr>
        <w:pStyle w:val="797"/>
        <w:pBdr/>
        <w:spacing/>
        <w:ind/>
        <w:rPr/>
      </w:pPr>
      <w:r/>
      <w:bookmarkStart w:id="6" w:name="_Toc213084469"/>
      <w:r>
        <w:t xml:space="preserve">Условие</w:t>
      </w:r>
      <w:bookmarkEnd w:id="6"/>
      <w:r/>
      <w:r/>
    </w:p>
    <w:p w14:paraId="675C6E61" w14:textId="5EF87B90">
      <w:pPr>
        <w:pStyle w:val="83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Научиться</w:t>
      </w:r>
      <w:r>
        <w:t xml:space="preserve"> читать описание формальной системы и применять правила вывода.</w:t>
      </w:r>
      <w:r/>
    </w:p>
    <w:p w14:paraId="600368A9" w14:textId="77777777">
      <w:pPr>
        <w:pStyle w:val="83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245B4AD6" w14:textId="4497D6B5">
      <w:pPr>
        <w:pStyle w:val="836"/>
        <w:pBdr/>
        <w:spacing/>
        <w:ind/>
        <w:rPr/>
      </w:pPr>
      <w:r>
        <w:t xml:space="preserve">Рассмотрим формальную систему </w:t>
      </w:r>
      <m:oMath>
        <m:r>
          <w:rPr>
            <w:rFonts w:ascii="Cambria Math" w:hAnsi="Cambria Math"/>
          </w:rPr>
          <m:rPr/>
          <m:t>Σ</m:t>
        </m:r>
      </m:oMath>
      <w:r>
        <w:t xml:space="preserve">:</w:t>
      </w:r>
      <w:r/>
    </w:p>
    <w:p w14:paraId="4B18F0A6" w14:textId="6626FFFA">
      <w:pPr>
        <w:pStyle w:val="836"/>
        <w:pBdr/>
        <w:spacing/>
        <w:ind/>
        <w:rPr>
          <w:i/>
        </w:rPr>
      </w:pPr>
      <w:r>
        <w:t xml:space="preserve">Алфавит: Символы </w:t>
      </w:r>
      <m:oMath>
        <m:d>
          <m:dPr>
            <m:begChr m:val="{"/>
            <m:endChr m:val="}"/>
            <m:ctrlPr>
              <w:rPr>
                <w:rFonts w:ascii="Cambria Math" w:hAnsi="Cambria Math"/>
                <w:iCs/>
              </w:rPr>
            </m:ctrlPr>
          </m:dPr>
          <m:e>
            <m:r>
              <w:rPr>
                <w:rFonts w:ascii="Cambria Math" w:hAnsi="Cambria Math"/>
              </w:rPr>
              <m:rPr>
                <m:sty m:val="p"/>
              </m:rPr>
              <m:t>I,</m:t>
            </m:r>
            <m:r>
              <w:rPr>
                <w:rFonts w:ascii="Cambria Math" w:hAnsi="Cambria Math"/>
              </w:rPr>
              <m:rPr/>
              <m:t>+,=</m:t>
            </m:r>
          </m:e>
        </m:d>
      </m:oMath>
      <w:r/>
      <w:r>
        <w:rPr>
          <w:i/>
        </w:rPr>
      </w:r>
    </w:p>
    <w:p w14:paraId="00136B88" w14:textId="1F7F70A4">
      <w:pPr>
        <w:pStyle w:val="836"/>
        <w:pBdr/>
        <w:spacing/>
        <w:ind/>
        <w:rPr/>
      </w:pPr>
      <w:r>
        <w:t xml:space="preserve">Аксиома:</w:t>
      </w:r>
      <w:r>
        <w:t xml:space="preserve"> </w:t>
      </w:r>
      <m:oMath>
        <m:r>
          <w:rPr>
            <w:rFonts w:ascii="Cambria Math" w:hAnsi="Cambria Math"/>
          </w:rPr>
          <m:rPr>
            <m:sty m:val="p"/>
          </m:rPr>
          <m:t>I+I=II</m:t>
        </m:r>
      </m:oMath>
      <w:r/>
      <w:r/>
    </w:p>
    <w:p w14:paraId="1B23A2DC" w14:textId="2CF790FA">
      <w:pPr>
        <w:pStyle w:val="836"/>
        <w:pBdr/>
        <w:spacing/>
        <w:ind/>
        <w:rPr/>
      </w:pPr>
      <w:r>
        <w:t xml:space="preserve">Правило вывода (ПВ)</w:t>
      </w:r>
      <w:r>
        <w:t xml:space="preserve">: Если</w:t>
      </w:r>
      <w:r>
        <w:t xml:space="preserve"> </w:t>
      </w:r>
      <m:oMath>
        <m:r>
          <w:rPr>
            <w:rFonts w:ascii="Cambria Math" w:hAnsi="Cambria Math"/>
          </w:rPr>
          <m:rPr/>
          <m:t>x+y=z</m:t>
        </m:r>
      </m:oMath>
      <w:r>
        <w:t xml:space="preserve"> является теоремой, то </w:t>
      </w:r>
      <m:oMath>
        <m:r>
          <w:rPr>
            <w:rFonts w:ascii="Cambria Math" w:hAnsi="Cambria Math"/>
          </w:rPr>
          <m:rPr/>
          <m:t>x+y+</m:t>
        </m:r>
        <m:r>
          <w:rPr>
            <w:rFonts w:ascii="Cambria Math" w:hAnsi="Cambria Math"/>
          </w:rPr>
          <m:rPr>
            <m:sty m:val="p"/>
          </m:rPr>
          <m:t>I</m:t>
        </m:r>
        <m:r>
          <w:rPr>
            <w:rFonts w:ascii="Cambria Math" w:hAnsi="Cambria Math"/>
          </w:rPr>
          <m:rPr/>
          <m:t>=z</m:t>
        </m:r>
        <m:r>
          <w:rPr>
            <w:rFonts w:ascii="Cambria Math" w:hAnsi="Cambria Math"/>
          </w:rPr>
          <m:rPr>
            <m:sty m:val="p"/>
          </m:rPr>
          <m:t>I</m:t>
        </m:r>
      </m:oMath>
      <w:r>
        <w:t xml:space="preserve"> также является теоремой (где </w:t>
      </w:r>
      <m:oMath>
        <m:r>
          <w:rPr>
            <w:rFonts w:ascii="Cambria Math" w:hAnsi="Cambria Math"/>
          </w:rPr>
          <m:rPr/>
          <m:t>x,y,z</m:t>
        </m:r>
      </m:oMath>
      <w:r>
        <w:t xml:space="preserve"> </w:t>
      </w:r>
      <w:r>
        <w:t xml:space="preserve">–</w:t>
      </w:r>
      <w:r>
        <w:t xml:space="preserve"> строки из символов I).</w:t>
      </w:r>
      <w:r/>
    </w:p>
    <w:p w14:paraId="4244AEA7" w14:textId="00B30B25">
      <w:pPr>
        <w:pStyle w:val="836"/>
        <w:pBdr/>
        <w:spacing/>
        <w:ind/>
        <w:rPr/>
      </w:pPr>
      <w:r>
        <w:rPr>
          <w:b/>
          <w:bCs/>
        </w:rPr>
        <w:t xml:space="preserve">Вопросы</w:t>
      </w:r>
      <w:r>
        <w:t xml:space="preserve">:</w:t>
      </w:r>
      <w:r/>
    </w:p>
    <w:p w14:paraId="5FED11A3" w14:textId="03A28FAA">
      <w:pPr>
        <w:pStyle w:val="841"/>
        <w:numPr>
          <w:ilvl w:val="0"/>
          <w:numId w:val="39"/>
        </w:numPr>
        <w:pBdr/>
        <w:spacing/>
        <w:ind/>
        <w:rPr/>
      </w:pPr>
      <w:r>
        <w:t xml:space="preserve">Выведите (породите) две новые теоремы этой системы, последовательно применяя правило вывода к аксиоме</w:t>
      </w:r>
      <w:r>
        <w:t xml:space="preserve">;</w:t>
      </w:r>
      <w:r/>
    </w:p>
    <w:p w14:paraId="24CA734E" w14:textId="18B518E6">
      <w:pPr>
        <w:pStyle w:val="841"/>
        <w:numPr>
          <w:ilvl w:val="0"/>
          <w:numId w:val="39"/>
        </w:numPr>
        <w:pBdr/>
        <w:spacing/>
        <w:ind/>
        <w:rPr/>
      </w:pPr>
      <w:r>
        <w:t xml:space="preserve">Сформулируйте на русском языке, какие утверждения (содержательно) описывают аксиома и полученные вами теоремы? (Что, по вашему мнению, моделирует эта система?)</w:t>
      </w:r>
      <w:r>
        <w:rPr>
          <w:lang w:val="en-US"/>
        </w:rPr>
        <w:t xml:space="preserve">;</w:t>
      </w:r>
      <w:r/>
    </w:p>
    <w:p w14:paraId="05B6500E" w14:textId="22C90E0C">
      <w:pPr>
        <w:pStyle w:val="841"/>
        <w:numPr>
          <w:ilvl w:val="0"/>
          <w:numId w:val="39"/>
        </w:numPr>
        <w:pBdr/>
        <w:spacing/>
        <w:ind/>
        <w:rPr/>
      </w:pPr>
      <w:r>
        <w:t xml:space="preserve">Является ли строка </w:t>
      </w:r>
      <m:oMath>
        <m:r>
          <w:rPr>
            <w:rFonts w:ascii="Cambria Math" w:hAnsi="Cambria Math"/>
          </w:rPr>
          <m:rPr>
            <m:sty m:val="p"/>
          </m:rPr>
          <m:t>I+I+I=III</m:t>
        </m:r>
      </m:oMath>
      <w:r>
        <w:t xml:space="preserve"> теоремой системы </w:t>
      </w:r>
      <m:oMath>
        <m:r>
          <w:rPr>
            <w:rFonts w:ascii="Cambria Math" w:hAnsi="Cambria Math"/>
          </w:rPr>
          <m:rPr/>
          <m:t>Σ</m:t>
        </m:r>
      </m:oMath>
      <w:r>
        <w:t xml:space="preserve">? Обоснуйте ответ, показав цепочку вывода</w:t>
      </w:r>
      <w:r>
        <w:t xml:space="preserve">;</w:t>
      </w:r>
      <w:r/>
    </w:p>
    <w:p w14:paraId="275B30DB" w14:textId="1FA35147">
      <w:pPr>
        <w:pStyle w:val="841"/>
        <w:numPr>
          <w:ilvl w:val="0"/>
          <w:numId w:val="39"/>
        </w:numPr>
        <w:pBdr/>
        <w:spacing/>
        <w:ind/>
        <w:rPr/>
      </w:pPr>
      <w:r>
        <w:t xml:space="preserve">Является ли строка </w:t>
      </w:r>
      <m:oMath>
        <m:r>
          <w:rPr>
            <w:rFonts w:ascii="Cambria Math" w:hAnsi="Cambria Math"/>
          </w:rPr>
          <m:rPr>
            <m:sty m:val="p"/>
          </m:rPr>
          <m:t>I+I=I</m:t>
        </m:r>
      </m:oMath>
      <w:r>
        <w:t xml:space="preserve"> теоремой системы </w:t>
      </w:r>
      <m:oMath>
        <m:r>
          <w:rPr>
            <w:rFonts w:ascii="Cambria Math" w:hAnsi="Cambria Math"/>
          </w:rPr>
          <m:rPr/>
          <m:t>Σ</m:t>
        </m:r>
      </m:oMath>
      <w:r>
        <w:t xml:space="preserve">? Почему?</w:t>
      </w:r>
      <w:r/>
    </w:p>
    <w:p w14:paraId="793E8865" w14:textId="72EDD79D">
      <w:pPr>
        <w:pStyle w:val="797"/>
        <w:pBdr/>
        <w:spacing/>
        <w:ind/>
        <w:rPr/>
      </w:pPr>
      <w:r/>
      <w:bookmarkStart w:id="7" w:name="_Toc213084470"/>
      <w:r>
        <w:t xml:space="preserve">Решение</w:t>
      </w:r>
      <w:bookmarkEnd w:id="7"/>
      <w:r/>
      <w:r/>
    </w:p>
    <w:p w14:paraId="1B4BD676" w14:textId="68354098">
      <w:pPr>
        <w:pStyle w:val="836"/>
        <w:pBdr/>
        <w:spacing/>
        <w:ind/>
        <w:rPr/>
      </w:pPr>
      <w:r>
        <w:t xml:space="preserve">Породим две новые теоремы.</w:t>
      </w:r>
      <w:r/>
    </w:p>
    <w:p w14:paraId="4B5C2EFA" w14:textId="605F2764">
      <w:pPr>
        <w:pStyle w:val="836"/>
        <w:pBdr/>
        <w:spacing/>
        <w:ind/>
        <w:rPr/>
      </w:pPr>
      <w:r>
        <w:t xml:space="preserve">Дана аксиома:</w:t>
      </w:r>
      <w:r/>
    </w:p>
    <w:p w14:paraId="0AE3EB4C" w14:textId="77777777">
      <w:pPr>
        <w:pBdr/>
        <w:spacing/>
        <w:ind/>
        <w:rPr/>
      </w:pPr>
      <w:r/>
      <w:r/>
    </w:p>
    <w:p w14:paraId="3890FCE4" w14:textId="51009107">
      <w:pPr>
        <w:pBdr/>
        <w:spacing/>
        <w:ind/>
        <w:rPr/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0</m:t>
              </m:r>
            </m:sub>
          </m:sSub>
          <m:r>
            <w:rPr>
              <w:rFonts w:ascii="Cambria Math" w:hAnsi="Cambria Math"/>
            </w:rPr>
            <m:rPr/>
            <m:t>:I+I=II</m:t>
          </m:r>
        </m:oMath>
      </m:oMathPara>
      <w:r/>
      <w:r/>
    </w:p>
    <w:p w14:paraId="6B255F47" w14:textId="77777777">
      <w:pPr>
        <w:pBdr/>
        <w:spacing/>
        <w:ind/>
        <w:rPr/>
      </w:pPr>
      <w:r/>
      <w:r/>
    </w:p>
    <w:p w14:paraId="2BA2AAA6" w14:textId="7D9ECAEE">
      <w:pPr>
        <w:pStyle w:val="836"/>
        <w:pBdr/>
        <w:spacing/>
        <w:ind/>
        <w:rPr>
          <w:lang w:val="en-US"/>
        </w:rPr>
      </w:pPr>
      <w:r>
        <w:t xml:space="preserve">Применим ПВ 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T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0</m:t>
            </m:r>
          </m:sub>
        </m:sSub>
      </m:oMath>
      <w:r>
        <w:rPr>
          <w:rFonts w:eastAsiaTheme="minorEastAsia"/>
          <w:lang w:val="en-US"/>
        </w:rPr>
        <w:t xml:space="preserve">:</w:t>
      </w:r>
      <w:r>
        <w:rPr>
          <w:lang w:val="en-US"/>
        </w:rPr>
      </w:r>
    </w:p>
    <w:p w14:paraId="1577FC3A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1B24D54" w14:textId="371CE37C">
      <w:pPr>
        <w:pBdr/>
        <w:spacing/>
        <w:ind/>
        <w:rPr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:</m:t>
          </m:r>
          <m:r>
            <w:rPr>
              <w:rFonts w:ascii="Cambria Math" w:hAnsi="Cambria Math"/>
            </w:rPr>
            <m:rPr>
              <m:sty m:val="p"/>
            </m:rPr>
            <m:t>I+I+I=III</m:t>
          </m:r>
        </m:oMath>
      </m:oMathPara>
      <w:r/>
      <w:r>
        <w:rPr>
          <w:lang w:val="en-US"/>
        </w:rPr>
      </w:r>
    </w:p>
    <w:p w14:paraId="4359EA8B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F3FA804" w14:textId="4C4C6D06">
      <w:pPr>
        <w:pStyle w:val="836"/>
        <w:pBdr/>
        <w:spacing/>
        <w:ind/>
        <w:rPr>
          <w:lang w:val="en-US"/>
        </w:rPr>
      </w:pPr>
      <w:r>
        <w:t xml:space="preserve">Применим ПВ 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T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1</m:t>
            </m:r>
          </m:sub>
        </m:sSub>
      </m:oMath>
      <w:r>
        <w:rPr>
          <w:rFonts w:eastAsiaTheme="minorEastAsia"/>
          <w:lang w:val="en-US"/>
        </w:rPr>
        <w:t xml:space="preserve">:</w:t>
      </w:r>
      <w:r>
        <w:rPr>
          <w:lang w:val="en-US"/>
        </w:rPr>
      </w:r>
    </w:p>
    <w:p w14:paraId="01571829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017D50D" w14:textId="34626441">
      <w:pPr>
        <w:pBdr/>
        <w:spacing/>
        <w:ind/>
        <w:rPr>
          <w:rFonts w:eastAsiaTheme="minorEastAsia"/>
          <w:i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:</m:t>
          </m:r>
          <m:r>
            <w:rPr>
              <w:rFonts w:ascii="Cambria Math" w:hAnsi="Cambria Math"/>
            </w:rPr>
            <m:rPr>
              <m:sty m:val="p"/>
            </m:rPr>
            <m:t>I+I+I+</m:t>
          </m:r>
          <m:r>
            <w:rPr>
              <w:rFonts w:ascii="Cambria Math" w:hAnsi="Cambria Math"/>
              <w:lang w:val="en-US"/>
            </w:rPr>
            <m:rPr>
              <m:sty m:val="p"/>
            </m:rPr>
            <m:t>I</m:t>
          </m:r>
          <m:r>
            <w:rPr>
              <w:rFonts w:ascii="Cambria Math" w:hAnsi="Cambria Math"/>
            </w:rPr>
            <m:rPr>
              <m:sty m:val="p"/>
            </m:rPr>
            <m:t>=IIII</m:t>
          </m:r>
        </m:oMath>
      </m:oMathPara>
      <w:r/>
      <w:r>
        <w:rPr>
          <w:rFonts w:eastAsiaTheme="minorEastAsia"/>
          <w:i/>
        </w:rPr>
      </w:r>
    </w:p>
    <w:p w14:paraId="7F86E770" w14:textId="77777777">
      <w:pPr>
        <w:pBdr/>
        <w:spacing/>
        <w:ind/>
        <w:rPr>
          <w:iCs/>
          <w:lang w:val="en-US"/>
        </w:rPr>
      </w:pPr>
      <w:r>
        <w:rPr>
          <w:iCs/>
          <w:lang w:val="en-US"/>
        </w:rPr>
      </w:r>
      <w:r>
        <w:rPr>
          <w:iCs/>
          <w:lang w:val="en-US"/>
        </w:rPr>
      </w:r>
    </w:p>
    <w:p w14:paraId="7CEFB745" w14:textId="336FBEA4">
      <w:pPr>
        <w:pStyle w:val="836"/>
        <w:pBdr/>
        <w:spacing/>
        <w:ind/>
        <w:rPr/>
      </w:pPr>
      <w:r>
        <w:t xml:space="preserve">Данная система моделирует унарную операцию</w:t>
      </w:r>
      <w:r>
        <w:t xml:space="preserve">.</w:t>
      </w:r>
      <w:r>
        <w:t xml:space="preserve"> Аксиома </w:t>
      </w:r>
      <m:oMath>
        <m:r>
          <w:rPr>
            <w:rFonts w:ascii="Cambria Math" w:hAnsi="Cambria Math"/>
          </w:rPr>
          <m:rPr>
            <m:sty m:val="p"/>
          </m:rPr>
          <m:t>I+I=II</m:t>
        </m:r>
      </m:oMath>
      <w:r>
        <w:rPr>
          <w:rFonts w:eastAsiaTheme="minorEastAsia"/>
          <w:iCs/>
        </w:rPr>
        <w:t xml:space="preserve"> – это утверждение </w:t>
      </w:r>
      <m:oMath>
        <m:r>
          <w:rPr>
            <w:rFonts w:ascii="Cambria Math" w:hAnsi="Cambria Math" w:eastAsiaTheme="minorEastAsia"/>
          </w:rPr>
          <m:rPr/>
          <m:t>1+1=2</m:t>
        </m:r>
      </m:oMath>
      <w:r>
        <w:rPr>
          <w:rFonts w:eastAsiaTheme="minorEastAsia"/>
          <w:iCs/>
        </w:rPr>
        <w:t xml:space="preserve">.</w:t>
      </w:r>
      <w:r>
        <w:rPr>
          <w:rFonts w:eastAsiaTheme="minorEastAsia"/>
          <w:iCs/>
        </w:rPr>
        <w:t xml:space="preserve"> Из правила вывода следует</w:t>
      </w:r>
      <w:r>
        <w:rPr>
          <w:rFonts w:eastAsiaTheme="minorEastAsia"/>
          <w:iCs/>
        </w:rPr>
        <w:t xml:space="preserve">, что </w:t>
      </w:r>
      <w:r>
        <w:t xml:space="preserve">если </w:t>
      </w:r>
      <m:oMath>
        <m:r>
          <w:rPr>
            <w:rStyle w:val="848"/>
            <w:rFonts w:ascii="Cambria Math" w:hAnsi="Cambria Math"/>
          </w:rPr>
          <m:rPr/>
          <m:t>x+y=z</m:t>
        </m:r>
      </m:oMath>
      <w:r>
        <w:rPr>
          <w:b/>
          <w:bCs/>
        </w:rPr>
        <w:t xml:space="preserve">, </w:t>
      </w:r>
      <w:r>
        <w:t xml:space="preserve">то</w:t>
      </w:r>
      <w:r>
        <w:rPr>
          <w:b/>
          <w:bCs/>
        </w:rPr>
        <w:t xml:space="preserve"> </w:t>
      </w:r>
      <m:oMath>
        <m:r>
          <w:rPr>
            <w:rStyle w:val="848"/>
            <w:rFonts w:ascii="Cambria Math" w:hAnsi="Cambria Math"/>
          </w:rPr>
          <m:rPr/>
          <m:t>x+</m:t>
        </m:r>
        <m:r>
          <w:rPr>
            <w:rStyle w:val="848"/>
            <w:rFonts w:ascii="Cambria Math" w:hAnsi="Cambria Math"/>
          </w:rPr>
          <m:rPr/>
          <m:t>+(y+1)</m:t>
        </m:r>
        <m:r>
          <w:rPr>
            <w:rStyle w:val="848"/>
            <w:rFonts w:ascii="Cambria Math" w:hAnsi="Cambria Math"/>
          </w:rPr>
          <m:rPr>
            <m:sty m:val="p"/>
          </m:rPr>
          <m:t>=z+1</m:t>
        </m:r>
      </m:oMath>
      <w:r>
        <w:br/>
      </w:r>
      <w:r>
        <w:rPr>
          <w:rStyle w:val="848"/>
          <w:b w:val="0"/>
          <w:bCs w:val="0"/>
        </w:rPr>
        <w:t xml:space="preserve">.</w:t>
      </w:r>
      <w:r>
        <w:rPr>
          <w:rStyle w:val="848"/>
          <w:b w:val="0"/>
          <w:bCs w:val="0"/>
        </w:rPr>
        <w:t xml:space="preserve"> </w:t>
      </w:r>
      <w:r>
        <w:t xml:space="preserve">То есть мы увеличиваем второй слагаемый на 1 и результат на 1</w:t>
      </w:r>
      <w:r>
        <w:t xml:space="preserve">. Так и работает сложение с прибавлением единицы ко второму аргумент</w:t>
      </w:r>
      <w:r>
        <w:t xml:space="preserve">.</w:t>
      </w:r>
      <w:r/>
    </w:p>
    <w:p w14:paraId="695CB9AE" w14:textId="66A2522B">
      <w:pPr>
        <w:pStyle w:val="836"/>
        <w:pBdr/>
        <w:spacing/>
        <w:ind/>
        <w:rPr/>
      </w:pPr>
      <w:r>
        <w:t xml:space="preserve">Полученные теоремы можно записать так:</w:t>
      </w:r>
      <w:r/>
    </w:p>
    <w:p w14:paraId="05898C61" w14:textId="77777777">
      <w:pPr>
        <w:pBdr/>
        <w:spacing/>
        <w:ind/>
        <w:rPr/>
      </w:pPr>
      <w:r/>
      <w:r/>
    </w:p>
    <w:p w14:paraId="764340D4" w14:textId="59D4F6E2">
      <w:pPr>
        <w:pBdr/>
        <w:spacing/>
        <w:ind/>
        <w:jc w:val="center"/>
        <w:rPr>
          <w:iCs/>
        </w:rPr>
      </w:pPr>
      <w:r/>
      <m:oMath>
        <m:r>
          <w:rPr>
            <w:rFonts w:ascii="Cambria Math" w:hAnsi="Cambria Math"/>
          </w:rPr>
          <m:rPr>
            <m:sty m:val="p"/>
          </m:rPr>
          <m:t>I+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rPr>
                <m:sty m:val="p"/>
              </m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rPr>
                <m:sty m:val="p"/>
              </m:rPr>
              <m:t>n</m:t>
            </m:r>
          </m:sup>
        </m:sSup>
        <m:r>
          <w:rPr>
            <w:rFonts w:ascii="Cambria Math" w:hAnsi="Cambria Math"/>
          </w:rPr>
          <m:rPr>
            <m:sty m:val="p"/>
          </m:rPr>
          <m:t>=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rPr>
                <m:sty m:val="p"/>
              </m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rPr>
                <m:sty m:val="p"/>
              </m:rPr>
              <m:t>n</m:t>
            </m:r>
            <m:r>
              <w:rPr>
                <w:rFonts w:ascii="Cambria Math" w:hAnsi="Cambria Math"/>
              </w:rPr>
              <m:rPr>
                <m:sty m:val="p"/>
              </m:rPr>
              <m:t>+1</m:t>
            </m:r>
          </m:sup>
        </m:sSup>
      </m:oMath>
      <w:r>
        <w:rPr>
          <w:rFonts w:eastAsiaTheme="minorEastAsia"/>
          <w:iCs/>
        </w:rPr>
        <w:t xml:space="preserve"> для </w:t>
      </w:r>
      <m:oMath>
        <m:r>
          <w:rPr>
            <w:rFonts w:ascii="Cambria Math" w:hAnsi="Cambria Math" w:eastAsiaTheme="minorEastAsia"/>
            <w:lang w:val="en-US"/>
          </w:rPr>
          <m:rPr/>
          <m:t>n</m:t>
        </m:r>
        <m:r>
          <w:rPr>
            <w:rFonts w:ascii="Cambria Math" w:hAnsi="Cambria Math" w:eastAsiaTheme="minorEastAsia"/>
          </w:rPr>
          <m:rPr/>
          <m:t>≥1</m:t>
        </m:r>
      </m:oMath>
      <w:r/>
      <w:r>
        <w:rPr>
          <w:iCs/>
        </w:rPr>
      </w:r>
    </w:p>
    <w:p w14:paraId="61B7FAAC" w14:textId="77777777">
      <w:pPr>
        <w:pBdr/>
        <w:spacing/>
        <w:ind/>
        <w:rPr/>
      </w:pPr>
      <w:r/>
      <w:r/>
    </w:p>
    <w:p w14:paraId="4BD4930D" w14:textId="34AAB311">
      <w:pPr>
        <w:pStyle w:val="836"/>
        <w:pBdr/>
        <w:spacing/>
        <w:ind/>
        <w:rPr>
          <w:rFonts w:eastAsiaTheme="minorEastAsia"/>
        </w:rPr>
      </w:pPr>
      <w:r>
        <w:t xml:space="preserve">Строчка </w:t>
      </w:r>
      <m:oMath>
        <m:r>
          <w:rPr>
            <w:rFonts w:ascii="Cambria Math" w:hAnsi="Cambria Math"/>
          </w:rPr>
          <m:rPr>
            <m:sty m:val="p"/>
          </m:rPr>
          <m:t>I+I+I=III</m:t>
        </m:r>
      </m:oMath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является теоремой. Это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T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полученная в порождении выше.</w:t>
      </w:r>
      <w:r>
        <w:rPr>
          <w:rFonts w:eastAsiaTheme="minorEastAsia"/>
        </w:rPr>
      </w:r>
    </w:p>
    <w:p w14:paraId="4C848C22" w14:textId="385D4502">
      <w:pPr>
        <w:pStyle w:val="836"/>
        <w:pBdr/>
        <w:spacing/>
        <w:ind/>
        <w:rPr>
          <w:rFonts w:eastAsiaTheme="minorEastAsia"/>
          <w:iCs/>
        </w:rPr>
      </w:pPr>
      <w:r/>
      <m:oMath>
        <m:r>
          <w:rPr>
            <w:rFonts w:ascii="Cambria Math" w:hAnsi="Cambria Math"/>
          </w:rPr>
          <m:rPr>
            <m:sty m:val="p"/>
          </m:rPr>
          <m:t>I+I=I</m:t>
        </m:r>
      </m:oMath>
      <w:r>
        <w:rPr>
          <w:rFonts w:eastAsiaTheme="minorEastAsia"/>
          <w:iCs/>
        </w:rPr>
        <w:t xml:space="preserve"> не является теоремой.</w:t>
      </w:r>
      <w:r>
        <w:rPr>
          <w:rFonts w:eastAsiaTheme="minorEastAsia"/>
          <w:iCs/>
        </w:rPr>
        <w:t xml:space="preserve"> Доказать можно через инвариант количества </w:t>
      </w:r>
      <m:oMath>
        <m:r>
          <w:rPr>
            <w:rFonts w:ascii="Cambria Math" w:hAnsi="Cambria Math" w:eastAsiaTheme="minorEastAsia"/>
            <w:lang w:val="en-US"/>
          </w:rPr>
          <m:rPr>
            <m:sty m:val="p"/>
          </m:rPr>
          <m:t>I</m:t>
        </m:r>
      </m:oMath>
      <w:r>
        <w:rPr>
          <w:rFonts w:eastAsiaTheme="minorEastAsia"/>
          <w:iCs/>
        </w:rPr>
        <w:t xml:space="preserve">.</w:t>
      </w:r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В аксиоме </w:t>
      </w:r>
      <m:oMath>
        <m:r>
          <w:rPr>
            <w:rFonts w:ascii="Cambria Math" w:hAnsi="Cambria Math" w:eastAsiaTheme="minorEastAsia"/>
          </w:rPr>
          <m:rPr/>
          <m:t>1+1</m:t>
        </m:r>
      </m:oMath>
      <w:r>
        <w:rPr>
          <w:rFonts w:eastAsiaTheme="minorEastAsia"/>
          <w:iCs/>
        </w:rPr>
        <w:t xml:space="preserve"> даёт суммарно 2 символа </w:t>
      </w:r>
      <m:oMath>
        <m:r>
          <w:rPr>
            <w:rFonts w:ascii="Cambria Math" w:hAnsi="Cambria Math"/>
          </w:rPr>
          <m:rPr>
            <m:sty m:val="p"/>
          </m:rPr>
          <m:t>I</m:t>
        </m:r>
      </m:oMath>
      <w:r>
        <w:rPr>
          <w:rFonts w:eastAsiaTheme="minorEastAsia"/>
          <w:iCs/>
        </w:rPr>
        <w:t xml:space="preserve"> слева,</w:t>
      </w:r>
      <w:r>
        <w:rPr>
          <w:rFonts w:eastAsiaTheme="minorEastAsia"/>
          <w:iCs/>
        </w:rPr>
        <w:t xml:space="preserve"> справа аналогично.</w:t>
      </w:r>
      <w:r>
        <w:rPr>
          <w:rFonts w:eastAsiaTheme="minorEastAsia"/>
          <w:iCs/>
        </w:rPr>
        <w:t xml:space="preserve"> </w:t>
      </w:r>
      <w:r>
        <w:t xml:space="preserve">Правило вывода из </w:t>
      </w:r>
      <m:oMath>
        <m:r>
          <w:rPr>
            <w:rStyle w:val="872"/>
            <w:rFonts w:ascii="Cambria Math" w:hAnsi="Cambria Math" w:eastAsiaTheme="majorEastAsia"/>
            <w:sz w:val="28"/>
            <w:szCs w:val="28"/>
          </w:rPr>
          <m:rPr/>
          <m:t>x+y=z</m:t>
        </m:r>
      </m:oMath>
      <w:r>
        <w:t xml:space="preserve"> делает </w:t>
      </w:r>
      <m:oMath>
        <m:r>
          <w:rPr>
            <w:rStyle w:val="872"/>
            <w:rFonts w:ascii="Cambria Math" w:hAnsi="Cambria Math" w:eastAsiaTheme="majorEastAsia"/>
            <w:sz w:val="28"/>
            <w:szCs w:val="28"/>
          </w:rPr>
          <m:rPr/>
          <m:t>x+y+</m:t>
        </m:r>
        <m:r>
          <w:rPr>
            <w:rStyle w:val="872"/>
            <w:rFonts w:ascii="Cambria Math" w:hAnsi="Cambria Math" w:eastAsiaTheme="majorEastAsia"/>
            <w:sz w:val="28"/>
            <w:szCs w:val="28"/>
          </w:rPr>
          <m:rPr>
            <m:sty m:val="p"/>
          </m:rPr>
          <m:t>I</m:t>
        </m:r>
        <m:r>
          <w:rPr>
            <w:rStyle w:val="872"/>
            <w:rFonts w:ascii="Cambria Math" w:hAnsi="Cambria Math" w:eastAsiaTheme="majorEastAsia"/>
            <w:sz w:val="28"/>
            <w:szCs w:val="28"/>
          </w:rPr>
          <m:rPr/>
          <m:t>=z</m:t>
        </m:r>
        <m:r>
          <w:rPr>
            <w:rStyle w:val="872"/>
            <w:rFonts w:ascii="Cambria Math" w:hAnsi="Cambria Math" w:eastAsiaTheme="majorEastAsia"/>
            <w:sz w:val="28"/>
            <w:szCs w:val="28"/>
          </w:rPr>
          <m:rPr>
            <m:sty m:val="p"/>
          </m:rPr>
          <m:t>I</m:t>
        </m:r>
      </m:oMath>
      <w:r>
        <w:t xml:space="preserve">. Обе стороны получают </w:t>
      </w:r>
      <w:r>
        <w:rPr>
          <w:rStyle w:val="848"/>
          <w:b w:val="0"/>
          <w:bCs w:val="0"/>
        </w:rPr>
        <w:t xml:space="preserve">ровно по одному</w:t>
      </w:r>
      <w:r>
        <w:t xml:space="preserve"> дополнительному </w:t>
      </w:r>
      <m:oMath>
        <m:r>
          <w:rPr>
            <w:rStyle w:val="872"/>
            <w:rFonts w:ascii="Cambria Math" w:hAnsi="Cambria Math" w:eastAsiaTheme="majorEastAsia"/>
            <w:sz w:val="28"/>
            <w:szCs w:val="28"/>
          </w:rPr>
          <m:rPr>
            <m:sty m:val="p"/>
          </m:rPr>
          <m:t>I</m:t>
        </m:r>
      </m:oMath>
      <w:r>
        <w:t xml:space="preserve">, поэтому равенство общего числа </w:t>
      </w:r>
      <m:oMath>
        <m:r>
          <w:rPr>
            <w:rStyle w:val="872"/>
            <w:rFonts w:ascii="Cambria Math" w:hAnsi="Cambria Math" w:eastAsiaTheme="majorEastAsia"/>
            <w:sz w:val="28"/>
            <w:szCs w:val="28"/>
          </w:rPr>
          <m:rPr>
            <m:sty m:val="p"/>
          </m:rPr>
          <m:t>I</m:t>
        </m:r>
      </m:oMath>
      <w:r>
        <w:t xml:space="preserve"> слева и справа </w:t>
      </w:r>
      <w:r>
        <w:rPr>
          <w:rStyle w:val="848"/>
          <w:b w:val="0"/>
          <w:bCs w:val="0"/>
        </w:rPr>
        <w:t xml:space="preserve">сохраняется</w:t>
      </w:r>
      <w:r>
        <w:t xml:space="preserve"> во всех теоремах.</w:t>
      </w:r>
      <w:r>
        <w:rPr>
          <w:rFonts w:eastAsiaTheme="minorEastAsia"/>
          <w:iCs/>
        </w:rPr>
      </w:r>
    </w:p>
    <w:p w14:paraId="54024C58" w14:textId="68579B55">
      <w:pPr>
        <w:pStyle w:val="836"/>
        <w:pBdr/>
        <w:spacing/>
        <w:ind/>
        <w:rPr/>
      </w:pPr>
      <w:r>
        <w:t xml:space="preserve">В строке </w:t>
      </w:r>
      <m:oMath>
        <m:r>
          <w:rPr>
            <w:rFonts w:ascii="Cambria Math" w:hAnsi="Cambria Math"/>
          </w:rPr>
          <m:rPr>
            <m:sty m:val="p"/>
          </m:rPr>
          <m:t>I+I=I</m:t>
        </m:r>
      </m:oMath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слева 2 по сумме, а справа – 1.</w:t>
      </w:r>
      <w:r>
        <w:rPr>
          <w:rFonts w:eastAsiaTheme="minorEastAsia"/>
          <w:iCs/>
        </w:rPr>
        <w:t xml:space="preserve"> Равенство </w:t>
      </w:r>
      <w:r>
        <w:rPr>
          <w:rFonts w:eastAsiaTheme="minorEastAsia"/>
          <w:iCs/>
        </w:rPr>
        <w:t xml:space="preserve">количества </w:t>
      </w:r>
      <m:oMath>
        <m:r>
          <w:rPr>
            <w:rFonts w:ascii="Cambria Math" w:hAnsi="Cambria Math"/>
          </w:rPr>
          <m:rPr>
            <m:sty m:val="p"/>
          </m:rPr>
          <m:t>I</m:t>
        </m:r>
      </m:oMath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нарушается</w:t>
      </w:r>
      <w:r>
        <w:rPr>
          <w:rFonts w:eastAsiaTheme="minorEastAsia"/>
          <w:iCs/>
        </w:rPr>
        <w:t xml:space="preserve">, следовательно строчка не является теоремой</w:t>
      </w:r>
      <w:r>
        <w:rPr>
          <w:rFonts w:eastAsiaTheme="minorEastAsia"/>
          <w:iCs/>
        </w:rPr>
        <w:t xml:space="preserve">.</w:t>
      </w:r>
      <w:r>
        <w:rPr>
          <w:rFonts w:eastAsiaTheme="minorEastAsia"/>
          <w:iCs/>
        </w:rPr>
        <w:t xml:space="preserve"> На примере с числами из этой строчки следовало бы, что </w:t>
      </w:r>
      <m:oMath>
        <m:r>
          <w:rPr>
            <w:rFonts w:ascii="Cambria Math" w:hAnsi="Cambria Math" w:eastAsiaTheme="minorEastAsia"/>
          </w:rPr>
          <m:rPr/>
          <m:t>1+1=1</m:t>
        </m:r>
      </m:oMath>
      <w:r>
        <w:rPr>
          <w:rFonts w:eastAsiaTheme="minorEastAsia"/>
          <w:iCs/>
        </w:rPr>
        <w:t xml:space="preserve">.</w:t>
      </w:r>
      <w:r/>
    </w:p>
    <w:p w14:paraId="483ED83C" w14:textId="22A276B3">
      <w:pPr>
        <w:pStyle w:val="796"/>
        <w:pBdr/>
        <w:spacing/>
        <w:ind/>
        <w:rPr/>
      </w:pPr>
      <w:r/>
      <w:bookmarkStart w:id="8" w:name="_Toc213084471"/>
      <w:r>
        <w:t xml:space="preserve">Задание 2: Построение собственной простой формальной системы</w:t>
      </w:r>
      <w:bookmarkEnd w:id="8"/>
      <w:r/>
      <w:r/>
    </w:p>
    <w:p w14:paraId="0A72C76C" w14:textId="21586C72">
      <w:pPr>
        <w:pStyle w:val="797"/>
        <w:pBdr/>
        <w:spacing/>
        <w:ind/>
        <w:rPr/>
      </w:pPr>
      <w:r/>
      <w:bookmarkStart w:id="9" w:name="_Toc213084472"/>
      <w:r>
        <w:t xml:space="preserve">Условие</w:t>
      </w:r>
      <w:bookmarkEnd w:id="9"/>
      <w:r/>
      <w:r/>
    </w:p>
    <w:p w14:paraId="0EB8C424" w14:textId="0A6726A6">
      <w:pPr>
        <w:pStyle w:val="83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Закрепить</w:t>
      </w:r>
      <w:r>
        <w:t xml:space="preserve"> понимание структуры формальной системы, создав ее самостоятельно.</w:t>
      </w:r>
      <w:r/>
    </w:p>
    <w:p w14:paraId="61494655" w14:textId="77777777">
      <w:pPr>
        <w:pStyle w:val="83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79042970" w14:textId="1D4E1915">
      <w:pPr>
        <w:pStyle w:val="836"/>
        <w:pBdr/>
        <w:spacing/>
        <w:ind/>
        <w:rPr/>
      </w:pPr>
      <w:r>
        <w:t xml:space="preserve">Придумайте и опишите собственную простую формальную систему </w:t>
      </w:r>
      <m:oMath>
        <m:r>
          <w:rPr>
            <w:rFonts w:ascii="Cambria Math" w:hAnsi="Cambria Math"/>
          </w:rPr>
          <m:rPr/>
          <m:t>Ξ</m:t>
        </m:r>
      </m:oMath>
      <w:r>
        <w:t xml:space="preserve"> (Кси), моделирующую процесс увеличения некоего ресурса на единицу.</w:t>
      </w:r>
      <w:r/>
    </w:p>
    <w:p w14:paraId="2FB6A98C" w14:textId="77777777">
      <w:pPr>
        <w:pStyle w:val="841"/>
        <w:numPr>
          <w:ilvl w:val="0"/>
          <w:numId w:val="40"/>
        </w:numPr>
        <w:pBdr/>
        <w:spacing/>
        <w:ind/>
        <w:rPr/>
      </w:pPr>
      <w:r>
        <w:t xml:space="preserve">Задайте алфавит (3-4 символа, включая какой-либо разделитель).</w:t>
      </w:r>
      <w:r/>
    </w:p>
    <w:p w14:paraId="0D931D14" w14:textId="77777777">
      <w:pPr>
        <w:pStyle w:val="841"/>
        <w:numPr>
          <w:ilvl w:val="0"/>
          <w:numId w:val="40"/>
        </w:numPr>
        <w:pBdr/>
        <w:spacing/>
        <w:ind/>
        <w:rPr/>
      </w:pPr>
      <w:r>
        <w:t xml:space="preserve">Задайте одну аксиому.</w:t>
      </w:r>
      <w:r/>
    </w:p>
    <w:p w14:paraId="5FCF4B1A" w14:textId="77777777">
      <w:pPr>
        <w:pStyle w:val="841"/>
        <w:numPr>
          <w:ilvl w:val="0"/>
          <w:numId w:val="40"/>
        </w:numPr>
        <w:pBdr/>
        <w:spacing/>
        <w:ind/>
        <w:rPr/>
      </w:pPr>
      <w:r>
        <w:t xml:space="preserve">Придумайте 2 правила вывода. Одно правило должно добавлять некий символ к строке, а другое – модифицировать ее осмысленным образом.</w:t>
      </w:r>
      <w:r/>
    </w:p>
    <w:p w14:paraId="2E80FF2F" w14:textId="77777777">
      <w:pPr>
        <w:pStyle w:val="841"/>
        <w:numPr>
          <w:ilvl w:val="0"/>
          <w:numId w:val="40"/>
        </w:numPr>
        <w:pBdr/>
        <w:spacing/>
        <w:ind/>
        <w:rPr/>
      </w:pPr>
      <w:r>
        <w:t xml:space="preserve">Выведите из аксиомы с помощью ваших правил 2 новые теоремы.</w:t>
      </w:r>
      <w:r/>
    </w:p>
    <w:p w14:paraId="25CA86A4" w14:textId="77777777">
      <w:pPr>
        <w:pStyle w:val="841"/>
        <w:numPr>
          <w:ilvl w:val="0"/>
          <w:numId w:val="40"/>
        </w:numPr>
        <w:pBdr/>
        <w:spacing/>
        <w:ind/>
        <w:rPr/>
      </w:pPr>
      <w:r>
        <w:t xml:space="preserve">Дайте краткую содержательную интерпретацию: что означают символы и что моделирует ваша система?</w:t>
      </w:r>
      <w:r/>
    </w:p>
    <w:p w14:paraId="700694E1" w14:textId="0FA0EFCE">
      <w:pPr>
        <w:pStyle w:val="836"/>
        <w:pBdr/>
        <w:spacing/>
        <w:ind/>
        <w:rPr/>
      </w:pPr>
      <w:r>
        <w:rPr>
          <w:b/>
          <w:bCs/>
        </w:rPr>
        <w:t xml:space="preserve">Пример идеи</w:t>
      </w:r>
      <w:r>
        <w:t xml:space="preserve">: Система, описывающая рост дерева (символы: </w:t>
      </w:r>
      <m:oMath>
        <m:r>
          <w:rPr>
            <w:rFonts w:ascii="Cambria Math" w:hAnsi="Cambria Math"/>
          </w:rPr>
          <m:rPr/>
          <m:t>|, -, *</m:t>
        </m:r>
      </m:oMath>
      <w:r>
        <w:t xml:space="preserve">; аксиома: </w:t>
      </w:r>
      <m:oMath>
        <m:r>
          <w:rPr>
            <w:rFonts w:ascii="Cambria Math" w:hAnsi="Cambria Math"/>
          </w:rPr>
          <m:rPr/>
          <m:t>|</m:t>
        </m:r>
      </m:oMath>
      <w:r>
        <w:t xml:space="preserve">; правило: строка </w:t>
      </w:r>
      <m:oMath>
        <m:r>
          <w:rPr>
            <w:rFonts w:ascii="Cambria Math" w:hAnsi="Cambria Math"/>
          </w:rPr>
          <m:rPr/>
          <m:t>x</m:t>
        </m:r>
      </m:oMath>
      <w:r>
        <w:t xml:space="preserve"> может быть заменена на </w:t>
      </w:r>
      <m:oMath>
        <m:r>
          <w:rPr>
            <w:rFonts w:ascii="Cambria Math" w:hAnsi="Cambria Math"/>
          </w:rPr>
          <m:rPr/>
          <m:t>x-|</m:t>
        </m:r>
      </m:oMath>
      <w:r>
        <w:t xml:space="preserve"> и т.д.).</w:t>
      </w:r>
      <w:r/>
    </w:p>
    <w:p w14:paraId="23B0E1AE" w14:textId="0FFB3BC2">
      <w:pPr>
        <w:pStyle w:val="797"/>
        <w:pBdr/>
        <w:spacing/>
        <w:ind/>
        <w:rPr/>
      </w:pPr>
      <w:r/>
      <w:bookmarkStart w:id="10" w:name="_Toc213084473"/>
      <w:r>
        <w:t xml:space="preserve">Решение</w:t>
      </w:r>
      <w:bookmarkEnd w:id="10"/>
      <w:r/>
      <w:r/>
    </w:p>
    <w:p w14:paraId="1747921D" w14:textId="25275385">
      <w:pPr>
        <w:pStyle w:val="836"/>
        <w:pBdr/>
        <w:spacing/>
        <w:ind/>
        <w:rPr/>
      </w:pPr>
      <w:r>
        <w:t xml:space="preserve">Опишем формальную систему </w:t>
      </w:r>
      <m:oMath>
        <m:r>
          <w:rPr>
            <w:rFonts w:ascii="Cambria Math" w:hAnsi="Cambria Math"/>
          </w:rPr>
          <m:rPr/>
          <m:t>Ξ</m:t>
        </m:r>
      </m:oMath>
      <w:r>
        <w:t xml:space="preserve">, реализующую прибавление </w:t>
      </w:r>
      <w:r>
        <w:t xml:space="preserve">одной единицы</w:t>
      </w:r>
      <w:r>
        <w:t xml:space="preserve"> ресурса через план.</w:t>
      </w:r>
      <w:r/>
    </w:p>
    <w:p w14:paraId="4FCF6F80" w14:textId="77777777">
      <w:pPr>
        <w:pStyle w:val="836"/>
        <w:pBdr/>
        <w:spacing/>
        <w:ind/>
        <w:rPr>
          <w:lang w:val="en-US"/>
        </w:rPr>
      </w:pPr>
      <w:r>
        <w:t xml:space="preserve">Алфавит:</w:t>
      </w:r>
      <w:r>
        <w:rPr>
          <w:lang w:val="en-US"/>
        </w:rPr>
      </w:r>
    </w:p>
    <w:p w14:paraId="44D2966F" w14:textId="77777777"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327CC98" w14:textId="57A3DFEE">
      <w:pPr>
        <w:pBdr/>
        <w:spacing/>
        <w:ind/>
        <w:rPr>
          <w:lang w:val="en-US"/>
        </w:rPr>
      </w:pPr>
      <w:r/>
      <m:oMathPara>
        <m:oMathParaPr/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R</m:t>
              </m:r>
              <m:r>
                <w:rPr>
                  <w:rFonts w:ascii="Cambria Math" w:hAnsi="Cambria Math"/>
                  <w:lang w:val="en-US"/>
                </w:rPr>
                <m:rPr>
                  <m:sty m:val="p"/>
                </m:rPr>
                <m:t>,:,|,*</m:t>
              </m:r>
            </m:e>
          </m:d>
        </m:oMath>
      </m:oMathPara>
      <w:r/>
      <w:r>
        <w:rPr>
          <w:lang w:val="en-US"/>
        </w:rPr>
      </w:r>
    </w:p>
    <w:p w14:paraId="712818AA" w14:textId="77777777">
      <w:pPr>
        <w:pBdr/>
        <w:spacing/>
        <w:ind/>
        <w:rPr/>
      </w:pPr>
      <w:r/>
      <w:r/>
    </w:p>
    <w:p w14:paraId="09545088" w14:textId="330359C0">
      <w:pPr>
        <w:pBdr/>
        <w:spacing/>
        <w:ind/>
        <w:rPr>
          <w:i/>
        </w:rPr>
      </w:pPr>
      <w:r>
        <w:t xml:space="preserve">где</w:t>
      </w:r>
      <w:r>
        <w:t xml:space="preserve"> </w:t>
      </w:r>
      <m:oMath>
        <m:r>
          <w:rPr>
            <w:rFonts w:ascii="Cambria Math" w:hAnsi="Cambria Math"/>
          </w:rPr>
          <m:rPr/>
          <m:t>R</m:t>
        </m:r>
      </m:oMath>
      <w:r>
        <w:rPr>
          <w:rFonts w:eastAsiaTheme="minorEastAsia"/>
          <w:iCs/>
        </w:rPr>
        <w:t xml:space="preserve"> – </w:t>
      </w:r>
      <w:r>
        <w:rPr>
          <w:rFonts w:eastAsiaTheme="minorEastAsia"/>
          <w:iCs/>
        </w:rPr>
        <w:t xml:space="preserve">имя ресурса</w:t>
      </w:r>
      <w:r>
        <w:rPr>
          <w:rFonts w:eastAsiaTheme="minorEastAsia"/>
          <w:iCs/>
        </w:rPr>
        <w:t xml:space="preserve">; </w:t>
      </w:r>
      <m:oMath>
        <m:r>
          <w:rPr>
            <w:rFonts w:ascii="Cambria Math" w:hAnsi="Cambria Math"/>
          </w:rPr>
          <m:rPr>
            <m:sty m:val="p"/>
          </m:rPr>
          <m:t>:</m:t>
        </m:r>
      </m:oMath>
      <w:r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разделитель имени и количества</w:t>
      </w:r>
      <w:r>
        <w:rPr>
          <w:rFonts w:eastAsiaTheme="minorEastAsia"/>
        </w:rPr>
        <w:t xml:space="preserve">; </w:t>
      </w:r>
      <m:oMath>
        <m:r>
          <w:rPr>
            <w:rFonts w:ascii="Cambria Math" w:hAnsi="Cambria Math"/>
          </w:rPr>
          <m:rPr>
            <m:sty m:val="p"/>
          </m:rPr>
          <m:t>|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 один ресурс</w:t>
      </w:r>
      <w:r>
        <w:rPr>
          <w:rFonts w:eastAsiaTheme="minorEastAsia"/>
        </w:rPr>
        <w:t xml:space="preserve">; </w:t>
      </w:r>
      <m:oMath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/>
              <m:t> </m:t>
            </m:r>
          </m:e>
          <m:sup>
            <m:r>
              <w:rPr>
                <w:rFonts w:ascii="Cambria Math" w:hAnsi="Cambria Math" w:eastAsiaTheme="minorEastAsia"/>
              </w:rPr>
              <m:rPr/>
              <m:t>*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метка-план, показывающая намерение увеличить ресурс на единицу.</w:t>
      </w:r>
      <w:r>
        <w:rPr>
          <w:i/>
        </w:rPr>
      </w:r>
    </w:p>
    <w:p w14:paraId="23E34774" w14:textId="2204E411">
      <w:pPr>
        <w:pStyle w:val="836"/>
        <w:pBdr/>
        <w:spacing/>
        <w:ind/>
        <w:rPr/>
      </w:pPr>
      <w:r>
        <w:t xml:space="preserve">Аксиома</w:t>
      </w:r>
      <w:r>
        <w:t xml:space="preserve"> – начальное состояние задаётся двумя единицами</w:t>
      </w:r>
      <w:r>
        <w:t xml:space="preserve">:</w:t>
      </w:r>
      <w:r/>
    </w:p>
    <w:p w14:paraId="60B7376C" w14:textId="77777777">
      <w:pPr>
        <w:pBdr/>
        <w:spacing/>
        <w:ind/>
        <w:rPr/>
      </w:pPr>
      <w:r/>
      <w:r/>
    </w:p>
    <w:p w14:paraId="02164B2E" w14:textId="63E77485">
      <w:pPr>
        <w:pBdr/>
        <w:spacing/>
        <w:ind/>
        <w:rPr/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rPr>
                  <m:sty m:val="p"/>
                </m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0</m:t>
              </m:r>
            </m:sub>
          </m:sSub>
          <m:r>
            <w:rPr>
              <w:rFonts w:ascii="Cambria Math" w:hAnsi="Cambria Math"/>
              <w:lang w:val="en-US"/>
            </w:rPr>
            <m:rPr/>
            <m:t>:R:||</m:t>
          </m:r>
        </m:oMath>
      </m:oMathPara>
      <w:r/>
      <w:r/>
    </w:p>
    <w:p w14:paraId="66EA2663" w14:textId="77777777">
      <w:pPr>
        <w:pBdr/>
        <w:spacing/>
        <w:ind/>
        <w:rPr/>
      </w:pPr>
      <w:r/>
      <w:r/>
    </w:p>
    <w:p w14:paraId="18C35ADC" w14:textId="246BF664">
      <w:pPr>
        <w:pStyle w:val="836"/>
        <w:pBdr/>
        <w:spacing/>
        <w:ind/>
        <w:rPr/>
      </w:pPr>
      <w:r>
        <w:t xml:space="preserve">Правило вывода</w:t>
      </w:r>
      <w:r>
        <w:t xml:space="preserve">.</w:t>
      </w:r>
      <w:r/>
    </w:p>
    <w:p w14:paraId="2098A5F1" w14:textId="63414451">
      <w:pPr>
        <w:pStyle w:val="836"/>
        <w:pBdr/>
        <w:spacing/>
        <w:ind/>
        <w:rPr/>
      </w:pPr>
      <w:r>
        <w:t xml:space="preserve">Пусть </w:t>
      </w:r>
      <m:oMath>
        <m:r>
          <w:rPr>
            <w:rFonts w:ascii="Cambria Math" w:hAnsi="Cambria Math"/>
          </w:rPr>
          <m:rPr/>
          <m:t>s</m:t>
        </m:r>
      </m:oMath>
      <w:r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строка из символов </w:t>
      </w:r>
      <m:oMath>
        <m:r>
          <w:rPr>
            <w:rFonts w:ascii="Cambria Math" w:hAnsi="Cambria Math"/>
          </w:rPr>
          <m:rPr/>
          <m:t>|</m:t>
        </m:r>
      </m:oMath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может быть пустой.</w:t>
      </w:r>
      <w:r/>
    </w:p>
    <w:p w14:paraId="15F3E0AF" w14:textId="73B68DD4">
      <w:pPr>
        <w:pStyle w:val="836"/>
        <w:pBdr/>
        <w:spacing/>
        <w:ind/>
        <w:rPr/>
      </w:pPr>
      <w:r/>
      <m:oMath>
        <m:r>
          <w:rPr>
            <w:rFonts w:ascii="Cambria Math" w:hAnsi="Cambria Math"/>
          </w:rPr>
          <m:rPr/>
          <m:t>П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В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запланировать добавление ресурса</w:t>
      </w:r>
      <w:r>
        <w:rPr>
          <w:rFonts w:eastAsiaTheme="minorEastAsia"/>
        </w:rPr>
        <w:t xml:space="preserve">:</w:t>
      </w:r>
      <w:r/>
    </w:p>
    <w:p w14:paraId="2786A58B" w14:textId="77777777">
      <w:pPr>
        <w:pBdr/>
        <w:spacing/>
        <w:ind/>
        <w:rPr/>
      </w:pPr>
      <w:r/>
      <w:r/>
    </w:p>
    <w:p w14:paraId="004B2815" w14:textId="5BFF8394">
      <w:pPr>
        <w:pBdr/>
        <w:spacing/>
        <w:ind/>
        <w:rPr>
          <w:i/>
        </w:rPr>
      </w:pPr>
      <w:r/>
      <m:oMathPara>
        <m:oMathParaPr/>
        <m:oMath>
          <m:r>
            <w:rPr>
              <w:rFonts w:ascii="Cambria Math" w:hAnsi="Cambria Math"/>
            </w:rPr>
            <m:rPr>
              <m:sty m:val="p"/>
            </m:rPr>
            <m:t>R</m:t>
          </m:r>
          <m:r>
            <w:rPr>
              <w:rFonts w:ascii="Cambria Math" w:hAnsi="Cambria Math"/>
              <w:lang w:val="en-US"/>
            </w:rPr>
            <m:rPr/>
            <m:t>:s→R:</m:t>
          </m:r>
          <m:r>
            <w:rPr>
              <w:rFonts w:ascii="Cambria Math" w:hAnsi="Cambria Math"/>
              <w:lang w:val="en-US"/>
            </w:rPr>
            <m:rPr/>
            <m:t>s*</m:t>
          </m:r>
        </m:oMath>
      </m:oMathPara>
      <w:r/>
      <w:r>
        <w:rPr>
          <w:i/>
        </w:rPr>
      </w:r>
    </w:p>
    <w:p w14:paraId="5BFA3ECE" w14:textId="77777777">
      <w:pPr>
        <w:pBdr/>
        <w:spacing/>
        <w:ind/>
        <w:rPr/>
      </w:pPr>
      <w:r/>
      <w:r/>
    </w:p>
    <w:p w14:paraId="4BE23240" w14:textId="3D5F2141">
      <w:pPr>
        <w:pStyle w:val="836"/>
        <w:pBdr/>
        <w:spacing/>
        <w:ind/>
        <w:rPr/>
      </w:pPr>
      <w:r/>
      <m:oMath>
        <m:r>
          <w:rPr>
            <w:rFonts w:ascii="Cambria Math" w:hAnsi="Cambria Math"/>
          </w:rPr>
          <m:rPr/>
          <m:t>П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В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добавить ресурс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согласно плану</w:t>
      </w:r>
      <w:r>
        <w:rPr>
          <w:rFonts w:eastAsiaTheme="minorEastAsia"/>
        </w:rPr>
        <w:t xml:space="preserve">:</w:t>
      </w:r>
      <w:r/>
    </w:p>
    <w:p w14:paraId="29B42531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3157CF7" w14:textId="294FAB34">
      <w:pPr>
        <w:pBdr/>
        <w:spacing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R:</m:t>
          </m:r>
          <m:r>
            <w:rPr>
              <w:rFonts w:ascii="Cambria Math" w:hAnsi="Cambria Math"/>
              <w:lang w:val="en-US"/>
            </w:rPr>
            <m:rPr/>
            <m:t>s*</m:t>
          </m:r>
          <m:r>
            <w:rPr>
              <w:rFonts w:ascii="Cambria Math" w:hAnsi="Cambria Math"/>
              <w:lang w:val="en-US"/>
            </w:rPr>
            <m:rPr/>
            <m:t> </m:t>
          </m:r>
          <m:r>
            <w:rPr>
              <w:rFonts w:ascii="Cambria Math" w:hAnsi="Cambria Math"/>
              <w:lang w:val="en-US"/>
            </w:rPr>
            <m:rPr/>
            <m:t>→R:s|</m:t>
          </m:r>
        </m:oMath>
      </m:oMathPara>
      <w:r/>
      <w:r>
        <w:rPr>
          <w:lang w:val="en-US"/>
        </w:rPr>
      </w:r>
    </w:p>
    <w:p w14:paraId="23386C98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AC4EE76" w14:textId="424304A0">
      <w:pPr>
        <w:pStyle w:val="836"/>
        <w:pBdr/>
        <w:spacing/>
        <w:ind/>
        <w:rPr/>
      </w:pPr>
      <w:r>
        <w:t xml:space="preserve">Выведем две новые теоремы из аксиомы.</w:t>
      </w:r>
      <w:r/>
    </w:p>
    <w:p w14:paraId="1916A2E5" w14:textId="3B39FDD4">
      <w:pPr>
        <w:pStyle w:val="836"/>
        <w:pBdr/>
        <w:spacing/>
        <w:ind/>
        <w:rPr/>
      </w:pPr>
      <w:r>
        <w:t xml:space="preserve">Применим 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>
                <m:sty m:val="p"/>
              </m:rPr>
              <m:t>A</m:t>
            </m:r>
          </m:e>
          <m:sub>
            <m:r>
              <w:rPr>
                <w:rFonts w:ascii="Cambria Math" w:hAnsi="Cambria Math"/>
              </w:rPr>
              <m:rPr/>
              <m:t>0</m:t>
            </m:r>
          </m:sub>
        </m:sSub>
      </m:oMath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rPr/>
          <m:t>П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В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:</w:t>
      </w:r>
      <w:r/>
    </w:p>
    <w:p w14:paraId="469AC0BF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81383DA" w14:textId="2138DA51">
      <w:pPr>
        <w:pBdr/>
        <w:spacing/>
        <w:ind/>
        <w:rPr>
          <w:i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R:||</m:t>
          </m:r>
          <m:r>
            <w:rPr>
              <w:rFonts w:ascii="Cambria Math" w:hAnsi="Cambria Math"/>
            </w:rPr>
            <m:rPr/>
            <m:t>→</m:t>
          </m:r>
          <m:r>
            <w:rPr>
              <w:rFonts w:ascii="Cambria Math" w:hAnsi="Cambria Math"/>
              <w:lang w:val="en-US"/>
            </w:rPr>
            <m:rPr/>
            <m:t>R:||</m:t>
          </m:r>
          <m:r>
            <w:rPr>
              <w:rFonts w:ascii="Cambria Math" w:hAnsi="Cambria Math"/>
              <w:lang w:val="en-US"/>
            </w:rPr>
            <m:rPr/>
            <m:t>* </m:t>
          </m:r>
          <m:r>
            <w:rPr>
              <w:rFonts w:ascii="Cambria Math" w:hAnsi="Cambria Math"/>
              <w:lang w:val="en-US"/>
            </w:rPr>
            <m:rPr/>
            <m:t> </m:t>
          </m:r>
        </m:oMath>
      </m:oMathPara>
      <w:r/>
      <w:r>
        <w:rPr>
          <w:i/>
          <w:lang w:val="en-US"/>
        </w:rPr>
      </w:r>
    </w:p>
    <w:p w14:paraId="2DF5D69D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0D18390" w14:textId="033F3DD9">
      <w:pPr>
        <w:pStyle w:val="836"/>
        <w:pBdr/>
        <w:spacing/>
        <w:ind/>
        <w:rPr/>
      </w:pPr>
      <w:r>
        <w:t xml:space="preserve">Мы зафиксировали намерение увеличить ресурс</w:t>
      </w:r>
      <w:r>
        <w:t xml:space="preserve"> </w:t>
      </w:r>
      <m:oMath>
        <m:r>
          <w:rPr>
            <w:rFonts w:ascii="Cambria Math" w:hAnsi="Cambria Math"/>
            <w:lang w:val="en-US"/>
          </w:rPr>
          <m:rPr/>
          <m:t>R</m:t>
        </m:r>
      </m:oMath>
      <w:r>
        <w:t xml:space="preserve"> на единицу, но пока этого не сделали.</w:t>
      </w:r>
      <w:r>
        <w:t xml:space="preserve"> У </w:t>
      </w:r>
      <m:oMath>
        <m:r>
          <w:rPr>
            <w:rFonts w:ascii="Cambria Math" w:hAnsi="Cambria Math"/>
            <w:lang w:val="en-US"/>
          </w:rPr>
          <m:rPr/>
          <m:t>R</m:t>
        </m:r>
      </m:oMath>
      <w:r>
        <w:rPr>
          <w:rFonts w:eastAsiaTheme="minorEastAsia"/>
        </w:rPr>
        <w:t xml:space="preserve"> две единицы ресурса и одна единица планируемая.</w:t>
      </w:r>
      <w:r/>
    </w:p>
    <w:p w14:paraId="1AC83EA6" w14:textId="31D181BA">
      <w:pPr>
        <w:pStyle w:val="836"/>
        <w:pBdr/>
        <w:spacing/>
        <w:ind/>
        <w:rPr/>
      </w:pPr>
      <w:r>
        <w:t xml:space="preserve">Следующим шагом</w:t>
      </w:r>
      <w:r>
        <w:t xml:space="preserve"> применим </w:t>
      </w:r>
      <m:oMath>
        <m:r>
          <w:rPr>
            <w:rFonts w:ascii="Cambria Math" w:hAnsi="Cambria Math"/>
          </w:rPr>
          <m:rPr/>
          <m:t>П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В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, получим теорему 1</w:t>
      </w:r>
      <w:r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T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)</w:t>
      </w:r>
      <w:r>
        <w:rPr>
          <w:rFonts w:eastAsiaTheme="minorEastAsia"/>
        </w:rPr>
        <w:t xml:space="preserve">:</w:t>
      </w:r>
      <w:r/>
    </w:p>
    <w:p w14:paraId="0F494429" w14:textId="77777777">
      <w:pPr>
        <w:pBdr/>
        <w:spacing/>
        <w:ind/>
        <w:rPr/>
      </w:pPr>
      <w:r/>
      <w:r/>
    </w:p>
    <w:p w14:paraId="3184C2BF" w14:textId="1B7D353B">
      <w:pPr>
        <w:pBdr/>
        <w:spacing/>
        <w:ind/>
        <w:rPr>
          <w:i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R:||</m:t>
          </m:r>
          <m:r>
            <w:rPr>
              <w:rFonts w:ascii="Cambria Math" w:hAnsi="Cambria Math"/>
              <w:lang w:val="en-US"/>
            </w:rPr>
            <m:rPr/>
            <m:t>*</m:t>
          </m:r>
          <m:r>
            <w:rPr>
              <w:rFonts w:ascii="Cambria Math" w:hAnsi="Cambria Math"/>
              <w:lang w:val="en-US"/>
            </w:rPr>
            <m:rPr/>
            <m:t> </m:t>
          </m:r>
          <m:r>
            <w:rPr>
              <w:rFonts w:ascii="Cambria Math" w:hAnsi="Cambria Math"/>
              <w:lang w:val="en-US"/>
            </w:rPr>
            <m:rPr/>
            <m:t>→</m:t>
          </m:r>
          <m:r>
            <w:rPr>
              <w:rFonts w:ascii="Cambria Math" w:hAnsi="Cambria Math"/>
              <w:lang w:val="en-US"/>
            </w:rPr>
            <m:rPr/>
            <m:t>R:</m:t>
          </m:r>
          <m:r>
            <w:rPr>
              <w:rFonts w:ascii="Cambria Math" w:hAnsi="Cambria Math"/>
              <w:lang w:val="en-US"/>
            </w:rPr>
            <m:rPr/>
            <m:t>||</m:t>
          </m:r>
          <m:r>
            <w:rPr>
              <w:rFonts w:ascii="Cambria Math" w:hAnsi="Cambria Math"/>
              <w:lang w:val="en-US"/>
            </w:rPr>
            <m:rPr/>
            <m:t>|</m:t>
          </m:r>
        </m:oMath>
      </m:oMathPara>
      <w:r/>
      <w:r>
        <w:rPr>
          <w:i/>
        </w:rPr>
      </w:r>
    </w:p>
    <w:p w14:paraId="509C2093" w14:textId="77777777">
      <w:pPr>
        <w:pBdr/>
        <w:spacing/>
        <w:ind/>
        <w:rPr/>
      </w:pPr>
      <w:r/>
      <w:r/>
    </w:p>
    <w:p w14:paraId="2E935EE1" w14:textId="1552BBB2">
      <w:pPr>
        <w:pStyle w:val="836"/>
        <w:pBdr/>
        <w:spacing/>
        <w:ind/>
        <w:rPr/>
      </w:pPr>
      <w:r>
        <w:t xml:space="preserve">Мы реализовали прирост ресурса по плану.</w:t>
      </w:r>
      <w:r>
        <w:t xml:space="preserve"> Теперь у </w:t>
      </w:r>
      <m:oMath>
        <m:r>
          <w:rPr>
            <w:rFonts w:ascii="Cambria Math" w:hAnsi="Cambria Math"/>
            <w:lang w:val="en-US"/>
          </w:rPr>
          <m:rPr/>
          <m:t>R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три единицы ресурса.</w:t>
      </w:r>
      <w:r/>
    </w:p>
    <w:p w14:paraId="4B21F1B9" w14:textId="295705D4">
      <w:pPr>
        <w:pStyle w:val="836"/>
        <w:pBdr/>
        <w:spacing/>
        <w:ind/>
        <w:rPr/>
      </w:pPr>
      <w:r>
        <w:t xml:space="preserve">Применим к </w:t>
      </w: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T</m:t>
            </m:r>
          </m:e>
          <m:sub>
            <m:r>
              <w:rPr>
                <w:rFonts w:ascii="Cambria Math" w:hAnsi="Cambria Math" w:eastAsiaTheme="minorEastAsia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rPr/>
          <m:t>П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В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:</w:t>
      </w:r>
      <w:r/>
    </w:p>
    <w:p w14:paraId="5AFD54D9" w14:textId="77777777">
      <w:pPr>
        <w:pBdr/>
        <w:spacing/>
        <w:ind/>
        <w:rPr/>
      </w:pPr>
      <w:r/>
      <w:r/>
    </w:p>
    <w:p w14:paraId="05687DF0" w14:textId="6B596727">
      <w:pPr>
        <w:pBdr/>
        <w:spacing/>
        <w:ind/>
        <w:rPr>
          <w:i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R:|||</m:t>
          </m:r>
          <m:r>
            <w:rPr>
              <w:rFonts w:ascii="Cambria Math" w:hAnsi="Cambria Math"/>
              <w:lang w:val="en-US"/>
            </w:rPr>
            <m:rPr/>
            <m:t>→R:|||</m:t>
          </m:r>
          <m:r>
            <w:rPr>
              <w:rFonts w:ascii="Cambria Math" w:hAnsi="Cambria Math"/>
              <w:lang w:val="en-US"/>
            </w:rPr>
            <m:rPr/>
            <m:t>* </m:t>
          </m:r>
        </m:oMath>
      </m:oMathPara>
      <w:r/>
      <w:r>
        <w:rPr>
          <w:i/>
        </w:rPr>
      </w:r>
    </w:p>
    <w:p w14:paraId="5B3254A0" w14:textId="77777777">
      <w:pPr>
        <w:pBdr/>
        <w:spacing/>
        <w:ind/>
        <w:rPr/>
      </w:pPr>
      <w:r/>
      <w:r/>
    </w:p>
    <w:p w14:paraId="639E2663" w14:textId="15EF3BE7">
      <w:pPr>
        <w:pStyle w:val="836"/>
        <w:pBdr/>
        <w:spacing/>
        <w:ind/>
        <w:rPr/>
      </w:pPr>
      <w:r>
        <w:t xml:space="preserve">Мы зафиксировали намерение увеличить ресурс </w:t>
      </w:r>
      <m:oMath>
        <m:r>
          <w:rPr>
            <w:rFonts w:ascii="Cambria Math" w:hAnsi="Cambria Math"/>
            <w:lang w:val="en-US"/>
          </w:rPr>
          <m:rPr/>
          <m:t>R</m:t>
        </m:r>
      </m:oMath>
      <w:r>
        <w:t xml:space="preserve"> на единицу</w:t>
      </w:r>
      <w:r>
        <w:t xml:space="preserve">, но пока этого не сделали. П</w:t>
      </w:r>
      <w:r>
        <w:t xml:space="preserve">ланируем увеличение ресурса на</w:t>
      </w:r>
      <w:r>
        <w:t xml:space="preserve"> </w:t>
      </w:r>
      <w:r>
        <w:t xml:space="preserve">единицу.</w:t>
      </w:r>
      <w:r>
        <w:t xml:space="preserve"> </w:t>
      </w:r>
      <w:r>
        <w:t xml:space="preserve">Теперь у </w:t>
      </w:r>
      <m:oMath>
        <m:r>
          <w:rPr>
            <w:rFonts w:ascii="Cambria Math" w:hAnsi="Cambria Math"/>
            <w:lang w:val="en-US"/>
          </w:rPr>
          <m:rPr/>
          <m:t>R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три единицы ресурса</w:t>
      </w:r>
      <w:r>
        <w:rPr>
          <w:rFonts w:eastAsiaTheme="minorEastAsia"/>
        </w:rPr>
        <w:t xml:space="preserve"> и одна единица планируемая</w:t>
      </w:r>
      <w:r>
        <w:rPr>
          <w:rFonts w:eastAsiaTheme="minorEastAsia"/>
        </w:rPr>
        <w:t xml:space="preserve">.</w:t>
      </w:r>
      <w:r/>
    </w:p>
    <w:p w14:paraId="5C975A1A" w14:textId="56280F4C">
      <w:pPr>
        <w:pStyle w:val="836"/>
        <w:pBdr/>
        <w:spacing/>
        <w:ind/>
        <w:rPr/>
      </w:pPr>
      <w:r>
        <w:t xml:space="preserve">Следующим шагом</w:t>
      </w:r>
      <w:r>
        <w:t xml:space="preserve"> применим </w:t>
      </w:r>
      <m:oMath>
        <m:r>
          <w:rPr>
            <w:rFonts w:ascii="Cambria Math" w:hAnsi="Cambria Math"/>
          </w:rPr>
          <m:rPr/>
          <m:t>П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В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, получим теорему 2 (</w:t>
      </w: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w:rPr>
                <w:rFonts w:ascii="Cambria Math" w:hAnsi="Cambria Math" w:eastAsiaTheme="minorEastAsia"/>
                <w:lang w:val="en-US"/>
              </w:rPr>
              <m:rPr/>
              <m:t>T</m:t>
            </m:r>
          </m:e>
          <m:sub>
            <m:r>
              <w:rPr>
                <w:rFonts w:ascii="Cambria Math" w:hAnsi="Cambria Math" w:eastAsiaTheme="minorEastAsia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)</w:t>
      </w:r>
      <w:r>
        <w:rPr>
          <w:rFonts w:eastAsiaTheme="minorEastAsia"/>
        </w:rPr>
        <w:t xml:space="preserve">:</w:t>
      </w:r>
      <w:r/>
    </w:p>
    <w:p w14:paraId="02DA4EAE" w14:textId="77777777">
      <w:pPr>
        <w:pBdr/>
        <w:spacing/>
        <w:ind/>
        <w:rPr/>
      </w:pPr>
      <w:r/>
      <w:r/>
    </w:p>
    <w:p w14:paraId="3708D655" w14:textId="14139632">
      <w:pPr>
        <w:pBdr/>
        <w:spacing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R:|||</m:t>
          </m:r>
          <m:r>
            <w:rPr>
              <w:rFonts w:ascii="Cambria Math" w:hAnsi="Cambria Math"/>
              <w:lang w:val="en-US"/>
            </w:rPr>
            <m:rPr/>
            <m:t>*</m:t>
          </m:r>
          <m:r>
            <w:rPr>
              <w:rFonts w:ascii="Cambria Math" w:hAnsi="Cambria Math"/>
              <w:lang w:val="en-US"/>
            </w:rPr>
            <m:rPr/>
            <m:t> </m:t>
          </m:r>
          <m:r>
            <w:rPr>
              <w:rFonts w:ascii="Cambria Math" w:hAnsi="Cambria Math"/>
              <w:lang w:val="en-US"/>
            </w:rPr>
            <m:rPr/>
            <m:t>→R:||||</m:t>
          </m:r>
        </m:oMath>
      </m:oMathPara>
      <w:r/>
      <w:r>
        <w:rPr>
          <w:lang w:val="en-US"/>
        </w:rPr>
      </w:r>
    </w:p>
    <w:p w14:paraId="5214BAD7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EB2373C" w14:textId="4A0F8D36">
      <w:pPr>
        <w:pStyle w:val="836"/>
        <w:pBdr/>
        <w:spacing/>
        <w:ind/>
        <w:rPr/>
      </w:pPr>
      <w:r>
        <w:t xml:space="preserve">Мы реализовали прирост ресурса по плану. Теперь у </w:t>
      </w:r>
      <m:oMath>
        <m:r>
          <w:rPr>
            <w:rFonts w:ascii="Cambria Math" w:hAnsi="Cambria Math"/>
            <w:lang w:val="en-US"/>
          </w:rPr>
          <m:rPr/>
          <m:t>R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четыре</w:t>
      </w:r>
      <w:r>
        <w:rPr>
          <w:rFonts w:eastAsiaTheme="minorEastAsia"/>
        </w:rPr>
        <w:t xml:space="preserve"> единицы ресурса.</w:t>
      </w:r>
      <w:r/>
    </w:p>
    <w:p w14:paraId="187058AB" w14:textId="046D45E2">
      <w:pPr>
        <w:pStyle w:val="796"/>
        <w:pBdr/>
        <w:spacing/>
        <w:ind/>
        <w:rPr/>
      </w:pPr>
      <w:r/>
      <w:bookmarkStart w:id="11" w:name="_Toc213084474"/>
      <w:r>
        <w:t xml:space="preserve">Задание 3</w:t>
      </w:r>
      <w:r>
        <w:t xml:space="preserve">: </w:t>
      </w:r>
      <w:r>
        <w:t xml:space="preserve">Связь формальных систем и IT. Генерация кода</w:t>
      </w:r>
      <w:bookmarkEnd w:id="11"/>
      <w:r/>
      <w:r/>
    </w:p>
    <w:p w14:paraId="71F67998" w14:textId="5B017CB4">
      <w:pPr>
        <w:pStyle w:val="797"/>
        <w:pBdr/>
        <w:spacing/>
        <w:ind/>
        <w:rPr/>
      </w:pPr>
      <w:r/>
      <w:bookmarkStart w:id="12" w:name="_Toc213084475"/>
      <w:r>
        <w:t xml:space="preserve">Условие</w:t>
      </w:r>
      <w:bookmarkEnd w:id="12"/>
      <w:r/>
      <w:r/>
    </w:p>
    <w:p w14:paraId="279CA000" w14:textId="67045206">
      <w:pPr>
        <w:pStyle w:val="83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Понять</w:t>
      </w:r>
      <w:r>
        <w:t xml:space="preserve">, как принципы формальных систем (правила вывода) лежат в основе генерации и обработки кода.</w:t>
      </w:r>
      <w:r/>
    </w:p>
    <w:p w14:paraId="3EB2E0D0" w14:textId="77777777">
      <w:pPr>
        <w:pStyle w:val="83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6D594A33" w14:textId="2BCB9050">
      <w:pPr>
        <w:pStyle w:val="836"/>
        <w:pBdr/>
        <w:spacing/>
        <w:ind/>
        <w:rPr/>
      </w:pPr>
      <w:r>
        <w:t xml:space="preserve">Рассмотрим крайне упрощенный фрагмент формальной системы, описывающей генерацию HTML-тегов.</w:t>
      </w:r>
      <w:r/>
    </w:p>
    <w:p w14:paraId="7B81AAEC" w14:textId="5CA587CB">
      <w:pPr>
        <w:pStyle w:val="836"/>
        <w:pBdr/>
        <w:spacing/>
        <w:ind/>
        <w:rPr/>
      </w:pPr>
      <w:r>
        <w:rPr>
          <w:b/>
          <w:bCs/>
        </w:rPr>
        <w:t xml:space="preserve">Алфавит</w:t>
      </w:r>
      <w:r>
        <w:t xml:space="preserve">: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&lt;, &gt;,</m:t>
            </m:r>
            <m:r>
              <w:rPr>
                <w:rFonts w:ascii="Cambria Math" w:hAnsi="Cambria Math"/>
                <w:lang w:val="en-US"/>
              </w:rPr>
              <m:rPr/>
              <m:t>/,</m:t>
            </m:r>
            <m:r>
              <w:rPr>
                <w:rFonts w:ascii="Cambria Math" w:hAnsi="Cambria Math"/>
              </w:rPr>
              <m:rPr/>
              <m:t>p, div, text</m:t>
            </m:r>
          </m:e>
        </m:d>
      </m:oMath>
      <w:r/>
      <w:r/>
    </w:p>
    <w:p w14:paraId="337F24E6" w14:textId="3F5F5A9E">
      <w:pPr>
        <w:pStyle w:val="836"/>
        <w:pBdr/>
        <w:spacing/>
        <w:ind/>
        <w:rPr/>
      </w:pPr>
      <w:r>
        <w:rPr>
          <w:b/>
          <w:bCs/>
        </w:rPr>
        <w:t xml:space="preserve">Правила «корректной сборки» (ПВ)</w:t>
      </w:r>
      <w:r>
        <w:t xml:space="preserve">:</w:t>
      </w:r>
      <w:r/>
    </w:p>
    <w:p w14:paraId="2FB7500A" w14:textId="7E6F2D2F">
      <w:pPr>
        <w:pStyle w:val="841"/>
        <w:numPr>
          <w:ilvl w:val="0"/>
          <w:numId w:val="41"/>
        </w:numPr>
        <w:pBdr/>
        <w:spacing/>
        <w:ind/>
        <w:rPr/>
      </w:pPr>
      <w:r>
        <w:t xml:space="preserve">Если </w:t>
      </w:r>
      <m:oMath>
        <m:r>
          <w:rPr>
            <w:rFonts w:ascii="Cambria Math" w:hAnsi="Cambria Math"/>
          </w:rPr>
          <m:rPr/>
          <m:t>T</m:t>
        </m:r>
      </m:oMath>
      <w:r>
        <w:t xml:space="preserve"> </w:t>
      </w:r>
      <w:r>
        <w:t xml:space="preserve">–</w:t>
      </w:r>
      <w:r>
        <w:t xml:space="preserve"> имя тега (например, </w:t>
      </w:r>
      <m:oMath>
        <m:r>
          <w:rPr>
            <w:rFonts w:ascii="Cambria Math" w:hAnsi="Cambria Math"/>
          </w:rPr>
          <m:rPr/>
          <m:t>p</m:t>
        </m:r>
      </m:oMath>
      <w:r>
        <w:t xml:space="preserve"> или </w:t>
      </w:r>
      <m:oMath>
        <m:r>
          <w:rPr>
            <w:rFonts w:ascii="Cambria Math" w:hAnsi="Cambria Math"/>
          </w:rPr>
          <m:rPr/>
          <m:t>div</m:t>
        </m:r>
      </m:oMath>
      <w:r>
        <w:t xml:space="preserve">), то </w:t>
      </w:r>
      <m:oMath>
        <m:r>
          <w:rPr>
            <w:rFonts w:ascii="Cambria Math" w:hAnsi="Cambria Math"/>
          </w:rPr>
          <m:rPr/>
          <m:t>&lt;T&gt; &lt;/T&gt;</m:t>
        </m:r>
      </m:oMath>
      <w:r>
        <w:t xml:space="preserve"> является теоремой (корректным элементом)</w:t>
      </w:r>
      <w:r>
        <w:t xml:space="preserve">;</w:t>
      </w:r>
      <w:r/>
    </w:p>
    <w:p w14:paraId="26866A39" w14:textId="2C84DB73">
      <w:pPr>
        <w:pStyle w:val="841"/>
        <w:numPr>
          <w:ilvl w:val="0"/>
          <w:numId w:val="41"/>
        </w:numPr>
        <w:pBdr/>
        <w:spacing/>
        <w:ind/>
        <w:rPr/>
      </w:pPr>
      <w:r>
        <w:t xml:space="preserve">Если </w:t>
      </w:r>
      <m:oMath>
        <m:r>
          <w:rPr>
            <w:rFonts w:ascii="Cambria Math" w:hAnsi="Cambria Math"/>
          </w:rPr>
          <m:rPr/>
          <m:t>A</m:t>
        </m:r>
      </m:oMath>
      <w:r>
        <w:t xml:space="preserve"> и </w:t>
      </w:r>
      <m:oMath>
        <m:r>
          <w:rPr>
            <w:rFonts w:ascii="Cambria Math" w:hAnsi="Cambria Math"/>
          </w:rPr>
          <m:rPr/>
          <m:t>B</m:t>
        </m:r>
      </m:oMath>
      <w:r>
        <w:t xml:space="preserve"> </w:t>
      </w:r>
      <w:r>
        <w:t xml:space="preserve">–</w:t>
      </w:r>
      <w:r>
        <w:t xml:space="preserve"> теоремы (корректные элементы), то </w:t>
      </w:r>
      <m:oMath>
        <m:r>
          <w:rPr>
            <w:rFonts w:ascii="Cambria Math" w:hAnsi="Cambria Math"/>
          </w:rPr>
          <m:rPr/>
          <m:t>AB</m:t>
        </m:r>
      </m:oMath>
      <w:r>
        <w:t xml:space="preserve"> (их конкатенация) также является теоремой (корректным фрагментом HTML)</w:t>
      </w:r>
      <w:r>
        <w:t xml:space="preserve">;</w:t>
      </w:r>
      <w:r/>
    </w:p>
    <w:p w14:paraId="0DA5D757" w14:textId="3480E0E0">
      <w:pPr>
        <w:pStyle w:val="841"/>
        <w:numPr>
          <w:ilvl w:val="0"/>
          <w:numId w:val="41"/>
        </w:numPr>
        <w:pBdr/>
        <w:spacing/>
        <w:ind/>
        <w:rPr/>
      </w:pPr>
      <w:r>
        <w:t xml:space="preserve">Если </w:t>
      </w:r>
      <m:oMath>
        <m:r>
          <w:rPr>
            <w:rFonts w:ascii="Cambria Math" w:hAnsi="Cambria Math"/>
          </w:rPr>
          <m:rPr/>
          <m:t>A</m:t>
        </m:r>
      </m:oMath>
      <w:r>
        <w:t xml:space="preserve"> </w:t>
      </w:r>
      <w:r>
        <w:t xml:space="preserve">–</w:t>
      </w:r>
      <w:r>
        <w:t xml:space="preserve"> теорема, то </w:t>
      </w:r>
      <m:oMath>
        <m:r>
          <w:rPr>
            <w:rFonts w:ascii="Cambria Math" w:hAnsi="Cambria Math"/>
          </w:rPr>
          <m:rPr/>
          <m:t>&lt;T&gt;A&lt;/T&gt;</m:t>
        </m:r>
      </m:oMath>
      <w:r>
        <w:t xml:space="preserve"> также является теоремой для любого тега </w:t>
      </w:r>
      <m:oMath>
        <m:r>
          <w:rPr>
            <w:rFonts w:ascii="Cambria Math" w:hAnsi="Cambria Math"/>
          </w:rPr>
          <m:rPr/>
          <m:t>T</m:t>
        </m:r>
      </m:oMath>
      <w:r>
        <w:t xml:space="preserve"> (вложение).</w:t>
      </w:r>
      <w:r/>
    </w:p>
    <w:p w14:paraId="2E42D4C9" w14:textId="627952C3">
      <w:pPr>
        <w:pStyle w:val="836"/>
        <w:pBdr/>
        <w:spacing/>
        <w:ind/>
        <w:rPr/>
      </w:pPr>
      <w:r>
        <w:rPr>
          <w:b/>
          <w:bCs/>
        </w:rPr>
        <w:t xml:space="preserve">Аксиома</w:t>
      </w:r>
      <w:r>
        <w:t xml:space="preserve">: Строка </w:t>
      </w:r>
      <m:oMath>
        <m:r>
          <w:rPr>
            <w:rFonts w:ascii="Cambria Math" w:hAnsi="Cambria Math"/>
          </w:rPr>
          <m:rPr/>
          <m:t>text</m:t>
        </m:r>
      </m:oMath>
      <w:r>
        <w:t xml:space="preserve"> является теоремой (завершенным текстовым узлом).</w:t>
      </w:r>
      <w:r/>
    </w:p>
    <w:p w14:paraId="2E68832D" w14:textId="482426BB">
      <w:pPr>
        <w:pStyle w:val="836"/>
        <w:pBdr/>
        <w:spacing/>
        <w:ind/>
        <w:rPr/>
      </w:pPr>
      <w:r>
        <w:rPr>
          <w:b/>
          <w:bCs/>
        </w:rPr>
        <w:t xml:space="preserve">Вопросы</w:t>
      </w:r>
      <w:r>
        <w:t xml:space="preserve">:</w:t>
      </w:r>
      <w:r/>
    </w:p>
    <w:p w14:paraId="7A7D1316" w14:textId="7817CAD7">
      <w:pPr>
        <w:pStyle w:val="841"/>
        <w:numPr>
          <w:ilvl w:val="0"/>
          <w:numId w:val="42"/>
        </w:numPr>
        <w:pBdr/>
        <w:spacing/>
        <w:ind/>
        <w:rPr/>
      </w:pPr>
      <w:r>
        <w:t xml:space="preserve">Используя аксиому и правила, постройте вывод (породите) теорему, соответствующую HTML-коду: </w:t>
      </w:r>
      <m:oMath>
        <m:r>
          <w:rPr>
            <w:rFonts w:ascii="Cambria Math" w:hAnsi="Cambria Math"/>
          </w:rPr>
          <m:rPr/>
          <m:t>&lt;div&gt;&lt;p&gt;text&lt;/p&gt;&lt;/div&gt;</m:t>
        </m:r>
      </m:oMath>
      <w:r>
        <w:t xml:space="preserve">. Покажите каждый шаг вывода и применяемое правило.</w:t>
      </w:r>
      <w:r/>
    </w:p>
    <w:p w14:paraId="2B52269C" w14:textId="4B243663">
      <w:pPr>
        <w:pStyle w:val="841"/>
        <w:numPr>
          <w:ilvl w:val="0"/>
          <w:numId w:val="42"/>
        </w:numPr>
        <w:pBdr/>
        <w:spacing/>
        <w:ind/>
        <w:rPr/>
      </w:pPr>
      <w:r>
        <w:t xml:space="preserve">Является ли строка </w:t>
      </w:r>
      <m:oMath>
        <m:r>
          <w:rPr>
            <w:rFonts w:ascii="Cambria Math" w:hAnsi="Cambria Math"/>
          </w:rPr>
          <m:rPr/>
          <m:t>&lt;div&gt;text&lt;/p&gt;</m:t>
        </m:r>
      </m:oMath>
      <w:r>
        <w:t xml:space="preserve"> теоремой этой системы? Почему?</w:t>
      </w:r>
      <w:r/>
    </w:p>
    <w:p w14:paraId="003284F8" w14:textId="099FECA4">
      <w:pPr>
        <w:pStyle w:val="841"/>
        <w:numPr>
          <w:ilvl w:val="0"/>
          <w:numId w:val="42"/>
        </w:numPr>
        <w:pBdr/>
        <w:spacing/>
        <w:ind/>
        <w:rPr/>
      </w:pPr>
      <w:r>
        <w:rPr>
          <w:b/>
          <w:bCs/>
        </w:rPr>
        <w:t xml:space="preserve">Обсуждение</w:t>
      </w:r>
      <w:r>
        <w:t xml:space="preserve">: Как</w:t>
      </w:r>
      <w:r>
        <w:t xml:space="preserve"> данные правила связаны с работой валидатора HTML-кода? Какой принцип формальных систем здесь используется?</w:t>
      </w:r>
      <w:r/>
    </w:p>
    <w:p w14:paraId="4F5A202C" w14:textId="44CEA08B">
      <w:pPr>
        <w:pStyle w:val="797"/>
        <w:pBdr/>
        <w:spacing/>
        <w:ind/>
        <w:rPr/>
      </w:pPr>
      <w:r/>
      <w:bookmarkStart w:id="13" w:name="_Toc213084476"/>
      <w:r>
        <w:t xml:space="preserve">Решение</w:t>
      </w:r>
      <w:bookmarkEnd w:id="13"/>
      <w:r/>
      <w:r/>
    </w:p>
    <w:p w14:paraId="0D45A7BB" w14:textId="51547620">
      <w:pPr>
        <w:pStyle w:val="836"/>
        <w:pBdr/>
        <w:spacing/>
        <w:ind/>
        <w:rPr/>
      </w:pPr>
      <w:r>
        <w:t xml:space="preserve">Выведем теорему для </w:t>
      </w:r>
      <m:oMath>
        <m:r>
          <w:rPr>
            <w:rFonts w:ascii="Cambria Math" w:hAnsi="Cambria Math"/>
          </w:rPr>
          <m:rPr/>
          <m:t>&lt;div&gt;&lt;p&gt;text&lt;/p&gt;&lt;/div&gt;</m:t>
        </m:r>
      </m:oMath>
      <w:r>
        <w:rPr>
          <w:rFonts w:eastAsiaTheme="minorEastAsia"/>
        </w:rPr>
        <w:t xml:space="preserve">.</w:t>
      </w:r>
      <w:r/>
    </w:p>
    <w:p w14:paraId="524FEBDC" w14:textId="2E00322D">
      <w:pPr>
        <w:pStyle w:val="836"/>
        <w:pBdr/>
        <w:spacing/>
        <w:ind/>
        <w:rPr/>
      </w:pPr>
      <w:r>
        <w:t xml:space="preserve">Обозначим правил</w:t>
      </w:r>
      <w:r>
        <w:t xml:space="preserve">а</w:t>
      </w:r>
      <w:r>
        <w:t xml:space="preserve">:</w:t>
      </w:r>
      <w:r/>
    </w:p>
    <w:p w14:paraId="2CD6EA53" w14:textId="5891BA51">
      <w:pPr>
        <w:pStyle w:val="836"/>
        <w:pBdr/>
        <w:spacing/>
        <w:ind/>
        <w:rPr/>
      </w:pPr>
      <w:r/>
      <m:oMath>
        <m:r>
          <w:rPr>
            <w:rFonts w:ascii="Cambria Math" w:hAnsi="Cambria Math"/>
          </w:rPr>
          <m:rPr/>
          <m:t>П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В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rPr>
          <w:rFonts w:eastAsiaTheme="minorEastAsia"/>
        </w:rPr>
        <w:t xml:space="preserve"> – склейка тегов:</w:t>
      </w:r>
      <w:r>
        <w:rPr>
          <w:rFonts w:eastAsiaTheme="minorEastAsia"/>
        </w:rPr>
        <w:t xml:space="preserve"> </w:t>
      </w:r>
      <w:r>
        <w:rPr>
          <w:rFonts w:eastAsiaTheme="minorEastAsia"/>
          <w:iCs/>
        </w:rPr>
        <w:t xml:space="preserve">если</w:t>
      </w:r>
      <w:r>
        <w:rPr>
          <w:rFonts w:eastAsiaTheme="minorEastAsia"/>
          <w:iCs/>
        </w:rPr>
        <w:t xml:space="preserve"> </w:t>
      </w:r>
      <m:oMath>
        <m:r>
          <w:rPr>
            <w:rFonts w:ascii="Cambria Math" w:hAnsi="Cambria Math"/>
          </w:rPr>
          <m:rPr>
            <m:sty m:val="p"/>
          </m:rPr>
          <m:t>T </m:t>
        </m:r>
        <m:r>
          <w:rPr>
            <w:rFonts w:ascii="Cambria Math" w:hAnsi="Cambria Math" w:cs="Cambria Math"/>
          </w:rPr>
          <m:rPr>
            <m:sty m:val="p"/>
          </m:rPr>
          <m:t>∈</m:t>
        </m:r>
        <m:r>
          <w:rPr>
            <w:rFonts w:ascii="Cambria Math" w:hAnsi="Cambria Math"/>
          </w:rPr>
          <m:rPr>
            <m:sty m:val="p"/>
          </m:rPr>
          <m:t> {p, div}</m:t>
        </m:r>
      </m:oMath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то </w:t>
      </w:r>
      <m:oMath>
        <m:r>
          <w:rPr>
            <w:rFonts w:ascii="Cambria Math" w:hAnsi="Cambria Math"/>
          </w:rPr>
          <m:rPr/>
          <m:t>&lt;T&gt;&lt;/T&gt;</m:t>
        </m:r>
      </m:oMath>
      <w:r>
        <w:t xml:space="preserve"> </w:t>
      </w:r>
      <w:r>
        <w:t xml:space="preserve">– теорема</w:t>
      </w:r>
      <w:r>
        <w:t xml:space="preserve">;</w:t>
      </w:r>
      <w:r/>
    </w:p>
    <w:p w14:paraId="352064E6" w14:textId="69A5AAB0">
      <w:pPr>
        <w:pStyle w:val="836"/>
        <w:pBdr/>
        <w:spacing/>
        <w:ind/>
        <w:rPr>
          <w:lang w:val="en-US"/>
        </w:rPr>
      </w:pPr>
      <w:r/>
      <m:oMath>
        <m:r>
          <w:rPr>
            <w:rFonts w:ascii="Cambria Math" w:hAnsi="Cambria Math"/>
          </w:rPr>
          <m:rPr/>
          <m:t>П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В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rPr>
          <w:rFonts w:eastAsiaTheme="minorEastAsia"/>
          <w:iCs/>
        </w:rPr>
        <w:t xml:space="preserve"> – конкатенация тегов:</w:t>
      </w:r>
      <w:r>
        <w:rPr>
          <w:rFonts w:eastAsiaTheme="minorEastAsia"/>
          <w:iCs/>
        </w:rPr>
        <w:t xml:space="preserve"> если </w:t>
      </w:r>
      <m:oMath>
        <m:r>
          <w:rPr>
            <w:rFonts w:ascii="Cambria Math" w:hAnsi="Cambria Math"/>
          </w:rPr>
          <m:rPr/>
          <m:t>A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hAnsi="Cambria Math" w:eastAsiaTheme="minorEastAsia"/>
            <w:lang w:val="en-US"/>
          </w:rPr>
          <m:rPr/>
          <m:t>B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теоремы, то </w:t>
      </w:r>
      <m:oMath>
        <m:r>
          <w:rPr>
            <w:rFonts w:ascii="Cambria Math" w:hAnsi="Cambria Math"/>
          </w:rPr>
          <m:rPr/>
          <m:t>AB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теорема</w:t>
      </w:r>
      <w:r>
        <w:rPr>
          <w:rFonts w:eastAsiaTheme="minorEastAsia"/>
        </w:rPr>
        <w:t xml:space="preserve">;</w:t>
      </w:r>
      <w:r>
        <w:rPr>
          <w:lang w:val="en-US"/>
        </w:rPr>
      </w:r>
    </w:p>
    <w:p w14:paraId="2D9D62CE" w14:textId="1392060B">
      <w:pPr>
        <w:pStyle w:val="836"/>
        <w:pBdr/>
        <w:spacing/>
        <w:ind/>
        <w:rPr/>
      </w:pPr>
      <w:r/>
      <m:oMath>
        <m:r>
          <w:rPr>
            <w:rFonts w:ascii="Cambria Math" w:hAnsi="Cambria Math"/>
          </w:rPr>
          <m:rPr>
            <m:sty m:val="p"/>
          </m:rPr>
          <m:t>П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>
                <m:sty m:val="p"/>
              </m:rPr>
              <m:t>В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3</m:t>
            </m:r>
          </m:sub>
        </m:sSub>
      </m:oMath>
      <w:r>
        <w:rPr>
          <w:rFonts w:eastAsiaTheme="minorEastAsia"/>
          <w:iCs/>
        </w:rPr>
        <w:t xml:space="preserve"> – </w:t>
      </w:r>
      <w:r>
        <w:rPr>
          <w:rFonts w:eastAsiaTheme="minorEastAsia"/>
          <w:iCs/>
        </w:rPr>
        <w:t xml:space="preserve">вложение тегов: </w:t>
      </w:r>
      <w:r>
        <w:rPr>
          <w:rFonts w:eastAsiaTheme="minorEastAsia"/>
          <w:iCs/>
        </w:rPr>
        <w:t xml:space="preserve">если </w:t>
      </w:r>
      <m:oMath>
        <m:r>
          <w:rPr>
            <w:rFonts w:ascii="Cambria Math" w:hAnsi="Cambria Math"/>
          </w:rPr>
          <m:rPr/>
          <m:t>A</m:t>
        </m:r>
      </m:oMath>
      <w:r>
        <w:rPr>
          <w:rFonts w:eastAsiaTheme="minorEastAsia"/>
        </w:rPr>
        <w:t xml:space="preserve"> – теорема, то </w:t>
      </w:r>
      <m:oMath>
        <m:r>
          <w:rPr>
            <w:rFonts w:ascii="Cambria Math" w:hAnsi="Cambria Math"/>
          </w:rPr>
          <m:rPr/>
          <m:t>&lt;T&gt;</m:t>
        </m:r>
        <m:r>
          <w:rPr>
            <w:rFonts w:ascii="Cambria Math" w:hAnsi="Cambria Math"/>
            <w:lang w:val="en-US"/>
          </w:rPr>
          <m:rPr/>
          <m:t>A</m:t>
        </m:r>
        <m:r>
          <w:rPr>
            <w:rFonts w:ascii="Cambria Math" w:hAnsi="Cambria Math"/>
          </w:rPr>
          <m:rPr/>
          <m:t>&lt;/T&gt;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теорема для любого </w:t>
      </w:r>
      <m:oMath>
        <m:r>
          <w:rPr>
            <w:rFonts w:ascii="Cambria Math" w:hAnsi="Cambria Math"/>
          </w:rPr>
          <m:rPr>
            <m:sty m:val="p"/>
          </m:rPr>
          <m:t>T </m:t>
        </m:r>
        <m:r>
          <w:rPr>
            <w:rFonts w:ascii="Cambria Math" w:hAnsi="Cambria Math" w:cs="Cambria Math"/>
          </w:rPr>
          <m:rPr>
            <m:sty m:val="p"/>
          </m:rPr>
          <m:t>∈</m:t>
        </m:r>
        <m:r>
          <w:rPr>
            <w:rFonts w:ascii="Cambria Math" w:hAnsi="Cambria Math"/>
          </w:rPr>
          <m:rPr>
            <m:sty m:val="p"/>
          </m:rPr>
          <m:t> {p, div}</m:t>
        </m:r>
      </m:oMath>
      <w:r>
        <w:rPr>
          <w:rFonts w:eastAsiaTheme="minorEastAsia"/>
        </w:rPr>
        <w:t xml:space="preserve">;</w:t>
      </w:r>
      <w:r/>
    </w:p>
    <w:p w14:paraId="730E6463" w14:textId="63FEA13F">
      <w:pPr>
        <w:pStyle w:val="836"/>
        <w:pBdr/>
        <w:spacing/>
        <w:ind/>
        <w:rPr>
          <w:lang w:val="en-US"/>
        </w:rPr>
      </w:pPr>
      <w:r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>
                <m:sty m:val="p"/>
              </m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0</m:t>
            </m:r>
          </m:sub>
        </m:sSub>
        <m:r>
          <w:rPr>
            <w:rFonts w:ascii="Cambria Math" w:hAnsi="Cambria Math"/>
            <w:lang w:val="en-US"/>
          </w:rPr>
          <m:rPr/>
          <m:t>:text</m:t>
        </m:r>
      </m:oMath>
      <w:r>
        <w:rPr>
          <w:rFonts w:eastAsiaTheme="minorEastAsia"/>
          <w:lang w:val="en-US"/>
        </w:rPr>
        <w:t xml:space="preserve"> –</w:t>
      </w:r>
      <w:r>
        <w:rPr>
          <w:rFonts w:eastAsiaTheme="minorEastAsia"/>
        </w:rPr>
        <w:t xml:space="preserve"> теорема</w:t>
      </w:r>
      <w:r>
        <w:rPr>
          <w:rFonts w:eastAsiaTheme="minorEastAsia"/>
          <w:lang w:val="en-US"/>
        </w:rPr>
        <w:t xml:space="preserve">.</w:t>
      </w:r>
      <w:r>
        <w:rPr>
          <w:lang w:val="en-US"/>
        </w:rPr>
      </w:r>
    </w:p>
    <w:p w14:paraId="0024BEED" w14:textId="2A6B4A07">
      <w:pPr>
        <w:pStyle w:val="836"/>
        <w:pBdr/>
        <w:spacing/>
        <w:ind/>
        <w:rPr/>
      </w:pPr>
      <w:r>
        <w:t xml:space="preserve">Приступим к построени</w:t>
      </w:r>
      <w:r>
        <w:t xml:space="preserve">ю.</w:t>
      </w:r>
      <w:r/>
    </w:p>
    <w:p w14:paraId="7787D201" w14:textId="7F6A6BCC">
      <w:pPr>
        <w:pStyle w:val="836"/>
        <w:pBdr/>
        <w:spacing/>
        <w:ind/>
        <w:rPr/>
      </w:pPr>
      <w:r>
        <w:t xml:space="preserve">Шаг 1.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>
                <m:sty m:val="p"/>
              </m:rPr>
              <m:t>A</m:t>
            </m:r>
          </m:e>
          <m:sub>
            <m:r>
              <w:rPr>
                <w:rFonts w:ascii="Cambria Math" w:hAnsi="Cambria Math"/>
              </w:rPr>
              <m:rPr/>
              <m:t>0</m:t>
            </m:r>
          </m:sub>
        </m:sSub>
        <m:r>
          <w:rPr>
            <w:rFonts w:ascii="Cambria Math" w:hAnsi="Cambria Math"/>
          </w:rPr>
          <m:rPr/>
          <m:t>:</m:t>
        </m:r>
        <m:r>
          <w:rPr>
            <w:rFonts w:ascii="Cambria Math" w:hAnsi="Cambria Math"/>
            <w:lang w:val="en-US"/>
          </w:rPr>
          <m:rPr/>
          <m:t>text</m:t>
        </m:r>
      </m:oMath>
      <w:r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теорема</w:t>
      </w:r>
      <w:r>
        <w:rPr>
          <w:rFonts w:eastAsiaTheme="minorEastAsia"/>
        </w:rPr>
        <w:t xml:space="preserve">.</w:t>
      </w:r>
      <w:r/>
    </w:p>
    <w:p w14:paraId="321BB058" w14:textId="7ABAB403">
      <w:pPr>
        <w:pStyle w:val="836"/>
        <w:pBdr/>
        <w:spacing/>
        <w:ind/>
        <w:rPr>
          <w:i/>
        </w:rPr>
      </w:pPr>
      <w:r>
        <w:t xml:space="preserve">Шаг 2. </w:t>
      </w:r>
      <w:r>
        <w:t xml:space="preserve">Применим </w:t>
      </w:r>
      <m:oMath>
        <m:r>
          <w:rPr>
            <w:rFonts w:ascii="Cambria Math" w:hAnsi="Cambria Math"/>
          </w:rPr>
          <m:rPr>
            <m:sty m:val="p"/>
          </m:rPr>
          <m:t>П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>
                <m:sty m:val="p"/>
              </m:rPr>
              <m:t>В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3</m:t>
            </m:r>
          </m:sub>
        </m:sSub>
      </m:oMath>
      <w:r>
        <w:t xml:space="preserve"> 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A</m:t>
            </m:r>
          </m:e>
          <m:sub>
            <m:r>
              <w:rPr>
                <w:rFonts w:ascii="Cambria Math" w:hAnsi="Cambria Math"/>
              </w:rPr>
              <m:rPr/>
              <m:t>0</m:t>
            </m:r>
          </m:sub>
        </m:sSub>
      </m:oMath>
      <w:r>
        <w:rPr>
          <w:rFonts w:eastAsiaTheme="minorEastAsia"/>
        </w:rPr>
        <w:t xml:space="preserve"> к шагу</w:t>
      </w:r>
      <w:r>
        <w:rPr>
          <w:rFonts w:eastAsiaTheme="minorEastAsia"/>
        </w:rPr>
        <w:t xml:space="preserve"> </w:t>
      </w:r>
      <w:r>
        <w:rPr>
          <w:rFonts w:eastAsiaTheme="minorEastAsia"/>
        </w:rPr>
        <w:t xml:space="preserve">1</w:t>
      </w:r>
      <w:r>
        <w:rPr>
          <w:rFonts w:eastAsiaTheme="minorEastAsia"/>
        </w:rPr>
        <w:t xml:space="preserve">,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положим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rPr>
            <m:sty m:val="p"/>
          </m:rPr>
          <m:t>T</m:t>
        </m:r>
        <m:r>
          <w:rPr>
            <w:rFonts w:ascii="Cambria Math" w:hAnsi="Cambria Math"/>
          </w:rPr>
          <m:rPr>
            <m:sty m:val="p"/>
          </m:rPr>
          <m:t>=</m:t>
        </m:r>
        <m:r>
          <w:rPr>
            <w:rFonts w:ascii="Cambria Math" w:hAnsi="Cambria Math"/>
          </w:rPr>
          <m:rPr>
            <m:sty m:val="p"/>
          </m:rPr>
          <m:t>p</m:t>
        </m:r>
      </m:oMath>
      <w:r>
        <w:rPr>
          <w:rFonts w:eastAsiaTheme="minorEastAsia"/>
        </w:rPr>
        <w:t xml:space="preserve">. Получим</w:t>
      </w:r>
      <w:r>
        <w:rPr>
          <w:rFonts w:eastAsiaTheme="minorEastAsia"/>
        </w:rPr>
        <w:t xml:space="preserve">:</w:t>
      </w:r>
      <w:r>
        <w:rPr>
          <w:i/>
        </w:rPr>
      </w:r>
    </w:p>
    <w:p w14:paraId="65D017F8" w14:textId="77777777">
      <w:pPr>
        <w:pBdr/>
        <w:spacing/>
        <w:ind/>
        <w:rPr/>
      </w:pPr>
      <w:r/>
      <w:r/>
    </w:p>
    <w:p w14:paraId="26BCDF5F" w14:textId="7C1666FD">
      <w:pPr>
        <w:pBdr/>
        <w:spacing/>
        <w:ind/>
        <w:jc w:val="center"/>
        <w:rPr/>
      </w:pPr>
      <w:r/>
      <m:oMath>
        <m:r>
          <w:rPr>
            <w:rFonts w:ascii="Cambria Math" w:hAnsi="Cambria Math"/>
          </w:rPr>
          <m:rPr/>
          <m:t>&lt;p&gt;text&lt;/p&gt;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</w:t>
      </w:r>
      <w:r>
        <w:rPr>
          <w:rFonts w:eastAsiaTheme="minorEastAsia"/>
        </w:rPr>
        <w:t xml:space="preserve"> теорема</w:t>
      </w:r>
      <w:r>
        <w:rPr>
          <w:rFonts w:eastAsiaTheme="minorEastAsia"/>
        </w:rPr>
        <w:t xml:space="preserve">.</w:t>
      </w:r>
      <w:r/>
    </w:p>
    <w:p w14:paraId="34266EC0" w14:textId="77777777">
      <w:pPr>
        <w:pBdr/>
        <w:spacing/>
        <w:ind/>
        <w:rPr/>
      </w:pPr>
      <w:r/>
      <w:r/>
    </w:p>
    <w:p w14:paraId="07087885" w14:textId="7FA94B1A">
      <w:pPr>
        <w:pStyle w:val="836"/>
        <w:pBdr/>
        <w:spacing/>
        <w:ind/>
        <w:rPr>
          <w:i/>
        </w:rPr>
      </w:pPr>
      <w:r>
        <w:t xml:space="preserve">Шаг 3. Применим </w:t>
      </w:r>
      <m:oMath>
        <m:r>
          <w:rPr>
            <w:rFonts w:ascii="Cambria Math" w:hAnsi="Cambria Math"/>
          </w:rPr>
          <m:rPr>
            <m:sty m:val="p"/>
          </m:rPr>
          <m:t>П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>
                <m:sty m:val="p"/>
              </m:rPr>
              <m:t>В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3</m:t>
            </m:r>
          </m:sub>
        </m:sSub>
      </m:oMath>
      <w:r>
        <w:rPr>
          <w:rFonts w:eastAsiaTheme="minorEastAsia"/>
        </w:rPr>
        <w:t xml:space="preserve"> к шагу 2</w:t>
      </w:r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положим </w:t>
      </w:r>
      <m:oMath>
        <m:r>
          <w:rPr>
            <w:rFonts w:ascii="Cambria Math" w:hAnsi="Cambria Math"/>
          </w:rPr>
          <m:rPr>
            <m:sty m:val="p"/>
          </m:rPr>
          <m:t>T</m:t>
        </m:r>
        <m:r>
          <w:rPr>
            <w:rFonts w:ascii="Cambria Math" w:hAnsi="Cambria Math"/>
          </w:rPr>
          <m:rPr>
            <m:sty m:val="p"/>
          </m:rPr>
          <m:t>=</m:t>
        </m:r>
        <m:r>
          <w:rPr>
            <w:rFonts w:ascii="Cambria Math" w:hAnsi="Cambria Math"/>
            <w:lang w:val="en-US"/>
          </w:rPr>
          <m:rPr/>
          <m:t>div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  <w:t xml:space="preserve"> Получим:</w:t>
      </w:r>
      <w:r>
        <w:rPr>
          <w:i/>
        </w:rPr>
      </w:r>
    </w:p>
    <w:p w14:paraId="294537A9" w14:textId="77777777">
      <w:pPr>
        <w:pBdr/>
        <w:spacing/>
        <w:ind/>
        <w:rPr/>
      </w:pPr>
      <w:r/>
      <w:r/>
    </w:p>
    <w:p w14:paraId="1CEB6493" w14:textId="07A65AD9">
      <w:pPr>
        <w:pBdr/>
        <w:spacing/>
        <w:ind/>
        <w:jc w:val="center"/>
        <w:rPr/>
      </w:pPr>
      <w:r/>
      <m:oMath>
        <m:r>
          <w:rPr>
            <w:rFonts w:ascii="Cambria Math" w:hAnsi="Cambria Math"/>
          </w:rPr>
          <m:rPr/>
          <m:t>&lt;div&gt;&lt;p&gt;text&lt;/p&gt;&lt;/div&gt;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</w:t>
      </w:r>
      <w:r>
        <w:rPr>
          <w:rFonts w:eastAsiaTheme="minorEastAsia"/>
        </w:rPr>
        <w:t xml:space="preserve"> теорема</w:t>
      </w:r>
      <w:r>
        <w:rPr>
          <w:rFonts w:eastAsiaTheme="minorEastAsia"/>
        </w:rPr>
        <w:t xml:space="preserve">.</w:t>
      </w:r>
      <w:r/>
    </w:p>
    <w:p w14:paraId="3B0D1CE1" w14:textId="77777777">
      <w:pPr>
        <w:pBdr/>
        <w:spacing/>
        <w:ind/>
        <w:rPr/>
      </w:pPr>
      <w:r/>
      <w:r/>
    </w:p>
    <w:p w14:paraId="554DF422" w14:textId="04E46E08">
      <w:pPr>
        <w:pStyle w:val="836"/>
        <w:pBdr/>
        <w:spacing/>
        <w:ind/>
        <w:rPr/>
      </w:pPr>
      <w:r>
        <w:t xml:space="preserve">Искомая строка получена.</w:t>
      </w:r>
      <w:r/>
    </w:p>
    <w:p w14:paraId="0F355A03" w14:textId="1196B958">
      <w:pPr>
        <w:pStyle w:val="836"/>
        <w:pBdr/>
        <w:spacing/>
        <w:ind/>
        <w:rPr/>
      </w:pPr>
      <w:r>
        <w:t xml:space="preserve">Проверим, является ли </w:t>
      </w:r>
      <m:oMath>
        <m:r>
          <w:rPr>
            <w:rFonts w:ascii="Cambria Math" w:hAnsi="Cambria Math"/>
          </w:rPr>
          <m:rPr/>
          <m:t>&lt;div&gt;text&lt;/p&gt;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теоремой</w:t>
      </w:r>
      <w:r>
        <w:rPr>
          <w:rFonts w:eastAsiaTheme="minorEastAsia"/>
        </w:rPr>
        <w:t xml:space="preserve">.</w:t>
      </w:r>
      <w:r>
        <w:rPr>
          <w:rFonts w:eastAsiaTheme="minorEastAsia"/>
        </w:rPr>
        <w:t xml:space="preserve"> Допустим, данная теорема была получена с применением </w:t>
      </w:r>
      <m:oMath>
        <m:r>
          <w:rPr>
            <w:rFonts w:ascii="Cambria Math" w:hAnsi="Cambria Math"/>
          </w:rPr>
          <m:rPr>
            <m:sty m:val="p"/>
          </m:rPr>
          <m:t>П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>
                <m:sty m:val="p"/>
              </m:rPr>
              <m:t>В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3</m:t>
            </m:r>
          </m:sub>
        </m:sSub>
      </m:oMath>
      <w:r>
        <w:rPr>
          <w:rFonts w:eastAsiaTheme="minorEastAsia"/>
        </w:rPr>
        <w:t xml:space="preserve">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В нём начальный и конечный тег один и тот же.</w:t>
      </w:r>
      <w:r>
        <w:rPr>
          <w:rFonts w:eastAsiaTheme="minorEastAsia"/>
        </w:rPr>
        <w:t xml:space="preserve"> В нашем случае они разные, противоречие.</w:t>
      </w:r>
      <w:r>
        <w:rPr>
          <w:rFonts w:eastAsiaTheme="minorEastAsia"/>
        </w:rPr>
        <w:t xml:space="preserve"> Значит </w:t>
      </w:r>
      <w:r>
        <w:rPr>
          <w:rFonts w:eastAsiaTheme="minorEastAsia"/>
        </w:rPr>
        <w:t xml:space="preserve">рассматриваемая запись – не теорема.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rPr>
            <m:sty m:val="p"/>
          </m:rPr>
          <m:t>П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rPr>
                <m:sty m:val="p"/>
              </m:rPr>
              <m:t>В</m:t>
            </m:r>
          </m:e>
          <m:sub>
            <m:r>
              <w:rPr>
                <w:rFonts w:ascii="Cambria Math" w:hAnsi="Cambria Math"/>
              </w:rPr>
              <m:rPr>
                <m:sty m:val="p"/>
              </m:rPr>
              <m:t>2</m:t>
            </m:r>
          </m:sub>
        </m:sSub>
      </m:oMath>
      <w:r>
        <w:rPr>
          <w:rFonts w:eastAsiaTheme="minorEastAsia"/>
        </w:rPr>
        <w:t xml:space="preserve"> не сможет исправить не соответствие, потому что работает с изначально корректными тегами.</w:t>
      </w:r>
      <w:r/>
    </w:p>
    <w:p w14:paraId="19D12D0B" w14:textId="77777777">
      <w:pPr>
        <w:pStyle w:val="836"/>
        <w:pBdr/>
        <w:spacing/>
        <w:ind/>
        <w:rPr>
          <w:rFonts w:eastAsiaTheme="minorEastAsia"/>
        </w:rPr>
      </w:pPr>
      <w:r>
        <w:t xml:space="preserve">Рассмотрим пункт 3 вопросов.</w:t>
      </w:r>
      <w:r>
        <w:t xml:space="preserve"> </w:t>
      </w:r>
      <w:r>
        <w:t xml:space="preserve">Данные правила </w:t>
      </w:r>
      <w:r>
        <w:t xml:space="preserve">–</w:t>
      </w:r>
      <w:r>
        <w:t xml:space="preserve"> </w:t>
      </w:r>
      <w:r>
        <w:t xml:space="preserve">это</w:t>
      </w:r>
      <w:r>
        <w:rPr>
          <w:b/>
          <w:bCs/>
        </w:rPr>
        <w:t xml:space="preserve"> </w:t>
      </w:r>
      <w:r>
        <w:rPr>
          <w:rStyle w:val="848"/>
          <w:b w:val="0"/>
          <w:bCs w:val="0"/>
        </w:rPr>
        <w:t xml:space="preserve">индуктивное определение корректных HTML-фрагментов</w:t>
      </w:r>
      <w:r>
        <w:t xml:space="preserve">. </w:t>
      </w:r>
      <w:r>
        <w:t xml:space="preserve">Имеется </w:t>
      </w:r>
      <m:oMath>
        <m:r>
          <w:rPr>
            <w:rFonts w:ascii="Cambria Math" w:hAnsi="Cambria Math"/>
          </w:rPr>
          <m:rPr/>
          <m:t>t</m:t>
        </m:r>
        <m:r>
          <w:rPr>
            <w:rFonts w:ascii="Cambria Math" w:hAnsi="Cambria Math"/>
            <w:lang w:val="en-US"/>
          </w:rPr>
          <m:rPr/>
          <m:t>ext</m:t>
        </m:r>
      </m:oMath>
      <w:r>
        <w:rPr>
          <w:rFonts w:eastAsiaTheme="minorEastAsia"/>
        </w:rPr>
        <w:t xml:space="preserve"> – корректная теорема. </w:t>
      </w:r>
      <w:r>
        <w:rPr>
          <w:rFonts w:eastAsiaTheme="minorEastAsia"/>
        </w:rPr>
        <w:t xml:space="preserve">Далее к ней принимаются шаги индукции</w:t>
      </w:r>
      <w:r>
        <w:rPr>
          <w:rFonts w:eastAsiaTheme="minorEastAsia"/>
        </w:rPr>
        <w:t xml:space="preserve">: строятся более сложные фрагменты с применением </w:t>
      </w:r>
      <w:r>
        <w:rPr>
          <w:rFonts w:eastAsiaTheme="minorEastAsia"/>
        </w:rPr>
        <w:t xml:space="preserve">правил вывода с первого по третий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</w:p>
    <w:p w14:paraId="06CD789B" w14:textId="6D81D28D">
      <w:pPr>
        <w:pStyle w:val="836"/>
        <w:pBdr/>
        <w:spacing/>
        <w:ind/>
        <w:rPr/>
      </w:pPr>
      <w:r>
        <w:t xml:space="preserve">Такой набор правил эквивалентен </w:t>
      </w:r>
      <w:r>
        <w:rPr>
          <w:rStyle w:val="848"/>
          <w:b w:val="0"/>
          <w:bCs w:val="0"/>
        </w:rPr>
        <w:t xml:space="preserve">контекстно-свободной грамматике</w:t>
      </w:r>
      <w:r>
        <w:t xml:space="preserve"> для сильно упрощённого HTML</w:t>
      </w:r>
      <w:r>
        <w:t xml:space="preserve">.</w:t>
      </w:r>
      <w:r>
        <w:t xml:space="preserve"> Валидатор строит дерево разбора и использует стековую проверку вложенности</w:t>
      </w:r>
      <w:r>
        <w:t xml:space="preserve">: последний открытый тэг должен закрываться первым. </w:t>
      </w:r>
      <w:r>
        <w:t xml:space="preserve">Такой же инвариант дают правила вывода 2 и 3.</w:t>
      </w:r>
      <w:r/>
    </w:p>
    <w:p w14:paraId="134E5272" w14:textId="1B64CCC5">
      <w:pPr>
        <w:pStyle w:val="836"/>
        <w:pBdr/>
        <w:spacing/>
        <w:ind/>
        <w:rPr/>
      </w:pPr>
      <w:r>
        <w:t xml:space="preserve">Применяемый принцип формальных систем</w:t>
      </w:r>
      <w:r>
        <w:t xml:space="preserve"> – структурная индукция.</w:t>
      </w:r>
      <w:r>
        <w:t xml:space="preserve"> Свойства корректности доказываются для базиса и затем сохраняются при дальнейшем применении правил.</w:t>
      </w:r>
      <w:r/>
    </w:p>
    <w:p w14:paraId="5F4B2AEE" w14:textId="0C72F90C">
      <w:pPr>
        <w:pStyle w:val="796"/>
        <w:pBdr/>
        <w:spacing/>
        <w:ind/>
        <w:rPr/>
      </w:pPr>
      <w:r/>
      <w:bookmarkStart w:id="14" w:name="_Toc213084477"/>
      <w:r>
        <w:t xml:space="preserve">Задание 4</w:t>
      </w:r>
      <w:r>
        <w:t xml:space="preserve">: </w:t>
      </w:r>
      <w:r>
        <w:t xml:space="preserve">Анализ формальной системы на непротиворечивость</w:t>
      </w:r>
      <w:bookmarkEnd w:id="14"/>
      <w:r/>
      <w:r/>
    </w:p>
    <w:p w14:paraId="409BA056" w14:textId="13259210">
      <w:pPr>
        <w:pStyle w:val="797"/>
        <w:pBdr/>
        <w:spacing/>
        <w:ind/>
        <w:rPr/>
      </w:pPr>
      <w:r/>
      <w:bookmarkStart w:id="15" w:name="_Toc213084478"/>
      <w:r>
        <w:t xml:space="preserve">Условие</w:t>
      </w:r>
      <w:bookmarkEnd w:id="15"/>
      <w:r/>
      <w:r/>
    </w:p>
    <w:p w14:paraId="14406301" w14:textId="61ACBEB0">
      <w:pPr>
        <w:pStyle w:val="83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Понять</w:t>
      </w:r>
      <w:r>
        <w:t xml:space="preserve"> на практике одно из ключевых требований к формальным системам </w:t>
      </w:r>
      <w:r>
        <w:t xml:space="preserve">–</w:t>
      </w:r>
      <w:r>
        <w:t xml:space="preserve"> непротиворечивость.</w:t>
      </w:r>
      <w:r/>
    </w:p>
    <w:p w14:paraId="0522CB4C" w14:textId="77777777">
      <w:pPr>
        <w:pStyle w:val="83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3567A4C6" w14:textId="41B940B7">
      <w:pPr>
        <w:pStyle w:val="836"/>
        <w:pBdr/>
        <w:spacing/>
        <w:ind/>
        <w:rPr/>
      </w:pPr>
      <w:r>
        <w:t xml:space="preserve">Представьте, что в формальную систему </w:t>
      </w:r>
      <m:oMath>
        <m:r>
          <w:rPr>
            <w:rFonts w:ascii="Cambria Math" w:hAnsi="Cambria Math"/>
          </w:rPr>
          <m:rPr/>
          <m:t>Σ</m:t>
        </m:r>
      </m:oMath>
      <w:r>
        <w:t xml:space="preserve"> из Задания</w:t>
      </w:r>
      <w:r>
        <w:t xml:space="preserve"> </w:t>
      </w:r>
      <w:r>
        <w:t xml:space="preserve">1 добавили новое правило вывода:</w:t>
      </w:r>
      <w:r/>
    </w:p>
    <w:p w14:paraId="642918CB" w14:textId="168A3F82">
      <w:pPr>
        <w:pStyle w:val="836"/>
        <w:pBdr/>
        <w:spacing/>
        <w:ind/>
        <w:rPr/>
      </w:pPr>
      <w:r>
        <w:rPr>
          <w:b/>
          <w:bCs/>
        </w:rPr>
        <w:t xml:space="preserve">ПВ2</w:t>
      </w:r>
      <w:r>
        <w:t xml:space="preserve">: Если</w:t>
      </w:r>
      <w:r>
        <w:t xml:space="preserve"> </w:t>
      </w:r>
      <m:oMath>
        <m:r>
          <w:rPr>
            <w:rFonts w:ascii="Cambria Math" w:hAnsi="Cambria Math"/>
          </w:rPr>
          <m:rPr/>
          <m:t>x+y=z</m:t>
        </m:r>
      </m:oMath>
      <w:r>
        <w:t xml:space="preserve"> является теоремой, то </w:t>
      </w:r>
      <m:oMath>
        <m:r>
          <w:rPr>
            <w:rFonts w:ascii="Cambria Math" w:hAnsi="Cambria Math"/>
          </w:rPr>
          <m:rPr/>
          <m:t>I+x+y=z</m:t>
        </m:r>
      </m:oMath>
      <w:r>
        <w:t xml:space="preserve"> также является теоремой.</w:t>
      </w:r>
      <w:r/>
    </w:p>
    <w:p w14:paraId="17A90DEC" w14:textId="7790BD8F">
      <w:pPr>
        <w:pStyle w:val="841"/>
        <w:numPr>
          <w:ilvl w:val="0"/>
          <w:numId w:val="43"/>
        </w:numPr>
        <w:pBdr/>
        <w:spacing/>
        <w:ind/>
        <w:rPr/>
      </w:pPr>
      <w:r>
        <w:t xml:space="preserve">Примените новое правило </w:t>
      </w:r>
      <m:oMath>
        <m:r>
          <w:rPr>
            <w:rFonts w:ascii="Cambria Math" w:hAnsi="Cambria Math"/>
          </w:rPr>
          <m:rPr/>
          <m:t>П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В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</m:oMath>
      <w:r>
        <w:t xml:space="preserve"> к аксиоме </w:t>
      </w:r>
      <m:oMath>
        <m:r>
          <w:rPr>
            <w:rFonts w:ascii="Cambria Math" w:hAnsi="Cambria Math"/>
          </w:rPr>
          <m:rPr/>
          <m:t>I+I=II</m:t>
        </m:r>
      </m:oMath>
      <w:r>
        <w:t xml:space="preserve">. Какую новую теорему вы получите?</w:t>
      </w:r>
      <w:r/>
    </w:p>
    <w:p w14:paraId="4B87D8F8" w14:textId="22DAB686">
      <w:pPr>
        <w:pStyle w:val="841"/>
        <w:numPr>
          <w:ilvl w:val="0"/>
          <w:numId w:val="43"/>
        </w:numPr>
        <w:pBdr/>
        <w:spacing/>
        <w:ind/>
        <w:rPr/>
      </w:pPr>
      <w:r>
        <w:t xml:space="preserve">Сравните результат применения ПВ2 с результатом применения оригинального правила ПВ из Задания 1. Возникает ли противоречие? Опишите его</w:t>
      </w:r>
      <w:r>
        <w:rPr>
          <w:lang w:val="en-US"/>
        </w:rPr>
        <w:t xml:space="preserve">;</w:t>
      </w:r>
      <w:r/>
    </w:p>
    <w:p w14:paraId="361C4ED6" w14:textId="447C3130">
      <w:pPr>
        <w:pStyle w:val="841"/>
        <w:numPr>
          <w:ilvl w:val="0"/>
          <w:numId w:val="43"/>
        </w:numPr>
        <w:pBdr/>
        <w:spacing/>
        <w:ind/>
        <w:rPr/>
      </w:pPr>
      <w:r>
        <w:t xml:space="preserve">Сформулируйте, в чем заключается проблема противоречивости формальной системы. Почему это свойство является критически нежелательным?</w:t>
      </w:r>
      <w:r/>
    </w:p>
    <w:p w14:paraId="3A33F6A5" w14:textId="3A56BD5E">
      <w:pPr>
        <w:pStyle w:val="797"/>
        <w:pBdr/>
        <w:spacing/>
        <w:ind/>
        <w:rPr/>
      </w:pPr>
      <w:r/>
      <w:bookmarkStart w:id="16" w:name="_Toc213084479"/>
      <w:r>
        <w:t xml:space="preserve">Решение</w:t>
      </w:r>
      <w:bookmarkEnd w:id="16"/>
      <w:r/>
      <w:r/>
    </w:p>
    <w:p w14:paraId="4221ED6B" w14:textId="51294B5F">
      <w:pPr>
        <w:pStyle w:val="83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eastAsiaTheme="majorEastAsia" w:cstheme="minorHAnsi"/>
        </w:rPr>
        <w:t xml:space="preserve">Применим </w:t>
      </w:r>
      <m:oMath>
        <m:r>
          <w:rPr>
            <w:rFonts w:ascii="Cambria Math" w:hAnsi="Cambria Math" w:cstheme="minorHAnsi"/>
          </w:rPr>
          <m:rPr/>
          <m:t>П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rPr/>
              <m:t>В</m:t>
            </m:r>
          </m:e>
          <m:sub>
            <m:r>
              <w:rPr>
                <w:rFonts w:ascii="Cambria Math" w:hAnsi="Cambria Math" w:cstheme="minorHAnsi"/>
              </w:rPr>
              <m:rPr/>
              <m:t>2</m:t>
            </m:r>
          </m:sub>
        </m:sSub>
      </m:oMath>
      <w:r>
        <w:rPr>
          <w:rFonts w:asciiTheme="minorHAnsi" w:hAnsiTheme="minorHAnsi" w:eastAsiaTheme="majorEastAsia" w:cstheme="minorHAnsi"/>
        </w:rPr>
        <w:t xml:space="preserve"> к аксиоме.</w:t>
      </w:r>
      <w:r>
        <w:rPr>
          <w:rFonts w:asciiTheme="minorHAnsi" w:hAnsiTheme="minorHAnsi" w:eastAsiaTheme="majorEastAsia" w:cstheme="minorHAnsi"/>
        </w:rPr>
        <w:t xml:space="preserve"> Из аксиомы </w:t>
      </w:r>
      <m:oMath>
        <m:r>
          <w:rPr>
            <w:rFonts w:ascii="Cambria Math" w:hAnsi="Cambria Math" w:eastAsiaTheme="majorEastAsia" w:cstheme="minorHAnsi"/>
          </w:rPr>
          <m:rPr/>
          <m:t>x=</m:t>
        </m:r>
        <m:r>
          <w:rPr>
            <w:rFonts w:ascii="Cambria Math" w:hAnsi="Cambria Math" w:eastAsiaTheme="majorEastAsia" w:cstheme="minorHAnsi"/>
            <w:lang w:val="en-US"/>
          </w:rPr>
          <m:rPr/>
          <m:t>I</m:t>
        </m:r>
      </m:oMath>
      <w:r>
        <w:rPr>
          <w:rFonts w:asciiTheme="minorHAnsi" w:hAnsiTheme="minorHAnsi" w:eastAsiaTheme="majorEastAsia" w:cstheme="minorHAnsi"/>
        </w:rPr>
        <w:t xml:space="preserve">, </w:t>
      </w:r>
      <m:oMath>
        <m:r>
          <w:rPr>
            <w:rFonts w:ascii="Cambria Math" w:hAnsi="Cambria Math" w:eastAsiaTheme="majorEastAsia" w:cstheme="minorHAnsi"/>
          </w:rPr>
          <m:rPr/>
          <m:t>y</m:t>
        </m:r>
        <m:r>
          <w:rPr>
            <w:rFonts w:ascii="Cambria Math" w:hAnsi="Cambria Math" w:eastAsiaTheme="majorEastAsia" w:cstheme="minorHAnsi"/>
          </w:rPr>
          <m:rPr/>
          <m:t>=</m:t>
        </m:r>
        <m:r>
          <w:rPr>
            <w:rFonts w:ascii="Cambria Math" w:hAnsi="Cambria Math" w:eastAsiaTheme="majorEastAsia" w:cstheme="minorHAnsi"/>
            <w:lang w:val="en-US"/>
          </w:rPr>
          <m:rPr/>
          <m:t>I</m:t>
        </m:r>
      </m:oMath>
      <w:r>
        <w:rPr>
          <w:rFonts w:asciiTheme="minorHAnsi" w:hAnsiTheme="minorHAnsi" w:eastAsiaTheme="majorEastAsia" w:cstheme="minorHAnsi"/>
        </w:rPr>
        <w:t xml:space="preserve">,</w:t>
      </w:r>
      <w:r>
        <w:rPr>
          <w:rFonts w:asciiTheme="minorHAnsi" w:hAnsiTheme="minorHAnsi" w:eastAsiaTheme="majorEastAsia" w:cstheme="minorHAnsi"/>
          <w:i/>
        </w:rPr>
        <w:t xml:space="preserve"> </w:t>
      </w:r>
      <m:oMath>
        <m:r>
          <w:rPr>
            <w:rFonts w:ascii="Cambria Math" w:hAnsi="Cambria Math" w:eastAsiaTheme="majorEastAsia" w:cstheme="minorHAnsi"/>
          </w:rPr>
          <m:rPr/>
          <m:t>z</m:t>
        </m:r>
        <m:r>
          <w:rPr>
            <w:rFonts w:ascii="Cambria Math" w:hAnsi="Cambria Math" w:eastAsiaTheme="majorEastAsia" w:cstheme="minorHAnsi"/>
          </w:rPr>
          <m:rPr/>
          <m:t>=</m:t>
        </m:r>
        <m:r>
          <w:rPr>
            <w:rFonts w:ascii="Cambria Math" w:hAnsi="Cambria Math" w:eastAsiaTheme="majorEastAsia" w:cstheme="minorHAnsi"/>
          </w:rPr>
          <m:rPr/>
          <m:t>I</m:t>
        </m:r>
        <m:r>
          <w:rPr>
            <w:rFonts w:ascii="Cambria Math" w:hAnsi="Cambria Math" w:eastAsiaTheme="majorEastAsia" w:cstheme="minorHAnsi"/>
            <w:lang w:val="en-US"/>
          </w:rPr>
          <m:rPr/>
          <m:t>I</m:t>
        </m:r>
      </m:oMath>
      <w:r>
        <w:rPr>
          <w:rFonts w:asciiTheme="minorHAnsi" w:hAnsiTheme="minorHAnsi" w:eastAsiaTheme="majorEastAsia" w:cstheme="minorHAnsi"/>
          <w:iCs/>
        </w:rPr>
        <w:t xml:space="preserve">.</w:t>
      </w:r>
      <w:r>
        <w:rPr>
          <w:rFonts w:asciiTheme="minorHAnsi" w:hAnsiTheme="minorHAnsi" w:eastAsiaTheme="majorEastAsia" w:cstheme="minorHAnsi"/>
          <w:iCs/>
        </w:rPr>
        <w:t xml:space="preserve"> </w:t>
      </w:r>
      <w:r>
        <w:rPr>
          <w:rFonts w:asciiTheme="minorHAnsi" w:hAnsiTheme="minorHAnsi" w:eastAsiaTheme="majorEastAsia" w:cstheme="minorHAnsi"/>
          <w:iCs/>
        </w:rPr>
        <w:t xml:space="preserve">Получим новую теорему:</w:t>
      </w:r>
      <w:r>
        <w:rPr>
          <w:rFonts w:asciiTheme="minorHAnsi" w:hAnsiTheme="minorHAnsi" w:cstheme="minorHAnsi"/>
        </w:rPr>
      </w:r>
    </w:p>
    <w:p w14:paraId="622B6728" w14:textId="77777777">
      <w:pPr>
        <w:pBdr/>
        <w:spacing/>
        <w:ind/>
        <w:rPr/>
      </w:pPr>
      <w:r/>
      <w:r/>
    </w:p>
    <w:p w14:paraId="38A91394" w14:textId="4246BCE1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I</m:t>
          </m:r>
          <m:r>
            <w:rPr>
              <w:rFonts w:ascii="Cambria Math" w:hAnsi="Cambria Math"/>
              <w:lang w:val="en-US"/>
            </w:rPr>
            <m:rPr/>
            <m:t>+I+I=II</m:t>
          </m:r>
        </m:oMath>
      </m:oMathPara>
      <w:r/>
      <w:r/>
    </w:p>
    <w:p w14:paraId="548BF84C" w14:textId="77777777">
      <w:pPr>
        <w:pBdr/>
        <w:spacing/>
        <w:ind/>
        <w:rPr/>
      </w:pPr>
      <w:r/>
      <w:r/>
    </w:p>
    <w:p w14:paraId="4BB01D25" w14:textId="757647BD">
      <w:pPr>
        <w:pStyle w:val="836"/>
        <w:pBdr/>
        <w:spacing/>
        <w:ind/>
        <w:rPr>
          <w:iCs/>
        </w:rPr>
      </w:pPr>
      <w:r>
        <w:t xml:space="preserve">Исходное правило вывода из задания 1</w:t>
      </w:r>
      <w:r>
        <w:t xml:space="preserve">: </w:t>
      </w:r>
      <w:r>
        <w:t xml:space="preserve">если </w:t>
      </w:r>
      <m:oMath>
        <m:r>
          <w:rPr>
            <w:rFonts w:ascii="Cambria Math" w:hAnsi="Cambria Math"/>
          </w:rPr>
          <m:rPr/>
          <m:t>x+y=z</m:t>
        </m:r>
      </m:oMath>
      <w:r>
        <w:t xml:space="preserve"> </w:t>
      </w:r>
      <w:r>
        <w:t xml:space="preserve">–</w:t>
      </w:r>
      <w:r>
        <w:t xml:space="preserve"> теорема, то </w:t>
      </w:r>
      <m:oMath>
        <m:r>
          <w:rPr>
            <w:rFonts w:ascii="Cambria Math" w:hAnsi="Cambria Math"/>
          </w:rPr>
          <m:rPr/>
          <m:t>x+y+I=zI</m:t>
        </m:r>
      </m:oMath>
      <w:r>
        <w:t xml:space="preserve">.</w:t>
      </w:r>
      <w:r>
        <w:t xml:space="preserve"> Применим его к аксиоме. </w:t>
      </w:r>
      <w:r>
        <w:rPr>
          <w:rFonts w:asciiTheme="minorHAnsi" w:hAnsiTheme="minorHAnsi" w:eastAsiaTheme="majorEastAsia" w:cstheme="minorHAnsi"/>
        </w:rPr>
        <w:t xml:space="preserve">Из аксиомы </w:t>
      </w:r>
      <m:oMath>
        <m:r>
          <w:rPr>
            <w:rFonts w:ascii="Cambria Math" w:hAnsi="Cambria Math" w:eastAsiaTheme="majorEastAsia" w:cstheme="minorHAnsi"/>
          </w:rPr>
          <m:rPr/>
          <m:t>x=</m:t>
        </m:r>
        <m:r>
          <w:rPr>
            <w:rFonts w:ascii="Cambria Math" w:hAnsi="Cambria Math" w:eastAsiaTheme="majorEastAsia" w:cstheme="minorHAnsi"/>
            <w:lang w:val="en-US"/>
          </w:rPr>
          <m:rPr/>
          <m:t>I</m:t>
        </m:r>
      </m:oMath>
      <w:r>
        <w:rPr>
          <w:rFonts w:asciiTheme="minorHAnsi" w:hAnsiTheme="minorHAnsi" w:eastAsiaTheme="majorEastAsia" w:cstheme="minorHAnsi"/>
        </w:rPr>
        <w:t xml:space="preserve">, </w:t>
      </w:r>
      <m:oMath>
        <m:r>
          <w:rPr>
            <w:rFonts w:ascii="Cambria Math" w:hAnsi="Cambria Math" w:eastAsiaTheme="majorEastAsia" w:cstheme="minorHAnsi"/>
          </w:rPr>
          <m:rPr/>
          <m:t>y=</m:t>
        </m:r>
        <m:r>
          <w:rPr>
            <w:rFonts w:ascii="Cambria Math" w:hAnsi="Cambria Math" w:eastAsiaTheme="majorEastAsia" w:cstheme="minorHAnsi"/>
            <w:lang w:val="en-US"/>
          </w:rPr>
          <m:rPr/>
          <m:t>I</m:t>
        </m:r>
      </m:oMath>
      <w:r>
        <w:rPr>
          <w:rFonts w:asciiTheme="minorHAnsi" w:hAnsiTheme="minorHAnsi" w:eastAsiaTheme="majorEastAsia" w:cstheme="minorHAnsi"/>
        </w:rPr>
        <w:t xml:space="preserve">,</w:t>
      </w:r>
      <w:r>
        <w:rPr>
          <w:rFonts w:asciiTheme="minorHAnsi" w:hAnsiTheme="minorHAnsi" w:eastAsiaTheme="majorEastAsia" w:cstheme="minorHAnsi"/>
          <w:i/>
        </w:rPr>
        <w:t xml:space="preserve"> </w:t>
      </w:r>
      <m:oMath>
        <m:r>
          <w:rPr>
            <w:rFonts w:ascii="Cambria Math" w:hAnsi="Cambria Math" w:eastAsiaTheme="majorEastAsia" w:cstheme="minorHAnsi"/>
          </w:rPr>
          <m:rPr/>
          <m:t>z=I</m:t>
        </m:r>
        <m:r>
          <w:rPr>
            <w:rFonts w:ascii="Cambria Math" w:hAnsi="Cambria Math" w:eastAsiaTheme="majorEastAsia" w:cstheme="minorHAnsi"/>
            <w:lang w:val="en-US"/>
          </w:rPr>
          <m:rPr/>
          <m:t>I</m:t>
        </m:r>
      </m:oMath>
      <w:r>
        <w:rPr>
          <w:rFonts w:asciiTheme="minorHAnsi" w:hAnsiTheme="minorHAnsi" w:eastAsiaTheme="majorEastAsia" w:cstheme="minorHAnsi"/>
          <w:i/>
        </w:rPr>
        <w:t xml:space="preserve">.</w:t>
      </w:r>
      <w:r>
        <w:rPr>
          <w:rFonts w:asciiTheme="minorHAnsi" w:hAnsiTheme="minorHAnsi" w:eastAsiaTheme="majorEastAsia" w:cstheme="minorHAnsi"/>
          <w:iCs/>
        </w:rPr>
        <w:t xml:space="preserve"> Получим теорему:</w:t>
      </w:r>
      <w:r>
        <w:rPr>
          <w:iCs/>
        </w:rPr>
      </w:r>
    </w:p>
    <w:p w14:paraId="4420330C" w14:textId="77777777">
      <w:pPr>
        <w:pBdr/>
        <w:spacing/>
        <w:ind/>
        <w:rPr/>
      </w:pPr>
      <w:r/>
      <w:r/>
    </w:p>
    <w:p w14:paraId="6E66B343" w14:textId="7442D773">
      <w:pPr>
        <w:pBdr/>
        <w:spacing/>
        <w:ind/>
        <w:rPr>
          <w:i/>
        </w:rPr>
      </w:pPr>
      <w:r/>
      <m:oMathPara>
        <m:oMathParaPr/>
        <m:oMath>
          <m:r>
            <w:rPr>
              <w:rFonts w:ascii="Cambria Math" w:hAnsi="Cambria Math"/>
            </w:rPr>
            <m:rPr/>
            <m:t>I</m:t>
          </m:r>
          <m:r>
            <w:rPr>
              <w:rFonts w:ascii="Cambria Math" w:hAnsi="Cambria Math"/>
              <w:lang w:val="en-US"/>
            </w:rPr>
            <m:rPr/>
            <m:t>+I+I=II</m:t>
          </m:r>
          <m:r>
            <w:rPr>
              <w:rFonts w:ascii="Cambria Math" w:hAnsi="Cambria Math"/>
              <w:lang w:val="en-US"/>
            </w:rPr>
            <m:rPr/>
            <m:t>I</m:t>
          </m:r>
        </m:oMath>
      </m:oMathPara>
      <w:r/>
      <w:r>
        <w:rPr>
          <w:i/>
        </w:rPr>
      </w:r>
    </w:p>
    <w:p w14:paraId="1A96A632" w14:textId="77777777">
      <w:pPr>
        <w:pBdr/>
        <w:spacing/>
        <w:ind/>
        <w:rPr/>
      </w:pPr>
      <w:r/>
      <w:r/>
    </w:p>
    <w:p w14:paraId="6A89A177" w14:textId="49CA07A2">
      <w:pPr>
        <w:pStyle w:val="836"/>
        <w:pBdr/>
        <w:spacing/>
        <w:ind/>
        <w:rPr>
          <w:rFonts w:eastAsiaTheme="minorEastAsia"/>
        </w:rPr>
      </w:pPr>
      <w:r>
        <w:t xml:space="preserve">На лицо противоречие с правой части.</w:t>
      </w:r>
      <w:r>
        <w:t xml:space="preserve"> Две одинаковых левых части дают две разных правых.</w:t>
      </w:r>
      <w:r>
        <w:t xml:space="preserve"> </w:t>
      </w:r>
      <w:r>
        <w:t xml:space="preserve">Также новое правило нарушает инвариант одинакового количества </w:t>
      </w:r>
      <m:oMath>
        <m:r>
          <w:rPr>
            <w:rFonts w:ascii="Cambria Math" w:hAnsi="Cambria Math"/>
          </w:rPr>
          <m:rPr/>
          <m:t>I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в левой и правой части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</w:p>
    <w:p w14:paraId="749A9CF6" w14:textId="346BB888">
      <w:pPr>
        <w:pStyle w:val="836"/>
        <w:pBdr/>
        <w:spacing/>
        <w:ind/>
        <w:rPr/>
      </w:pPr>
      <w:r>
        <w:rPr>
          <w:rFonts w:eastAsiaTheme="minorEastAsia"/>
        </w:rPr>
        <w:t xml:space="preserve">Противоречивость</w:t>
      </w:r>
      <w:r>
        <w:rPr>
          <w:rFonts w:eastAsiaTheme="minorEastAsia"/>
        </w:rPr>
        <w:t xml:space="preserve"> формальной системы</w:t>
      </w:r>
      <w:r>
        <w:rPr>
          <w:rFonts w:eastAsiaTheme="minorEastAsia"/>
        </w:rPr>
        <w:t xml:space="preserve"> – это способность выводить взаимоисключающие утверждения.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Противоречивость порождает ситуации, когда </w:t>
      </w:r>
      <w:r>
        <w:t xml:space="preserve">внутри неё можно доказать два утверждения, которые друг другу </w:t>
      </w:r>
      <w:r>
        <w:rPr>
          <w:rStyle w:val="848"/>
          <w:b w:val="0"/>
          <w:bCs w:val="0"/>
        </w:rPr>
        <w:t xml:space="preserve">противоречат</w:t>
      </w:r>
      <w:r>
        <w:rPr>
          <w:rStyle w:val="848"/>
          <w:b w:val="0"/>
          <w:bCs w:val="0"/>
        </w:rPr>
        <w:t xml:space="preserve">.</w:t>
      </w:r>
      <w:r>
        <w:rPr>
          <w:rStyle w:val="848"/>
          <w:b w:val="0"/>
          <w:bCs w:val="0"/>
        </w:rPr>
        <w:t xml:space="preserve"> </w:t>
      </w:r>
      <w:r>
        <w:rPr>
          <w:rStyle w:val="848"/>
          <w:b w:val="0"/>
          <w:bCs w:val="0"/>
        </w:rPr>
        <w:t xml:space="preserve">Наличие таких противоречий допускает возможность «доказательства» чего-угодно.</w:t>
      </w:r>
      <w:r>
        <w:rPr>
          <w:rStyle w:val="848"/>
          <w:b w:val="0"/>
          <w:bCs w:val="0"/>
        </w:rPr>
        <w:t xml:space="preserve"> </w:t>
      </w:r>
      <w:r>
        <w:rPr>
          <w:rStyle w:val="848"/>
          <w:b w:val="0"/>
          <w:bCs w:val="0"/>
        </w:rPr>
        <w:t xml:space="preserve">Из-за этой возможности с</w:t>
      </w:r>
      <w:r>
        <w:rPr>
          <w:rStyle w:val="848"/>
          <w:b w:val="0"/>
          <w:bCs w:val="0"/>
        </w:rPr>
        <w:t xml:space="preserve">истема перестаёт отличать правильные высказывания от неправильных.</w:t>
      </w:r>
      <w:r>
        <w:rPr>
          <w:rStyle w:val="848"/>
          <w:b w:val="0"/>
          <w:bCs w:val="0"/>
        </w:rPr>
        <w:t xml:space="preserve"> </w:t>
      </w:r>
      <w:r>
        <w:rPr>
          <w:rStyle w:val="848"/>
          <w:b w:val="0"/>
          <w:bCs w:val="0"/>
        </w:rPr>
        <w:t xml:space="preserve">Поэтому р</w:t>
      </w:r>
      <w:r>
        <w:rPr>
          <w:rStyle w:val="848"/>
          <w:b w:val="0"/>
          <w:bCs w:val="0"/>
        </w:rPr>
        <w:t xml:space="preserve">аботать с такой системой дальше </w:t>
      </w:r>
      <w:r>
        <w:rPr>
          <w:rStyle w:val="848"/>
          <w:b w:val="0"/>
          <w:bCs w:val="0"/>
        </w:rPr>
        <w:t xml:space="preserve">не имеет смысла</w:t>
      </w:r>
      <w:r>
        <w:rPr>
          <w:rStyle w:val="848"/>
          <w:b w:val="0"/>
          <w:bCs w:val="0"/>
        </w:rPr>
        <w:t xml:space="preserve">.</w:t>
      </w:r>
      <w:r/>
    </w:p>
    <w:p w14:paraId="32302BE5" w14:textId="3F935B31">
      <w:pPr>
        <w:pStyle w:val="836"/>
        <w:pBdr/>
        <w:spacing/>
        <w:ind/>
        <w:rPr/>
      </w:pPr>
      <w:r>
        <w:t xml:space="preserve">Добавление нового </w:t>
      </w:r>
      <m:oMath>
        <m:r>
          <w:rPr>
            <w:rFonts w:ascii="Cambria Math" w:hAnsi="Cambria Math" w:cstheme="minorHAnsi"/>
          </w:rPr>
          <m:rPr/>
          <m:t>П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rPr/>
              <m:t>В</m:t>
            </m:r>
          </m:e>
          <m:sub>
            <m:r>
              <w:rPr>
                <w:rFonts w:ascii="Cambria Math" w:hAnsi="Cambria Math" w:cstheme="minorHAnsi"/>
              </w:rPr>
              <m:rPr/>
              <m:t>2</m:t>
            </m:r>
          </m:sub>
        </m:sSub>
      </m:oMath>
      <w:r>
        <w:rPr>
          <w:rFonts w:eastAsiaTheme="minorEastAsia"/>
        </w:rPr>
        <w:t xml:space="preserve"> как раз делает систему противоречивой.</w:t>
      </w:r>
      <w:r/>
    </w:p>
    <w:p w14:paraId="08CCFEF4" w14:textId="6A782B81">
      <w:pPr>
        <w:pStyle w:val="796"/>
        <w:pBdr/>
        <w:spacing/>
        <w:ind/>
        <w:rPr/>
      </w:pPr>
      <w:r/>
      <w:bookmarkStart w:id="17" w:name="_Toc213084480"/>
      <w:r>
        <w:t xml:space="preserve">Задание 5: </w:t>
      </w:r>
      <w:r>
        <w:t xml:space="preserve">Сравнение формальной и реальной системы</w:t>
      </w:r>
      <w:bookmarkEnd w:id="17"/>
      <w:r/>
      <w:r/>
    </w:p>
    <w:p w14:paraId="0C88C998" w14:textId="70777E6C">
      <w:pPr>
        <w:pStyle w:val="797"/>
        <w:pBdr/>
        <w:spacing/>
        <w:ind/>
        <w:rPr/>
      </w:pPr>
      <w:r/>
      <w:bookmarkStart w:id="18" w:name="_Toc213084481"/>
      <w:r>
        <w:t xml:space="preserve">Условие</w:t>
      </w:r>
      <w:bookmarkEnd w:id="18"/>
      <w:r/>
      <w:r/>
    </w:p>
    <w:p w14:paraId="5C43B742" w14:textId="68C8F45E">
      <w:pPr>
        <w:pStyle w:val="83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Развить</w:t>
      </w:r>
      <w:r>
        <w:t xml:space="preserve"> критическое мышление о пределах применимости формальных моделей.</w:t>
      </w:r>
      <w:r/>
    </w:p>
    <w:p w14:paraId="2CDA54B1" w14:textId="77777777">
      <w:pPr>
        <w:pStyle w:val="83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605E554C" w14:textId="0053B017">
      <w:pPr>
        <w:pStyle w:val="836"/>
        <w:pBdr/>
        <w:spacing/>
        <w:ind/>
        <w:rPr/>
      </w:pPr>
      <w:r>
        <w:t xml:space="preserve">Выберите любую реальную IT-систему или процесс (например: «Процесс авторизации пользователя», «Система контроля версий Git», «Протокол HTTP»).</w:t>
      </w:r>
      <w:r/>
    </w:p>
    <w:p w14:paraId="1DFB2B1D" w14:textId="77777777">
      <w:pPr>
        <w:pStyle w:val="841"/>
        <w:numPr>
          <w:ilvl w:val="0"/>
          <w:numId w:val="44"/>
        </w:numPr>
        <w:pBdr/>
        <w:spacing/>
        <w:ind/>
        <w:rPr/>
      </w:pPr>
      <w:r>
        <w:t xml:space="preserve">Опишите 2-3 аспекта этой системы, которые можно четко смоделировать с помощью формальной системы (например, синтаксис запросов, допустимые команды, конечные автоматы состояний).</w:t>
      </w:r>
      <w:r/>
    </w:p>
    <w:p w14:paraId="47B1BD98" w14:textId="77777777">
      <w:pPr>
        <w:pStyle w:val="841"/>
        <w:numPr>
          <w:ilvl w:val="0"/>
          <w:numId w:val="44"/>
        </w:numPr>
        <w:pBdr/>
        <w:spacing/>
        <w:ind/>
        <w:rPr/>
      </w:pPr>
      <w:r>
        <w:t xml:space="preserve">Опишите 2-3 аспекта этой системы, которые крайне сложно или невозможно адекватно смоделировать в рамках чисто формальной системы. Обоснуйте, почему.</w:t>
      </w:r>
      <w:r/>
    </w:p>
    <w:p w14:paraId="3F8F2470" w14:textId="601CB46A">
      <w:pPr>
        <w:pStyle w:val="836"/>
        <w:pBdr/>
        <w:spacing/>
        <w:ind/>
        <w:rPr/>
      </w:pPr>
      <w:r>
        <w:rPr>
          <w:b/>
          <w:bCs/>
        </w:rPr>
        <w:t xml:space="preserve">Пример для «Процесса авторизации»</w:t>
      </w:r>
      <w:r>
        <w:t xml:space="preserve">: </w:t>
      </w:r>
      <w:r>
        <w:t xml:space="preserve">формально можно описать валидные/</w:t>
      </w:r>
      <w:r>
        <w:t xml:space="preserve">невалидные</w:t>
      </w:r>
      <w:r>
        <w:t xml:space="preserve"> логины и пароли, но нельзя формализовать понятие «удобный интерфейс ввода» или «социальная инженерия».</w:t>
      </w:r>
      <w:r/>
    </w:p>
    <w:p w14:paraId="4CD1003D" w14:textId="1861FD48">
      <w:pPr>
        <w:pStyle w:val="797"/>
        <w:pBdr/>
        <w:spacing/>
        <w:ind/>
        <w:rPr/>
      </w:pPr>
      <w:r/>
      <w:bookmarkStart w:id="19" w:name="_Toc213084482"/>
      <w:r>
        <w:t xml:space="preserve">Решение</w:t>
      </w:r>
      <w:bookmarkEnd w:id="19"/>
      <w:r/>
      <w:r/>
    </w:p>
    <w:p w14:paraId="54808488" w14:textId="34023E56">
      <w:pPr>
        <w:pStyle w:val="836"/>
        <w:pBdr/>
        <w:spacing/>
        <w:ind/>
        <w:rPr/>
      </w:pPr>
      <w:r>
        <w:t xml:space="preserve">Выбранная система: </w:t>
      </w:r>
      <w:r>
        <w:t xml:space="preserve">система контроля версий </w:t>
      </w:r>
      <w:r>
        <w:rPr>
          <w:rStyle w:val="848"/>
          <w:b w:val="0"/>
          <w:bCs w:val="0"/>
        </w:rPr>
        <w:t xml:space="preserve">Git</w:t>
      </w:r>
      <w:r>
        <w:t xml:space="preserve">.</w:t>
      </w:r>
      <w:r/>
    </w:p>
    <w:p w14:paraId="15D16145" w14:textId="1AEB7D84">
      <w:pPr>
        <w:pStyle w:val="836"/>
        <w:pBdr/>
        <w:spacing/>
        <w:ind/>
        <w:rPr/>
      </w:pPr>
      <w:r>
        <w:t xml:space="preserve">Рассмотрим аспекты, которые можно смоделировать формально.</w:t>
      </w:r>
      <w:r/>
    </w:p>
    <w:p w14:paraId="3B1EEF80" w14:textId="77777777">
      <w:pPr>
        <w:pStyle w:val="836"/>
        <w:pBdr/>
        <w:spacing/>
        <w:ind/>
        <w:rPr/>
      </w:pPr>
      <w:r>
        <w:t xml:space="preserve">Перв</w:t>
      </w:r>
      <w:r>
        <w:t xml:space="preserve">ый –</w:t>
      </w:r>
      <w:r>
        <w:t xml:space="preserve"> </w:t>
      </w:r>
      <w:r>
        <w:t xml:space="preserve">Структура данных репозитория</w:t>
      </w:r>
      <w:r>
        <w:t xml:space="preserve">.</w:t>
      </w:r>
      <w:r>
        <w:t xml:space="preserve"> </w:t>
      </w:r>
      <w:r>
        <w:t xml:space="preserve">Git хранит всю историю проекта как набор объектов </w:t>
      </w:r>
      <w:r>
        <w:t xml:space="preserve">–</w:t>
      </w:r>
      <w:r>
        <w:t xml:space="preserve"> коммитов, деревьев</w:t>
      </w:r>
      <w:r>
        <w:t xml:space="preserve"> </w:t>
      </w:r>
      <w:r>
        <w:t xml:space="preserve">и </w:t>
      </w:r>
      <w:r>
        <w:t xml:space="preserve">блобов</w:t>
      </w:r>
      <w:r>
        <w:t xml:space="preserve">. </w:t>
      </w:r>
      <w:r>
        <w:t xml:space="preserve">Каждому объекту соответствует </w:t>
      </w:r>
      <w:r>
        <w:rPr>
          <w:rStyle w:val="848"/>
          <w:b w:val="0"/>
          <w:bCs w:val="0"/>
        </w:rPr>
        <w:t xml:space="preserve">уникальный </w:t>
      </w:r>
      <w:r>
        <w:rPr>
          <w:rStyle w:val="848"/>
          <w:b w:val="0"/>
          <w:bCs w:val="0"/>
        </w:rPr>
        <w:t xml:space="preserve">хеш</w:t>
      </w:r>
      <w:r>
        <w:rPr>
          <w:rStyle w:val="848"/>
          <w:b w:val="0"/>
          <w:bCs w:val="0"/>
        </w:rPr>
        <w:t xml:space="preserve"> SHA-1</w:t>
      </w:r>
      <w:r>
        <w:t xml:space="preserve">, который можно формально описать как функцию:</w:t>
      </w:r>
      <w:r/>
    </w:p>
    <w:p w14:paraId="4A336412" w14:textId="77777777">
      <w:pPr>
        <w:pBdr/>
        <w:spacing/>
        <w:ind/>
        <w:rPr/>
      </w:pPr>
      <w:r/>
      <w:r/>
    </w:p>
    <w:p w14:paraId="19A4F7F4" w14:textId="59A08282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hash = SHA1(content)</m:t>
          </m:r>
        </m:oMath>
      </m:oMathPara>
      <w:r/>
      <w:r/>
    </w:p>
    <w:p w14:paraId="05F22568" w14:textId="77777777">
      <w:pPr>
        <w:pBdr/>
        <w:spacing/>
        <w:ind/>
        <w:rPr/>
      </w:pPr>
      <w:r/>
      <w:r/>
    </w:p>
    <w:p w14:paraId="091970A1" w14:textId="14A715E0">
      <w:pPr>
        <w:pStyle w:val="836"/>
        <w:pBdr/>
        <w:spacing/>
        <w:ind/>
        <w:rPr/>
      </w:pPr>
      <w:r>
        <w:t xml:space="preserve">Это формальная зависимость. Одинаковый контент всегда будет давать одинаковый хэш.</w:t>
      </w:r>
      <w:r/>
    </w:p>
    <w:p w14:paraId="68A0FC06" w14:textId="65C31057">
      <w:pPr>
        <w:pStyle w:val="836"/>
        <w:pBdr/>
        <w:spacing/>
        <w:ind/>
        <w:rPr/>
      </w:pPr>
      <w:r>
        <w:t xml:space="preserve">Второй – </w:t>
      </w:r>
      <w:r>
        <w:t xml:space="preserve">Правила выполнения команд</w:t>
      </w:r>
      <w:r>
        <w:t xml:space="preserve">.</w:t>
      </w:r>
      <w:r>
        <w:t xml:space="preserve"> </w:t>
      </w:r>
      <w:r>
        <w:t xml:space="preserve">Последовательность команд (git </w:t>
      </w:r>
      <w:r>
        <w:t xml:space="preserve">add</w:t>
      </w:r>
      <w:r>
        <w:t xml:space="preserve">, git </w:t>
      </w:r>
      <w:r>
        <w:t xml:space="preserve">commit</w:t>
      </w:r>
      <w:r>
        <w:t xml:space="preserve">, git </w:t>
      </w:r>
      <w:r>
        <w:t xml:space="preserve">push</w:t>
      </w:r>
      <w:r>
        <w:t xml:space="preserve">, git </w:t>
      </w:r>
      <w:r>
        <w:t xml:space="preserve">merge</w:t>
      </w:r>
      <w:r>
        <w:t xml:space="preserve">) можно строго описать с помощью формальной грамматики или конечного автомата состояний.</w:t>
      </w:r>
      <w:r>
        <w:t xml:space="preserve"> </w:t>
      </w:r>
      <w:r>
        <w:t xml:space="preserve">Например:</w:t>
      </w:r>
      <w:r/>
    </w:p>
    <w:p w14:paraId="2ECD078B" w14:textId="77777777">
      <w:pPr>
        <w:pBdr/>
        <w:spacing/>
        <w:ind/>
        <w:rPr/>
      </w:pPr>
      <w:r/>
      <w:r/>
    </w:p>
    <w:p w14:paraId="0907EFB7" w14:textId="6FA1CA1A">
      <w:pPr>
        <w:pBdr/>
        <w:spacing/>
        <w:ind/>
        <w:jc w:val="center"/>
        <w:rPr/>
      </w:pPr>
      <w:r>
        <w:t xml:space="preserve">INIT → ADD → COMMIT → PUSH</w:t>
      </w:r>
      <w:r>
        <w:t xml:space="preserve">.</w:t>
      </w:r>
      <w:r/>
    </w:p>
    <w:p w14:paraId="3CE60327" w14:textId="77777777">
      <w:pPr>
        <w:pBdr/>
        <w:spacing/>
        <w:ind/>
        <w:rPr/>
      </w:pPr>
      <w:r/>
      <w:r/>
    </w:p>
    <w:p w14:paraId="5E8BA863" w14:textId="1652414E">
      <w:pPr>
        <w:pStyle w:val="836"/>
        <w:pBdr/>
        <w:spacing/>
        <w:ind/>
        <w:rPr/>
      </w:pPr>
      <w:r>
        <w:t xml:space="preserve">Каждая команда имеет синтаксис, набор допустимых аргументов и формально определённый результат</w:t>
      </w:r>
      <w:r>
        <w:t xml:space="preserve">, выражаемый в изменении</w:t>
      </w:r>
      <w:r>
        <w:t xml:space="preserve"> состояни</w:t>
      </w:r>
      <w:r>
        <w:t xml:space="preserve">я</w:t>
      </w:r>
      <w:r>
        <w:t xml:space="preserve"> древа версий</w:t>
      </w:r>
      <w:r>
        <w:t xml:space="preserve">.</w:t>
      </w:r>
      <w:r/>
    </w:p>
    <w:p w14:paraId="2C7D9455" w14:textId="2666CF5B">
      <w:pPr>
        <w:pStyle w:val="836"/>
        <w:pBdr/>
        <w:spacing/>
        <w:ind/>
        <w:rPr/>
      </w:pPr>
      <w:r>
        <w:t xml:space="preserve">Третий – </w:t>
      </w:r>
      <w:r>
        <w:t xml:space="preserve">Проверка целостности данных</w:t>
      </w:r>
      <w:r>
        <w:t xml:space="preserve">.</w:t>
      </w:r>
      <w:r>
        <w:t xml:space="preserve"> </w:t>
      </w:r>
      <w:r>
        <w:t xml:space="preserve">Git использует контрольные суммы для верификации корректности содержимого.</w:t>
      </w:r>
      <w:r>
        <w:t xml:space="preserve"> </w:t>
      </w:r>
      <w:r>
        <w:t xml:space="preserve">Формально можно описать правило:</w:t>
      </w:r>
      <w:r/>
    </w:p>
    <w:p w14:paraId="4DA3F866" w14:textId="77777777">
      <w:pPr>
        <w:pBdr/>
        <w:spacing/>
        <w:ind/>
        <w:rPr/>
      </w:pPr>
      <w:r/>
      <w:r/>
    </w:p>
    <w:p w14:paraId="2EA67482" w14:textId="697BC113">
      <w:pPr>
        <w:pBdr/>
        <w:spacing/>
        <w:ind/>
        <w:jc w:val="center"/>
        <w:rPr>
          <w:lang w:val="en-US"/>
        </w:rPr>
      </w:pPr>
      <w:r>
        <w:t xml:space="preserve">Если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rPr/>
          <m:t>SHA</m:t>
        </m:r>
        <m:r>
          <w:rPr>
            <w:rFonts w:ascii="Cambria Math" w:hAnsi="Cambria Math"/>
            <w:lang w:val="en-US"/>
          </w:rPr>
          <m:rPr/>
          <m:t>1(</m:t>
        </m:r>
        <m:r>
          <w:rPr>
            <w:rFonts w:ascii="Cambria Math" w:hAnsi="Cambria Math"/>
          </w:rPr>
          <m:rPr/>
          <m:t>файл</m:t>
        </m:r>
        <m:r>
          <w:rPr>
            <w:rFonts w:ascii="Cambria Math" w:hAnsi="Cambria Math"/>
            <w:lang w:val="en-US"/>
          </w:rPr>
          <m:rPr/>
          <m:t>)</m:t>
        </m:r>
        <m:r>
          <w:rPr>
            <w:rFonts w:ascii="Cambria Math" w:hAnsi="Cambria Math"/>
            <w:lang w:val="en-US"/>
          </w:rPr>
          <m:rPr>
            <m:sty m:val="p"/>
          </m:rPr>
          <m:t>≠ </m:t>
        </m:r>
        <m:r>
          <w:rPr>
            <w:rFonts w:ascii="Cambria Math" w:hAnsi="Cambria Math"/>
          </w:rPr>
          <m:rPr>
            <m:sty m:val="p"/>
          </m:rPr>
          <m:t>записанный</m:t>
        </m:r>
        <m:r>
          <w:rPr>
            <w:rFonts w:ascii="Cambria Math" w:hAnsi="Cambria Math"/>
            <w:lang w:val="en-US"/>
          </w:rPr>
          <m:rPr>
            <m:sty m:val="p"/>
          </m:rPr>
          <m:t>_</m:t>
        </m:r>
        <m:r>
          <w:rPr>
            <w:rFonts w:ascii="Cambria Math" w:hAnsi="Cambria Math"/>
          </w:rPr>
          <m:rPr>
            <m:sty m:val="p"/>
          </m:rPr>
          <m:t>хеш</m:t>
        </m:r>
        <m:r>
          <w:rPr>
            <w:rFonts w:ascii="Cambria Math" w:hAnsi="Cambria Math"/>
            <w:lang w:val="en-US"/>
          </w:rPr>
          <m:rPr>
            <m:sty m:val="p"/>
          </m:rPr>
          <m:t> </m:t>
        </m:r>
      </m:oMath>
      <w:r>
        <w:rPr>
          <w:lang w:val="en-US"/>
        </w:rPr>
        <w:t xml:space="preserve">→ </w:t>
      </w:r>
      <w:r>
        <w:t xml:space="preserve">ошибка</w:t>
      </w:r>
      <w:r>
        <w:rPr>
          <w:lang w:val="en-US"/>
        </w:rPr>
        <w:t xml:space="preserve"> "object corrupted"</w:t>
      </w:r>
      <w:r>
        <w:rPr>
          <w:lang w:val="en-US"/>
        </w:rPr>
        <w:t xml:space="preserve">.</w:t>
      </w:r>
      <w:r>
        <w:rPr>
          <w:lang w:val="en-US"/>
        </w:rPr>
      </w:r>
    </w:p>
    <w:p w14:paraId="41A2BC6A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7C38253" w14:textId="41EE9ABD">
      <w:pPr>
        <w:pStyle w:val="836"/>
        <w:pBdr/>
        <w:spacing/>
        <w:ind/>
        <w:rPr/>
      </w:pPr>
      <w:r>
        <w:t xml:space="preserve">Рассмотрим аспекты, которые трудно формализовать.</w:t>
      </w:r>
      <w:r/>
    </w:p>
    <w:p w14:paraId="55D1E690" w14:textId="19EAD640">
      <w:pPr>
        <w:pStyle w:val="836"/>
        <w:pBdr/>
        <w:spacing/>
        <w:ind/>
        <w:rPr/>
      </w:pPr>
      <w:r>
        <w:t xml:space="preserve">Первый – </w:t>
      </w:r>
      <w:r>
        <w:t xml:space="preserve">Смысл и качество коммитов</w:t>
      </w:r>
      <w:r>
        <w:t xml:space="preserve">. </w:t>
      </w:r>
      <w:r>
        <w:rPr>
          <w:lang w:val="en-US"/>
        </w:rPr>
        <w:t xml:space="preserve">Git</w:t>
      </w:r>
      <w:r>
        <w:t xml:space="preserve"> </w:t>
      </w:r>
      <w:r>
        <w:t xml:space="preserve">может зафиксировать любые изменения, но не способен дать оценку смысла и качества данных изменений</w:t>
      </w:r>
      <w:r>
        <w:t xml:space="preserve">.</w:t>
      </w:r>
      <w:r>
        <w:t xml:space="preserve"> Он не подсказывает, правильно ли выбрана ветка, логич</w:t>
      </w:r>
      <w:r>
        <w:t xml:space="preserve">но</w:t>
      </w:r>
      <w:r>
        <w:t xml:space="preserve"> ли сообщение коммита</w:t>
      </w:r>
      <w:r>
        <w:t xml:space="preserve"> и др.</w:t>
      </w:r>
      <w:r/>
    </w:p>
    <w:p w14:paraId="3301D88E" w14:textId="77777777">
      <w:pPr>
        <w:pStyle w:val="836"/>
        <w:pBdr/>
        <w:spacing/>
        <w:ind/>
        <w:rPr/>
      </w:pPr>
      <w:r>
        <w:t xml:space="preserve">Второй – </w:t>
      </w:r>
      <w:r>
        <w:t xml:space="preserve">Разрешение конфликта слияний</w:t>
      </w:r>
      <w:r>
        <w:t xml:space="preserve">.</w:t>
      </w:r>
      <w:r>
        <w:t xml:space="preserve"> </w:t>
      </w:r>
      <w:r>
        <w:t xml:space="preserve">Сам факт конфликта Git определяет формально</w:t>
      </w:r>
      <w:r>
        <w:t xml:space="preserve">, но разрешение данного конфликта требует человеческого вмешательства</w:t>
      </w:r>
      <w:r>
        <w:t xml:space="preserve">.</w:t>
      </w:r>
      <w:r>
        <w:t xml:space="preserve"> </w:t>
      </w:r>
      <w:r>
        <w:t xml:space="preserve">Невозможно заранее задать универсальные правила для всех случаев: они зависят от смысла кода, архитектуры и логики проекта.</w:t>
      </w:r>
      <w:r/>
    </w:p>
    <w:p w14:paraId="5E327EF0" w14:textId="23CB8912">
      <w:pPr>
        <w:pStyle w:val="836"/>
        <w:pBdr/>
        <w:spacing/>
        <w:ind/>
        <w:rPr/>
      </w:pPr>
      <w:r>
        <w:t xml:space="preserve">Третий – </w:t>
      </w:r>
      <w:r>
        <w:t xml:space="preserve">Совместная работа команды</w:t>
      </w:r>
      <w:r>
        <w:t xml:space="preserve">. </w:t>
      </w:r>
      <w:r>
        <w:t xml:space="preserve">Git формально управляет версиями, но </w:t>
      </w:r>
      <w:r>
        <w:rPr>
          <w:rStyle w:val="848"/>
          <w:b w:val="0"/>
          <w:bCs w:val="0"/>
        </w:rPr>
        <w:t xml:space="preserve">не управляет людьми</w:t>
      </w:r>
      <w:r>
        <w:t xml:space="preserve"> </w:t>
      </w:r>
      <w:r>
        <w:t xml:space="preserve">–</w:t>
      </w:r>
      <w:r>
        <w:t xml:space="preserve"> кто когда коммитит, кто делает ревью, как распределяются роли.</w:t>
      </w:r>
      <w:r>
        <w:t xml:space="preserve"> </w:t>
      </w:r>
      <w:r>
        <w:t xml:space="preserve">Эти процессы зависят от договорённостей, дисциплины, культуры общения</w:t>
      </w:r>
      <w:r>
        <w:t xml:space="preserve"> и не связаны с формальными правилами системы.</w:t>
      </w:r>
      <w:r/>
    </w:p>
    <w:p w14:paraId="2263D259" w14:textId="73BF27A9">
      <w:pPr>
        <w:pStyle w:val="841"/>
        <w:numPr>
          <w:ilvl w:val="0"/>
          <w:numId w:val="0"/>
        </w:numPr>
        <w:pBdr/>
        <w:spacing/>
        <w:ind w:firstLine="709"/>
        <w:rPr/>
      </w:pPr>
      <w:r>
        <w:br w:type="page" w:clear="all"/>
      </w:r>
      <w:r/>
    </w:p>
    <w:p w14:paraId="1907CAF2" w14:textId="77777777">
      <w:pPr>
        <w:pStyle w:val="795"/>
        <w:pBdr/>
        <w:spacing/>
        <w:ind/>
        <w:rPr/>
      </w:pPr>
      <w:r/>
      <w:bookmarkStart w:id="20" w:name="_Toc213084483"/>
      <w:r>
        <w:t xml:space="preserve">ЗАКЛЮЧЕНИЕ</w:t>
      </w:r>
      <w:bookmarkEnd w:id="20"/>
      <w:r/>
      <w:r/>
    </w:p>
    <w:p w14:paraId="4F19F669" w14:textId="25EEBE33">
      <w:pPr>
        <w:pStyle w:val="836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502940671"/>
          <w:placeholder>
            <w:docPart w:val="063280D32F7B4B49A88E098994E956B0"/>
          </w:placeholder>
          <w:tag w:val="Тема практической"/>
          <w:rPr/>
        </w:sdtPr>
        <w:sdtContent>
          <w:r>
            <w:t xml:space="preserve">Понятие о формальных системах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p w14:paraId="2A3356E7" w14:textId="768F5FBE">
      <w:pPr>
        <w:pBdr/>
        <w:spacing/>
        <w:ind/>
        <w:rPr/>
      </w:pPr>
      <w:r/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1F3E02A" w14:textId="77777777">
      <w:pPr>
        <w:pBdr/>
        <w:spacing/>
        <w:ind/>
        <w:rPr/>
      </w:pPr>
      <w:r>
        <w:separator/>
      </w:r>
      <w:r/>
    </w:p>
    <w:p w14:paraId="23EB7D4E" w14:textId="77777777">
      <w:pPr>
        <w:pBdr/>
        <w:spacing/>
        <w:ind/>
        <w:rPr/>
      </w:pPr>
      <w:r/>
      <w:r/>
    </w:p>
  </w:endnote>
  <w:endnote w:type="continuationSeparator" w:id="0">
    <w:p w14:paraId="690F7DDF" w14:textId="77777777">
      <w:pPr>
        <w:pBdr/>
        <w:spacing/>
        <w:ind/>
        <w:rPr/>
      </w:pPr>
      <w:r>
        <w:continuationSeparator/>
      </w:r>
      <w:r/>
    </w:p>
    <w:p w14:paraId="125CC801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833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833"/>
      <w:pBdr/>
      <w:spacing/>
      <w:ind/>
      <w:rPr/>
    </w:pPr>
    <w:r/>
    <w:r/>
  </w:p>
  <w:p w14:paraId="224A720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1BC9BF2" w14:textId="77777777">
      <w:pPr>
        <w:pBdr/>
        <w:spacing/>
        <w:ind/>
        <w:rPr/>
      </w:pPr>
      <w:r>
        <w:separator/>
      </w:r>
      <w:r/>
    </w:p>
    <w:p w14:paraId="2BB75B72" w14:textId="77777777">
      <w:pPr>
        <w:pBdr/>
        <w:spacing/>
        <w:ind/>
        <w:rPr/>
      </w:pPr>
      <w:r/>
      <w:r/>
    </w:p>
  </w:footnote>
  <w:footnote w:type="continuationSeparator" w:id="0">
    <w:p w14:paraId="7B98E0AA" w14:textId="77777777">
      <w:pPr>
        <w:pBdr/>
        <w:spacing/>
        <w:ind/>
        <w:rPr/>
      </w:pPr>
      <w:r>
        <w:continuationSeparator/>
      </w:r>
      <w:r/>
    </w:p>
    <w:p w14:paraId="32EFC488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518610D"/>
    <w:styleLink w:val="840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40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17110F2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22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41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95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796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97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4"/>
    <w:link w:val="7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4"/>
    <w:link w:val="7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4"/>
    <w:link w:val="7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4"/>
    <w:link w:val="7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4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4"/>
    <w:link w:val="8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4"/>
    <w:link w:val="8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4"/>
    <w:link w:val="8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4"/>
    <w:link w:val="8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4"/>
    <w:link w:val="8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4"/>
    <w:link w:val="8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4"/>
    <w:link w:val="8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4"/>
    <w:link w:val="82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8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8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04"/>
    <w:link w:val="831"/>
    <w:uiPriority w:val="99"/>
    <w:pPr>
      <w:pBdr/>
      <w:spacing/>
      <w:ind/>
    </w:pPr>
  </w:style>
  <w:style w:type="character" w:styleId="179">
    <w:name w:val="Footer Char"/>
    <w:basedOn w:val="804"/>
    <w:link w:val="833"/>
    <w:uiPriority w:val="99"/>
    <w:pPr>
      <w:pBdr/>
      <w:spacing/>
      <w:ind/>
    </w:pPr>
  </w:style>
  <w:style w:type="paragraph" w:styleId="181">
    <w:name w:val="footnote text"/>
    <w:basedOn w:val="7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94"/>
    <w:next w:val="794"/>
    <w:uiPriority w:val="39"/>
    <w:unhideWhenUsed/>
    <w:pPr>
      <w:pBdr/>
      <w:spacing w:after="100"/>
      <w:ind w:left="660"/>
    </w:pPr>
  </w:style>
  <w:style w:type="paragraph" w:styleId="193">
    <w:name w:val="toc 5"/>
    <w:basedOn w:val="794"/>
    <w:next w:val="794"/>
    <w:uiPriority w:val="39"/>
    <w:unhideWhenUsed/>
    <w:pPr>
      <w:pBdr/>
      <w:spacing w:after="100"/>
      <w:ind w:left="880"/>
    </w:pPr>
  </w:style>
  <w:style w:type="paragraph" w:styleId="194">
    <w:name w:val="toc 6"/>
    <w:basedOn w:val="794"/>
    <w:next w:val="794"/>
    <w:uiPriority w:val="39"/>
    <w:unhideWhenUsed/>
    <w:pPr>
      <w:pBdr/>
      <w:spacing w:after="100"/>
      <w:ind w:left="1100"/>
    </w:pPr>
  </w:style>
  <w:style w:type="paragraph" w:styleId="195">
    <w:name w:val="toc 7"/>
    <w:basedOn w:val="794"/>
    <w:next w:val="794"/>
    <w:uiPriority w:val="39"/>
    <w:unhideWhenUsed/>
    <w:pPr>
      <w:pBdr/>
      <w:spacing w:after="100"/>
      <w:ind w:left="1320"/>
    </w:pPr>
  </w:style>
  <w:style w:type="paragraph" w:styleId="196">
    <w:name w:val="toc 8"/>
    <w:basedOn w:val="794"/>
    <w:next w:val="794"/>
    <w:uiPriority w:val="39"/>
    <w:unhideWhenUsed/>
    <w:pPr>
      <w:pBdr/>
      <w:spacing w:after="100"/>
      <w:ind w:left="1540"/>
    </w:pPr>
  </w:style>
  <w:style w:type="paragraph" w:styleId="197">
    <w:name w:val="toc 9"/>
    <w:basedOn w:val="794"/>
    <w:next w:val="794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94"/>
    <w:next w:val="794"/>
    <w:uiPriority w:val="99"/>
    <w:unhideWhenUsed/>
    <w:pPr>
      <w:pBdr/>
      <w:spacing w:after="0" w:afterAutospacing="0"/>
      <w:ind/>
    </w:pPr>
  </w:style>
  <w:style w:type="paragraph" w:styleId="794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95">
    <w:name w:val="Heading 1"/>
    <w:basedOn w:val="794"/>
    <w:next w:val="794"/>
    <w:link w:val="807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796">
    <w:name w:val="Heading 2"/>
    <w:basedOn w:val="794"/>
    <w:next w:val="794"/>
    <w:link w:val="808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797">
    <w:name w:val="Heading 3"/>
    <w:basedOn w:val="794"/>
    <w:next w:val="794"/>
    <w:link w:val="809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798">
    <w:name w:val="Heading 4"/>
    <w:basedOn w:val="794"/>
    <w:next w:val="794"/>
    <w:link w:val="810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799">
    <w:name w:val="Heading 5"/>
    <w:basedOn w:val="794"/>
    <w:next w:val="794"/>
    <w:link w:val="81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00">
    <w:name w:val="Heading 6"/>
    <w:basedOn w:val="794"/>
    <w:next w:val="794"/>
    <w:link w:val="81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01">
    <w:name w:val="Heading 7"/>
    <w:basedOn w:val="794"/>
    <w:next w:val="794"/>
    <w:link w:val="81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02">
    <w:name w:val="Heading 8"/>
    <w:basedOn w:val="794"/>
    <w:next w:val="794"/>
    <w:link w:val="81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03">
    <w:name w:val="Heading 9"/>
    <w:basedOn w:val="794"/>
    <w:next w:val="794"/>
    <w:link w:val="81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04" w:default="1">
    <w:name w:val="Default Paragraph Font"/>
    <w:uiPriority w:val="1"/>
    <w:unhideWhenUsed/>
    <w:pPr>
      <w:pBdr/>
      <w:spacing/>
      <w:ind/>
    </w:pPr>
  </w:style>
  <w:style w:type="table" w:styleId="8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6" w:default="1">
    <w:name w:val="No List"/>
    <w:uiPriority w:val="99"/>
    <w:semiHidden/>
    <w:unhideWhenUsed/>
    <w:pPr>
      <w:pBdr/>
      <w:spacing/>
      <w:ind/>
    </w:pPr>
  </w:style>
  <w:style w:type="character" w:styleId="807" w:customStyle="1">
    <w:name w:val="Заголовок 1 Знак"/>
    <w:basedOn w:val="804"/>
    <w:link w:val="795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808" w:customStyle="1">
    <w:name w:val="Заголовок 2 Знак"/>
    <w:basedOn w:val="804"/>
    <w:link w:val="796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809" w:customStyle="1">
    <w:name w:val="Заголовок 3 Знак"/>
    <w:basedOn w:val="804"/>
    <w:link w:val="797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810" w:customStyle="1">
    <w:name w:val="Заголовок 4 Знак"/>
    <w:basedOn w:val="804"/>
    <w:link w:val="798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811" w:customStyle="1">
    <w:name w:val="Заголовок 5 Знак"/>
    <w:basedOn w:val="804"/>
    <w:link w:val="79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12" w:customStyle="1">
    <w:name w:val="Заголовок 6 Знак"/>
    <w:basedOn w:val="804"/>
    <w:link w:val="80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13" w:customStyle="1">
    <w:name w:val="Заголовок 7 Знак"/>
    <w:basedOn w:val="804"/>
    <w:link w:val="80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14" w:customStyle="1">
    <w:name w:val="Заголовок 8 Знак"/>
    <w:basedOn w:val="804"/>
    <w:link w:val="80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15" w:customStyle="1">
    <w:name w:val="Заголовок 9 Знак"/>
    <w:basedOn w:val="804"/>
    <w:link w:val="80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16">
    <w:name w:val="Title"/>
    <w:basedOn w:val="794"/>
    <w:next w:val="794"/>
    <w:link w:val="817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817" w:customStyle="1">
    <w:name w:val="Заголовок Знак"/>
    <w:basedOn w:val="804"/>
    <w:link w:val="816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818">
    <w:name w:val="Subtitle"/>
    <w:basedOn w:val="794"/>
    <w:next w:val="794"/>
    <w:link w:val="819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19" w:customStyle="1">
    <w:name w:val="Подзаголовок Знак"/>
    <w:basedOn w:val="804"/>
    <w:link w:val="81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20">
    <w:name w:val="Quote"/>
    <w:basedOn w:val="794"/>
    <w:next w:val="794"/>
    <w:link w:val="821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21" w:customStyle="1">
    <w:name w:val="Цитата 2 Знак"/>
    <w:basedOn w:val="804"/>
    <w:link w:val="82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22">
    <w:name w:val="List Paragraph"/>
    <w:basedOn w:val="794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823">
    <w:name w:val="Intense Emphasis"/>
    <w:basedOn w:val="804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24">
    <w:name w:val="Intense Quote"/>
    <w:basedOn w:val="794"/>
    <w:next w:val="794"/>
    <w:link w:val="825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25" w:customStyle="1">
    <w:name w:val="Выделенная цитата Знак"/>
    <w:basedOn w:val="804"/>
    <w:link w:val="82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26">
    <w:name w:val="Intense Reference"/>
    <w:basedOn w:val="804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27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28">
    <w:name w:val="Caption"/>
    <w:basedOn w:val="794"/>
    <w:next w:val="794"/>
    <w:link w:val="850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29">
    <w:name w:val="Table Grid"/>
    <w:basedOn w:val="80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0">
    <w:name w:val="line number"/>
    <w:basedOn w:val="804"/>
    <w:uiPriority w:val="99"/>
    <w:semiHidden/>
    <w:unhideWhenUsed/>
    <w:pPr>
      <w:pBdr/>
      <w:spacing/>
      <w:ind/>
    </w:pPr>
  </w:style>
  <w:style w:type="paragraph" w:styleId="831">
    <w:name w:val="Header"/>
    <w:basedOn w:val="794"/>
    <w:link w:val="83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32" w:customStyle="1">
    <w:name w:val="Верхний колонтитул Знак"/>
    <w:basedOn w:val="804"/>
    <w:link w:val="831"/>
    <w:uiPriority w:val="99"/>
    <w:pPr>
      <w:pBdr/>
      <w:spacing/>
      <w:ind/>
    </w:pPr>
    <w:rPr>
      <w:rFonts w:ascii="Times New Roman" w:hAnsi="Times New Roman"/>
    </w:rPr>
  </w:style>
  <w:style w:type="paragraph" w:styleId="833">
    <w:name w:val="Footer"/>
    <w:basedOn w:val="794"/>
    <w:link w:val="83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34" w:customStyle="1">
    <w:name w:val="Нижний колонтитул Знак"/>
    <w:basedOn w:val="804"/>
    <w:link w:val="833"/>
    <w:uiPriority w:val="99"/>
    <w:pPr>
      <w:pBdr/>
      <w:spacing/>
      <w:ind/>
    </w:pPr>
    <w:rPr>
      <w:rFonts w:ascii="Times New Roman" w:hAnsi="Times New Roman"/>
    </w:rPr>
  </w:style>
  <w:style w:type="character" w:styleId="835">
    <w:name w:val="Placeholder Text"/>
    <w:basedOn w:val="804"/>
    <w:uiPriority w:val="99"/>
    <w:semiHidden/>
    <w:pPr>
      <w:pBdr/>
      <w:spacing/>
      <w:ind/>
    </w:pPr>
    <w:rPr>
      <w:color w:val="666666"/>
    </w:rPr>
  </w:style>
  <w:style w:type="paragraph" w:styleId="836" w:customStyle="1">
    <w:name w:val="Абзац"/>
    <w:basedOn w:val="794"/>
    <w:link w:val="837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37" w:customStyle="1">
    <w:name w:val="Абзац Знак"/>
    <w:link w:val="836"/>
    <w:pPr>
      <w:pBdr/>
      <w:spacing/>
      <w:ind/>
    </w:pPr>
  </w:style>
  <w:style w:type="paragraph" w:styleId="838">
    <w:name w:val="List"/>
    <w:basedOn w:val="794"/>
    <w:uiPriority w:val="99"/>
    <w:unhideWhenUsed/>
    <w:pPr>
      <w:pBdr/>
      <w:spacing/>
      <w:ind w:hanging="283" w:left="283"/>
      <w:contextualSpacing w:val="true"/>
    </w:pPr>
  </w:style>
  <w:style w:type="paragraph" w:styleId="839">
    <w:name w:val="List Number"/>
    <w:basedOn w:val="794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40" w:customStyle="1">
    <w:name w:val="Список элементов"/>
    <w:basedOn w:val="806"/>
    <w:uiPriority w:val="99"/>
    <w:pPr>
      <w:numPr>
        <w:numId w:val="3"/>
      </w:numPr>
      <w:pBdr/>
      <w:spacing/>
      <w:ind/>
    </w:pPr>
  </w:style>
  <w:style w:type="paragraph" w:styleId="841" w:customStyle="1">
    <w:name w:val="Списочек"/>
    <w:basedOn w:val="794"/>
    <w:link w:val="842"/>
    <w:qFormat/>
    <w:pPr>
      <w:numPr>
        <w:numId w:val="5"/>
      </w:numPr>
      <w:pBdr/>
      <w:spacing w:line="360" w:lineRule="auto"/>
      <w:ind/>
    </w:pPr>
  </w:style>
  <w:style w:type="character" w:styleId="842" w:customStyle="1">
    <w:name w:val="Списочек Знак"/>
    <w:link w:val="841"/>
    <w:pPr>
      <w:pBdr/>
      <w:spacing/>
      <w:ind/>
    </w:pPr>
  </w:style>
  <w:style w:type="paragraph" w:styleId="843" w:customStyle="1">
    <w:name w:val="Изображение"/>
    <w:basedOn w:val="794"/>
    <w:link w:val="844"/>
    <w:qFormat/>
    <w:pPr>
      <w:pBdr/>
      <w:spacing w:before="280"/>
      <w:ind/>
      <w:contextualSpacing w:val="true"/>
      <w:jc w:val="center"/>
    </w:pPr>
  </w:style>
  <w:style w:type="character" w:styleId="844" w:customStyle="1">
    <w:name w:val="Изображение Знак"/>
    <w:basedOn w:val="804"/>
    <w:link w:val="843"/>
    <w:pPr>
      <w:pBdr/>
      <w:spacing/>
      <w:ind/>
    </w:pPr>
    <w:rPr>
      <w:rFonts w:ascii="Times New Roman" w:hAnsi="Times New Roman"/>
    </w:rPr>
  </w:style>
  <w:style w:type="character" w:styleId="845">
    <w:name w:val="Hyperlink"/>
    <w:basedOn w:val="80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46">
    <w:name w:val="Unresolved Mention"/>
    <w:basedOn w:val="80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47">
    <w:name w:val="Normal (Web)"/>
    <w:basedOn w:val="794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48">
    <w:name w:val="Strong"/>
    <w:basedOn w:val="804"/>
    <w:uiPriority w:val="22"/>
    <w:qFormat/>
    <w:pPr>
      <w:pBdr/>
      <w:spacing/>
      <w:ind/>
    </w:pPr>
    <w:rPr>
      <w:b/>
      <w:bCs/>
    </w:rPr>
  </w:style>
  <w:style w:type="paragraph" w:styleId="849" w:customStyle="1">
    <w:name w:val="Название таблицы"/>
    <w:basedOn w:val="828"/>
    <w:link w:val="851"/>
    <w:qFormat/>
    <w:pPr>
      <w:keepNext w:val="true"/>
      <w:pBdr/>
      <w:spacing w:after="0" w:before="280"/>
      <w:ind/>
      <w:jc w:val="both"/>
    </w:pPr>
  </w:style>
  <w:style w:type="character" w:styleId="850" w:customStyle="1">
    <w:name w:val="Название объекта Знак"/>
    <w:basedOn w:val="804"/>
    <w:link w:val="828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51" w:customStyle="1">
    <w:name w:val="Название таблицы Знак"/>
    <w:basedOn w:val="850"/>
    <w:link w:val="849"/>
    <w:pPr>
      <w:pBdr/>
      <w:spacing/>
      <w:ind/>
    </w:pPr>
    <w:rPr>
      <w:rFonts w:ascii="Times New Roman" w:hAnsi="Times New Roman"/>
      <w:iCs/>
      <w:szCs w:val="18"/>
    </w:rPr>
  </w:style>
  <w:style w:type="character" w:styleId="852" w:customStyle="1">
    <w:name w:val="katex-mathml"/>
    <w:basedOn w:val="804"/>
    <w:pPr>
      <w:pBdr/>
      <w:spacing/>
      <w:ind/>
    </w:pPr>
  </w:style>
  <w:style w:type="character" w:styleId="853" w:customStyle="1">
    <w:name w:val="mord"/>
    <w:basedOn w:val="804"/>
    <w:pPr>
      <w:pBdr/>
      <w:spacing/>
      <w:ind/>
    </w:pPr>
  </w:style>
  <w:style w:type="character" w:styleId="854">
    <w:name w:val="annotation reference"/>
    <w:basedOn w:val="80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55">
    <w:name w:val="annotation text"/>
    <w:basedOn w:val="794"/>
    <w:link w:val="85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56" w:customStyle="1">
    <w:name w:val="Текст примечания Знак"/>
    <w:basedOn w:val="804"/>
    <w:link w:val="855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57">
    <w:name w:val="annotation subject"/>
    <w:basedOn w:val="855"/>
    <w:next w:val="855"/>
    <w:link w:val="858"/>
    <w:uiPriority w:val="99"/>
    <w:semiHidden/>
    <w:unhideWhenUsed/>
    <w:pPr>
      <w:pBdr/>
      <w:spacing/>
      <w:ind/>
    </w:pPr>
    <w:rPr>
      <w:b/>
      <w:bCs/>
    </w:rPr>
  </w:style>
  <w:style w:type="character" w:styleId="858" w:customStyle="1">
    <w:name w:val="Тема примечания Знак"/>
    <w:basedOn w:val="856"/>
    <w:link w:val="857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59" w:customStyle="1">
    <w:name w:val="mopen"/>
    <w:basedOn w:val="804"/>
    <w:pPr>
      <w:pBdr/>
      <w:spacing/>
      <w:ind/>
    </w:pPr>
  </w:style>
  <w:style w:type="character" w:styleId="860" w:customStyle="1">
    <w:name w:val="vlist-s"/>
    <w:basedOn w:val="804"/>
    <w:pPr>
      <w:pBdr/>
      <w:spacing/>
      <w:ind/>
    </w:pPr>
  </w:style>
  <w:style w:type="character" w:styleId="861" w:customStyle="1">
    <w:name w:val="mclose"/>
    <w:basedOn w:val="804"/>
    <w:pPr>
      <w:pBdr/>
      <w:spacing/>
      <w:ind/>
    </w:pPr>
  </w:style>
  <w:style w:type="character" w:styleId="862" w:customStyle="1">
    <w:name w:val="mpunct"/>
    <w:basedOn w:val="804"/>
    <w:pPr>
      <w:pBdr/>
      <w:spacing/>
      <w:ind/>
    </w:pPr>
  </w:style>
  <w:style w:type="paragraph" w:styleId="863" w:customStyle="1">
    <w:name w:val="break-words"/>
    <w:basedOn w:val="794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64" w:customStyle="1">
    <w:name w:val="mrel"/>
    <w:basedOn w:val="804"/>
    <w:pPr>
      <w:pBdr/>
      <w:spacing/>
      <w:ind/>
    </w:pPr>
  </w:style>
  <w:style w:type="character" w:styleId="865" w:customStyle="1">
    <w:name w:val="mbin"/>
    <w:basedOn w:val="804"/>
    <w:pPr>
      <w:pBdr/>
      <w:spacing/>
      <w:ind/>
    </w:pPr>
  </w:style>
  <w:style w:type="table" w:styleId="866">
    <w:name w:val="Grid Table Light"/>
    <w:basedOn w:val="805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TOC Heading"/>
    <w:basedOn w:val="795"/>
    <w:next w:val="794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68">
    <w:name w:val="toc 1"/>
    <w:basedOn w:val="794"/>
    <w:next w:val="794"/>
    <w:uiPriority w:val="39"/>
    <w:unhideWhenUsed/>
    <w:pPr>
      <w:pBdr/>
      <w:spacing w:after="100"/>
      <w:ind/>
    </w:pPr>
  </w:style>
  <w:style w:type="paragraph" w:styleId="869">
    <w:name w:val="toc 2"/>
    <w:basedOn w:val="794"/>
    <w:next w:val="794"/>
    <w:uiPriority w:val="39"/>
    <w:unhideWhenUsed/>
    <w:pPr>
      <w:pBdr/>
      <w:spacing w:after="100"/>
      <w:ind w:left="280"/>
    </w:pPr>
  </w:style>
  <w:style w:type="paragraph" w:styleId="870">
    <w:name w:val="toc 3"/>
    <w:basedOn w:val="794"/>
    <w:next w:val="794"/>
    <w:uiPriority w:val="39"/>
    <w:unhideWhenUsed/>
    <w:pPr>
      <w:pBdr/>
      <w:spacing w:after="100"/>
      <w:ind w:left="560"/>
    </w:pPr>
  </w:style>
  <w:style w:type="character" w:styleId="871">
    <w:name w:val="Emphasis"/>
    <w:basedOn w:val="804"/>
    <w:uiPriority w:val="20"/>
    <w:qFormat/>
    <w:pPr>
      <w:pBdr/>
      <w:spacing/>
      <w:ind/>
    </w:pPr>
    <w:rPr>
      <w:i/>
      <w:iCs/>
    </w:rPr>
  </w:style>
  <w:style w:type="character" w:styleId="872">
    <w:name w:val="HTML Code"/>
    <w:basedOn w:val="80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44"/>
            <w:pBdr/>
            <w:spacing/>
            <w:ind/>
            <w:rPr/>
          </w:pPr>
          <w:r>
            <w:rPr>
              <w:rStyle w:val="1343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45"/>
            <w:pBdr/>
            <w:spacing/>
            <w:ind/>
            <w:rPr/>
          </w:pPr>
          <w:r>
            <w:rPr>
              <w:rStyle w:val="1343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48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063280D32F7B4B49A88E098994E956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8C0AD4-F50A-48F7-A387-1A1B26A68FE1}"/>
      </w:docPartPr>
      <w:docPartBody>
        <w:p>
          <w:pPr>
            <w:pStyle w:val="1351"/>
            <w:pBdr/>
            <w:spacing/>
            <w:ind/>
            <w:rPr/>
          </w:pPr>
          <w:r>
            <w:rPr>
              <w:rStyle w:val="1343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39"/>
    <w:next w:val="1339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39"/>
    <w:next w:val="1339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39"/>
    <w:next w:val="1339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39"/>
    <w:next w:val="1339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39"/>
    <w:next w:val="1339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39"/>
    <w:next w:val="1339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39"/>
    <w:next w:val="1339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39"/>
    <w:next w:val="1339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39"/>
    <w:next w:val="1339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40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40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40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40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40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40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40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40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40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39"/>
    <w:next w:val="1339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40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39"/>
    <w:next w:val="1339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40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39"/>
    <w:next w:val="1339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40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39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39"/>
    <w:next w:val="1339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40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39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40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40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39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40"/>
    <w:link w:val="434"/>
    <w:uiPriority w:val="99"/>
    <w:pPr>
      <w:pBdr/>
      <w:spacing/>
      <w:ind/>
    </w:pPr>
  </w:style>
  <w:style w:type="paragraph" w:styleId="436">
    <w:name w:val="Footer"/>
    <w:basedOn w:val="1339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40"/>
    <w:link w:val="436"/>
    <w:uiPriority w:val="99"/>
    <w:pPr>
      <w:pBdr/>
      <w:spacing/>
      <w:ind/>
    </w:pPr>
  </w:style>
  <w:style w:type="paragraph" w:styleId="438">
    <w:name w:val="Caption"/>
    <w:basedOn w:val="1339"/>
    <w:next w:val="13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39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40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40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39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40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40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39"/>
    <w:next w:val="1339"/>
    <w:uiPriority w:val="39"/>
    <w:unhideWhenUsed/>
    <w:pPr>
      <w:pBdr/>
      <w:spacing w:after="100"/>
      <w:ind/>
    </w:pPr>
  </w:style>
  <w:style w:type="paragraph" w:styleId="448">
    <w:name w:val="toc 2"/>
    <w:basedOn w:val="1339"/>
    <w:next w:val="1339"/>
    <w:uiPriority w:val="39"/>
    <w:unhideWhenUsed/>
    <w:pPr>
      <w:pBdr/>
      <w:spacing w:after="100"/>
      <w:ind w:left="220"/>
    </w:pPr>
  </w:style>
  <w:style w:type="paragraph" w:styleId="449">
    <w:name w:val="toc 3"/>
    <w:basedOn w:val="1339"/>
    <w:next w:val="1339"/>
    <w:uiPriority w:val="39"/>
    <w:unhideWhenUsed/>
    <w:pPr>
      <w:pBdr/>
      <w:spacing w:after="100"/>
      <w:ind w:left="440"/>
    </w:pPr>
  </w:style>
  <w:style w:type="paragraph" w:styleId="450">
    <w:name w:val="toc 4"/>
    <w:basedOn w:val="1339"/>
    <w:next w:val="1339"/>
    <w:uiPriority w:val="39"/>
    <w:unhideWhenUsed/>
    <w:pPr>
      <w:pBdr/>
      <w:spacing w:after="100"/>
      <w:ind w:left="660"/>
    </w:pPr>
  </w:style>
  <w:style w:type="paragraph" w:styleId="451">
    <w:name w:val="toc 5"/>
    <w:basedOn w:val="1339"/>
    <w:next w:val="1339"/>
    <w:uiPriority w:val="39"/>
    <w:unhideWhenUsed/>
    <w:pPr>
      <w:pBdr/>
      <w:spacing w:after="100"/>
      <w:ind w:left="880"/>
    </w:pPr>
  </w:style>
  <w:style w:type="paragraph" w:styleId="452">
    <w:name w:val="toc 6"/>
    <w:basedOn w:val="1339"/>
    <w:next w:val="1339"/>
    <w:uiPriority w:val="39"/>
    <w:unhideWhenUsed/>
    <w:pPr>
      <w:pBdr/>
      <w:spacing w:after="100"/>
      <w:ind w:left="1100"/>
    </w:pPr>
  </w:style>
  <w:style w:type="paragraph" w:styleId="453">
    <w:name w:val="toc 7"/>
    <w:basedOn w:val="1339"/>
    <w:next w:val="1339"/>
    <w:uiPriority w:val="39"/>
    <w:unhideWhenUsed/>
    <w:pPr>
      <w:pBdr/>
      <w:spacing w:after="100"/>
      <w:ind w:left="1320"/>
    </w:pPr>
  </w:style>
  <w:style w:type="paragraph" w:styleId="454">
    <w:name w:val="toc 8"/>
    <w:basedOn w:val="1339"/>
    <w:next w:val="1339"/>
    <w:uiPriority w:val="39"/>
    <w:unhideWhenUsed/>
    <w:pPr>
      <w:pBdr/>
      <w:spacing w:after="100"/>
      <w:ind w:left="1540"/>
    </w:pPr>
  </w:style>
  <w:style w:type="paragraph" w:styleId="455">
    <w:name w:val="toc 9"/>
    <w:basedOn w:val="1339"/>
    <w:next w:val="1339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39"/>
    <w:next w:val="1339"/>
    <w:uiPriority w:val="99"/>
    <w:unhideWhenUsed/>
    <w:pPr>
      <w:pBdr/>
      <w:spacing w:after="0" w:afterAutospacing="0"/>
      <w:ind/>
    </w:pPr>
  </w:style>
  <w:style w:type="paragraph" w:styleId="1339" w:default="1">
    <w:name w:val="Normal"/>
    <w:qFormat/>
    <w:pPr>
      <w:pBdr/>
      <w:spacing/>
      <w:ind/>
    </w:pPr>
  </w:style>
  <w:style w:type="character" w:styleId="1340" w:default="1">
    <w:name w:val="Default Paragraph Font"/>
    <w:uiPriority w:val="1"/>
    <w:semiHidden/>
    <w:unhideWhenUsed/>
    <w:pPr>
      <w:pBdr/>
      <w:spacing/>
      <w:ind/>
    </w:pPr>
  </w:style>
  <w:style w:type="table" w:styleId="13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42" w:default="1">
    <w:name w:val="No List"/>
    <w:uiPriority w:val="99"/>
    <w:semiHidden/>
    <w:unhideWhenUsed/>
    <w:pPr>
      <w:pBdr/>
      <w:spacing/>
      <w:ind/>
    </w:pPr>
  </w:style>
  <w:style w:type="character" w:styleId="1343">
    <w:name w:val="Placeholder Text"/>
    <w:basedOn w:val="1340"/>
    <w:uiPriority w:val="99"/>
    <w:semiHidden/>
    <w:pPr>
      <w:pBdr/>
      <w:spacing/>
      <w:ind/>
    </w:pPr>
    <w:rPr>
      <w:color w:val="666666"/>
    </w:rPr>
  </w:style>
  <w:style w:type="paragraph" w:styleId="1344" w:customStyle="1">
    <w:name w:val="D84159BBAEDF420C9A1F65AD544F52D4"/>
    <w:pPr>
      <w:pBdr/>
      <w:spacing/>
      <w:ind/>
    </w:pPr>
  </w:style>
  <w:style w:type="paragraph" w:styleId="1345" w:customStyle="1">
    <w:name w:val="F52C6BC6B61541B38A956148C55B8709"/>
    <w:pPr>
      <w:pBdr/>
      <w:spacing/>
      <w:ind/>
    </w:pPr>
  </w:style>
  <w:style w:type="paragraph" w:styleId="1346" w:customStyle="1">
    <w:name w:val="F308A82D03344465BE823ADE8DA9ECFE"/>
    <w:pPr>
      <w:pBdr/>
      <w:spacing/>
      <w:ind/>
    </w:pPr>
  </w:style>
  <w:style w:type="paragraph" w:styleId="1347" w:customStyle="1">
    <w:name w:val="7729D85F1F2D433FA83F632E0EB8E51F"/>
    <w:pPr>
      <w:pBdr/>
      <w:spacing/>
      <w:ind/>
    </w:pPr>
  </w:style>
  <w:style w:type="paragraph" w:styleId="1348" w:customStyle="1">
    <w:name w:val="0B804F642F7642E5977BCD5DCE8C93B2"/>
    <w:pPr>
      <w:pBdr/>
      <w:spacing/>
      <w:ind/>
    </w:pPr>
  </w:style>
  <w:style w:type="paragraph" w:styleId="1349" w:customStyle="1">
    <w:name w:val="848431208B7C4406B5CEE37AD976644A"/>
    <w:pPr>
      <w:pBdr/>
      <w:spacing/>
      <w:ind/>
    </w:pPr>
  </w:style>
  <w:style w:type="paragraph" w:styleId="1350" w:customStyle="1">
    <w:name w:val="2D12AECE47724E60B164859F520A5108"/>
    <w:pPr>
      <w:pBdr/>
      <w:spacing/>
      <w:ind/>
    </w:pPr>
  </w:style>
  <w:style w:type="paragraph" w:styleId="1351" w:customStyle="1">
    <w:name w:val="063280D32F7B4B49A88E098994E956B0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13064</cp:revision>
  <dcterms:created xsi:type="dcterms:W3CDTF">2025-03-01T08:16:00Z</dcterms:created>
  <dcterms:modified xsi:type="dcterms:W3CDTF">2025-12-23T14:55:08Z</dcterms:modified>
</cp:coreProperties>
</file>