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3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4B0A23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367FB8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AC416" w14:textId="3764351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Синтетический метод в теории систем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7777777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6A5215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F09938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5B071A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77777777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23T16:11:06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 w14:paraId="54F8FA3B" w14:textId="4A4D52B4">
          <w:pPr>
            <w:pStyle w:val="87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3171817" w:anchor="_Toc213171817" w:history="1">
            <w:r>
              <w:rPr>
                <w:rStyle w:val="849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_Toc213171817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EA4854B" w14:textId="6AFC60B3">
          <w:pPr>
            <w:pStyle w:val="87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18" w:anchor="_Toc213171818" w:history="1">
            <w:r>
              <w:rPr>
                <w:rStyle w:val="849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_Toc213171818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89A829C" w14:textId="51C79422">
          <w:pPr>
            <w:pStyle w:val="87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19" w:anchor="_Toc213171819" w:history="1">
            <w:r>
              <w:rPr>
                <w:rStyle w:val="849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_Toc213171819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A9177F6" w14:textId="14B00526">
          <w:pPr>
            <w:pStyle w:val="87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20" w:anchor="_Toc213171820" w:history="1">
            <w:r>
              <w:rPr>
                <w:rStyle w:val="849"/>
                <w:lang w:val="en-US"/>
              </w:rPr>
              <w:t xml:space="preserve">2</w:t>
            </w:r>
            <w:r>
              <w:rPr>
                <w:rStyle w:val="849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_Toc213171820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9B3D150" w14:textId="18F9B636">
          <w:pPr>
            <w:pStyle w:val="87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21" w:anchor="_Toc213171821" w:history="1">
            <w:r>
              <w:rPr>
                <w:rStyle w:val="849"/>
              </w:rPr>
              <w:t xml:space="preserve">2.1 Задание 1: Выявление эмерджентных свойств</w:t>
            </w:r>
            <w:r>
              <w:tab/>
            </w:r>
            <w:r>
              <w:fldChar w:fldCharType="begin"/>
            </w:r>
            <w:r>
              <w:instrText xml:space="preserve"> PAGEREF _Toc213171821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271C5B3" w14:textId="491150AF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22" w:anchor="_Toc213171822" w:history="1">
            <w:r>
              <w:rPr>
                <w:rStyle w:val="849"/>
              </w:rPr>
              <w:t xml:space="preserve">2.1.1 Условие</w:t>
            </w:r>
            <w:r>
              <w:tab/>
            </w:r>
            <w:r>
              <w:fldChar w:fldCharType="begin"/>
            </w:r>
            <w:r>
              <w:instrText xml:space="preserve"> PAGEREF _Toc213171822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1BA437C" w14:textId="1C24670B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23" w:anchor="_Toc213171823" w:history="1">
            <w:r>
              <w:rPr>
                <w:rStyle w:val="849"/>
              </w:rPr>
              <w:t xml:space="preserve">2.1.2 Решение</w:t>
            </w:r>
            <w:r>
              <w:tab/>
            </w:r>
            <w:r>
              <w:fldChar w:fldCharType="begin"/>
            </w:r>
            <w:r>
              <w:instrText xml:space="preserve"> PAGEREF _Toc213171823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1BBD59F" w14:textId="6555C328">
          <w:pPr>
            <w:pStyle w:val="87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24" w:anchor="_Toc213171824" w:history="1">
            <w:r>
              <w:rPr>
                <w:rStyle w:val="849"/>
              </w:rPr>
              <w:t xml:space="preserve">2.2 Задание 2: Анализ системных связей и «узких мест»</w:t>
            </w:r>
            <w:r>
              <w:tab/>
            </w:r>
            <w:r>
              <w:fldChar w:fldCharType="begin"/>
            </w:r>
            <w:r>
              <w:instrText xml:space="preserve"> PAGEREF _Toc213171824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DFF0BFB" w14:textId="1F4FF325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25" w:anchor="_Toc213171825" w:history="1">
            <w:r>
              <w:rPr>
                <w:rStyle w:val="849"/>
              </w:rPr>
              <w:t xml:space="preserve">2.2.1 Условие</w:t>
            </w:r>
            <w:r>
              <w:tab/>
            </w:r>
            <w:r>
              <w:fldChar w:fldCharType="begin"/>
            </w:r>
            <w:r>
              <w:instrText xml:space="preserve"> PAGEREF _Toc213171825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C7B6024" w14:textId="137B68A5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26" w:anchor="_Toc213171826" w:history="1">
            <w:r>
              <w:rPr>
                <w:rStyle w:val="849"/>
              </w:rPr>
              <w:t xml:space="preserve">2.2.2 Решение</w:t>
            </w:r>
            <w:r>
              <w:tab/>
            </w:r>
            <w:r>
              <w:fldChar w:fldCharType="begin"/>
            </w:r>
            <w:r>
              <w:instrText xml:space="preserve"> PAGEREF _Toc213171826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4243B9E" w14:textId="054B1EA7">
          <w:pPr>
            <w:pStyle w:val="87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27" w:anchor="_Toc213171827" w:history="1">
            <w:r>
              <w:rPr>
                <w:rStyle w:val="849"/>
              </w:rPr>
              <w:t xml:space="preserve">2.3 Задание 3: Синтез требований к новой системе</w:t>
            </w:r>
            <w:r>
              <w:tab/>
            </w:r>
            <w:r>
              <w:fldChar w:fldCharType="begin"/>
            </w:r>
            <w:r>
              <w:instrText xml:space="preserve"> PAGEREF _Toc213171827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D0FDDAA" w14:textId="0E056553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28" w:anchor="_Toc213171828" w:history="1">
            <w:r>
              <w:rPr>
                <w:rStyle w:val="849"/>
              </w:rPr>
              <w:t xml:space="preserve">2.3.1 Условие</w:t>
            </w:r>
            <w:r>
              <w:tab/>
            </w:r>
            <w:r>
              <w:fldChar w:fldCharType="begin"/>
            </w:r>
            <w:r>
              <w:instrText xml:space="preserve"> PAGEREF _Toc213171828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4B77E41" w14:textId="076144EF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29" w:anchor="_Toc213171829" w:history="1">
            <w:r>
              <w:rPr>
                <w:rStyle w:val="849"/>
              </w:rPr>
              <w:t xml:space="preserve">2.3.2 Решение</w:t>
            </w:r>
            <w:r>
              <w:tab/>
            </w:r>
            <w:r>
              <w:fldChar w:fldCharType="begin"/>
            </w:r>
            <w:r>
              <w:instrText xml:space="preserve"> PAGEREF _Toc213171829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E733FA2" w14:textId="08933255">
          <w:pPr>
            <w:pStyle w:val="87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30" w:anchor="_Toc213171830" w:history="1">
            <w:r>
              <w:rPr>
                <w:rStyle w:val="849"/>
              </w:rPr>
              <w:t xml:space="preserve">2.4 Задание 4: Решение проблемы синтетическим подходом</w:t>
            </w:r>
            <w:r>
              <w:tab/>
            </w:r>
            <w:r>
              <w:fldChar w:fldCharType="begin"/>
            </w:r>
            <w:r>
              <w:instrText xml:space="preserve"> PAGEREF _Toc213171830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65CF048" w14:textId="6D3E2035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31" w:anchor="_Toc213171831" w:history="1">
            <w:r>
              <w:rPr>
                <w:rStyle w:val="849"/>
              </w:rPr>
              <w:t xml:space="preserve">2.4.1 Условие</w:t>
            </w:r>
            <w:r>
              <w:tab/>
            </w:r>
            <w:r>
              <w:fldChar w:fldCharType="begin"/>
            </w:r>
            <w:r>
              <w:instrText xml:space="preserve"> PAGEREF _Toc213171831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67AF077" w14:textId="0C049F70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32" w:anchor="_Toc213171832" w:history="1">
            <w:r>
              <w:rPr>
                <w:rStyle w:val="849"/>
              </w:rPr>
              <w:t xml:space="preserve">2.4.2 Решение</w:t>
            </w:r>
            <w:r>
              <w:tab/>
            </w:r>
            <w:r>
              <w:fldChar w:fldCharType="begin"/>
            </w:r>
            <w:r>
              <w:instrText xml:space="preserve"> PAGEREF _Toc213171832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567FE3E" w14:textId="4D9432AE">
          <w:pPr>
            <w:pStyle w:val="87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33" w:anchor="_Toc213171833" w:history="1">
            <w:r>
              <w:rPr>
                <w:rStyle w:val="849"/>
              </w:rPr>
              <w:t xml:space="preserve">2.5 Задание 5: Сравнение аналитического и синтетического подходов</w:t>
            </w:r>
            <w:r>
              <w:tab/>
            </w:r>
            <w:r>
              <w:fldChar w:fldCharType="begin"/>
            </w:r>
            <w:r>
              <w:instrText xml:space="preserve"> PAGEREF _Toc213171833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1915169" w14:textId="62E4DA04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34" w:anchor="_Toc213171834" w:history="1">
            <w:r>
              <w:rPr>
                <w:rStyle w:val="849"/>
              </w:rPr>
              <w:t xml:space="preserve">2.5.1 Условие</w:t>
            </w:r>
            <w:r>
              <w:tab/>
            </w:r>
            <w:r>
              <w:fldChar w:fldCharType="begin"/>
            </w:r>
            <w:r>
              <w:instrText xml:space="preserve"> PAGEREF _Toc213171834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4EED0E86" w14:textId="341A6174">
          <w:pPr>
            <w:pStyle w:val="87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35" w:anchor="_Toc213171835" w:history="1">
            <w:r>
              <w:rPr>
                <w:rStyle w:val="849"/>
              </w:rPr>
              <w:t xml:space="preserve">2.5.2 Решение</w:t>
            </w:r>
            <w:r>
              <w:tab/>
            </w:r>
            <w:r>
              <w:fldChar w:fldCharType="begin"/>
            </w:r>
            <w:r>
              <w:instrText xml:space="preserve"> PAGEREF _Toc213171835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752FB4D" w14:textId="33DB6B81">
          <w:pPr>
            <w:pStyle w:val="87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3171836" w:anchor="_Toc213171836" w:history="1">
            <w:r>
              <w:rPr>
                <w:rStyle w:val="849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_Toc213171836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457FA3E5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/>
      </w:pPr>
      <w:r/>
      <w:r/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799"/>
        <w:pBdr/>
        <w:spacing/>
        <w:ind/>
        <w:rPr/>
      </w:pPr>
      <w:r/>
      <w:bookmarkStart w:id="1" w:name="_Toc213171817"/>
      <w:r>
        <w:t xml:space="preserve">ВВЕДЕНИЕ</w:t>
      </w:r>
      <w:bookmarkEnd w:id="1"/>
      <w:r/>
      <w:r/>
    </w:p>
    <w:p w14:paraId="642D58FD" w14:textId="77777777">
      <w:pPr>
        <w:pStyle w:val="800"/>
        <w:pBdr/>
        <w:spacing/>
        <w:ind/>
        <w:rPr/>
      </w:pPr>
      <w:r/>
      <w:bookmarkStart w:id="2" w:name="_Toc213171818"/>
      <w:r>
        <w:t xml:space="preserve">Цель работы</w:t>
      </w:r>
      <w:bookmarkEnd w:id="2"/>
      <w:r/>
      <w:r/>
    </w:p>
    <w:p w14:paraId="5A4583F2" w14:textId="1E29D97E">
      <w:pPr>
        <w:pStyle w:val="840"/>
        <w:pBdr/>
        <w:spacing/>
        <w:ind/>
        <w:rPr/>
      </w:pPr>
      <w:r>
        <w:t xml:space="preserve">Научиться применять синтетический (холистический) подход к анализу систем. Отработать навыки выявления эмерджентных свойств, анализа связей и рассмотрения системы как целого, которое больше суммы своих частей.</w:t>
      </w:r>
      <w:r/>
    </w:p>
    <w:p w14:paraId="4F6F02CD" w14:textId="77777777">
      <w:pPr>
        <w:pStyle w:val="800"/>
        <w:pBdr/>
        <w:spacing/>
        <w:ind/>
        <w:rPr/>
      </w:pPr>
      <w:r/>
      <w:bookmarkStart w:id="3" w:name="_Toc213171819"/>
      <w:r>
        <w:t xml:space="preserve">Задачи</w:t>
      </w:r>
      <w:bookmarkEnd w:id="3"/>
      <w:r/>
      <w:r/>
    </w:p>
    <w:p w14:paraId="70CB4B8F" w14:textId="77777777">
      <w:pPr>
        <w:pStyle w:val="840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 w14:paraId="421EAC07" w14:textId="77777777">
      <w:pPr>
        <w:pStyle w:val="845"/>
        <w:pBdr/>
        <w:spacing/>
        <w:ind/>
        <w:rPr/>
      </w:pPr>
      <w:r>
        <w:t xml:space="preserve">изучить теоретический материал по предложенной теме;</w:t>
      </w:r>
      <w:r/>
    </w:p>
    <w:p w14:paraId="2DBA64C8" w14:textId="78160979">
      <w:pPr>
        <w:pStyle w:val="845"/>
        <w:pBdr/>
        <w:spacing/>
        <w:ind/>
        <w:rPr/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 w14:paraId="5FA8EA55" w14:textId="7253BA6C">
      <w:pPr>
        <w:pStyle w:val="845"/>
        <w:pBdr/>
        <w:spacing/>
        <w:ind/>
        <w:rPr>
          <w:lang w:val="en-US"/>
        </w:rPr>
      </w:pPr>
      <w:r>
        <w:t xml:space="preserve">предоставить отчёт преподавателю.</w:t>
      </w:r>
      <w:r>
        <w:rPr>
          <w:lang w:val="en-US"/>
        </w:rPr>
      </w:r>
    </w:p>
    <w:p w14:paraId="20BB7A4D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A582BA2" w14:textId="1A70669D">
      <w:pPr>
        <w:pBdr/>
        <w:spacing/>
        <w:ind/>
        <w:rPr/>
      </w:pPr>
      <w:r>
        <w:br w:type="page" w:clear="all"/>
      </w:r>
      <w:r/>
    </w:p>
    <w:p w14:paraId="651D595E" w14:textId="15EDDD4D">
      <w:pPr>
        <w:pStyle w:val="799"/>
        <w:pBdr/>
        <w:spacing/>
        <w:ind/>
        <w:rPr>
          <w:lang w:val="en-US"/>
        </w:rPr>
      </w:pPr>
      <w:r/>
      <w:bookmarkStart w:id="4" w:name="_Toc213171820"/>
      <w:r>
        <w:t xml:space="preserve">ХОД РАБОТЫ</w:t>
      </w:r>
      <w:bookmarkEnd w:id="4"/>
      <w:r/>
      <w:r>
        <w:rPr>
          <w:lang w:val="en-US"/>
        </w:rPr>
      </w:r>
    </w:p>
    <w:p w14:paraId="7CFC2228" w14:textId="4307C934">
      <w:pPr>
        <w:pStyle w:val="800"/>
        <w:pBdr/>
        <w:spacing/>
        <w:ind/>
        <w:rPr/>
      </w:pPr>
      <w:r/>
      <w:bookmarkStart w:id="5" w:name="_Toc213171821"/>
      <w:r>
        <w:t xml:space="preserve">Задание 1: </w:t>
      </w:r>
      <w:r>
        <w:t xml:space="preserve">Выявление эмерджентных свойств</w:t>
      </w:r>
      <w:bookmarkEnd w:id="5"/>
      <w:r/>
      <w:r/>
    </w:p>
    <w:p w14:paraId="723B82F8" w14:textId="3BFD3C39">
      <w:pPr>
        <w:pStyle w:val="801"/>
        <w:pBdr/>
        <w:spacing/>
        <w:ind/>
        <w:rPr/>
      </w:pPr>
      <w:r/>
      <w:bookmarkStart w:id="6" w:name="_Toc213171822"/>
      <w:r>
        <w:t xml:space="preserve">Условие</w:t>
      </w:r>
      <w:bookmarkEnd w:id="6"/>
      <w:r/>
      <w:r/>
    </w:p>
    <w:p w14:paraId="39D58678" w14:textId="77777777">
      <w:pPr>
        <w:pStyle w:val="840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Научиться</w:t>
      </w:r>
      <w:r>
        <w:t xml:space="preserve"> обнаруживать свойства системы, которые не присущи ни одному из ее элементов в отдельности.</w:t>
      </w:r>
      <w:r/>
    </w:p>
    <w:p w14:paraId="0E97559B" w14:textId="77777777">
      <w:pPr>
        <w:pStyle w:val="840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5EBBC6FE" w14:textId="77777777">
      <w:pPr>
        <w:pStyle w:val="840"/>
        <w:pBdr/>
        <w:spacing/>
        <w:ind/>
        <w:rPr/>
      </w:pPr>
      <w:r>
        <w:t xml:space="preserve">Перед вами три набора компонентов. Для каждого набора:</w:t>
      </w:r>
      <w:r/>
    </w:p>
    <w:p w14:paraId="47504910" w14:textId="52626C45">
      <w:pPr>
        <w:pStyle w:val="845"/>
        <w:numPr>
          <w:ilvl w:val="0"/>
          <w:numId w:val="19"/>
        </w:numPr>
        <w:pBdr/>
        <w:spacing/>
        <w:ind/>
        <w:rPr/>
      </w:pPr>
      <w:r>
        <w:t xml:space="preserve">Перечислите свойства отдельных компонентов</w:t>
      </w:r>
      <w:r>
        <w:t xml:space="preserve">;</w:t>
      </w:r>
      <w:r/>
    </w:p>
    <w:p w14:paraId="6E0FB870" w14:textId="50E71024">
      <w:pPr>
        <w:pStyle w:val="845"/>
        <w:numPr>
          <w:ilvl w:val="0"/>
          <w:numId w:val="19"/>
        </w:numPr>
        <w:pBdr/>
        <w:spacing/>
        <w:ind/>
        <w:rPr/>
      </w:pPr>
      <w:r>
        <w:t xml:space="preserve">Предположите, какая система может быть из них </w:t>
      </w:r>
      <w:r>
        <w:t xml:space="preserve">assembled</w:t>
      </w:r>
      <w:r>
        <w:t xml:space="preserve">;</w:t>
      </w:r>
      <w:r/>
    </w:p>
    <w:p w14:paraId="6C23816B" w14:textId="5E3DC85E">
      <w:pPr>
        <w:pStyle w:val="845"/>
        <w:numPr>
          <w:ilvl w:val="0"/>
          <w:numId w:val="19"/>
        </w:numPr>
        <w:pBdr/>
        <w:spacing/>
        <w:ind/>
        <w:rPr/>
      </w:pPr>
      <w:r>
        <w:t xml:space="preserve">Сформулируйте 2-3 эмерджентных свойства этой новой системы, которых нет у отдельных частей.</w:t>
      </w:r>
      <w:r/>
    </w:p>
    <w:p w14:paraId="2928D2E5" w14:textId="77777777">
      <w:pPr>
        <w:pStyle w:val="840"/>
        <w:pBdr/>
        <w:spacing/>
        <w:ind/>
        <w:rPr/>
      </w:pPr>
      <w:r>
        <w:rPr>
          <w:b/>
          <w:bCs/>
        </w:rPr>
        <w:t xml:space="preserve">Наборы</w:t>
      </w:r>
      <w:r>
        <w:t xml:space="preserve">:</w:t>
      </w:r>
      <w:r/>
    </w:p>
    <w:p w14:paraId="199334A8" w14:textId="77777777">
      <w:pPr>
        <w:pStyle w:val="840"/>
        <w:pBdr/>
        <w:spacing/>
        <w:ind/>
        <w:rPr/>
      </w:pPr>
      <w:r>
        <w:t xml:space="preserve">А: Веб-камера, микрофон, алгоритм распознавания лиц, ПО для видеоконференций, сервер.</w:t>
      </w:r>
      <w:r/>
    </w:p>
    <w:p w14:paraId="259EBAF4" w14:textId="77777777">
      <w:pPr>
        <w:pStyle w:val="840"/>
        <w:pBdr/>
        <w:spacing/>
        <w:ind/>
        <w:rPr/>
      </w:pPr>
      <w:r>
        <w:t xml:space="preserve">Б: Датчики движения, датчики освещенности, умные лампочки, </w:t>
      </w:r>
      <w:r>
        <w:t xml:space="preserve">Wi</w:t>
      </w:r>
      <w:r>
        <w:t xml:space="preserve">-Fi-хаб, мобильное приложение с расписанием.</w:t>
      </w:r>
      <w:r/>
    </w:p>
    <w:p w14:paraId="4B460B77" w14:textId="77777777">
      <w:pPr>
        <w:pStyle w:val="840"/>
        <w:pBdr/>
        <w:spacing/>
        <w:ind/>
        <w:rPr/>
      </w:pPr>
      <w:r>
        <w:t xml:space="preserve">В: Блокчейн-сеть, смарт-контракты, база данных документов, система электронной идентификации.</w:t>
      </w:r>
      <w:r/>
    </w:p>
    <w:p w14:paraId="0AA85F0E" w14:textId="77777777">
      <w:pPr>
        <w:pStyle w:val="840"/>
        <w:pBdr/>
        <w:spacing/>
        <w:ind/>
        <w:rPr/>
      </w:pPr>
      <w:r>
        <w:rPr>
          <w:b/>
          <w:bCs/>
        </w:rPr>
        <w:t xml:space="preserve">Пример выполнения для </w:t>
      </w:r>
      <w:r>
        <w:rPr>
          <w:b/>
          <w:bCs/>
        </w:rPr>
        <w:t xml:space="preserve">набора</w:t>
      </w:r>
      <w:r>
        <w:rPr>
          <w:b/>
          <w:bCs/>
        </w:rPr>
        <w:t xml:space="preserve"> А</w:t>
      </w:r>
      <w:r>
        <w:t xml:space="preserve">:</w:t>
      </w:r>
      <w:r/>
    </w:p>
    <w:p w14:paraId="31987C89" w14:textId="418DEB29">
      <w:pPr>
        <w:pStyle w:val="840"/>
        <w:pBdr/>
        <w:spacing/>
        <w:ind/>
        <w:rPr/>
      </w:pPr>
      <w:r>
        <w:t xml:space="preserve">Компоненты: Веб-камера (получает изображение), микрофон (улавливает звук)</w:t>
      </w:r>
      <w:r>
        <w:t xml:space="preserve">,</w:t>
      </w:r>
      <w:r>
        <w:t xml:space="preserve"> </w:t>
      </w:r>
      <w:r>
        <w:t xml:space="preserve">...</w:t>
      </w:r>
      <w:r/>
    </w:p>
    <w:p w14:paraId="6F40F5C3" w14:textId="77777777">
      <w:pPr>
        <w:pStyle w:val="840"/>
        <w:pBdr/>
        <w:spacing/>
        <w:ind/>
        <w:rPr/>
      </w:pPr>
      <w:r>
        <w:t xml:space="preserve">Система: «Система автоматического </w:t>
      </w:r>
      <w:r>
        <w:t xml:space="preserve">прокторинга</w:t>
      </w:r>
      <w:r>
        <w:t xml:space="preserve"> (наблюдения) на онлайн-экзаменах».</w:t>
      </w:r>
      <w:r/>
    </w:p>
    <w:p w14:paraId="53447D37" w14:textId="77777777">
      <w:pPr>
        <w:pStyle w:val="840"/>
        <w:pBdr/>
        <w:spacing/>
        <w:ind/>
        <w:rPr/>
      </w:pPr>
      <w:r>
        <w:t xml:space="preserve">Эмерджентные свойства:</w:t>
      </w:r>
      <w:r/>
    </w:p>
    <w:p w14:paraId="46DEAF01" w14:textId="5CA8A9FA">
      <w:pPr>
        <w:pStyle w:val="845"/>
        <w:numPr>
          <w:ilvl w:val="0"/>
          <w:numId w:val="18"/>
        </w:numPr>
        <w:pBdr/>
        <w:spacing/>
        <w:ind/>
        <w:rPr/>
      </w:pPr>
      <w:r>
        <w:t xml:space="preserve">Способность автоматически обнаруживать подозрительное поведение (списывание, уход из кадра)</w:t>
      </w:r>
      <w:r>
        <w:t xml:space="preserve">;</w:t>
      </w:r>
      <w:r/>
    </w:p>
    <w:p w14:paraId="67EC9A05" w14:textId="709238C7">
      <w:pPr>
        <w:pStyle w:val="845"/>
        <w:numPr>
          <w:ilvl w:val="0"/>
          <w:numId w:val="18"/>
        </w:numPr>
        <w:pBdr/>
        <w:spacing/>
        <w:ind/>
        <w:rPr/>
      </w:pPr>
      <w:r>
        <w:t xml:space="preserve">Формирование целостного цифрового следа экзаменуемого</w:t>
      </w:r>
      <w:r>
        <w:t xml:space="preserve">;</w:t>
      </w:r>
      <w:r/>
    </w:p>
    <w:p w14:paraId="5BE0C151" w14:textId="7ADD97CA">
      <w:pPr>
        <w:pStyle w:val="845"/>
        <w:numPr>
          <w:ilvl w:val="0"/>
          <w:numId w:val="18"/>
        </w:numPr>
        <w:pBdr/>
        <w:spacing/>
        <w:ind/>
        <w:rPr/>
      </w:pPr>
      <w:r>
        <w:t xml:space="preserve">Возможность масштабируемого одновременного наблюдения за сотнями студентов.</w:t>
      </w:r>
      <w:r/>
    </w:p>
    <w:p w14:paraId="793E8865" w14:textId="72EDD79D">
      <w:pPr>
        <w:pStyle w:val="801"/>
        <w:pBdr/>
        <w:spacing/>
        <w:ind/>
        <w:rPr/>
      </w:pPr>
      <w:r/>
      <w:bookmarkStart w:id="7" w:name="_Toc213171823"/>
      <w:r>
        <w:t xml:space="preserve">Решение</w:t>
      </w:r>
      <w:bookmarkEnd w:id="7"/>
      <w:r/>
      <w:r/>
    </w:p>
    <w:p w14:paraId="64E9F2AA" w14:textId="6EA3107F">
      <w:pPr>
        <w:pStyle w:val="840"/>
        <w:pBdr/>
        <w:spacing/>
        <w:ind/>
        <w:rPr/>
      </w:pPr>
      <w:r>
        <w:t xml:space="preserve">Рассмотрим набор А.</w:t>
      </w:r>
      <w:r/>
    </w:p>
    <w:p w14:paraId="43F0E99C" w14:textId="15BBAFC6">
      <w:pPr>
        <w:pStyle w:val="840"/>
        <w:pBdr/>
        <w:spacing/>
        <w:ind/>
        <w:rPr/>
      </w:pPr>
      <w:r>
        <w:t xml:space="preserve">Компоненты:</w:t>
      </w:r>
      <w:r/>
    </w:p>
    <w:p w14:paraId="76D97E0D" w14:textId="2C6C2F31">
      <w:pPr>
        <w:pStyle w:val="840"/>
        <w:numPr>
          <w:ilvl w:val="0"/>
          <w:numId w:val="20"/>
        </w:numPr>
        <w:pBdr/>
        <w:spacing/>
        <w:ind w:firstLine="709" w:left="0"/>
        <w:rPr/>
      </w:pPr>
      <w:r>
        <w:t xml:space="preserve">Веб-камера</w:t>
      </w:r>
      <w:r>
        <w:t xml:space="preserve"> – </w:t>
      </w:r>
      <w:r>
        <w:t xml:space="preserve">позволяет производить </w:t>
      </w:r>
      <w:r>
        <w:t xml:space="preserve">видеофиксаци</w:t>
      </w:r>
      <w:r>
        <w:t xml:space="preserve">ю</w:t>
      </w:r>
      <w:r>
        <w:t xml:space="preserve">;</w:t>
      </w:r>
      <w:r/>
    </w:p>
    <w:p w14:paraId="67E2A452" w14:textId="5A496201">
      <w:pPr>
        <w:pStyle w:val="840"/>
        <w:numPr>
          <w:ilvl w:val="0"/>
          <w:numId w:val="20"/>
        </w:numPr>
        <w:pBdr/>
        <w:spacing/>
        <w:ind w:firstLine="709" w:left="0"/>
        <w:rPr/>
      </w:pPr>
      <w:r>
        <w:t xml:space="preserve">Микрофон –</w:t>
      </w:r>
      <w:r>
        <w:t xml:space="preserve"> </w:t>
      </w:r>
      <w:r>
        <w:t xml:space="preserve">позволяет производить запись </w:t>
      </w:r>
      <w:r>
        <w:t xml:space="preserve">звука</w:t>
      </w:r>
      <w:r>
        <w:t xml:space="preserve">;</w:t>
      </w:r>
      <w:r/>
    </w:p>
    <w:p w14:paraId="37EA2736" w14:textId="07A3363E">
      <w:pPr>
        <w:pStyle w:val="840"/>
        <w:numPr>
          <w:ilvl w:val="0"/>
          <w:numId w:val="20"/>
        </w:numPr>
        <w:pBdr/>
        <w:spacing/>
        <w:ind w:firstLine="709" w:left="0"/>
        <w:rPr/>
      </w:pPr>
      <w:r>
        <w:t xml:space="preserve">Алгоритм распознавания лиц – </w:t>
      </w:r>
      <w:r>
        <w:t xml:space="preserve">позволяе</w:t>
      </w:r>
      <w:r>
        <w:t xml:space="preserve">т распознавать</w:t>
      </w:r>
      <w:r>
        <w:t xml:space="preserve"> лицо по заданному изображению или видео</w:t>
      </w:r>
      <w:r>
        <w:t xml:space="preserve">;</w:t>
      </w:r>
      <w:r/>
    </w:p>
    <w:p w14:paraId="77A21801" w14:textId="1EAC57E6">
      <w:pPr>
        <w:pStyle w:val="840"/>
        <w:numPr>
          <w:ilvl w:val="0"/>
          <w:numId w:val="20"/>
        </w:numPr>
        <w:pBdr/>
        <w:spacing/>
        <w:ind w:firstLine="709" w:left="0"/>
        <w:rPr/>
      </w:pPr>
      <w:r>
        <w:t xml:space="preserve">ПО для видеоконференци</w:t>
      </w:r>
      <w:r>
        <w:t xml:space="preserve">й</w:t>
      </w:r>
      <w:r>
        <w:t xml:space="preserve"> – позволяет проводить онлайн-собрания</w:t>
      </w:r>
      <w:r>
        <w:t xml:space="preserve">;</w:t>
      </w:r>
      <w:r/>
    </w:p>
    <w:p w14:paraId="399AD8FB" w14:textId="1577E2A4">
      <w:pPr>
        <w:pStyle w:val="840"/>
        <w:numPr>
          <w:ilvl w:val="0"/>
          <w:numId w:val="20"/>
        </w:numPr>
        <w:pBdr/>
        <w:spacing/>
        <w:ind w:firstLine="709" w:left="0"/>
        <w:rPr/>
      </w:pPr>
      <w:r>
        <w:t xml:space="preserve">Сервер – хранит и обрабатывает информацию.</w:t>
      </w:r>
      <w:r/>
    </w:p>
    <w:p w14:paraId="08737498" w14:textId="1661778B">
      <w:pPr>
        <w:pStyle w:val="840"/>
        <w:pBdr/>
        <w:spacing/>
        <w:ind/>
        <w:rPr/>
      </w:pPr>
      <w:r>
        <w:t xml:space="preserve">Из этих компонентов может быть </w:t>
      </w:r>
      <w:r>
        <w:rPr>
          <w:lang w:val="en-US"/>
        </w:rPr>
        <w:t xml:space="preserve">assembled</w:t>
      </w:r>
      <w:r>
        <w:t xml:space="preserve"> </w:t>
      </w:r>
      <w:r>
        <w:t xml:space="preserve">о</w:t>
      </w:r>
      <w:r>
        <w:t xml:space="preserve">нлайн-система видеоконференций с автоматическим распознаванием участников</w:t>
      </w:r>
      <w:r>
        <w:t xml:space="preserve"> по лицу</w:t>
      </w:r>
      <w:r>
        <w:t xml:space="preserve">.</w:t>
      </w:r>
      <w:r/>
    </w:p>
    <w:p w14:paraId="17A3310A" w14:textId="1D192F05">
      <w:pPr>
        <w:pStyle w:val="840"/>
        <w:pBdr/>
        <w:spacing/>
        <w:ind/>
        <w:rPr/>
      </w:pPr>
      <w:r>
        <w:t xml:space="preserve">Эмерджентные свойства:</w:t>
      </w:r>
      <w:r/>
    </w:p>
    <w:p w14:paraId="736B300A" w14:textId="41F29BB0">
      <w:pPr>
        <w:pStyle w:val="840"/>
        <w:numPr>
          <w:ilvl w:val="0"/>
          <w:numId w:val="21"/>
        </w:numPr>
        <w:pBdr/>
        <w:spacing/>
        <w:ind w:firstLine="709" w:left="0"/>
        <w:rPr/>
      </w:pPr>
      <w:r>
        <w:t xml:space="preserve">Возможность автоматической идентификации и авторизации пользователей по лицу</w:t>
      </w:r>
      <w:r>
        <w:t xml:space="preserve">;</w:t>
      </w:r>
      <w:r/>
    </w:p>
    <w:p w14:paraId="53F34A27" w14:textId="3998B5D0">
      <w:pPr>
        <w:pStyle w:val="840"/>
        <w:numPr>
          <w:ilvl w:val="0"/>
          <w:numId w:val="21"/>
        </w:numPr>
        <w:pBdr/>
        <w:spacing/>
        <w:ind w:firstLine="709" w:left="0"/>
        <w:rPr/>
      </w:pPr>
      <w:r>
        <w:t xml:space="preserve">Синхронное аудио-</w:t>
      </w:r>
      <w:r>
        <w:t xml:space="preserve">видеовзаимодействие</w:t>
      </w:r>
      <w:r>
        <w:t xml:space="preserve"> между множеством удалённых участников</w:t>
      </w:r>
      <w:r>
        <w:t xml:space="preserve">;</w:t>
      </w:r>
      <w:r/>
    </w:p>
    <w:p w14:paraId="029343C9" w14:textId="0DF319D6">
      <w:pPr>
        <w:pStyle w:val="840"/>
        <w:numPr>
          <w:ilvl w:val="0"/>
          <w:numId w:val="21"/>
        </w:numPr>
        <w:pBdr/>
        <w:spacing/>
        <w:ind w:firstLine="709" w:left="0"/>
        <w:rPr/>
      </w:pPr>
      <w:r>
        <w:t xml:space="preserve">Формирование цифровой среды совместной работы и коммуникации, недостижимой для отдельных устройств.</w:t>
      </w:r>
      <w:r/>
    </w:p>
    <w:p w14:paraId="2B479669" w14:textId="6115A3CE">
      <w:pPr>
        <w:pStyle w:val="840"/>
        <w:pBdr/>
        <w:spacing/>
        <w:ind/>
        <w:rPr/>
      </w:pPr>
      <w:r>
        <w:t xml:space="preserve">Рассмотрим набор Б.</w:t>
      </w:r>
      <w:r/>
    </w:p>
    <w:p w14:paraId="28A7E99E" w14:textId="0B467010">
      <w:pPr>
        <w:pStyle w:val="840"/>
        <w:pBdr/>
        <w:spacing/>
        <w:ind/>
        <w:rPr/>
      </w:pPr>
      <w:r>
        <w:t xml:space="preserve">Компоненты:</w:t>
      </w:r>
      <w:r/>
    </w:p>
    <w:p w14:paraId="37DCE0D1" w14:textId="0043B0C3">
      <w:pPr>
        <w:pStyle w:val="840"/>
        <w:numPr>
          <w:ilvl w:val="0"/>
          <w:numId w:val="22"/>
        </w:numPr>
        <w:pBdr/>
        <w:spacing/>
        <w:ind w:firstLine="709" w:left="0"/>
        <w:rPr/>
      </w:pPr>
      <w:r>
        <w:t xml:space="preserve">Датчики движения</w:t>
      </w:r>
      <w:r>
        <w:t xml:space="preserve"> – фиксирует наличие движения в момент времени</w:t>
      </w:r>
      <w:r>
        <w:t xml:space="preserve">;</w:t>
      </w:r>
      <w:r/>
    </w:p>
    <w:p w14:paraId="435358D7" w14:textId="55DC6CD6">
      <w:pPr>
        <w:pStyle w:val="840"/>
        <w:numPr>
          <w:ilvl w:val="0"/>
          <w:numId w:val="22"/>
        </w:numPr>
        <w:pBdr/>
        <w:spacing/>
        <w:ind w:firstLine="709" w:left="0"/>
        <w:rPr/>
      </w:pPr>
      <w:r>
        <w:t xml:space="preserve">Д</w:t>
      </w:r>
      <w:r>
        <w:t xml:space="preserve">атчики освещенности</w:t>
      </w:r>
      <w:r>
        <w:t xml:space="preserve"> – фиксирует текущий уровень освещённости</w:t>
      </w:r>
      <w:r>
        <w:t xml:space="preserve"> по шкале от 0 до 100</w:t>
      </w:r>
      <w:r>
        <w:t xml:space="preserve">;</w:t>
      </w:r>
      <w:r/>
    </w:p>
    <w:p w14:paraId="3C97F19D" w14:textId="79E31688">
      <w:pPr>
        <w:pStyle w:val="840"/>
        <w:numPr>
          <w:ilvl w:val="0"/>
          <w:numId w:val="22"/>
        </w:numPr>
        <w:pBdr/>
        <w:spacing/>
        <w:ind w:firstLine="709" w:left="0"/>
        <w:rPr/>
      </w:pPr>
      <w:r>
        <w:t xml:space="preserve">У</w:t>
      </w:r>
      <w:r>
        <w:t xml:space="preserve">мные лампочки</w:t>
      </w:r>
      <w:r>
        <w:t xml:space="preserve"> –</w:t>
      </w:r>
      <w:r>
        <w:t xml:space="preserve"> автоматически</w:t>
      </w:r>
      <w:r>
        <w:t xml:space="preserve"> регулируют освещение под нормы освещённости</w:t>
      </w:r>
      <w:r>
        <w:t xml:space="preserve">;</w:t>
      </w:r>
      <w:r/>
    </w:p>
    <w:p w14:paraId="6E381842" w14:textId="70E8CDB7">
      <w:pPr>
        <w:pStyle w:val="840"/>
        <w:numPr>
          <w:ilvl w:val="0"/>
          <w:numId w:val="22"/>
        </w:numPr>
        <w:pBdr/>
        <w:spacing/>
        <w:ind w:firstLine="709" w:left="0"/>
        <w:rPr/>
      </w:pPr>
      <w:r>
        <w:t xml:space="preserve">Wi</w:t>
      </w:r>
      <w:r>
        <w:t xml:space="preserve">-Fi-хаб</w:t>
      </w:r>
      <w:r>
        <w:t xml:space="preserve"> – обеспечивает связь между компонентами</w:t>
      </w:r>
      <w:r>
        <w:t xml:space="preserve">;</w:t>
      </w:r>
      <w:r/>
    </w:p>
    <w:p w14:paraId="17989572" w14:textId="178C6375">
      <w:pPr>
        <w:pStyle w:val="840"/>
        <w:numPr>
          <w:ilvl w:val="0"/>
          <w:numId w:val="22"/>
        </w:numPr>
        <w:pBdr/>
        <w:spacing/>
        <w:ind w:firstLine="709" w:left="0"/>
        <w:rPr/>
      </w:pPr>
      <w:r>
        <w:t xml:space="preserve">М</w:t>
      </w:r>
      <w:r>
        <w:t xml:space="preserve">обильное приложение с расписанием</w:t>
      </w:r>
      <w:r>
        <w:t xml:space="preserve"> – задаёт расписание и сценарии использования</w:t>
      </w:r>
      <w:r>
        <w:t xml:space="preserve">.</w:t>
      </w:r>
      <w:r/>
    </w:p>
    <w:p w14:paraId="3FD21297" w14:textId="236C1BB7">
      <w:pPr>
        <w:pStyle w:val="840"/>
        <w:pBdr/>
        <w:spacing/>
        <w:ind/>
        <w:rPr/>
      </w:pPr>
      <w:r>
        <w:t xml:space="preserve">Из этих компонентов может быть </w:t>
      </w:r>
      <w:r>
        <w:rPr>
          <w:lang w:val="en-US"/>
        </w:rPr>
        <w:t xml:space="preserve">assembled</w:t>
      </w:r>
      <w:r>
        <w:t xml:space="preserve"> у</w:t>
      </w:r>
      <w:r>
        <w:t xml:space="preserve">мная система автоматического освещения помещения.</w:t>
      </w:r>
      <w:r/>
    </w:p>
    <w:p w14:paraId="6CD73391" w14:textId="4F863D93">
      <w:pPr>
        <w:pStyle w:val="840"/>
        <w:pBdr/>
        <w:spacing/>
        <w:ind/>
        <w:rPr/>
      </w:pPr>
      <w:r>
        <w:t xml:space="preserve">Эмерджентные свойства:</w:t>
      </w:r>
      <w:r/>
    </w:p>
    <w:p w14:paraId="34A4C688" w14:textId="66D6E79A">
      <w:pPr>
        <w:pStyle w:val="840"/>
        <w:numPr>
          <w:ilvl w:val="0"/>
          <w:numId w:val="23"/>
        </w:numPr>
        <w:pBdr/>
        <w:spacing/>
        <w:ind w:firstLine="709" w:left="0"/>
        <w:rPr/>
      </w:pPr>
      <w:r>
        <w:t xml:space="preserve">Адаптация освещения к уровню естественного света в автоматическом режиме</w:t>
      </w:r>
      <w:r>
        <w:t xml:space="preserve">;</w:t>
      </w:r>
      <w:r/>
    </w:p>
    <w:p w14:paraId="0DCEBBA2" w14:textId="3E3DAA6F">
      <w:pPr>
        <w:pStyle w:val="840"/>
        <w:numPr>
          <w:ilvl w:val="0"/>
          <w:numId w:val="23"/>
        </w:numPr>
        <w:pBdr/>
        <w:spacing/>
        <w:ind w:firstLine="709" w:left="0"/>
        <w:rPr/>
      </w:pPr>
      <w:r>
        <w:t xml:space="preserve">Энергосбережение за счёт оптимизации работы ламп в отсутствие людей в доме</w:t>
      </w:r>
      <w:r>
        <w:t xml:space="preserve">;</w:t>
      </w:r>
      <w:r/>
    </w:p>
    <w:p w14:paraId="0D5A82BF" w14:textId="02BA7A94">
      <w:pPr>
        <w:pStyle w:val="840"/>
        <w:numPr>
          <w:ilvl w:val="0"/>
          <w:numId w:val="23"/>
        </w:numPr>
        <w:pBdr/>
        <w:spacing/>
        <w:ind w:firstLine="709" w:left="0"/>
        <w:rPr/>
      </w:pPr>
      <w:r>
        <w:t xml:space="preserve">Создание комфортной и динамической световой среды, реагирующей на поведение пользователей.</w:t>
      </w:r>
      <w:r/>
    </w:p>
    <w:p w14:paraId="00D8288F" w14:textId="4A390906">
      <w:pPr>
        <w:pStyle w:val="840"/>
        <w:pBdr/>
        <w:spacing/>
        <w:ind/>
        <w:rPr/>
      </w:pPr>
      <w:r>
        <w:t xml:space="preserve">Рассмотрим вариант В.</w:t>
      </w:r>
      <w:r/>
    </w:p>
    <w:p w14:paraId="74401454" w14:textId="52BA4700">
      <w:pPr>
        <w:pStyle w:val="840"/>
        <w:pBdr/>
        <w:spacing/>
        <w:ind/>
        <w:rPr/>
      </w:pPr>
      <w:r>
        <w:t xml:space="preserve">Компоненты:</w:t>
      </w:r>
      <w:r/>
    </w:p>
    <w:p w14:paraId="49863911" w14:textId="3CC759F4">
      <w:pPr>
        <w:pStyle w:val="840"/>
        <w:numPr>
          <w:ilvl w:val="0"/>
          <w:numId w:val="23"/>
        </w:numPr>
        <w:pBdr/>
        <w:spacing/>
        <w:ind w:firstLine="709" w:left="0"/>
        <w:rPr/>
      </w:pPr>
      <w:r>
        <w:t xml:space="preserve">Блокчейн-сеть</w:t>
      </w:r>
      <w:r>
        <w:t xml:space="preserve"> – обеспечивает децентрализованное хранение и защиту данных</w:t>
      </w:r>
      <w:r>
        <w:t xml:space="preserve">;</w:t>
      </w:r>
      <w:r/>
    </w:p>
    <w:p w14:paraId="2C6D2C93" w14:textId="71E7172B">
      <w:pPr>
        <w:pStyle w:val="840"/>
        <w:numPr>
          <w:ilvl w:val="0"/>
          <w:numId w:val="23"/>
        </w:numPr>
        <w:pBdr/>
        <w:spacing/>
        <w:ind w:firstLine="709" w:left="0"/>
        <w:rPr/>
      </w:pPr>
      <w:r>
        <w:t xml:space="preserve">С</w:t>
      </w:r>
      <w:r>
        <w:t xml:space="preserve">март-контракты</w:t>
      </w:r>
      <w:r>
        <w:t xml:space="preserve"> – выполнение сделок в автоматическом режиме</w:t>
      </w:r>
      <w:r>
        <w:t xml:space="preserve">;</w:t>
      </w:r>
      <w:r/>
    </w:p>
    <w:p w14:paraId="57A59216" w14:textId="6A39A639">
      <w:pPr>
        <w:pStyle w:val="840"/>
        <w:numPr>
          <w:ilvl w:val="0"/>
          <w:numId w:val="23"/>
        </w:numPr>
        <w:pBdr/>
        <w:spacing/>
        <w:ind w:firstLine="709" w:left="0"/>
        <w:rPr/>
      </w:pPr>
      <w:r>
        <w:t xml:space="preserve">Б</w:t>
      </w:r>
      <w:r>
        <w:t xml:space="preserve">аза данных документов</w:t>
      </w:r>
      <w:r>
        <w:t xml:space="preserve"> – хранение документов и электронных подписей</w:t>
      </w:r>
      <w:r>
        <w:t xml:space="preserve">;</w:t>
      </w:r>
      <w:r/>
    </w:p>
    <w:p w14:paraId="02F7AB5E" w14:textId="60B6B607">
      <w:pPr>
        <w:pStyle w:val="840"/>
        <w:numPr>
          <w:ilvl w:val="0"/>
          <w:numId w:val="23"/>
        </w:numPr>
        <w:pBdr/>
        <w:spacing/>
        <w:ind w:firstLine="709" w:left="0"/>
        <w:rPr/>
      </w:pPr>
      <w:r>
        <w:t xml:space="preserve">С</w:t>
      </w:r>
      <w:r>
        <w:t xml:space="preserve">истема электронной идентификации</w:t>
      </w:r>
      <w:r>
        <w:t xml:space="preserve"> – подтверждает личность пользователя</w:t>
      </w:r>
      <w:r>
        <w:t xml:space="preserve">.</w:t>
      </w:r>
      <w:r/>
    </w:p>
    <w:p w14:paraId="4DEAF90C" w14:textId="7037E6D0">
      <w:pPr>
        <w:pStyle w:val="840"/>
        <w:pBdr/>
        <w:spacing/>
        <w:ind/>
        <w:rPr/>
      </w:pPr>
      <w:r>
        <w:t xml:space="preserve">Эмерджентные свойства</w:t>
      </w:r>
      <w:r>
        <w:t xml:space="preserve">:</w:t>
      </w:r>
      <w:r/>
    </w:p>
    <w:p w14:paraId="54C232EB" w14:textId="7269790F">
      <w:pPr>
        <w:pStyle w:val="840"/>
        <w:numPr>
          <w:ilvl w:val="0"/>
          <w:numId w:val="23"/>
        </w:numPr>
        <w:pBdr/>
        <w:spacing/>
        <w:ind w:firstLine="709" w:left="0"/>
        <w:rPr/>
      </w:pPr>
      <w:r>
        <w:t xml:space="preserve">Невозможность подделки или удаления документов благодаря децентрализованной верификации</w:t>
      </w:r>
      <w:r>
        <w:t xml:space="preserve">;</w:t>
      </w:r>
      <w:r/>
    </w:p>
    <w:p w14:paraId="2CA4C2A0" w14:textId="6527731F">
      <w:pPr>
        <w:pStyle w:val="840"/>
        <w:numPr>
          <w:ilvl w:val="0"/>
          <w:numId w:val="23"/>
        </w:numPr>
        <w:pBdr/>
        <w:spacing/>
        <w:ind w:firstLine="709" w:left="0"/>
        <w:rPr/>
      </w:pPr>
      <w:r>
        <w:t xml:space="preserve">Автоматическое исполнение юридических или деловых обязательств без посредников</w:t>
      </w:r>
      <w:r>
        <w:t xml:space="preserve">;</w:t>
      </w:r>
      <w:r/>
    </w:p>
    <w:p w14:paraId="01BF97BF" w14:textId="3428703C">
      <w:pPr>
        <w:pStyle w:val="840"/>
        <w:numPr>
          <w:ilvl w:val="0"/>
          <w:numId w:val="23"/>
        </w:numPr>
        <w:pBdr/>
        <w:spacing/>
        <w:ind w:firstLine="709" w:left="0"/>
        <w:rPr/>
      </w:pPr>
      <w:r>
        <w:t xml:space="preserve">Повышение доверия между участниками за счёт прозрачности и неизменности записей</w:t>
      </w:r>
      <w:r>
        <w:t xml:space="preserve">.</w:t>
      </w:r>
      <w:r/>
    </w:p>
    <w:p w14:paraId="60791337" w14:textId="2B8779C9">
      <w:pPr>
        <w:pStyle w:val="800"/>
        <w:pBdr/>
        <w:spacing/>
        <w:ind/>
        <w:rPr/>
      </w:pPr>
      <w:r/>
      <w:bookmarkStart w:id="8" w:name="_Toc213171824"/>
      <w:r>
        <w:t xml:space="preserve">Задание </w:t>
      </w:r>
      <w:r>
        <w:t xml:space="preserve">2</w:t>
      </w:r>
      <w:r>
        <w:t xml:space="preserve">: </w:t>
      </w:r>
      <w:r>
        <w:t xml:space="preserve">Анализ системных связей и «узких мест»</w:t>
      </w:r>
      <w:bookmarkEnd w:id="8"/>
      <w:r/>
      <w:r/>
    </w:p>
    <w:p w14:paraId="1FE3166D" w14:textId="77777777">
      <w:pPr>
        <w:pStyle w:val="801"/>
        <w:pBdr/>
        <w:spacing/>
        <w:ind/>
        <w:rPr/>
      </w:pPr>
      <w:r/>
      <w:bookmarkStart w:id="9" w:name="_Toc213171825"/>
      <w:r>
        <w:t xml:space="preserve">Условие</w:t>
      </w:r>
      <w:bookmarkEnd w:id="9"/>
      <w:r/>
      <w:r/>
    </w:p>
    <w:p w14:paraId="2150B519" w14:textId="025F2C50">
      <w:pPr>
        <w:pStyle w:val="840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Понять</w:t>
      </w:r>
      <w:r>
        <w:t xml:space="preserve">, что поведение системы определяется не элементами, а связями между ними.</w:t>
      </w:r>
      <w:r/>
    </w:p>
    <w:p w14:paraId="30404877" w14:textId="77777777">
      <w:pPr>
        <w:pStyle w:val="840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0FBC02A6" w14:textId="1833ABF1">
      <w:pPr>
        <w:pStyle w:val="840"/>
        <w:pBdr/>
        <w:spacing/>
        <w:ind/>
        <w:rPr/>
      </w:pPr>
      <w:r>
        <w:t xml:space="preserve">Рассмотрим систему «Служба доставки еды». В ее работе задействованы:</w:t>
      </w:r>
      <w:r/>
    </w:p>
    <w:p w14:paraId="3427A765" w14:textId="07EB0B80">
      <w:pPr>
        <w:pStyle w:val="840"/>
        <w:numPr>
          <w:ilvl w:val="0"/>
          <w:numId w:val="25"/>
        </w:numPr>
        <w:pBdr/>
        <w:spacing/>
        <w:ind w:firstLine="709" w:left="0"/>
        <w:rPr/>
      </w:pPr>
      <w:r>
        <w:t xml:space="preserve">Пользователь (делает заказ в приложении)</w:t>
      </w:r>
      <w:r>
        <w:t xml:space="preserve">;</w:t>
      </w:r>
      <w:r/>
    </w:p>
    <w:p w14:paraId="6CE4AC4D" w14:textId="5F24E159">
      <w:pPr>
        <w:pStyle w:val="840"/>
        <w:numPr>
          <w:ilvl w:val="0"/>
          <w:numId w:val="25"/>
        </w:numPr>
        <w:pBdr/>
        <w:spacing/>
        <w:ind w:firstLine="709" w:left="0"/>
        <w:rPr/>
      </w:pPr>
      <w:r>
        <w:t xml:space="preserve">Приложение (передает заказ в ресторан и курьеру)</w:t>
      </w:r>
      <w:r>
        <w:t xml:space="preserve">;</w:t>
      </w:r>
      <w:r/>
    </w:p>
    <w:p w14:paraId="3CE14B07" w14:textId="24E607D9">
      <w:pPr>
        <w:pStyle w:val="840"/>
        <w:numPr>
          <w:ilvl w:val="0"/>
          <w:numId w:val="25"/>
        </w:numPr>
        <w:pBdr/>
        <w:spacing/>
        <w:ind w:firstLine="709" w:left="0"/>
        <w:rPr/>
      </w:pPr>
      <w:r>
        <w:t xml:space="preserve">Ресторан (готовит заказ)</w:t>
      </w:r>
      <w:r>
        <w:t xml:space="preserve">;</w:t>
      </w:r>
      <w:r/>
    </w:p>
    <w:p w14:paraId="150D9819" w14:textId="27C7D49E">
      <w:pPr>
        <w:pStyle w:val="840"/>
        <w:numPr>
          <w:ilvl w:val="0"/>
          <w:numId w:val="25"/>
        </w:numPr>
        <w:pBdr/>
        <w:spacing/>
        <w:ind w:firstLine="709" w:left="0"/>
        <w:rPr/>
      </w:pPr>
      <w:r>
        <w:t xml:space="preserve">Курьер (забирает и везет заказ)</w:t>
      </w:r>
      <w:r>
        <w:t xml:space="preserve">;</w:t>
      </w:r>
      <w:r/>
    </w:p>
    <w:p w14:paraId="58E66D63" w14:textId="3834817F">
      <w:pPr>
        <w:pStyle w:val="840"/>
        <w:numPr>
          <w:ilvl w:val="0"/>
          <w:numId w:val="25"/>
        </w:numPr>
        <w:pBdr/>
        <w:spacing/>
        <w:ind w:firstLine="709" w:left="0"/>
        <w:rPr/>
      </w:pPr>
      <w:r>
        <w:t xml:space="preserve">Платежный шлюз (обрабатывает оплату)</w:t>
      </w:r>
      <w:r>
        <w:t xml:space="preserve">.</w:t>
      </w:r>
      <w:r/>
    </w:p>
    <w:p w14:paraId="52FCC5F1" w14:textId="47431255">
      <w:pPr>
        <w:pStyle w:val="840"/>
        <w:pBdr/>
        <w:spacing/>
        <w:ind/>
        <w:rPr/>
      </w:pPr>
      <w:r>
        <w:rPr>
          <w:b/>
          <w:bCs/>
        </w:rPr>
        <w:t xml:space="preserve">Вопросы</w:t>
      </w:r>
      <w:r>
        <w:t xml:space="preserve">:</w:t>
      </w:r>
      <w:r/>
    </w:p>
    <w:p w14:paraId="464287DE" w14:textId="77777777">
      <w:pPr>
        <w:pStyle w:val="845"/>
        <w:numPr>
          <w:ilvl w:val="0"/>
          <w:numId w:val="26"/>
        </w:numPr>
        <w:pBdr/>
        <w:spacing/>
        <w:ind/>
        <w:rPr/>
      </w:pPr>
      <w:r>
        <w:t xml:space="preserve">Опишите информационные и материальные потоки между этими элементами (что, кому и когда передается?).</w:t>
      </w:r>
      <w:r/>
    </w:p>
    <w:p w14:paraId="016316E9" w14:textId="77777777">
      <w:pPr>
        <w:pStyle w:val="845"/>
        <w:numPr>
          <w:ilvl w:val="0"/>
          <w:numId w:val="26"/>
        </w:numPr>
        <w:pBdr/>
        <w:spacing/>
        <w:ind/>
        <w:rPr/>
      </w:pPr>
      <w:r>
        <w:t xml:space="preserve">Синтетическое мышление требует искать проблемы не в элементах, а в связях. </w:t>
      </w:r>
      <w:r>
        <w:rPr>
          <w:b/>
          <w:bCs/>
        </w:rPr>
        <w:t xml:space="preserve">Предположите</w:t>
      </w:r>
      <w:r>
        <w:t xml:space="preserve">:</w:t>
      </w:r>
      <w:r/>
    </w:p>
    <w:p w14:paraId="335DD423" w14:textId="1279DC0E">
      <w:pPr>
        <w:pStyle w:val="840"/>
        <w:pBdr/>
        <w:spacing/>
        <w:ind/>
        <w:rPr/>
      </w:pPr>
      <w:r>
        <w:t xml:space="preserve">2.1 </w:t>
      </w:r>
      <w:r>
        <w:t xml:space="preserve">В каком месте соединения двух элементов может возникнуть «узкое место», замедляющее работу всей системы?</w:t>
      </w:r>
      <w:r/>
    </w:p>
    <w:p w14:paraId="6401A173" w14:textId="4D750A8B">
      <w:pPr>
        <w:pStyle w:val="840"/>
        <w:pBdr/>
        <w:spacing/>
        <w:ind/>
        <w:rPr/>
      </w:pPr>
      <w:r>
        <w:t xml:space="preserve">2.</w:t>
      </w:r>
      <w:r>
        <w:t xml:space="preserve">2 </w:t>
      </w:r>
      <w:r>
        <w:t xml:space="preserve">Какая связь является наиболее критичной для общего впечатления пользователя? Почему?</w:t>
      </w:r>
      <w:r/>
    </w:p>
    <w:p w14:paraId="65E00739" w14:textId="2B88D56C">
      <w:pPr>
        <w:pStyle w:val="840"/>
        <w:pBdr/>
        <w:spacing/>
        <w:ind/>
        <w:rPr/>
      </w:pPr>
      <w:r>
        <w:t xml:space="preserve">2.</w:t>
      </w:r>
      <w:r>
        <w:t xml:space="preserve">3 </w:t>
      </w:r>
      <w:r>
        <w:t xml:space="preserve">Как сбой в работе одного элемента (например, платежного шлюза) распространяется по связям и влияет на другие элементы системы?</w:t>
      </w:r>
      <w:r/>
    </w:p>
    <w:p w14:paraId="5E81F550" w14:textId="77777777">
      <w:pPr>
        <w:pStyle w:val="801"/>
        <w:pBdr/>
        <w:spacing/>
        <w:ind/>
        <w:rPr/>
      </w:pPr>
      <w:r/>
      <w:bookmarkStart w:id="10" w:name="_Toc213171826"/>
      <w:r>
        <w:t xml:space="preserve">Решение</w:t>
      </w:r>
      <w:bookmarkEnd w:id="10"/>
      <w:r/>
      <w:r/>
    </w:p>
    <w:p w14:paraId="29BFA339" w14:textId="3DD6ADA9">
      <w:pPr>
        <w:pStyle w:val="840"/>
        <w:pBdr/>
        <w:spacing/>
        <w:ind/>
        <w:rPr/>
      </w:pPr>
      <w:r>
        <w:t xml:space="preserve">Информационные и материальные потоки приведены в таблице 1.</w:t>
      </w:r>
      <w:r/>
    </w:p>
    <w:p w14:paraId="1E6A3060" w14:textId="046C0BCA">
      <w:pPr>
        <w:pStyle w:val="85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Информационные и материальные потоки</w:t>
      </w:r>
      <w:r>
        <w:t xml:space="preserve"> системы</w:t>
      </w:r>
      <w:r/>
    </w:p>
    <w:tbl>
      <w:tblPr>
        <w:tblStyle w:val="833"/>
        <w:tblW w:w="0" w:type="auto"/>
        <w:tblBorders/>
        <w:tblLook w:val="04A0" w:firstRow="1" w:lastRow="0" w:firstColumn="1" w:lastColumn="0" w:noHBand="0" w:noVBand="1"/>
      </w:tblPr>
      <w:tblGrid>
        <w:gridCol w:w="2248"/>
        <w:gridCol w:w="2096"/>
        <w:gridCol w:w="3041"/>
        <w:gridCol w:w="2243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E459A4C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Связь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F3D17EB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Поток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5CB9490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Что передается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3E0F0FAF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Когда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F5C72C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Пользователь → Приложение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28AC911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Информационный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F46F3C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Заказ (позиции, адрес, время, способ оплаты)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003CE2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При оформлении заказа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14045AB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Приложение → Платежный шлюз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6191FB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Информационный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CE32F7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Данные о платеже, сумма, способ оплаты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29FA1C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После подтверждения заказа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285A8BB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Платежный шлюз → Приложение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4AFA0B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Информационный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0B531C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Подтверждение успешной оплаты / отказ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244241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После обработки транзакции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746AD1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Приложение → Ресторан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D6A17F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Информационный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A26B18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Детали заказа: блюда, комментарии, время готовности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9747A0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После подтверждения оплаты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357E66AC" w14:textId="77777777">
      <w:pPr>
        <w:pBdr/>
        <w:spacing/>
        <w:ind/>
        <w:rPr/>
      </w:pPr>
      <w:r>
        <w:br w:type="page" w:clear="all"/>
      </w:r>
      <w:r/>
    </w:p>
    <w:p w14:paraId="666473F5" w14:textId="2AB61743">
      <w:pPr>
        <w:pBdr/>
        <w:spacing/>
        <w:ind/>
        <w:rPr/>
      </w:pPr>
      <w:r>
        <w:t xml:space="preserve">Окончание таблицы 1</w:t>
      </w:r>
      <w:r/>
    </w:p>
    <w:tbl>
      <w:tblPr>
        <w:tblStyle w:val="833"/>
        <w:tblW w:w="0" w:type="auto"/>
        <w:tblBorders/>
        <w:tblLook w:val="04A0" w:firstRow="1" w:lastRow="0" w:firstColumn="1" w:lastColumn="0" w:noHBand="0" w:noVBand="1"/>
      </w:tblPr>
      <w:tblGrid>
        <w:gridCol w:w="2045"/>
        <w:gridCol w:w="2546"/>
        <w:gridCol w:w="2892"/>
        <w:gridCol w:w="2145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244EC186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Связь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C62E59A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Поток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90F406D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Что передается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59277C9F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Когда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6DC779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Ресторан → Курьер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2E561A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Материальный и информационный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4E036A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Готовый заказ и уведомление о готовности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89EAA7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После приготовления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75D1B9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Курьер → Пользователь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9F75C4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Материальный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19ABD2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Готовый заказ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858041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После доставки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BE50EA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Приложение ↔ Курьер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D70AC4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Информационный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68E312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Статус заказа, маршрут, время прибытия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8008DB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 протяжении всей доставки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2663D22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Приложение ↔ Пользователь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E826E1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Информационный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CC7856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Уведомления о статусе (принят, готовится, в пути, доставлен)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D56DBE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 каждом этапе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20D0F252" w14:textId="77777777">
      <w:pPr>
        <w:pBdr/>
        <w:spacing/>
        <w:ind/>
        <w:rPr/>
      </w:pPr>
      <w:r/>
      <w:r/>
    </w:p>
    <w:p w14:paraId="47128840" w14:textId="43D45CE9">
      <w:pPr>
        <w:pStyle w:val="840"/>
        <w:pBdr/>
        <w:spacing/>
        <w:ind/>
        <w:rPr/>
      </w:pPr>
      <w:r>
        <w:t xml:space="preserve">Проведём анализ связей. Возможные «узкие места» представлены в таблице 2.</w:t>
      </w:r>
      <w:r/>
    </w:p>
    <w:p w14:paraId="708B2B9D" w14:textId="06B5F6E7">
      <w:pPr>
        <w:pStyle w:val="85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Возможные «узкие места»</w:t>
      </w:r>
      <w:r>
        <w:t xml:space="preserve"> системы</w:t>
      </w:r>
      <w:r/>
    </w:p>
    <w:tbl>
      <w:tblPr>
        <w:tblStyle w:val="833"/>
        <w:tblW w:w="0" w:type="auto"/>
        <w:tblBorders/>
        <w:tblLook w:val="04A0" w:firstRow="1" w:lastRow="0" w:firstColumn="1" w:lastColumn="0" w:noHBand="0" w:noVBand="1"/>
      </w:tblPr>
      <w:tblGrid>
        <w:gridCol w:w="2425"/>
        <w:gridCol w:w="2754"/>
        <w:gridCol w:w="4449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AD7EE28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Связь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58D84DD8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Возможное «узкое место»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D2F4516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Почему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4D7CA3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Приложение ↔ Ресторан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5745F6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Потеря или задержка данных о заказе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C7D466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Нарушение интеграции API, сбой соединения → ресторан не получает заказ вовремя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A31E07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Ресторан ↔ Курьер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67D736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Задержка в передаче готового заказа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5C0EA0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Плохая координация или отсутствие доступных курьеров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E64F65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Приложение ↔ Платёжный шлюз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24ABF5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Ошибка при оплате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89C649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Транзакции не проходят → блокировка всей цепочки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783CB2D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Курьер ↔ Пользователь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BA5223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Потеря контакта или неточная геолокация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91D8E0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Приводит к задержке доставки и недовольству клиента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3E0AB675" w14:textId="77777777">
      <w:pPr>
        <w:pBdr/>
        <w:spacing/>
        <w:ind/>
        <w:rPr/>
      </w:pPr>
      <w:r/>
      <w:r/>
    </w:p>
    <w:p w14:paraId="0CC45C3B" w14:textId="49A05FA7">
      <w:pPr>
        <w:pStyle w:val="840"/>
        <w:pBdr/>
        <w:spacing/>
        <w:ind/>
        <w:rPr/>
      </w:pPr>
      <w:r>
        <w:t xml:space="preserve">Наиболее вероятное узкое место – это с</w:t>
      </w:r>
      <w:r>
        <w:t xml:space="preserve">вязь </w:t>
      </w:r>
      <w:r>
        <w:rPr>
          <w:rStyle w:val="875"/>
        </w:rPr>
        <w:t xml:space="preserve">Приложение ↔ Ресторан</w:t>
      </w:r>
      <w:r>
        <w:t xml:space="preserve">, так как именно здесь часто возникают задержки (ошибки интеграции, человеческий фактор, неверные статусы готовности). Даже при исправных остальных звеньях заказ </w:t>
      </w:r>
      <w:r>
        <w:t xml:space="preserve">«</w:t>
      </w:r>
      <w:r>
        <w:t xml:space="preserve">зависает</w:t>
      </w:r>
      <w:r>
        <w:t xml:space="preserve">»</w:t>
      </w:r>
      <w:r>
        <w:t xml:space="preserve"> именно здесь</w:t>
      </w:r>
      <w:r>
        <w:t xml:space="preserve"> (личный опыт подтверждает данн</w:t>
      </w:r>
      <w:r>
        <w:t xml:space="preserve">ую проблему</w:t>
      </w:r>
      <w:r>
        <w:t xml:space="preserve">)</w:t>
      </w:r>
      <w:r>
        <w:t xml:space="preserve">.</w:t>
      </w:r>
      <w:r/>
    </w:p>
    <w:p w14:paraId="5F1202C2" w14:textId="7338A414">
      <w:pPr>
        <w:pStyle w:val="840"/>
        <w:pBdr/>
        <w:spacing/>
        <w:ind/>
        <w:rPr/>
      </w:pPr>
      <w:r>
        <w:t xml:space="preserve">Наиболее критичная связь для впечатления пользователя</w:t>
      </w:r>
      <w:r>
        <w:t xml:space="preserve"> – это связь </w:t>
      </w:r>
      <w:r>
        <w:rPr>
          <w:i/>
          <w:iCs/>
        </w:rPr>
        <w:t xml:space="preserve">Курьер ↔ Пользователь</w:t>
      </w:r>
      <w:r>
        <w:rPr>
          <w:i/>
          <w:iCs/>
        </w:rPr>
        <w:t xml:space="preserve"> </w:t>
      </w:r>
      <w:r>
        <w:t xml:space="preserve">(</w:t>
      </w:r>
      <w:r>
        <w:t xml:space="preserve">через приложение</w:t>
      </w:r>
      <w:r>
        <w:t xml:space="preserve">)</w:t>
      </w:r>
      <w:r>
        <w:t xml:space="preserve">. </w:t>
      </w:r>
      <w:r>
        <w:t xml:space="preserve">Любые задержки, неточные статусы или проблемы с коммуникацией напрямую формируют </w:t>
      </w:r>
      <w:r>
        <w:rPr>
          <w:rStyle w:val="852"/>
          <w:b w:val="0"/>
          <w:bCs w:val="0"/>
        </w:rPr>
        <w:t xml:space="preserve">у</w:t>
      </w:r>
      <w:r>
        <w:rPr>
          <w:rStyle w:val="852"/>
          <w:b w:val="0"/>
          <w:bCs w:val="0"/>
        </w:rPr>
        <w:t xml:space="preserve">довлетворённость клиента</w:t>
      </w:r>
      <w:r>
        <w:rPr>
          <w:rStyle w:val="852"/>
          <w:b w:val="0"/>
          <w:bCs w:val="0"/>
        </w:rPr>
        <w:t xml:space="preserve">. </w:t>
      </w:r>
      <w:r>
        <w:t xml:space="preserve">Даже если кухня и оплата работали идеально, плохая доставка вызывает негативное впечатление о всей системе.</w:t>
      </w:r>
      <w:r>
        <w:t xml:space="preserve"> </w:t>
      </w:r>
      <w:r>
        <w:t xml:space="preserve">От этой связи зависит </w:t>
      </w:r>
      <w:r>
        <w:rPr>
          <w:rStyle w:val="852"/>
          <w:b w:val="0"/>
          <w:bCs w:val="0"/>
        </w:rPr>
        <w:t xml:space="preserve">последний контакт</w:t>
      </w:r>
      <w:r>
        <w:t xml:space="preserve"> пользователя с системой</w:t>
      </w:r>
      <w:r>
        <w:t xml:space="preserve">, следовательно и </w:t>
      </w:r>
      <w:r>
        <w:t xml:space="preserve">заключительное</w:t>
      </w:r>
      <w:r>
        <w:t xml:space="preserve"> впечатление о ней.</w:t>
      </w:r>
      <w:r/>
    </w:p>
    <w:p w14:paraId="237D2621" w14:textId="7DAE44D5">
      <w:pPr>
        <w:pStyle w:val="840"/>
        <w:pBdr/>
        <w:spacing/>
        <w:ind/>
        <w:rPr/>
      </w:pPr>
      <w:r>
        <w:t xml:space="preserve">Рассмотрим влияние сбоя платёжного шлюза на работу системы</w:t>
      </w:r>
      <w:r>
        <w:t xml:space="preserve">. Приведём сценарий:</w:t>
      </w:r>
      <w:r/>
    </w:p>
    <w:p w14:paraId="191A1665" w14:textId="6F696A06">
      <w:pPr>
        <w:pStyle w:val="845"/>
        <w:numPr>
          <w:ilvl w:val="0"/>
          <w:numId w:val="27"/>
        </w:numPr>
        <w:pBdr/>
        <w:spacing/>
        <w:ind/>
        <w:rPr/>
      </w:pPr>
      <w:r>
        <w:t xml:space="preserve">Пользователь оформляет заказ → Приложение направляет данные в Платёжный шлюз</w:t>
      </w:r>
      <w:r>
        <w:t xml:space="preserve">;</w:t>
      </w:r>
      <w:r/>
    </w:p>
    <w:p w14:paraId="7B354E9E" w14:textId="5D8CA063">
      <w:pPr>
        <w:pStyle w:val="845"/>
        <w:numPr>
          <w:ilvl w:val="0"/>
          <w:numId w:val="27"/>
        </w:numPr>
        <w:pBdr/>
        <w:spacing/>
        <w:ind/>
        <w:rPr/>
      </w:pPr>
      <w:r>
        <w:t xml:space="preserve">Платёжный шлюз не отвечает или возвращает ошибку</w:t>
      </w:r>
      <w:r>
        <w:t xml:space="preserve">;</w:t>
      </w:r>
      <w:r/>
    </w:p>
    <w:p w14:paraId="30E18040" w14:textId="35C6831F">
      <w:pPr>
        <w:pStyle w:val="845"/>
        <w:numPr>
          <w:ilvl w:val="0"/>
          <w:numId w:val="27"/>
        </w:numPr>
        <w:pBdr/>
        <w:spacing/>
        <w:ind/>
        <w:rPr/>
      </w:pPr>
      <w:r>
        <w:t xml:space="preserve">Приложение не получает подтверждение оплаты → не передает заказ в ресторан</w:t>
      </w:r>
      <w:r>
        <w:t xml:space="preserve">;</w:t>
      </w:r>
      <w:r/>
    </w:p>
    <w:p w14:paraId="1FD35BD6" w14:textId="0BF10B1B">
      <w:pPr>
        <w:pStyle w:val="845"/>
        <w:numPr>
          <w:ilvl w:val="0"/>
          <w:numId w:val="27"/>
        </w:numPr>
        <w:pBdr/>
        <w:spacing/>
        <w:ind/>
        <w:rPr/>
      </w:pPr>
      <w:r>
        <w:t xml:space="preserve">Пользователь видит </w:t>
      </w:r>
      <w:r>
        <w:t xml:space="preserve">«</w:t>
      </w:r>
      <w:r>
        <w:t xml:space="preserve">Ошибка оплаты</w:t>
      </w:r>
      <w:r>
        <w:t xml:space="preserve">»</w:t>
      </w:r>
      <w:r>
        <w:t xml:space="preserve"> и не может завершить заказ</w:t>
      </w:r>
      <w:r>
        <w:t xml:space="preserve">;</w:t>
      </w:r>
      <w:r/>
    </w:p>
    <w:p w14:paraId="0EDA35F0" w14:textId="7857B7A2">
      <w:pPr>
        <w:pStyle w:val="845"/>
        <w:numPr>
          <w:ilvl w:val="0"/>
          <w:numId w:val="27"/>
        </w:numPr>
        <w:pBdr/>
        <w:spacing/>
        <w:ind/>
        <w:rPr/>
      </w:pPr>
      <w:r>
        <w:t xml:space="preserve">Ресторан и курьер остаются без данных → простаивают</w:t>
      </w:r>
      <w:r>
        <w:t xml:space="preserve">;</w:t>
      </w:r>
      <w:r/>
    </w:p>
    <w:p w14:paraId="1DACA10C" w14:textId="30DB9FBA">
      <w:pPr>
        <w:pStyle w:val="845"/>
        <w:numPr>
          <w:ilvl w:val="0"/>
          <w:numId w:val="27"/>
        </w:numPr>
        <w:pBdr/>
        <w:spacing/>
        <w:ind/>
        <w:rPr/>
      </w:pPr>
      <w:r>
        <w:t xml:space="preserve">Общий эффект </w:t>
      </w:r>
      <w:r>
        <w:t xml:space="preserve">–</w:t>
      </w:r>
      <w:r>
        <w:t xml:space="preserve"> остановка всего процесса, потеря заказов, падение доверия пользователя к сервису.</w:t>
      </w:r>
      <w:r/>
    </w:p>
    <w:p w14:paraId="1C33E6D1" w14:textId="67501835">
      <w:pPr>
        <w:pStyle w:val="800"/>
        <w:pBdr/>
        <w:spacing/>
        <w:ind/>
        <w:rPr/>
      </w:pPr>
      <w:r/>
      <w:bookmarkStart w:id="11" w:name="_Toc213171827"/>
      <w:r>
        <w:t xml:space="preserve">Задание </w:t>
      </w:r>
      <w:r>
        <w:t xml:space="preserve">3</w:t>
      </w:r>
      <w:r>
        <w:t xml:space="preserve">: </w:t>
      </w:r>
      <w:r>
        <w:t xml:space="preserve">Синтез требований к новой системе</w:t>
      </w:r>
      <w:bookmarkEnd w:id="11"/>
      <w:r/>
      <w:r/>
    </w:p>
    <w:p w14:paraId="0E2A90A2" w14:textId="77777777">
      <w:pPr>
        <w:pStyle w:val="801"/>
        <w:pBdr/>
        <w:spacing/>
        <w:ind/>
        <w:rPr/>
      </w:pPr>
      <w:r/>
      <w:bookmarkStart w:id="12" w:name="_Toc213171828"/>
      <w:r>
        <w:t xml:space="preserve">Условие</w:t>
      </w:r>
      <w:bookmarkEnd w:id="12"/>
      <w:r/>
      <w:r/>
    </w:p>
    <w:p w14:paraId="3D6AB424" w14:textId="030771F7">
      <w:pPr>
        <w:pStyle w:val="840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Применить</w:t>
      </w:r>
      <w:r>
        <w:t xml:space="preserve"> синтетический подход на этапе формулирования требований, рассматривая систему как целое.</w:t>
      </w:r>
      <w:r/>
    </w:p>
    <w:p w14:paraId="418D8DF0" w14:textId="77777777">
      <w:pPr>
        <w:pStyle w:val="840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66A224FF" w14:textId="5898DA65">
      <w:pPr>
        <w:pStyle w:val="840"/>
        <w:pBdr/>
        <w:spacing/>
        <w:ind/>
        <w:rPr/>
      </w:pPr>
      <w:r>
        <w:t xml:space="preserve">Вам поручено разработать «Систему управления умным складом». Основная цель </w:t>
      </w:r>
      <w:r>
        <w:t xml:space="preserve">–</w:t>
      </w:r>
      <w:r>
        <w:t xml:space="preserve"> автоматизировать учет и перемещение товаров.</w:t>
      </w:r>
      <w:r/>
    </w:p>
    <w:p w14:paraId="3C7A2E1B" w14:textId="2DE1E3F7">
      <w:pPr>
        <w:pStyle w:val="840"/>
        <w:pBdr/>
        <w:spacing/>
        <w:ind/>
        <w:rPr/>
      </w:pPr>
      <w:r>
        <w:rPr>
          <w:b/>
          <w:bCs/>
        </w:rPr>
        <w:t xml:space="preserve">Вопросы</w:t>
      </w:r>
      <w:r>
        <w:t xml:space="preserve">:</w:t>
      </w:r>
      <w:r/>
    </w:p>
    <w:p w14:paraId="364798A7" w14:textId="5EA0890D">
      <w:pPr>
        <w:pStyle w:val="840"/>
        <w:pBdr/>
        <w:spacing/>
        <w:ind/>
        <w:rPr/>
      </w:pPr>
      <w:r>
        <w:t xml:space="preserve">1 </w:t>
      </w:r>
      <w:r>
        <w:t xml:space="preserve">Перечислите не менее 5 внешних систем/акторов (окружение), с которыми должна взаимодействовать ваша система (например, «1</w:t>
      </w:r>
      <w:r>
        <w:t xml:space="preserve">С:Бухгалтерия</w:t>
      </w:r>
      <w:r>
        <w:t xml:space="preserve">», «Транспортная компания», «Поставщики»)</w:t>
      </w:r>
      <w:r>
        <w:t xml:space="preserve">;</w:t>
      </w:r>
      <w:r/>
    </w:p>
    <w:p w14:paraId="73B80626" w14:textId="78273B42">
      <w:pPr>
        <w:pStyle w:val="840"/>
        <w:pBdr/>
        <w:spacing/>
        <w:ind/>
        <w:rPr/>
      </w:pPr>
      <w:r>
        <w:t xml:space="preserve">2 </w:t>
      </w:r>
      <w:r>
        <w:t xml:space="preserve">Сформулируйте 3-4 высокоуровневых нефункциональных требования (NFR), которые описывают свойства системы как целого, а не ее отдельных частей:</w:t>
      </w:r>
      <w:r/>
    </w:p>
    <w:p w14:paraId="75D0C495" w14:textId="2D3701B9">
      <w:pPr>
        <w:pStyle w:val="840"/>
        <w:pBdr/>
        <w:spacing/>
        <w:ind/>
        <w:rPr/>
      </w:pPr>
      <w:r>
        <w:t xml:space="preserve">2.1 </w:t>
      </w:r>
      <w:r>
        <w:rPr>
          <w:b/>
          <w:bCs/>
        </w:rPr>
        <w:t xml:space="preserve">Например</w:t>
      </w:r>
      <w:r>
        <w:t xml:space="preserve">: «Система должна обеспечивать целостность и непротиворечивость данных о остатках товаров на всех участках склада в режиме, близком к реальному времени».</w:t>
      </w:r>
      <w:r/>
    </w:p>
    <w:p w14:paraId="6EE08610" w14:textId="12918C77">
      <w:pPr>
        <w:pStyle w:val="840"/>
        <w:pBdr/>
        <w:spacing/>
        <w:ind/>
        <w:rPr/>
      </w:pPr>
      <w:r>
        <w:t xml:space="preserve">3 </w:t>
      </w:r>
      <w:r>
        <w:t xml:space="preserve">Объясните, почему сформулированные вами требования носят синтетический характер (почему их нельзя отнести к одному модулю?).</w:t>
      </w:r>
      <w:r/>
    </w:p>
    <w:p w14:paraId="70C105CA" w14:textId="77777777">
      <w:pPr>
        <w:pStyle w:val="801"/>
        <w:pBdr/>
        <w:spacing/>
        <w:ind/>
        <w:rPr/>
      </w:pPr>
      <w:r/>
      <w:bookmarkStart w:id="13" w:name="_Toc213171829"/>
      <w:r>
        <w:t xml:space="preserve">Решение</w:t>
      </w:r>
      <w:bookmarkEnd w:id="13"/>
      <w:r/>
      <w:r/>
    </w:p>
    <w:p w14:paraId="4D66C9D0" w14:textId="38F9D739">
      <w:pPr>
        <w:pStyle w:val="840"/>
        <w:pBdr/>
        <w:spacing/>
        <w:ind/>
        <w:rPr/>
      </w:pPr>
      <w:r>
        <w:t xml:space="preserve">Внешние системы и акторы:</w:t>
      </w:r>
      <w:r/>
    </w:p>
    <w:p w14:paraId="7BA762E0" w14:textId="71F3EBBB">
      <w:pPr>
        <w:pStyle w:val="845"/>
        <w:numPr>
          <w:ilvl w:val="0"/>
          <w:numId w:val="28"/>
        </w:numPr>
        <w:pBdr/>
        <w:spacing/>
        <w:ind/>
        <w:rPr/>
      </w:pPr>
      <w:r>
        <w:t xml:space="preserve">ERP/учётная система (например, 1</w:t>
      </w:r>
      <w:r>
        <w:t xml:space="preserve">С:ERP</w:t>
      </w:r>
      <w:r>
        <w:t xml:space="preserve"> / SAP) </w:t>
      </w:r>
      <w:r>
        <w:t xml:space="preserve">–</w:t>
      </w:r>
      <w:r>
        <w:t xml:space="preserve"> обмен справочниками, заказами, остатками, финансовыми документами</w:t>
      </w:r>
      <w:r>
        <w:t xml:space="preserve">;</w:t>
      </w:r>
      <w:r/>
    </w:p>
    <w:p w14:paraId="2E5387C1" w14:textId="0B67645A">
      <w:pPr>
        <w:pStyle w:val="845"/>
        <w:numPr>
          <w:ilvl w:val="0"/>
          <w:numId w:val="28"/>
        </w:numPr>
        <w:pBdr/>
        <w:spacing/>
        <w:ind/>
        <w:rPr/>
      </w:pPr>
      <w:r>
        <w:t xml:space="preserve">WMS внешних партнёров/3PL </w:t>
      </w:r>
      <w:r>
        <w:t xml:space="preserve">–</w:t>
      </w:r>
      <w:r>
        <w:t xml:space="preserve"> синхронизация </w:t>
      </w:r>
      <w:r>
        <w:t xml:space="preserve">статусів</w:t>
      </w:r>
      <w:r>
        <w:t xml:space="preserve"> поставок/отгрузок и </w:t>
      </w:r>
      <w:r>
        <w:t xml:space="preserve">слотирования</w:t>
      </w:r>
      <w:r>
        <w:t xml:space="preserve"> рамп</w:t>
      </w:r>
      <w:r>
        <w:t xml:space="preserve">;</w:t>
      </w:r>
      <w:r/>
    </w:p>
    <w:p w14:paraId="6BA04311" w14:textId="5A296D40">
      <w:pPr>
        <w:pStyle w:val="845"/>
        <w:numPr>
          <w:ilvl w:val="0"/>
          <w:numId w:val="28"/>
        </w:numPr>
        <w:pBdr/>
        <w:spacing/>
        <w:ind/>
        <w:rPr/>
      </w:pPr>
      <w:r>
        <w:t xml:space="preserve">TMS / Транспортные компании и курьерские службы </w:t>
      </w:r>
      <w:r>
        <w:t xml:space="preserve">–</w:t>
      </w:r>
      <w:r>
        <w:t xml:space="preserve"> бронирование рейсов, трекинг, обмен статусами (ETA/ATA)</w:t>
      </w:r>
      <w:r>
        <w:t xml:space="preserve">;</w:t>
      </w:r>
      <w:r/>
    </w:p>
    <w:p w14:paraId="0AE0D3ED" w14:textId="252A7B00">
      <w:pPr>
        <w:pStyle w:val="845"/>
        <w:numPr>
          <w:ilvl w:val="0"/>
          <w:numId w:val="28"/>
        </w:numPr>
        <w:pBdr/>
        <w:spacing/>
        <w:ind/>
        <w:rPr/>
      </w:pPr>
      <w:r>
        <w:t xml:space="preserve">Поставщики </w:t>
      </w:r>
      <w:r>
        <w:t xml:space="preserve">–</w:t>
      </w:r>
      <w:r>
        <w:t xml:space="preserve"> ASN (</w:t>
      </w:r>
      <w:r>
        <w:t xml:space="preserve">Advance</w:t>
      </w:r>
      <w:r>
        <w:t xml:space="preserve"> Shipping </w:t>
      </w:r>
      <w:r>
        <w:t xml:space="preserve">Notice</w:t>
      </w:r>
      <w:r>
        <w:t xml:space="preserve">), электронные накладные, слоты на разгрузку</w:t>
      </w:r>
      <w:r>
        <w:t xml:space="preserve">;</w:t>
      </w:r>
      <w:r/>
    </w:p>
    <w:p w14:paraId="1881EF0A" w14:textId="44DE8752">
      <w:pPr>
        <w:pStyle w:val="845"/>
        <w:numPr>
          <w:ilvl w:val="0"/>
          <w:numId w:val="28"/>
        </w:numPr>
        <w:pBdr/>
        <w:spacing/>
        <w:ind/>
        <w:rPr/>
      </w:pPr>
      <w:r>
        <w:t xml:space="preserve">Клиенты/интернет-магазин/OMS </w:t>
      </w:r>
      <w:r>
        <w:t xml:space="preserve">–</w:t>
      </w:r>
      <w:r>
        <w:t xml:space="preserve"> подтверждение наличия, резервирование, статусы отгрузок</w:t>
      </w:r>
      <w:r>
        <w:t xml:space="preserve">;</w:t>
      </w:r>
      <w:r/>
    </w:p>
    <w:p w14:paraId="0B20055C" w14:textId="5866F918">
      <w:pPr>
        <w:pStyle w:val="845"/>
        <w:numPr>
          <w:ilvl w:val="0"/>
          <w:numId w:val="28"/>
        </w:numPr>
        <w:pBdr/>
        <w:spacing/>
        <w:ind/>
        <w:rPr/>
      </w:pPr>
      <w:r>
        <w:t xml:space="preserve">Платёжные/финансовые сервисы </w:t>
      </w:r>
      <w:r>
        <w:t xml:space="preserve">–</w:t>
      </w:r>
      <w:r>
        <w:t xml:space="preserve"> взаиморасчёты, возвраты, страхование грузов</w:t>
      </w:r>
      <w:r>
        <w:t xml:space="preserve">;</w:t>
      </w:r>
      <w:r/>
    </w:p>
    <w:p w14:paraId="7D3EFFE5" w14:textId="39860A6F">
      <w:pPr>
        <w:pStyle w:val="845"/>
        <w:numPr>
          <w:ilvl w:val="0"/>
          <w:numId w:val="28"/>
        </w:numPr>
        <w:pBdr/>
        <w:spacing/>
        <w:ind/>
        <w:rPr/>
      </w:pPr>
      <w:r>
        <w:t xml:space="preserve">Система электронного документооборота (ЭДО) </w:t>
      </w:r>
      <w:r>
        <w:t xml:space="preserve">–</w:t>
      </w:r>
      <w:r>
        <w:t xml:space="preserve"> УПД, ТОРГ-12, счета-фактуры, ЭЦП</w:t>
      </w:r>
      <w:r>
        <w:t xml:space="preserve">;</w:t>
      </w:r>
      <w:r/>
    </w:p>
    <w:p w14:paraId="1B5C14D2" w14:textId="0AC505F7">
      <w:pPr>
        <w:pStyle w:val="845"/>
        <w:numPr>
          <w:ilvl w:val="0"/>
          <w:numId w:val="28"/>
        </w:numPr>
        <w:pBdr/>
        <w:spacing/>
        <w:ind/>
        <w:rPr/>
      </w:pPr>
      <w:r>
        <w:t xml:space="preserve">Система контроля доступа/видеонаблюдения/безопасности </w:t>
      </w:r>
      <w:r>
        <w:t xml:space="preserve">–</w:t>
      </w:r>
      <w:r>
        <w:t xml:space="preserve"> допуск персонала и ТС на зоны склада, расследование инцидентов</w:t>
      </w:r>
      <w:r>
        <w:t xml:space="preserve">;</w:t>
      </w:r>
      <w:r/>
    </w:p>
    <w:p w14:paraId="6B98F902" w14:textId="45467313">
      <w:pPr>
        <w:pStyle w:val="845"/>
        <w:numPr>
          <w:ilvl w:val="0"/>
          <w:numId w:val="28"/>
        </w:numPr>
        <w:pBdr/>
        <w:spacing/>
        <w:ind/>
        <w:rPr/>
      </w:pPr>
      <w:r>
        <w:t xml:space="preserve">IoT</w:t>
      </w:r>
      <w:r>
        <w:t xml:space="preserve">/RTLS-уровень (сканеры, весы, конвейеры, AGV/AMR, маячки, считыватели RFID) </w:t>
      </w:r>
      <w:r>
        <w:t xml:space="preserve">–</w:t>
      </w:r>
      <w:r>
        <w:t xml:space="preserve"> телеметрия и команды</w:t>
      </w:r>
      <w:r>
        <w:t xml:space="preserve">;</w:t>
      </w:r>
      <w:r/>
    </w:p>
    <w:p w14:paraId="60B51166" w14:textId="6F913268">
      <w:pPr>
        <w:pStyle w:val="845"/>
        <w:numPr>
          <w:ilvl w:val="0"/>
          <w:numId w:val="28"/>
        </w:numPr>
        <w:pBdr/>
        <w:spacing/>
        <w:ind/>
        <w:rPr/>
      </w:pPr>
      <w:r>
        <w:t xml:space="preserve">HR/СКУД/табели </w:t>
      </w:r>
      <w:r>
        <w:t xml:space="preserve">–</w:t>
      </w:r>
      <w:r>
        <w:t xml:space="preserve"> смены, роли, права, учёт труда для операционных KPI.</w:t>
      </w:r>
      <w:r/>
    </w:p>
    <w:p w14:paraId="77882CC1" w14:textId="392C83A6">
      <w:pPr>
        <w:pStyle w:val="840"/>
        <w:pBdr/>
        <w:spacing/>
        <w:ind/>
        <w:rPr/>
      </w:pPr>
      <w:r>
        <w:t xml:space="preserve">Высокоуровневые нефункциональные требования</w:t>
      </w:r>
      <w:r>
        <w:t xml:space="preserve"> (</w:t>
      </w:r>
      <w:r>
        <w:rPr>
          <w:lang w:val="en-US"/>
        </w:rPr>
        <w:t xml:space="preserve">NFR</w:t>
      </w:r>
      <w:r>
        <w:t xml:space="preserve">)</w:t>
      </w:r>
      <w:r>
        <w:t xml:space="preserve">:</w:t>
      </w:r>
      <w:r/>
    </w:p>
    <w:p w14:paraId="01A62DDA" w14:textId="474B5473">
      <w:pPr>
        <w:pStyle w:val="840"/>
        <w:pBdr/>
        <w:spacing/>
        <w:ind/>
        <w:rPr/>
      </w:pPr>
      <w:r>
        <w:rPr>
          <w:lang w:val="en-US"/>
        </w:rPr>
        <w:t xml:space="preserve">NFR</w:t>
      </w:r>
      <w:r>
        <w:t xml:space="preserve">-1. </w:t>
      </w:r>
      <w:r>
        <w:t xml:space="preserve">Надёжность и доступность</w:t>
      </w:r>
      <w:r>
        <w:t xml:space="preserve">.</w:t>
      </w:r>
      <w:r/>
    </w:p>
    <w:p w14:paraId="3E4B42B8" w14:textId="5E7038ED">
      <w:pPr>
        <w:pStyle w:val="840"/>
        <w:pBdr/>
        <w:spacing/>
        <w:ind/>
        <w:rPr/>
      </w:pPr>
      <w:r>
        <w:t xml:space="preserve">Система должна работать </w:t>
      </w:r>
      <w:r>
        <w:rPr>
          <w:rStyle w:val="852"/>
          <w:b w:val="0"/>
          <w:bCs w:val="0"/>
        </w:rPr>
        <w:t xml:space="preserve">без сбоев и простоев</w:t>
      </w:r>
      <w:r>
        <w:t xml:space="preserve">, чтобы операции на складе (приёмка, хранение, отгрузка) могли выполняться </w:t>
      </w:r>
      <w:r>
        <w:rPr>
          <w:rStyle w:val="852"/>
          <w:b w:val="0"/>
          <w:bCs w:val="0"/>
        </w:rPr>
        <w:t xml:space="preserve">в любое время</w:t>
      </w:r>
      <w:r>
        <w:t xml:space="preserve">. В случае поломки </w:t>
      </w:r>
      <w:r>
        <w:t xml:space="preserve">–</w:t>
      </w:r>
      <w:r>
        <w:t xml:space="preserve"> восстановление работы должно происходить быстро.</w:t>
      </w:r>
      <w:r/>
    </w:p>
    <w:p w14:paraId="648E9E71" w14:textId="1A46433F">
      <w:pPr>
        <w:pStyle w:val="840"/>
        <w:pBdr/>
        <w:spacing/>
        <w:ind/>
        <w:rPr/>
      </w:pPr>
      <w:r>
        <w:rPr>
          <w:lang w:val="en-US"/>
        </w:rPr>
        <w:t xml:space="preserve">NFR-2</w:t>
      </w:r>
      <w:r>
        <w:t xml:space="preserve">. </w:t>
      </w:r>
      <w:r>
        <w:t xml:space="preserve">Целостность данных</w:t>
      </w:r>
      <w:r>
        <w:t xml:space="preserve">.</w:t>
      </w:r>
      <w:r/>
    </w:p>
    <w:p w14:paraId="270E8B35" w14:textId="74F17E3A">
      <w:pPr>
        <w:pStyle w:val="840"/>
        <w:pBdr/>
        <w:spacing/>
        <w:ind/>
        <w:rPr/>
      </w:pPr>
      <w:r>
        <w:t xml:space="preserve">Информация о товарах, их количестве и местоположении всегда должна быть точной и актуальной.</w:t>
      </w:r>
      <w:r>
        <w:t xml:space="preserve"> Изменение данных одним оператором должно отображать изменения всем другим пользователям системы.</w:t>
      </w:r>
      <w:r/>
    </w:p>
    <w:p w14:paraId="69B0D283" w14:textId="2D84AD14">
      <w:pPr>
        <w:pStyle w:val="840"/>
        <w:pBdr/>
        <w:spacing/>
        <w:ind/>
        <w:rPr/>
      </w:pPr>
      <w:r>
        <w:rPr>
          <w:lang w:val="en-US"/>
        </w:rPr>
        <w:t xml:space="preserve">NFR-</w:t>
      </w:r>
      <w:r>
        <w:t xml:space="preserve">3</w:t>
      </w:r>
      <w:r>
        <w:rPr>
          <w:lang w:val="en-US"/>
        </w:rPr>
        <w:t xml:space="preserve">. </w:t>
      </w:r>
      <w:r>
        <w:t xml:space="preserve">Масштабируемость</w:t>
      </w:r>
      <w:r>
        <w:t xml:space="preserve">.</w:t>
      </w:r>
      <w:r/>
    </w:p>
    <w:p w14:paraId="7F8BE1CA" w14:textId="5181B926">
      <w:pPr>
        <w:pStyle w:val="840"/>
        <w:pBdr/>
        <w:spacing/>
        <w:ind/>
        <w:rPr/>
      </w:pPr>
      <w:r>
        <w:t xml:space="preserve">Система должна выдерживать </w:t>
      </w:r>
      <w:r>
        <w:rPr>
          <w:rStyle w:val="852"/>
          <w:b w:val="0"/>
          <w:bCs w:val="0"/>
        </w:rPr>
        <w:t xml:space="preserve">увеличение количества товаров, заказов и пользователей</w:t>
      </w:r>
      <w:r>
        <w:t xml:space="preserve"> без снижения скорости работы.</w:t>
      </w:r>
      <w:r/>
    </w:p>
    <w:p w14:paraId="2F3AE3F8" w14:textId="7355C02D">
      <w:pPr>
        <w:pStyle w:val="840"/>
        <w:pBdr/>
        <w:spacing/>
        <w:ind/>
        <w:rPr>
          <w:lang w:val="en-US"/>
        </w:rPr>
      </w:pPr>
      <w:r>
        <w:rPr>
          <w:lang w:val="en-US"/>
        </w:rPr>
        <w:t xml:space="preserve">NFR-4. </w:t>
      </w:r>
      <w:r>
        <w:t xml:space="preserve">Удобство использования</w:t>
      </w:r>
      <w:r>
        <w:rPr>
          <w:lang w:val="en-US"/>
        </w:rPr>
        <w:t xml:space="preserve">.</w:t>
      </w:r>
      <w:r>
        <w:rPr>
          <w:lang w:val="en-US"/>
        </w:rPr>
      </w:r>
    </w:p>
    <w:p w14:paraId="7AB2CEB1" w14:textId="39117181">
      <w:pPr>
        <w:pStyle w:val="840"/>
        <w:pBdr/>
        <w:spacing/>
        <w:ind/>
        <w:rPr/>
      </w:pPr>
      <w:r>
        <w:t xml:space="preserve">Интерфейс системы должен быть </w:t>
      </w:r>
      <w:r>
        <w:rPr>
          <w:rStyle w:val="852"/>
          <w:b w:val="0"/>
          <w:bCs w:val="0"/>
        </w:rPr>
        <w:t xml:space="preserve">понятным и простым</w:t>
      </w:r>
      <w:r>
        <w:t xml:space="preserve">, чтобы сотрудники склада могли быстро освоить работу</w:t>
      </w:r>
      <w:r>
        <w:t xml:space="preserve"> и не допускать ошибок</w:t>
      </w:r>
      <w:r>
        <w:t xml:space="preserve"> при работе</w:t>
      </w:r>
      <w:r>
        <w:t xml:space="preserve">.</w:t>
      </w:r>
      <w:r/>
    </w:p>
    <w:p w14:paraId="1A3F33E0" w14:textId="1729E84D">
      <w:pPr>
        <w:pStyle w:val="840"/>
        <w:pBdr/>
        <w:spacing/>
        <w:ind/>
        <w:rPr/>
      </w:pPr>
      <w:r>
        <w:t xml:space="preserve">Ответим, почему эти требования синтетичны:</w:t>
      </w:r>
      <w:r/>
    </w:p>
    <w:p w14:paraId="0C955B4E" w14:textId="1AA07D17">
      <w:pPr>
        <w:pStyle w:val="845"/>
        <w:numPr>
          <w:ilvl w:val="0"/>
          <w:numId w:val="29"/>
        </w:numPr>
        <w:pBdr/>
        <w:spacing/>
        <w:ind/>
        <w:rPr/>
      </w:pPr>
      <w:r>
        <w:t xml:space="preserve">Надёжность зависит и от серверов, и от сети, и от базы данных</w:t>
      </w:r>
      <w:r>
        <w:t xml:space="preserve">;</w:t>
      </w:r>
      <w:r/>
    </w:p>
    <w:p w14:paraId="1B69F008" w14:textId="7698C6E4">
      <w:pPr>
        <w:pStyle w:val="845"/>
        <w:numPr>
          <w:ilvl w:val="0"/>
          <w:numId w:val="29"/>
        </w:numPr>
        <w:pBdr/>
        <w:spacing/>
        <w:ind/>
        <w:rPr/>
      </w:pPr>
      <w:r>
        <w:t xml:space="preserve">Целостность данных требует согласованной работы всех компонентов</w:t>
      </w:r>
      <w:r>
        <w:t xml:space="preserve">;</w:t>
      </w:r>
      <w:r/>
    </w:p>
    <w:p w14:paraId="4D58ABE0" w14:textId="3B13B8F1">
      <w:pPr>
        <w:pStyle w:val="845"/>
        <w:numPr>
          <w:ilvl w:val="0"/>
          <w:numId w:val="29"/>
        </w:numPr>
        <w:pBdr/>
        <w:spacing/>
        <w:ind/>
        <w:rPr/>
      </w:pPr>
      <w:r>
        <w:t xml:space="preserve">Масштабируемость – результат общей архитектуры, а не одной функции</w:t>
      </w:r>
      <w:r>
        <w:t xml:space="preserve">;</w:t>
      </w:r>
      <w:r/>
    </w:p>
    <w:p w14:paraId="0768CEA5" w14:textId="7DD542DB">
      <w:pPr>
        <w:pStyle w:val="845"/>
        <w:numPr>
          <w:ilvl w:val="0"/>
          <w:numId w:val="29"/>
        </w:numPr>
        <w:pBdr/>
        <w:spacing/>
        <w:ind/>
        <w:rPr/>
      </w:pPr>
      <w:r>
        <w:t xml:space="preserve">Удобство </w:t>
      </w:r>
      <w:r>
        <w:t xml:space="preserve">–</w:t>
      </w:r>
      <w:r>
        <w:t xml:space="preserve"> формируется сочетанием интерфейса, логики и скорости отклика.</w:t>
      </w:r>
      <w:r/>
    </w:p>
    <w:p w14:paraId="21A0CD6C" w14:textId="7E166507">
      <w:pPr>
        <w:pStyle w:val="840"/>
        <w:pBdr/>
        <w:spacing/>
        <w:ind/>
        <w:rPr/>
      </w:pPr>
      <w:r>
        <w:t xml:space="preserve">Эти требования относятся </w:t>
      </w:r>
      <w:r>
        <w:rPr>
          <w:rStyle w:val="852"/>
          <w:b w:val="0"/>
          <w:bCs w:val="0"/>
        </w:rPr>
        <w:t xml:space="preserve">ко всей системе в целом</w:t>
      </w:r>
      <w:r>
        <w:t xml:space="preserve">, а не к отдельным её модулям</w:t>
      </w:r>
      <w:r>
        <w:t xml:space="preserve">.</w:t>
      </w:r>
      <w:r>
        <w:t xml:space="preserve"> </w:t>
      </w:r>
      <w:r>
        <w:t xml:space="preserve">Поэтому их нельзя </w:t>
      </w:r>
      <w:r>
        <w:t xml:space="preserve">присвоить</w:t>
      </w:r>
      <w:r>
        <w:t xml:space="preserve"> к одному конкретному модулю </w:t>
      </w:r>
      <w:r>
        <w:t xml:space="preserve">–</w:t>
      </w:r>
      <w:r>
        <w:t xml:space="preserve"> они проявляются только при взаимодействии всей системы.</w:t>
      </w:r>
      <w:r/>
    </w:p>
    <w:p w14:paraId="4C737273" w14:textId="7DB99503">
      <w:pPr>
        <w:pStyle w:val="800"/>
        <w:pBdr/>
        <w:spacing/>
        <w:ind/>
        <w:rPr/>
      </w:pPr>
      <w:r/>
      <w:bookmarkStart w:id="14" w:name="_Toc213171830"/>
      <w:r>
        <w:t xml:space="preserve">Задание </w:t>
      </w:r>
      <w:r>
        <w:t xml:space="preserve">4</w:t>
      </w:r>
      <w:r>
        <w:t xml:space="preserve">: </w:t>
      </w:r>
      <w:r>
        <w:t xml:space="preserve">Решение проблемы синтетическим подходом</w:t>
      </w:r>
      <w:bookmarkEnd w:id="14"/>
      <w:r/>
      <w:r/>
    </w:p>
    <w:p w14:paraId="03FA8158" w14:textId="77777777">
      <w:pPr>
        <w:pStyle w:val="801"/>
        <w:pBdr/>
        <w:spacing/>
        <w:ind/>
        <w:rPr/>
      </w:pPr>
      <w:r/>
      <w:bookmarkStart w:id="15" w:name="_Toc213171831"/>
      <w:r>
        <w:t xml:space="preserve">Условие</w:t>
      </w:r>
      <w:bookmarkEnd w:id="15"/>
      <w:r/>
      <w:r/>
    </w:p>
    <w:p w14:paraId="7E286122" w14:textId="5ACC064A">
      <w:pPr>
        <w:pStyle w:val="840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Научиться</w:t>
      </w:r>
      <w:r>
        <w:t xml:space="preserve"> видеть корень проблемы не в элементе, а в структуре системы.</w:t>
      </w:r>
      <w:r/>
    </w:p>
    <w:p w14:paraId="6E235BEC" w14:textId="77777777">
      <w:pPr>
        <w:pStyle w:val="840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1E0FB826" w14:textId="601A39D8">
      <w:pPr>
        <w:pStyle w:val="840"/>
        <w:pBdr/>
        <w:spacing/>
        <w:ind/>
        <w:rPr/>
      </w:pPr>
      <w:r>
        <w:t xml:space="preserve">В IT-компании возникла проблема: «Новые версии продукта выходят с большим количеством критических багов».</w:t>
      </w:r>
      <w:r/>
    </w:p>
    <w:p w14:paraId="2D0735E2" w14:textId="692A0210">
      <w:pPr>
        <w:pStyle w:val="840"/>
        <w:pBdr/>
        <w:spacing/>
        <w:ind/>
        <w:rPr/>
      </w:pPr>
      <w:r>
        <w:t xml:space="preserve">Аналитический подход ищет виноватого: «Тестировщики плохо тестируют», «Разработчики пишут кривой код».</w:t>
      </w:r>
      <w:r/>
    </w:p>
    <w:p w14:paraId="2214679D" w14:textId="0B9DFD8D">
      <w:pPr>
        <w:pStyle w:val="840"/>
        <w:pBdr/>
        <w:spacing/>
        <w:ind/>
        <w:rPr/>
      </w:pPr>
      <w:r>
        <w:t xml:space="preserve">Синтетический подход ищет причину в связях и процессах.</w:t>
      </w:r>
      <w:r/>
    </w:p>
    <w:p w14:paraId="03D7B16E" w14:textId="77777777">
      <w:pPr>
        <w:pStyle w:val="840"/>
        <w:pBdr/>
        <w:spacing/>
        <w:ind/>
        <w:rPr/>
      </w:pPr>
      <w:r>
        <w:rPr>
          <w:b/>
          <w:bCs/>
        </w:rPr>
        <w:t xml:space="preserve">Вопросы</w:t>
      </w:r>
      <w:r>
        <w:t xml:space="preserve">:</w:t>
      </w:r>
      <w:r/>
    </w:p>
    <w:p w14:paraId="18CFFC59" w14:textId="4714C69D">
      <w:pPr>
        <w:pStyle w:val="840"/>
        <w:pBdr/>
        <w:spacing/>
        <w:ind/>
        <w:rPr/>
      </w:pPr>
      <w:r>
        <w:t xml:space="preserve">Примените синтетический подход. Ответьте:</w:t>
      </w:r>
      <w:r/>
    </w:p>
    <w:p w14:paraId="7E109F65" w14:textId="009EB531">
      <w:pPr>
        <w:pStyle w:val="840"/>
        <w:pBdr/>
        <w:spacing/>
        <w:ind/>
        <w:rPr/>
      </w:pPr>
      <w:r>
        <w:t xml:space="preserve">1 </w:t>
      </w:r>
      <w:r>
        <w:t xml:space="preserve">Какова может быть системная причина (связанная с взаимодействием команд, процессами, коммуникацией), а не личная вина сотрудников?</w:t>
      </w:r>
      <w:r/>
    </w:p>
    <w:p w14:paraId="0319F18F" w14:textId="513DAA91">
      <w:pPr>
        <w:pStyle w:val="840"/>
        <w:pBdr/>
        <w:spacing/>
        <w:ind/>
        <w:rPr/>
      </w:pPr>
      <w:r>
        <w:t xml:space="preserve">1.1 </w:t>
      </w:r>
      <w:r>
        <w:t xml:space="preserve">Пример: «Отсутствует процесс автоматизированного регрессионного тестирования», «Требования от продукт-менеджера приходят неполные и меняются в процессе разработки»</w:t>
      </w:r>
      <w:r>
        <w:t xml:space="preserve">;</w:t>
      </w:r>
      <w:r/>
    </w:p>
    <w:p w14:paraId="6E7D68B5" w14:textId="2A4BC0B2">
      <w:pPr>
        <w:pStyle w:val="840"/>
        <w:pBdr/>
        <w:spacing/>
        <w:ind/>
        <w:rPr/>
      </w:pPr>
      <w:r>
        <w:t xml:space="preserve">2 </w:t>
      </w:r>
      <w:r>
        <w:t xml:space="preserve">Какое изменение в процессе или структуре (т.е. в способе связи элементов) вы предложите, чтобы решить проблему?</w:t>
      </w:r>
      <w:r/>
    </w:p>
    <w:p w14:paraId="58C91457" w14:textId="0B4E0044">
      <w:pPr>
        <w:pStyle w:val="840"/>
        <w:pBdr/>
        <w:spacing/>
        <w:ind/>
        <w:rPr/>
      </w:pPr>
      <w:r>
        <w:t xml:space="preserve">2.1 </w:t>
      </w:r>
      <w:r>
        <w:t xml:space="preserve">Пример: «Внедрить процедуру обязательного </w:t>
      </w:r>
      <w:r>
        <w:t xml:space="preserve">code</w:t>
      </w:r>
      <w:r>
        <w:t xml:space="preserve"> </w:t>
      </w:r>
      <w:r>
        <w:t xml:space="preserve">review</w:t>
      </w:r>
      <w:r>
        <w:t xml:space="preserve"> перед сдачей тестировщикам», «Внедрить CI/CD </w:t>
      </w:r>
      <w:r>
        <w:t xml:space="preserve">пайплайн</w:t>
      </w:r>
      <w:r>
        <w:t xml:space="preserve"> с автоматическим запуском тестов»</w:t>
      </w:r>
      <w:r>
        <w:t xml:space="preserve">;</w:t>
      </w:r>
      <w:r/>
    </w:p>
    <w:p w14:paraId="3C40BF19" w14:textId="0B260C65">
      <w:pPr>
        <w:pStyle w:val="840"/>
        <w:pBdr/>
        <w:spacing/>
        <w:ind/>
        <w:rPr/>
      </w:pPr>
      <w:r>
        <w:t xml:space="preserve">3 </w:t>
      </w:r>
      <w:r>
        <w:t xml:space="preserve">Какое новое позитивное эмерджентное свойство может появиться у системы (команды) после внедрения вашего предложения? (Например, «более высокая культура качества»).</w:t>
      </w:r>
      <w:r/>
    </w:p>
    <w:p w14:paraId="1AEFE96B" w14:textId="77777777">
      <w:pPr>
        <w:pStyle w:val="801"/>
        <w:pBdr/>
        <w:spacing/>
        <w:ind/>
        <w:rPr/>
      </w:pPr>
      <w:r/>
      <w:bookmarkStart w:id="16" w:name="_Toc213171832"/>
      <w:r>
        <w:t xml:space="preserve">Решение</w:t>
      </w:r>
      <w:bookmarkEnd w:id="16"/>
      <w:r/>
      <w:r/>
    </w:p>
    <w:p w14:paraId="567BB050" w14:textId="3D4B5526">
      <w:pPr>
        <w:pStyle w:val="840"/>
        <w:pBdr/>
        <w:spacing/>
        <w:ind/>
        <w:rPr/>
      </w:pPr>
      <w:r>
        <w:t xml:space="preserve">Проблема: «</w:t>
      </w:r>
      <w:r>
        <w:t xml:space="preserve">Новые версии продукта выходят с большим количеством критических багов»</w:t>
      </w:r>
      <w:r>
        <w:t xml:space="preserve">.</w:t>
      </w:r>
      <w:r/>
    </w:p>
    <w:p w14:paraId="31B198C9" w14:textId="61240055">
      <w:pPr>
        <w:pStyle w:val="840"/>
        <w:pBdr/>
        <w:spacing/>
        <w:ind/>
        <w:rPr/>
      </w:pPr>
      <w:r>
        <w:t xml:space="preserve">Системная причина:</w:t>
      </w:r>
      <w:r/>
    </w:p>
    <w:p w14:paraId="1AFE6B5E" w14:textId="428A459B">
      <w:pPr>
        <w:pStyle w:val="826"/>
        <w:numPr>
          <w:ilvl w:val="0"/>
          <w:numId w:val="31"/>
        </w:numPr>
        <w:pBdr/>
        <w:spacing/>
        <w:ind w:firstLine="709" w:left="0"/>
        <w:rPr/>
      </w:pPr>
      <w:r>
        <w:t xml:space="preserve">Отсутствует </w:t>
      </w:r>
      <w:r>
        <w:rPr>
          <w:rStyle w:val="852"/>
          <w:b w:val="0"/>
          <w:bCs w:val="0"/>
        </w:rPr>
        <w:t xml:space="preserve">чёткий процесс согласования требований</w:t>
      </w:r>
      <w:r>
        <w:t xml:space="preserve"> между аналитиками, разработчиками и тестировщиками</w:t>
      </w:r>
      <w:r>
        <w:t xml:space="preserve"> – у каждого своё понимание процесса;</w:t>
      </w:r>
      <w:r/>
    </w:p>
    <w:p w14:paraId="6BAB22BE" w14:textId="35317455">
      <w:pPr>
        <w:pStyle w:val="826"/>
        <w:numPr>
          <w:ilvl w:val="0"/>
          <w:numId w:val="31"/>
        </w:numPr>
        <w:pBdr/>
        <w:spacing/>
        <w:ind w:firstLine="709" w:left="0"/>
        <w:rPr/>
      </w:pPr>
      <w:r>
        <w:t xml:space="preserve">Отсутствует единая среда для тестирования </w:t>
      </w:r>
      <w:r>
        <w:t xml:space="preserve">и автоматического контроля качества</w:t>
      </w:r>
      <w:r>
        <w:t xml:space="preserve"> – часть </w:t>
      </w:r>
      <w:r>
        <w:t xml:space="preserve">релизных</w:t>
      </w:r>
      <w:r>
        <w:t xml:space="preserve"> </w:t>
      </w:r>
      <w:r>
        <w:t xml:space="preserve">ошибок просто нечем обнаруживать</w:t>
      </w:r>
      <w:r>
        <w:t xml:space="preserve">;</w:t>
      </w:r>
      <w:r/>
    </w:p>
    <w:p w14:paraId="14A27E3E" w14:textId="55518BD4">
      <w:pPr>
        <w:pStyle w:val="826"/>
        <w:numPr>
          <w:ilvl w:val="0"/>
          <w:numId w:val="31"/>
        </w:numPr>
        <w:pBdr/>
        <w:spacing/>
        <w:ind w:firstLine="709" w:left="0"/>
        <w:rPr/>
      </w:pPr>
      <w:r>
        <w:t xml:space="preserve">Разработка, тестирование и релизы выполняются последовательно и разрозненно, а не в непрерывном цикле (нет интеграции </w:t>
      </w:r>
      <w:r>
        <w:t xml:space="preserve">Dev</w:t>
      </w:r>
      <w:r>
        <w:t xml:space="preserve"> и QA на ранних этапах).</w:t>
      </w:r>
      <w:r/>
    </w:p>
    <w:p w14:paraId="5C20FBE2" w14:textId="39B79D3F">
      <w:pPr>
        <w:pStyle w:val="840"/>
        <w:pBdr/>
        <w:spacing/>
        <w:ind/>
        <w:rPr/>
      </w:pPr>
      <w:r>
        <w:t xml:space="preserve">Чтобы устранить системную причину, измени</w:t>
      </w:r>
      <w:r>
        <w:t xml:space="preserve">м</w:t>
      </w:r>
      <w:r>
        <w:t xml:space="preserve"> способ связи элементов (команд и процессов):</w:t>
      </w:r>
      <w:r/>
    </w:p>
    <w:p w14:paraId="5732FAF4" w14:textId="7FCA2D71">
      <w:pPr>
        <w:pStyle w:val="845"/>
        <w:numPr>
          <w:ilvl w:val="0"/>
          <w:numId w:val="32"/>
        </w:numPr>
        <w:pBdr/>
        <w:spacing/>
        <w:ind/>
        <w:rPr/>
      </w:pPr>
      <w:r>
        <w:t xml:space="preserve">Внедрить CI/CD-процесс с автоматическим прогоном тестов при каждом коммите (</w:t>
      </w:r>
      <w:r>
        <w:t xml:space="preserve">unit</w:t>
      </w:r>
      <w:r>
        <w:t xml:space="preserve">, </w:t>
      </w:r>
      <w:r>
        <w:t xml:space="preserve">integration</w:t>
      </w:r>
      <w:r>
        <w:t xml:space="preserve">, </w:t>
      </w:r>
      <w:r>
        <w:t xml:space="preserve">regression</w:t>
      </w:r>
      <w:r>
        <w:t xml:space="preserve">)</w:t>
      </w:r>
      <w:r>
        <w:t xml:space="preserve">;</w:t>
      </w:r>
      <w:r/>
    </w:p>
    <w:p w14:paraId="742FEC48" w14:textId="241E3315">
      <w:pPr>
        <w:pStyle w:val="845"/>
        <w:numPr>
          <w:ilvl w:val="0"/>
          <w:numId w:val="32"/>
        </w:numPr>
        <w:pBdr/>
        <w:spacing/>
        <w:ind/>
        <w:rPr/>
      </w:pPr>
      <w:r>
        <w:t xml:space="preserve">Организовать совместное планирование спринтов, где аналитики, разработчики и тестировщики обсуждают требования до начала реализации</w:t>
      </w:r>
      <w:r>
        <w:t xml:space="preserve">;</w:t>
      </w:r>
      <w:r/>
    </w:p>
    <w:p w14:paraId="25D7345E" w14:textId="47CEAA70">
      <w:pPr>
        <w:pStyle w:val="845"/>
        <w:numPr>
          <w:ilvl w:val="0"/>
          <w:numId w:val="32"/>
        </w:numPr>
        <w:pBdr/>
        <w:spacing/>
        <w:ind/>
        <w:rPr/>
      </w:pPr>
      <w:r>
        <w:t xml:space="preserve">Ввести </w:t>
      </w:r>
      <w:r>
        <w:t xml:space="preserve">code</w:t>
      </w:r>
      <w:r>
        <w:t xml:space="preserve"> </w:t>
      </w:r>
      <w:r>
        <w:t xml:space="preserve">review</w:t>
      </w:r>
      <w:r>
        <w:t xml:space="preserve"> и тестирование на ранних этапах (</w:t>
      </w:r>
      <w:r>
        <w:t xml:space="preserve">shift-left</w:t>
      </w:r>
      <w:r>
        <w:t xml:space="preserve"> </w:t>
      </w:r>
      <w:r>
        <w:t xml:space="preserve">testing</w:t>
      </w:r>
      <w:r>
        <w:t xml:space="preserve">), чтобы ошибки находились до стадии сборки продукта</w:t>
      </w:r>
      <w:r>
        <w:t xml:space="preserve">;</w:t>
      </w:r>
      <w:r/>
    </w:p>
    <w:p w14:paraId="3D634F17" w14:textId="4C00AF92">
      <w:pPr>
        <w:pStyle w:val="845"/>
        <w:numPr>
          <w:ilvl w:val="0"/>
          <w:numId w:val="32"/>
        </w:numPr>
        <w:pBdr/>
        <w:spacing/>
        <w:ind/>
        <w:rPr/>
      </w:pPr>
      <w:r>
        <w:t xml:space="preserve">Настроить единое хранилище артефактов и версий (Git + тестовая среда, совпадающая с продакшеном).</w:t>
      </w:r>
      <w:r/>
    </w:p>
    <w:p w14:paraId="1228A820" w14:textId="1AB5AD22">
      <w:pPr>
        <w:pStyle w:val="840"/>
        <w:pBdr/>
        <w:spacing/>
        <w:ind/>
        <w:rPr/>
      </w:pPr>
      <w:r>
        <w:t xml:space="preserve">После внедрения этих изменений система (команда разработки) приобретёт новые свойства, которых раньше не было:</w:t>
      </w:r>
      <w:r/>
    </w:p>
    <w:p w14:paraId="57673103" w14:textId="1A067D81">
      <w:pPr>
        <w:pStyle w:val="845"/>
        <w:numPr>
          <w:ilvl w:val="0"/>
          <w:numId w:val="33"/>
        </w:numPr>
        <w:pBdr/>
        <w:spacing/>
        <w:ind/>
        <w:rPr/>
      </w:pPr>
      <w:r>
        <w:t xml:space="preserve">Саморегулирование качества </w:t>
      </w:r>
      <w:r>
        <w:t xml:space="preserve">–</w:t>
      </w:r>
      <w:r>
        <w:t xml:space="preserve"> ошибки выявляются и устраняются автоматически на ранних этапах</w:t>
      </w:r>
      <w:r>
        <w:t xml:space="preserve">;</w:t>
      </w:r>
      <w:r/>
    </w:p>
    <w:p w14:paraId="495110AC" w14:textId="4F1789DE">
      <w:pPr>
        <w:pStyle w:val="845"/>
        <w:pBdr/>
        <w:spacing/>
        <w:ind/>
        <w:rPr/>
      </w:pPr>
      <w:r>
        <w:t xml:space="preserve">Повышение прозрачности процессов </w:t>
      </w:r>
      <w:r>
        <w:t xml:space="preserve">–</w:t>
      </w:r>
      <w:r>
        <w:t xml:space="preserve"> все участники видят актуальное состояние сборки и тестов</w:t>
      </w:r>
      <w:r>
        <w:t xml:space="preserve">;</w:t>
      </w:r>
      <w:r/>
    </w:p>
    <w:p w14:paraId="28F74E13" w14:textId="5B1EB9EA">
      <w:pPr>
        <w:pStyle w:val="845"/>
        <w:pBdr/>
        <w:spacing/>
        <w:ind/>
        <w:rPr/>
      </w:pPr>
      <w:r>
        <w:t xml:space="preserve">Формирование общей ответственности за результат, а не разделение на </w:t>
      </w:r>
      <w:r>
        <w:t xml:space="preserve">«</w:t>
      </w:r>
      <w:r>
        <w:t xml:space="preserve">кодеров</w:t>
      </w:r>
      <w:r>
        <w:t xml:space="preserve">»</w:t>
      </w:r>
      <w:r>
        <w:t xml:space="preserve"> и </w:t>
      </w:r>
      <w:r>
        <w:t xml:space="preserve">«</w:t>
      </w:r>
      <w:r>
        <w:t xml:space="preserve">тестировщико</w:t>
      </w:r>
      <w:r>
        <w:t xml:space="preserve">в»</w:t>
      </w:r>
      <w:r>
        <w:t xml:space="preserve">.</w:t>
      </w:r>
      <w:r/>
    </w:p>
    <w:p w14:paraId="1E64BDB2" w14:textId="3AB1F1D3">
      <w:pPr>
        <w:pStyle w:val="800"/>
        <w:pBdr/>
        <w:spacing/>
        <w:ind/>
        <w:rPr/>
      </w:pPr>
      <w:r/>
      <w:bookmarkStart w:id="17" w:name="_Toc213171833"/>
      <w:r>
        <w:t xml:space="preserve">Задание </w:t>
      </w:r>
      <w:r>
        <w:t xml:space="preserve">5</w:t>
      </w:r>
      <w:r>
        <w:t xml:space="preserve">: </w:t>
      </w:r>
      <w:r>
        <w:t xml:space="preserve">Сравнение аналитического и синтетического подходов</w:t>
      </w:r>
      <w:bookmarkEnd w:id="17"/>
      <w:r/>
      <w:r/>
    </w:p>
    <w:p w14:paraId="19CE076B" w14:textId="77777777">
      <w:pPr>
        <w:pStyle w:val="801"/>
        <w:pBdr/>
        <w:spacing/>
        <w:ind/>
        <w:rPr/>
      </w:pPr>
      <w:r/>
      <w:bookmarkStart w:id="18" w:name="_Toc213171834"/>
      <w:r>
        <w:t xml:space="preserve">Условие</w:t>
      </w:r>
      <w:bookmarkEnd w:id="18"/>
      <w:r/>
      <w:r/>
    </w:p>
    <w:p w14:paraId="149F55C0" w14:textId="5CEADD14">
      <w:pPr>
        <w:pStyle w:val="840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Закрепить</w:t>
      </w:r>
      <w:r>
        <w:t xml:space="preserve"> понимание различий и областей применения двух основных методов.</w:t>
      </w:r>
      <w:r/>
    </w:p>
    <w:p w14:paraId="3FA95A60" w14:textId="77777777">
      <w:pPr>
        <w:pStyle w:val="840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293C0A32" w14:textId="0B47DFC3">
      <w:pPr>
        <w:pStyle w:val="840"/>
        <w:pBdr/>
        <w:spacing/>
        <w:ind/>
        <w:rPr/>
      </w:pPr>
      <w:r>
        <w:t xml:space="preserve">Для каждой из описанных ниже проблем системного анализа определите, на каком этапе и для решения какой части задачи необходим аналитический метод (декомпозиция), а для какой </w:t>
      </w:r>
      <w:r>
        <w:t xml:space="preserve">–</w:t>
      </w:r>
      <w:r>
        <w:t xml:space="preserve"> синтетический (интеграция, холистический взгляд).</w:t>
      </w:r>
      <w:r/>
    </w:p>
    <w:p w14:paraId="7F5FEF23" w14:textId="2CC617EE">
      <w:pPr>
        <w:pStyle w:val="845"/>
        <w:numPr>
          <w:ilvl w:val="0"/>
          <w:numId w:val="34"/>
        </w:numPr>
        <w:pBdr/>
        <w:spacing/>
        <w:ind/>
        <w:rPr/>
      </w:pPr>
      <w:r>
        <w:t xml:space="preserve">Проблема А: Падение производительности корпоративного портала</w:t>
      </w:r>
      <w:r>
        <w:t xml:space="preserve">;</w:t>
      </w:r>
      <w:r/>
    </w:p>
    <w:p w14:paraId="1E65FCCA" w14:textId="3B89248A">
      <w:pPr>
        <w:pStyle w:val="845"/>
        <w:numPr>
          <w:ilvl w:val="0"/>
          <w:numId w:val="34"/>
        </w:numPr>
        <w:pBdr/>
        <w:spacing/>
        <w:ind/>
        <w:rPr/>
      </w:pPr>
      <w:r>
        <w:t xml:space="preserve">Проблема Б: Низкая конверсия на сайте интернет-магазина</w:t>
      </w:r>
      <w:r>
        <w:t xml:space="preserve">;</w:t>
      </w:r>
      <w:r/>
    </w:p>
    <w:p w14:paraId="499F9A96" w14:textId="77777777">
      <w:pPr>
        <w:pStyle w:val="845"/>
        <w:numPr>
          <w:ilvl w:val="0"/>
          <w:numId w:val="34"/>
        </w:numPr>
        <w:pBdr/>
        <w:spacing/>
        <w:ind/>
        <w:rPr/>
      </w:pPr>
      <w:r>
        <w:t xml:space="preserve">Проблема В: Частые конфликты между отделами разработки и дизайна.</w:t>
      </w:r>
      <w:r/>
    </w:p>
    <w:p w14:paraId="41123DE7" w14:textId="09147AE7">
      <w:pPr>
        <w:pStyle w:val="840"/>
        <w:pBdr/>
        <w:spacing/>
        <w:ind/>
        <w:rPr/>
      </w:pPr>
      <w:r>
        <w:rPr>
          <w:b/>
          <w:bCs/>
        </w:rPr>
        <w:t xml:space="preserve">Пример для Проблемы А</w:t>
      </w:r>
      <w:r>
        <w:t xml:space="preserve">:</w:t>
      </w:r>
      <w:r/>
    </w:p>
    <w:p w14:paraId="15B84352" w14:textId="71BBACE8">
      <w:pPr>
        <w:pStyle w:val="840"/>
        <w:pBdr/>
        <w:spacing/>
        <w:ind/>
        <w:rPr/>
      </w:pPr>
      <w:r>
        <w:t xml:space="preserve">Аналитический метод</w:t>
      </w:r>
      <w:r>
        <w:t xml:space="preserve">: Разделить</w:t>
      </w:r>
      <w:r>
        <w:t xml:space="preserve"> систему на модули (</w:t>
      </w:r>
      <w:r>
        <w:t xml:space="preserve">frontend</w:t>
      </w:r>
      <w:r>
        <w:t xml:space="preserve">, </w:t>
      </w:r>
      <w:r>
        <w:t xml:space="preserve">backend</w:t>
      </w:r>
      <w:r>
        <w:t xml:space="preserve">, БД, кэш) и провести нагрузочное тестирование каждого для поиска «узкого места».</w:t>
      </w:r>
      <w:r/>
    </w:p>
    <w:p w14:paraId="0E8C2B9C" w14:textId="6F69D405">
      <w:pPr>
        <w:pStyle w:val="840"/>
        <w:pBdr/>
        <w:spacing/>
        <w:ind/>
        <w:rPr/>
      </w:pPr>
      <w:r>
        <w:t xml:space="preserve">Синтетический метод</w:t>
      </w:r>
      <w:r>
        <w:t xml:space="preserve">:</w:t>
      </w:r>
      <w:r>
        <w:t xml:space="preserve"> </w:t>
      </w:r>
      <w:r>
        <w:t xml:space="preserve">Проанализировать</w:t>
      </w:r>
      <w:r>
        <w:t xml:space="preserve">, как эти модули взаимодействуют друг с другом (частота и объем запросов, неоптимальные цепочки вызовов), и как система ведет себя под нагрузкой как единое целое.</w:t>
      </w:r>
      <w:r/>
    </w:p>
    <w:p w14:paraId="52E1CAA7" w14:textId="77777777">
      <w:pPr>
        <w:pStyle w:val="801"/>
        <w:pBdr/>
        <w:spacing/>
        <w:ind/>
        <w:rPr/>
      </w:pPr>
      <w:r/>
      <w:bookmarkStart w:id="19" w:name="_Toc213171835"/>
      <w:r>
        <w:t xml:space="preserve">Решение</w:t>
      </w:r>
      <w:bookmarkEnd w:id="19"/>
      <w:r/>
      <w:r/>
    </w:p>
    <w:p w14:paraId="1CB5230F" w14:textId="3CA4E0F8">
      <w:pPr>
        <w:pStyle w:val="840"/>
        <w:pBdr/>
        <w:spacing/>
        <w:ind/>
        <w:rPr/>
      </w:pPr>
      <w:r>
        <w:t xml:space="preserve">Ответ на задание представлен в таблице </w:t>
      </w:r>
      <w:r>
        <w:t xml:space="preserve">3</w:t>
      </w:r>
      <w:r>
        <w:t xml:space="preserve">.</w:t>
      </w:r>
      <w:r/>
    </w:p>
    <w:p w14:paraId="3016AE9D" w14:textId="28802258">
      <w:pPr>
        <w:pStyle w:val="85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t xml:space="preserve">Анализ проблем</w:t>
      </w:r>
      <w:r/>
    </w:p>
    <w:tbl>
      <w:tblPr>
        <w:tblStyle w:val="833"/>
        <w:tblW w:w="0" w:type="auto"/>
        <w:tblBorders/>
        <w:tblLook w:val="04A0" w:firstRow="1" w:lastRow="0" w:firstColumn="1" w:lastColumn="0" w:noHBand="0" w:noVBand="1"/>
      </w:tblPr>
      <w:tblGrid>
        <w:gridCol w:w="2594"/>
        <w:gridCol w:w="3369"/>
        <w:gridCol w:w="3665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86794A6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Проблема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8BE821D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Аналитический метод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6F927C42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Синтетический метод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7BE353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 Падение производительности портала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770C843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Разделить систему на компоненты и протестировать каждый модуль отдельно, чтобы найти узкое место.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6389715" w14:textId="4C62A81D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Изучить взаимодействие модулей и архитектуру системы в целом, оптимизировать связи между компонентами.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1814CF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Б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 Низкая конверсия интернет-магазина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872D4AE" w14:textId="4BD57006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Проанализировать воронку продаж по шагам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ыявить, где теряются пользователи.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8560A74" w14:textId="6406B87B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Рассмотреть весь пользовательский опыт как целое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–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 от рекламы до доставки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 Н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айти системные причины низкой вовлеченности.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748EED61" w14:textId="123D6E80">
      <w:pPr>
        <w:pBdr/>
        <w:spacing/>
        <w:ind/>
        <w:rPr/>
      </w:pPr>
      <w:r>
        <w:t xml:space="preserve">Окончание таблицы 3</w:t>
      </w:r>
      <w:r/>
    </w:p>
    <w:tbl>
      <w:tblPr>
        <w:tblStyle w:val="833"/>
        <w:tblW w:w="0" w:type="auto"/>
        <w:tblBorders/>
        <w:tblLook w:val="04A0" w:firstRow="1" w:lastRow="0" w:firstColumn="1" w:lastColumn="0" w:noHBand="0" w:noVBand="1"/>
      </w:tblPr>
      <w:tblGrid>
        <w:gridCol w:w="2175"/>
        <w:gridCol w:w="3294"/>
        <w:gridCol w:w="4159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79216374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Проблема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0F14A96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Аналитический метод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3C71045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Синтетический метод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0536A20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eastAsia="ru-RU"/>
                <w14:ligatures w14:val="none"/>
              </w:rPr>
              <w:t xml:space="preserve">В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. Конфликты между разработкой и дизайном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BF24D9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Разобрать процесс взаимодействия по этапам и найти конкретные сбои.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9978767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Изучить культуру и структуру команды как единую систему, наладить коммуникацию и совместное планирование.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1BC19F41" w14:textId="77777777">
      <w:pPr>
        <w:pBdr/>
        <w:spacing/>
        <w:ind/>
        <w:rPr/>
      </w:pPr>
      <w:r/>
      <w:r/>
    </w:p>
    <w:p w14:paraId="4A04BA8C" w14:textId="77777777">
      <w:pPr>
        <w:pBdr/>
        <w:spacing/>
        <w:ind/>
        <w:rPr/>
      </w:pPr>
      <w:r/>
      <w:r/>
    </w:p>
    <w:p w14:paraId="5A98EDBA" w14:textId="77777777">
      <w:pPr>
        <w:pBdr/>
        <w:spacing/>
        <w:ind/>
        <w:rPr/>
      </w:pPr>
      <w:r/>
      <w:r/>
    </w:p>
    <w:p w14:paraId="2263D259" w14:textId="32B642BE">
      <w:pPr>
        <w:pStyle w:val="845"/>
        <w:numPr>
          <w:ilvl w:val="0"/>
          <w:numId w:val="0"/>
        </w:numPr>
        <w:pBdr/>
        <w:spacing/>
        <w:ind w:firstLine="709"/>
        <w:rPr/>
      </w:pPr>
      <w:r>
        <w:br w:type="page" w:clear="all"/>
      </w:r>
      <w:r/>
    </w:p>
    <w:p w14:paraId="1907CAF2" w14:textId="77777777">
      <w:pPr>
        <w:pStyle w:val="799"/>
        <w:pBdr/>
        <w:spacing/>
        <w:ind/>
        <w:rPr/>
      </w:pPr>
      <w:r/>
      <w:bookmarkStart w:id="20" w:name="_Toc213171836"/>
      <w:r>
        <w:t xml:space="preserve">ЗАКЛЮЧЕНИЕ</w:t>
      </w:r>
      <w:bookmarkEnd w:id="20"/>
      <w:r/>
      <w:r/>
    </w:p>
    <w:p w14:paraId="444F488B" w14:textId="3E15E0E6">
      <w:pPr>
        <w:pStyle w:val="840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-1529029416"/>
          <w:placeholder>
            <w:docPart w:val="308EFB82AACF4F50815B951E722C5DBD"/>
          </w:placeholder>
          <w:tag w:val="Тема практической"/>
          <w:rPr/>
        </w:sdtPr>
        <w:sdtContent>
          <w:r>
            <w:t xml:space="preserve">Синтетический метод в теории систем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C0B7EFD" w14:textId="77777777">
      <w:pPr>
        <w:pBdr/>
        <w:spacing/>
        <w:ind/>
        <w:rPr/>
      </w:pPr>
      <w:r>
        <w:separator/>
      </w:r>
      <w:r/>
    </w:p>
    <w:p w14:paraId="5013887A" w14:textId="77777777">
      <w:pPr>
        <w:pBdr/>
        <w:spacing/>
        <w:ind/>
        <w:rPr/>
      </w:pPr>
      <w:r/>
      <w:r/>
    </w:p>
  </w:endnote>
  <w:endnote w:type="continuationSeparator" w:id="0">
    <w:p w14:paraId="55716C7B" w14:textId="77777777">
      <w:pPr>
        <w:pBdr/>
        <w:spacing/>
        <w:ind/>
        <w:rPr/>
      </w:pPr>
      <w:r>
        <w:continuationSeparator/>
      </w:r>
      <w:r/>
    </w:p>
    <w:p w14:paraId="7B5B98E6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83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837"/>
      <w:pBdr/>
      <w:spacing/>
      <w:ind/>
      <w:rPr/>
    </w:pPr>
    <w:r/>
    <w:r/>
  </w:p>
  <w:p w14:paraId="224A720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3989646" w14:textId="77777777">
      <w:pPr>
        <w:pBdr/>
        <w:spacing/>
        <w:ind/>
        <w:rPr/>
      </w:pPr>
      <w:r>
        <w:separator/>
      </w:r>
      <w:r/>
    </w:p>
    <w:p w14:paraId="3FCA00BA" w14:textId="77777777">
      <w:pPr>
        <w:pBdr/>
        <w:spacing/>
        <w:ind/>
        <w:rPr/>
      </w:pPr>
      <w:r/>
      <w:r/>
    </w:p>
  </w:footnote>
  <w:footnote w:type="continuationSeparator" w:id="0">
    <w:p w14:paraId="3CC6B981" w14:textId="77777777">
      <w:pPr>
        <w:pBdr/>
        <w:spacing/>
        <w:ind/>
        <w:rPr/>
      </w:pPr>
      <w:r>
        <w:continuationSeparator/>
      </w:r>
      <w:r/>
    </w:p>
    <w:p w14:paraId="2EC76D72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4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201076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2CF637B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058917B6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07C83BF9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">
    <w:nsid w:val="1518610D"/>
    <w:styleLink w:val="844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44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1AB37FAF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26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2B355DE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270520FE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0">
    <w:nsid w:val="28783C59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335C7E75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42EA4BD3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50DA010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4">
    <w:nsid w:val="55BF51C7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5">
    <w:nsid w:val="5AC327E0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6">
    <w:nsid w:val="6D7743E8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7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45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18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99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800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801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9">
    <w:nsid w:val="7D417D5B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18"/>
  </w:num>
  <w:num w:numId="5">
    <w:abstractNumId w:val="17"/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3"/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3"/>
  </w:num>
  <w:num w:numId="13">
    <w:abstractNumId w:val="11"/>
  </w:num>
  <w:num w:numId="14">
    <w:abstractNumId w:val="2"/>
  </w:num>
  <w:num w:numId="15">
    <w:abstractNumId w:val="4"/>
  </w:num>
  <w:num w:numId="16">
    <w:abstractNumId w:val="10"/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6"/>
  </w:num>
  <w:num w:numId="22">
    <w:abstractNumId w:val="8"/>
  </w:num>
  <w:num w:numId="23">
    <w:abstractNumId w:val="15"/>
  </w:num>
  <w:num w:numId="24">
    <w:abstractNumId w:val="9"/>
  </w:num>
  <w:num w:numId="25">
    <w:abstractNumId w:val="16"/>
  </w:num>
  <w:num w:numId="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8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8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8"/>
    <w:link w:val="8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8"/>
    <w:link w:val="8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8"/>
    <w:link w:val="8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8"/>
    <w:link w:val="8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8"/>
    <w:link w:val="8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8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8"/>
    <w:link w:val="8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8"/>
    <w:link w:val="8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8"/>
    <w:link w:val="8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8"/>
    <w:link w:val="82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8"/>
    <w:link w:val="82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8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8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0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08"/>
    <w:link w:val="835"/>
    <w:uiPriority w:val="99"/>
    <w:pPr>
      <w:pBdr/>
      <w:spacing/>
      <w:ind/>
    </w:pPr>
  </w:style>
  <w:style w:type="character" w:styleId="179">
    <w:name w:val="Footer Char"/>
    <w:basedOn w:val="808"/>
    <w:link w:val="837"/>
    <w:uiPriority w:val="99"/>
    <w:pPr>
      <w:pBdr/>
      <w:spacing/>
      <w:ind/>
    </w:pPr>
  </w:style>
  <w:style w:type="paragraph" w:styleId="181">
    <w:name w:val="footnote text"/>
    <w:basedOn w:val="7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98"/>
    <w:next w:val="798"/>
    <w:uiPriority w:val="39"/>
    <w:unhideWhenUsed/>
    <w:pPr>
      <w:pBdr/>
      <w:spacing w:after="100"/>
      <w:ind w:left="660"/>
    </w:pPr>
  </w:style>
  <w:style w:type="paragraph" w:styleId="193">
    <w:name w:val="toc 5"/>
    <w:basedOn w:val="798"/>
    <w:next w:val="798"/>
    <w:uiPriority w:val="39"/>
    <w:unhideWhenUsed/>
    <w:pPr>
      <w:pBdr/>
      <w:spacing w:after="100"/>
      <w:ind w:left="880"/>
    </w:pPr>
  </w:style>
  <w:style w:type="paragraph" w:styleId="194">
    <w:name w:val="toc 6"/>
    <w:basedOn w:val="798"/>
    <w:next w:val="798"/>
    <w:uiPriority w:val="39"/>
    <w:unhideWhenUsed/>
    <w:pPr>
      <w:pBdr/>
      <w:spacing w:after="100"/>
      <w:ind w:left="1100"/>
    </w:pPr>
  </w:style>
  <w:style w:type="paragraph" w:styleId="195">
    <w:name w:val="toc 7"/>
    <w:basedOn w:val="798"/>
    <w:next w:val="798"/>
    <w:uiPriority w:val="39"/>
    <w:unhideWhenUsed/>
    <w:pPr>
      <w:pBdr/>
      <w:spacing w:after="100"/>
      <w:ind w:left="1320"/>
    </w:pPr>
  </w:style>
  <w:style w:type="paragraph" w:styleId="196">
    <w:name w:val="toc 8"/>
    <w:basedOn w:val="798"/>
    <w:next w:val="798"/>
    <w:uiPriority w:val="39"/>
    <w:unhideWhenUsed/>
    <w:pPr>
      <w:pBdr/>
      <w:spacing w:after="100"/>
      <w:ind w:left="1540"/>
    </w:pPr>
  </w:style>
  <w:style w:type="paragraph" w:styleId="197">
    <w:name w:val="toc 9"/>
    <w:basedOn w:val="798"/>
    <w:next w:val="798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98"/>
    <w:next w:val="798"/>
    <w:uiPriority w:val="99"/>
    <w:unhideWhenUsed/>
    <w:pPr>
      <w:pBdr/>
      <w:spacing w:after="0" w:afterAutospacing="0"/>
      <w:ind/>
    </w:pPr>
  </w:style>
  <w:style w:type="paragraph" w:styleId="798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99">
    <w:name w:val="Heading 1"/>
    <w:basedOn w:val="798"/>
    <w:next w:val="798"/>
    <w:link w:val="811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800">
    <w:name w:val="Heading 2"/>
    <w:basedOn w:val="798"/>
    <w:next w:val="798"/>
    <w:link w:val="812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801">
    <w:name w:val="Heading 3"/>
    <w:basedOn w:val="798"/>
    <w:next w:val="798"/>
    <w:link w:val="813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802">
    <w:name w:val="Heading 4"/>
    <w:basedOn w:val="798"/>
    <w:next w:val="798"/>
    <w:link w:val="814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803">
    <w:name w:val="Heading 5"/>
    <w:basedOn w:val="798"/>
    <w:next w:val="798"/>
    <w:link w:val="81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04">
    <w:name w:val="Heading 6"/>
    <w:basedOn w:val="798"/>
    <w:next w:val="798"/>
    <w:link w:val="81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05">
    <w:name w:val="Heading 7"/>
    <w:basedOn w:val="798"/>
    <w:next w:val="798"/>
    <w:link w:val="81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06">
    <w:name w:val="Heading 8"/>
    <w:basedOn w:val="798"/>
    <w:next w:val="798"/>
    <w:link w:val="81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07">
    <w:name w:val="Heading 9"/>
    <w:basedOn w:val="798"/>
    <w:next w:val="798"/>
    <w:link w:val="81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08" w:default="1">
    <w:name w:val="Default Paragraph Font"/>
    <w:uiPriority w:val="1"/>
    <w:semiHidden/>
    <w:unhideWhenUsed/>
    <w:pPr>
      <w:pBdr/>
      <w:spacing/>
      <w:ind/>
    </w:pPr>
  </w:style>
  <w:style w:type="table" w:styleId="8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0" w:default="1">
    <w:name w:val="No List"/>
    <w:uiPriority w:val="99"/>
    <w:semiHidden/>
    <w:unhideWhenUsed/>
    <w:pPr>
      <w:pBdr/>
      <w:spacing/>
      <w:ind/>
    </w:pPr>
  </w:style>
  <w:style w:type="character" w:styleId="811" w:customStyle="1">
    <w:name w:val="Заголовок 1 Знак"/>
    <w:basedOn w:val="808"/>
    <w:link w:val="799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812" w:customStyle="1">
    <w:name w:val="Заголовок 2 Знак"/>
    <w:basedOn w:val="808"/>
    <w:link w:val="800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813" w:customStyle="1">
    <w:name w:val="Заголовок 3 Знак"/>
    <w:basedOn w:val="808"/>
    <w:link w:val="801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814" w:customStyle="1">
    <w:name w:val="Заголовок 4 Знак"/>
    <w:basedOn w:val="808"/>
    <w:link w:val="802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815" w:customStyle="1">
    <w:name w:val="Заголовок 5 Знак"/>
    <w:basedOn w:val="808"/>
    <w:link w:val="8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16" w:customStyle="1">
    <w:name w:val="Заголовок 6 Знак"/>
    <w:basedOn w:val="808"/>
    <w:link w:val="80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17" w:customStyle="1">
    <w:name w:val="Заголовок 7 Знак"/>
    <w:basedOn w:val="808"/>
    <w:link w:val="80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18" w:customStyle="1">
    <w:name w:val="Заголовок 8 Знак"/>
    <w:basedOn w:val="808"/>
    <w:link w:val="80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19" w:customStyle="1">
    <w:name w:val="Заголовок 9 Знак"/>
    <w:basedOn w:val="808"/>
    <w:link w:val="80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20">
    <w:name w:val="Title"/>
    <w:basedOn w:val="798"/>
    <w:next w:val="798"/>
    <w:link w:val="821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821" w:customStyle="1">
    <w:name w:val="Заголовок Знак"/>
    <w:basedOn w:val="808"/>
    <w:link w:val="820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822">
    <w:name w:val="Subtitle"/>
    <w:basedOn w:val="798"/>
    <w:next w:val="798"/>
    <w:link w:val="823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23" w:customStyle="1">
    <w:name w:val="Подзаголовок Знак"/>
    <w:basedOn w:val="808"/>
    <w:link w:val="82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24">
    <w:name w:val="Quote"/>
    <w:basedOn w:val="798"/>
    <w:next w:val="798"/>
    <w:link w:val="825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25" w:customStyle="1">
    <w:name w:val="Цитата 2 Знак"/>
    <w:basedOn w:val="808"/>
    <w:link w:val="82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26">
    <w:name w:val="List Paragraph"/>
    <w:basedOn w:val="798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827">
    <w:name w:val="Intense Emphasis"/>
    <w:basedOn w:val="808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28">
    <w:name w:val="Intense Quote"/>
    <w:basedOn w:val="798"/>
    <w:next w:val="798"/>
    <w:link w:val="829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29" w:customStyle="1">
    <w:name w:val="Выделенная цитата Знак"/>
    <w:basedOn w:val="808"/>
    <w:link w:val="82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0">
    <w:name w:val="Intense Reference"/>
    <w:basedOn w:val="808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31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32">
    <w:name w:val="Caption"/>
    <w:basedOn w:val="798"/>
    <w:next w:val="798"/>
    <w:link w:val="854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33">
    <w:name w:val="Table Grid"/>
    <w:basedOn w:val="80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4">
    <w:name w:val="line number"/>
    <w:basedOn w:val="808"/>
    <w:uiPriority w:val="99"/>
    <w:semiHidden/>
    <w:unhideWhenUsed/>
    <w:pPr>
      <w:pBdr/>
      <w:spacing/>
      <w:ind/>
    </w:pPr>
  </w:style>
  <w:style w:type="paragraph" w:styleId="835">
    <w:name w:val="Header"/>
    <w:basedOn w:val="798"/>
    <w:link w:val="83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36" w:customStyle="1">
    <w:name w:val="Верхний колонтитул Знак"/>
    <w:basedOn w:val="808"/>
    <w:link w:val="835"/>
    <w:uiPriority w:val="99"/>
    <w:pPr>
      <w:pBdr/>
      <w:spacing/>
      <w:ind/>
    </w:pPr>
    <w:rPr>
      <w:rFonts w:ascii="Times New Roman" w:hAnsi="Times New Roman"/>
    </w:rPr>
  </w:style>
  <w:style w:type="paragraph" w:styleId="837">
    <w:name w:val="Footer"/>
    <w:basedOn w:val="798"/>
    <w:link w:val="83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38" w:customStyle="1">
    <w:name w:val="Нижний колонтитул Знак"/>
    <w:basedOn w:val="808"/>
    <w:link w:val="837"/>
    <w:uiPriority w:val="99"/>
    <w:pPr>
      <w:pBdr/>
      <w:spacing/>
      <w:ind/>
    </w:pPr>
    <w:rPr>
      <w:rFonts w:ascii="Times New Roman" w:hAnsi="Times New Roman"/>
    </w:rPr>
  </w:style>
  <w:style w:type="character" w:styleId="839">
    <w:name w:val="Placeholder Text"/>
    <w:basedOn w:val="808"/>
    <w:uiPriority w:val="99"/>
    <w:semiHidden/>
    <w:pPr>
      <w:pBdr/>
      <w:spacing/>
      <w:ind/>
    </w:pPr>
    <w:rPr>
      <w:color w:val="666666"/>
    </w:rPr>
  </w:style>
  <w:style w:type="paragraph" w:styleId="840" w:customStyle="1">
    <w:name w:val="Абзац"/>
    <w:basedOn w:val="798"/>
    <w:link w:val="841"/>
    <w:qFormat/>
    <w:pPr>
      <w:pBdr/>
      <w:spacing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41" w:customStyle="1">
    <w:name w:val="Абзац Знак"/>
    <w:basedOn w:val="808"/>
    <w:link w:val="840"/>
    <w:pPr>
      <w:pBdr/>
      <w:spacing/>
      <w:ind/>
    </w:pPr>
    <w:rPr>
      <w:rFonts w:asciiTheme="majorHAnsi" w:hAnsiTheme="majorHAnsi" w:cstheme="majorHAnsi"/>
      <w:color w:val="000000"/>
    </w:rPr>
  </w:style>
  <w:style w:type="paragraph" w:styleId="842">
    <w:name w:val="List"/>
    <w:basedOn w:val="798"/>
    <w:uiPriority w:val="99"/>
    <w:unhideWhenUsed/>
    <w:pPr>
      <w:pBdr/>
      <w:spacing/>
      <w:ind w:hanging="283" w:left="283"/>
      <w:contextualSpacing w:val="true"/>
    </w:pPr>
  </w:style>
  <w:style w:type="paragraph" w:styleId="843">
    <w:name w:val="List Number"/>
    <w:basedOn w:val="798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44" w:customStyle="1">
    <w:name w:val="Список элементов"/>
    <w:basedOn w:val="810"/>
    <w:uiPriority w:val="99"/>
    <w:pPr>
      <w:numPr>
        <w:numId w:val="3"/>
      </w:numPr>
      <w:pBdr/>
      <w:spacing/>
      <w:ind/>
    </w:pPr>
  </w:style>
  <w:style w:type="paragraph" w:styleId="845" w:customStyle="1">
    <w:name w:val="Списочек"/>
    <w:basedOn w:val="798"/>
    <w:link w:val="846"/>
    <w:qFormat/>
    <w:pPr>
      <w:numPr>
        <w:numId w:val="5"/>
      </w:numPr>
      <w:pBdr/>
      <w:spacing/>
      <w:ind/>
    </w:pPr>
  </w:style>
  <w:style w:type="character" w:styleId="846" w:customStyle="1">
    <w:name w:val="Списочек Знак"/>
    <w:basedOn w:val="808"/>
    <w:link w:val="845"/>
    <w:pPr>
      <w:pBdr/>
      <w:spacing/>
      <w:ind/>
    </w:pPr>
    <w:rPr>
      <w:rFonts w:ascii="Times New Roman" w:hAnsi="Times New Roman"/>
    </w:rPr>
  </w:style>
  <w:style w:type="paragraph" w:styleId="847" w:customStyle="1">
    <w:name w:val="Изображение"/>
    <w:basedOn w:val="798"/>
    <w:link w:val="848"/>
    <w:qFormat/>
    <w:pPr>
      <w:pBdr/>
      <w:spacing w:before="280"/>
      <w:ind/>
      <w:contextualSpacing w:val="true"/>
      <w:jc w:val="center"/>
    </w:pPr>
  </w:style>
  <w:style w:type="character" w:styleId="848" w:customStyle="1">
    <w:name w:val="Изображение Знак"/>
    <w:basedOn w:val="808"/>
    <w:link w:val="847"/>
    <w:pPr>
      <w:pBdr/>
      <w:spacing/>
      <w:ind/>
    </w:pPr>
    <w:rPr>
      <w:rFonts w:ascii="Times New Roman" w:hAnsi="Times New Roman"/>
    </w:rPr>
  </w:style>
  <w:style w:type="character" w:styleId="849">
    <w:name w:val="Hyperlink"/>
    <w:basedOn w:val="808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50">
    <w:name w:val="Unresolved Mention"/>
    <w:basedOn w:val="80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51">
    <w:name w:val="Normal (Web)"/>
    <w:basedOn w:val="798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52">
    <w:name w:val="Strong"/>
    <w:basedOn w:val="808"/>
    <w:uiPriority w:val="22"/>
    <w:qFormat/>
    <w:pPr>
      <w:pBdr/>
      <w:spacing/>
      <w:ind/>
    </w:pPr>
    <w:rPr>
      <w:b/>
      <w:bCs/>
    </w:rPr>
  </w:style>
  <w:style w:type="paragraph" w:styleId="853" w:customStyle="1">
    <w:name w:val="Название таблицы"/>
    <w:basedOn w:val="832"/>
    <w:link w:val="855"/>
    <w:qFormat/>
    <w:pPr>
      <w:keepNext w:val="true"/>
      <w:pBdr/>
      <w:spacing w:after="0" w:before="280"/>
      <w:ind/>
      <w:jc w:val="both"/>
    </w:pPr>
  </w:style>
  <w:style w:type="character" w:styleId="854" w:customStyle="1">
    <w:name w:val="Название объекта Знак"/>
    <w:basedOn w:val="808"/>
    <w:link w:val="832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55" w:customStyle="1">
    <w:name w:val="Название таблицы Знак"/>
    <w:basedOn w:val="854"/>
    <w:link w:val="853"/>
    <w:pPr>
      <w:pBdr/>
      <w:spacing/>
      <w:ind/>
    </w:pPr>
    <w:rPr>
      <w:rFonts w:ascii="Times New Roman" w:hAnsi="Times New Roman"/>
      <w:iCs/>
      <w:szCs w:val="18"/>
    </w:rPr>
  </w:style>
  <w:style w:type="character" w:styleId="856" w:customStyle="1">
    <w:name w:val="katex-mathml"/>
    <w:basedOn w:val="808"/>
    <w:pPr>
      <w:pBdr/>
      <w:spacing/>
      <w:ind/>
    </w:pPr>
  </w:style>
  <w:style w:type="character" w:styleId="857" w:customStyle="1">
    <w:name w:val="mord"/>
    <w:basedOn w:val="808"/>
    <w:pPr>
      <w:pBdr/>
      <w:spacing/>
      <w:ind/>
    </w:pPr>
  </w:style>
  <w:style w:type="character" w:styleId="858">
    <w:name w:val="annotation reference"/>
    <w:basedOn w:val="80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59">
    <w:name w:val="annotation text"/>
    <w:basedOn w:val="798"/>
    <w:link w:val="86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60" w:customStyle="1">
    <w:name w:val="Текст примечания Знак"/>
    <w:basedOn w:val="808"/>
    <w:link w:val="859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61">
    <w:name w:val="annotation subject"/>
    <w:basedOn w:val="859"/>
    <w:next w:val="859"/>
    <w:link w:val="862"/>
    <w:uiPriority w:val="99"/>
    <w:semiHidden/>
    <w:unhideWhenUsed/>
    <w:pPr>
      <w:pBdr/>
      <w:spacing/>
      <w:ind/>
    </w:pPr>
    <w:rPr>
      <w:b/>
      <w:bCs/>
    </w:rPr>
  </w:style>
  <w:style w:type="character" w:styleId="862" w:customStyle="1">
    <w:name w:val="Тема примечания Знак"/>
    <w:basedOn w:val="860"/>
    <w:link w:val="861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63" w:customStyle="1">
    <w:name w:val="mopen"/>
    <w:basedOn w:val="808"/>
    <w:pPr>
      <w:pBdr/>
      <w:spacing/>
      <w:ind/>
    </w:pPr>
  </w:style>
  <w:style w:type="character" w:styleId="864" w:customStyle="1">
    <w:name w:val="vlist-s"/>
    <w:basedOn w:val="808"/>
    <w:pPr>
      <w:pBdr/>
      <w:spacing/>
      <w:ind/>
    </w:pPr>
  </w:style>
  <w:style w:type="character" w:styleId="865" w:customStyle="1">
    <w:name w:val="mclose"/>
    <w:basedOn w:val="808"/>
    <w:pPr>
      <w:pBdr/>
      <w:spacing/>
      <w:ind/>
    </w:pPr>
  </w:style>
  <w:style w:type="character" w:styleId="866" w:customStyle="1">
    <w:name w:val="mpunct"/>
    <w:basedOn w:val="808"/>
    <w:pPr>
      <w:pBdr/>
      <w:spacing/>
      <w:ind/>
    </w:pPr>
  </w:style>
  <w:style w:type="paragraph" w:styleId="867" w:customStyle="1">
    <w:name w:val="break-words"/>
    <w:basedOn w:val="798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68" w:customStyle="1">
    <w:name w:val="mrel"/>
    <w:basedOn w:val="808"/>
    <w:pPr>
      <w:pBdr/>
      <w:spacing/>
      <w:ind/>
    </w:pPr>
  </w:style>
  <w:style w:type="character" w:styleId="869" w:customStyle="1">
    <w:name w:val="mbin"/>
    <w:basedOn w:val="808"/>
    <w:pPr>
      <w:pBdr/>
      <w:spacing/>
      <w:ind/>
    </w:pPr>
  </w:style>
  <w:style w:type="table" w:styleId="870">
    <w:name w:val="Grid Table Light"/>
    <w:basedOn w:val="809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TOC Heading"/>
    <w:basedOn w:val="799"/>
    <w:next w:val="798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72">
    <w:name w:val="toc 1"/>
    <w:basedOn w:val="798"/>
    <w:next w:val="798"/>
    <w:uiPriority w:val="39"/>
    <w:unhideWhenUsed/>
    <w:pPr>
      <w:pBdr/>
      <w:spacing w:after="100"/>
      <w:ind/>
    </w:pPr>
  </w:style>
  <w:style w:type="paragraph" w:styleId="873">
    <w:name w:val="toc 2"/>
    <w:basedOn w:val="798"/>
    <w:next w:val="798"/>
    <w:uiPriority w:val="39"/>
    <w:unhideWhenUsed/>
    <w:pPr>
      <w:pBdr/>
      <w:spacing w:after="100"/>
      <w:ind w:left="280"/>
    </w:pPr>
  </w:style>
  <w:style w:type="paragraph" w:styleId="874">
    <w:name w:val="toc 3"/>
    <w:basedOn w:val="798"/>
    <w:next w:val="798"/>
    <w:uiPriority w:val="39"/>
    <w:unhideWhenUsed/>
    <w:pPr>
      <w:pBdr/>
      <w:spacing w:after="100"/>
      <w:ind w:left="560"/>
    </w:pPr>
  </w:style>
  <w:style w:type="character" w:styleId="875">
    <w:name w:val="Emphasis"/>
    <w:basedOn w:val="808"/>
    <w:uiPriority w:val="20"/>
    <w:qFormat/>
    <w:pPr>
      <w:pBdr/>
      <w:spacing/>
      <w:ind/>
    </w:pPr>
    <w:rPr>
      <w:i/>
      <w:iCs/>
    </w:rPr>
  </w:style>
  <w:style w:type="character" w:styleId="876">
    <w:name w:val="HTML Code"/>
    <w:basedOn w:val="808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48"/>
            <w:pBdr/>
            <w:spacing/>
            <w:ind/>
            <w:rPr/>
          </w:pPr>
          <w:r>
            <w:rPr>
              <w:rStyle w:val="1347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49"/>
            <w:pBdr/>
            <w:spacing/>
            <w:ind/>
            <w:rPr/>
          </w:pPr>
          <w:r>
            <w:rPr>
              <w:rStyle w:val="1347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52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308EFB82AACF4F50815B951E722C5D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CD3848-8A34-4A11-857E-FFBAB8AD6BBE}"/>
      </w:docPartPr>
      <w:docPartBody>
        <w:p>
          <w:pPr>
            <w:pStyle w:val="1355"/>
            <w:pBdr/>
            <w:spacing/>
            <w:ind/>
            <w:rPr/>
          </w:pPr>
          <w:r>
            <w:rPr>
              <w:rStyle w:val="1347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43"/>
    <w:next w:val="1343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43"/>
    <w:next w:val="1343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43"/>
    <w:next w:val="1343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43"/>
    <w:next w:val="1343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43"/>
    <w:next w:val="1343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43"/>
    <w:next w:val="1343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43"/>
    <w:next w:val="1343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43"/>
    <w:next w:val="1343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43"/>
    <w:next w:val="1343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44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44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44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44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44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44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44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44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44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43"/>
    <w:next w:val="1343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44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43"/>
    <w:next w:val="1343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44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43"/>
    <w:next w:val="1343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44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43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43"/>
    <w:next w:val="1343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44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43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44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44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43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44"/>
    <w:link w:val="434"/>
    <w:uiPriority w:val="99"/>
    <w:pPr>
      <w:pBdr/>
      <w:spacing/>
      <w:ind/>
    </w:pPr>
  </w:style>
  <w:style w:type="paragraph" w:styleId="436">
    <w:name w:val="Footer"/>
    <w:basedOn w:val="1343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44"/>
    <w:link w:val="436"/>
    <w:uiPriority w:val="99"/>
    <w:pPr>
      <w:pBdr/>
      <w:spacing/>
      <w:ind/>
    </w:pPr>
  </w:style>
  <w:style w:type="paragraph" w:styleId="438">
    <w:name w:val="Caption"/>
    <w:basedOn w:val="1343"/>
    <w:next w:val="13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43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44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44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43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44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44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43"/>
    <w:next w:val="1343"/>
    <w:uiPriority w:val="39"/>
    <w:unhideWhenUsed/>
    <w:pPr>
      <w:pBdr/>
      <w:spacing w:after="100"/>
      <w:ind/>
    </w:pPr>
  </w:style>
  <w:style w:type="paragraph" w:styleId="448">
    <w:name w:val="toc 2"/>
    <w:basedOn w:val="1343"/>
    <w:next w:val="1343"/>
    <w:uiPriority w:val="39"/>
    <w:unhideWhenUsed/>
    <w:pPr>
      <w:pBdr/>
      <w:spacing w:after="100"/>
      <w:ind w:left="220"/>
    </w:pPr>
  </w:style>
  <w:style w:type="paragraph" w:styleId="449">
    <w:name w:val="toc 3"/>
    <w:basedOn w:val="1343"/>
    <w:next w:val="1343"/>
    <w:uiPriority w:val="39"/>
    <w:unhideWhenUsed/>
    <w:pPr>
      <w:pBdr/>
      <w:spacing w:after="100"/>
      <w:ind w:left="440"/>
    </w:pPr>
  </w:style>
  <w:style w:type="paragraph" w:styleId="450">
    <w:name w:val="toc 4"/>
    <w:basedOn w:val="1343"/>
    <w:next w:val="1343"/>
    <w:uiPriority w:val="39"/>
    <w:unhideWhenUsed/>
    <w:pPr>
      <w:pBdr/>
      <w:spacing w:after="100"/>
      <w:ind w:left="660"/>
    </w:pPr>
  </w:style>
  <w:style w:type="paragraph" w:styleId="451">
    <w:name w:val="toc 5"/>
    <w:basedOn w:val="1343"/>
    <w:next w:val="1343"/>
    <w:uiPriority w:val="39"/>
    <w:unhideWhenUsed/>
    <w:pPr>
      <w:pBdr/>
      <w:spacing w:after="100"/>
      <w:ind w:left="880"/>
    </w:pPr>
  </w:style>
  <w:style w:type="paragraph" w:styleId="452">
    <w:name w:val="toc 6"/>
    <w:basedOn w:val="1343"/>
    <w:next w:val="1343"/>
    <w:uiPriority w:val="39"/>
    <w:unhideWhenUsed/>
    <w:pPr>
      <w:pBdr/>
      <w:spacing w:after="100"/>
      <w:ind w:left="1100"/>
    </w:pPr>
  </w:style>
  <w:style w:type="paragraph" w:styleId="453">
    <w:name w:val="toc 7"/>
    <w:basedOn w:val="1343"/>
    <w:next w:val="1343"/>
    <w:uiPriority w:val="39"/>
    <w:unhideWhenUsed/>
    <w:pPr>
      <w:pBdr/>
      <w:spacing w:after="100"/>
      <w:ind w:left="1320"/>
    </w:pPr>
  </w:style>
  <w:style w:type="paragraph" w:styleId="454">
    <w:name w:val="toc 8"/>
    <w:basedOn w:val="1343"/>
    <w:next w:val="1343"/>
    <w:uiPriority w:val="39"/>
    <w:unhideWhenUsed/>
    <w:pPr>
      <w:pBdr/>
      <w:spacing w:after="100"/>
      <w:ind w:left="1540"/>
    </w:pPr>
  </w:style>
  <w:style w:type="paragraph" w:styleId="455">
    <w:name w:val="toc 9"/>
    <w:basedOn w:val="1343"/>
    <w:next w:val="1343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43"/>
    <w:next w:val="1343"/>
    <w:uiPriority w:val="99"/>
    <w:unhideWhenUsed/>
    <w:pPr>
      <w:pBdr/>
      <w:spacing w:after="0" w:afterAutospacing="0"/>
      <w:ind/>
    </w:pPr>
  </w:style>
  <w:style w:type="paragraph" w:styleId="1343" w:default="1">
    <w:name w:val="Normal"/>
    <w:qFormat/>
    <w:pPr>
      <w:pBdr/>
      <w:spacing/>
      <w:ind/>
    </w:pPr>
  </w:style>
  <w:style w:type="character" w:styleId="1344" w:default="1">
    <w:name w:val="Default Paragraph Font"/>
    <w:uiPriority w:val="1"/>
    <w:semiHidden/>
    <w:unhideWhenUsed/>
    <w:pPr>
      <w:pBdr/>
      <w:spacing/>
      <w:ind/>
    </w:pPr>
  </w:style>
  <w:style w:type="table" w:styleId="13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46" w:default="1">
    <w:name w:val="No List"/>
    <w:uiPriority w:val="99"/>
    <w:semiHidden/>
    <w:unhideWhenUsed/>
    <w:pPr>
      <w:pBdr/>
      <w:spacing/>
      <w:ind/>
    </w:pPr>
  </w:style>
  <w:style w:type="character" w:styleId="1347">
    <w:name w:val="Placeholder Text"/>
    <w:basedOn w:val="1344"/>
    <w:uiPriority w:val="99"/>
    <w:semiHidden/>
    <w:pPr>
      <w:pBdr/>
      <w:spacing/>
      <w:ind/>
    </w:pPr>
    <w:rPr>
      <w:color w:val="666666"/>
    </w:rPr>
  </w:style>
  <w:style w:type="paragraph" w:styleId="1348" w:customStyle="1">
    <w:name w:val="D84159BBAEDF420C9A1F65AD544F52D4"/>
    <w:pPr>
      <w:pBdr/>
      <w:spacing/>
      <w:ind/>
    </w:pPr>
  </w:style>
  <w:style w:type="paragraph" w:styleId="1349" w:customStyle="1">
    <w:name w:val="F52C6BC6B61541B38A956148C55B8709"/>
    <w:pPr>
      <w:pBdr/>
      <w:spacing/>
      <w:ind/>
    </w:pPr>
  </w:style>
  <w:style w:type="paragraph" w:styleId="1350" w:customStyle="1">
    <w:name w:val="F308A82D03344465BE823ADE8DA9ECFE"/>
    <w:pPr>
      <w:pBdr/>
      <w:spacing/>
      <w:ind/>
    </w:pPr>
  </w:style>
  <w:style w:type="paragraph" w:styleId="1351" w:customStyle="1">
    <w:name w:val="7729D85F1F2D433FA83F632E0EB8E51F"/>
    <w:pPr>
      <w:pBdr/>
      <w:spacing/>
      <w:ind/>
    </w:pPr>
  </w:style>
  <w:style w:type="paragraph" w:styleId="1352" w:customStyle="1">
    <w:name w:val="0B804F642F7642E5977BCD5DCE8C93B2"/>
    <w:pPr>
      <w:pBdr/>
      <w:spacing/>
      <w:ind/>
    </w:pPr>
  </w:style>
  <w:style w:type="paragraph" w:styleId="1353" w:customStyle="1">
    <w:name w:val="68B4D9CAFCA44F60944AB8F7014C4841"/>
    <w:pPr>
      <w:pBdr/>
      <w:spacing/>
      <w:ind/>
    </w:pPr>
  </w:style>
  <w:style w:type="paragraph" w:styleId="1354" w:customStyle="1">
    <w:name w:val="958402B1E9774F5DB43D2E49194B130C"/>
    <w:pPr>
      <w:pBdr/>
      <w:spacing/>
      <w:ind/>
    </w:pPr>
  </w:style>
  <w:style w:type="paragraph" w:styleId="1355" w:customStyle="1">
    <w:name w:val="308EFB82AACF4F50815B951E722C5DBD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13748</cp:revision>
  <dcterms:created xsi:type="dcterms:W3CDTF">2025-03-01T08:16:00Z</dcterms:created>
  <dcterms:modified xsi:type="dcterms:W3CDTF">2025-12-23T16:11:06Z</dcterms:modified>
</cp:coreProperties>
</file>