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0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"/>
        <w:gridCol w:w="613"/>
        <w:gridCol w:w="3709"/>
        <w:gridCol w:w="272"/>
        <w:gridCol w:w="1671"/>
        <w:gridCol w:w="272"/>
        <w:gridCol w:w="2534"/>
      </w:tblGrid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7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7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6973E3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677CB12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РАСЧЕТНО-ГРАФИЧЕСКОЕ ЗАДАНИЕ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C431BE8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04E06440" w14:textId="5D2E80FF">
            <w:pPr>
              <w:pBdr/>
              <w:spacing/>
              <w:ind/>
              <w:jc w:val="center"/>
              <w:rPr/>
            </w:pPr>
            <w:r>
              <w:t xml:space="preserve">по</w:t>
            </w:r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1" w:type="dxa"/>
            <w:vAlign w:val="center"/>
            <w:textDirection w:val="lrTb"/>
            <w:noWrap w:val="false"/>
          </w:tcPr>
          <w:p w14:paraId="52FAC416" w14:textId="2D28BF6B">
            <w:pPr>
              <w:pBdr/>
              <w:spacing/>
              <w:ind/>
              <w:jc w:val="left"/>
              <w:rPr/>
            </w:pPr>
            <w:r>
              <w:t xml:space="preserve">                                               </w:t>
            </w:r>
            <w:sdt>
              <w:sdtPr>
                <w:alias w:val="Наименование дисциплины"/>
                <w15:appearance w15:val="boundingBox"/>
                <w:id w:val="-1133165546"/>
                <w:placeholder>
                  <w:docPart w:val="938CF29FC238466FA9B1A409FF6A5F2C"/>
                </w:placeholder>
                <w:tag w:val="Наименование дисциплины"/>
                <w:rPr/>
              </w:sdtPr>
              <w:sdtContent>
                <w:r>
                  <w:t xml:space="preserve">Теори</w:t>
                </w:r>
                <w:r>
                  <w:t xml:space="preserve">и</w:t>
                </w:r>
                <w:r>
                  <w:t xml:space="preserve"> систе</w:t>
                </w:r>
                <w:r>
                  <w:t xml:space="preserve">м</w:t>
                </w:r>
              </w:sdtContent>
            </w:sdt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63C0CBD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наименование </w:t>
            </w:r>
            <w:r>
              <w:rPr>
                <w:sz w:val="20"/>
                <w:szCs w:val="20"/>
              </w:rPr>
              <w:t xml:space="preserve">дисциплин</w:t>
            </w:r>
            <w:r>
              <w:rPr>
                <w:sz w:val="20"/>
                <w:szCs w:val="20"/>
              </w:rPr>
              <w:t xml:space="preserve">ы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26A52155" w14:textId="723EAFD8">
            <w:pPr>
              <w:pBdr/>
              <w:spacing/>
              <w:ind/>
              <w:jc w:val="left"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1F099389" w14:textId="5F9DF268">
            <w:pPr>
              <w:pBdr/>
              <w:spacing/>
              <w:ind/>
              <w:jc w:val="center"/>
              <w:rPr/>
            </w:pPr>
            <w:r/>
            <w:bookmarkStart w:id="0" w:name="TitleThemeName"/>
            <w:r/>
            <w:sdt>
              <w:sdtPr>
                <w:alias w:val="Тема работы"/>
                <w15:appearance w15:val="boundingBox"/>
                <w:id w:val="1819542302"/>
                <w:placeholder>
                  <w:docPart w:val="96FBDA3B73A84882B36195A6F97031F3"/>
                </w:placeholder>
                <w:tag w:val="Тема работы"/>
                <w:rPr/>
              </w:sdtPr>
              <w:sdtContent>
                <w:r>
                  <w:t xml:space="preserve">Оптимизация ресурсов программного проекта</w:t>
                </w:r>
              </w:sdtContent>
            </w:sdt>
            <w:r/>
            <w:bookmarkEnd w:id="0"/>
            <w:r/>
            <w:r/>
          </w:p>
        </w:tc>
      </w:tr>
      <w:tr>
        <w:trPr/>
        <w:tc>
          <w:tcPr>
            <w:gridSpan w:val="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05B071A0" w14:textId="05308D82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КИ23-16/1б,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 А. Гуртякин</w:t>
            </w:r>
            <w:r>
              <w:rPr>
                <w:lang w:val="en-US"/>
              </w:rPr>
            </w:r>
            <w:r/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460E148F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8B45F" w14:textId="25377F5A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ECD6BC0D93854411B1EDBB2F39F27705"/>
                </w:placeholder>
                <w:tag w:val="Титульник. Дата"/>
                <w:date w:fullDate="2025-12-23T16:27:01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 w14:paraId="66E3CF72" w14:textId="3AEF0C44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872486" w:anchor="_Toc211872486" w:history="1">
            <w:r>
              <w:rPr>
                <w:rStyle w:val="1079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_Toc211872486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C9A3F53" w14:textId="22156880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87" w:anchor="_Toc211872487" w:history="1">
            <w:r>
              <w:rPr>
                <w:rStyle w:val="1079"/>
              </w:rPr>
              <w:t xml:space="preserve">1.1 Актуальность</w:t>
            </w:r>
            <w:r>
              <w:tab/>
            </w:r>
            <w:r>
              <w:fldChar w:fldCharType="begin"/>
            </w:r>
            <w:r>
              <w:instrText xml:space="preserve"> PAGEREF _Toc211872487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7C371B" w14:textId="5AAC8304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88" w:anchor="_Toc211872488" w:history="1">
            <w:r>
              <w:rPr>
                <w:rStyle w:val="1079"/>
              </w:rPr>
              <w:t xml:space="preserve">1.2 Цель работы</w:t>
            </w:r>
            <w:r>
              <w:tab/>
            </w:r>
            <w:r>
              <w:fldChar w:fldCharType="begin"/>
            </w:r>
            <w:r>
              <w:instrText xml:space="preserve"> PAGEREF _Toc211872488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C5AEC7D" w14:textId="3ADD3DE8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89" w:anchor="_Toc211872489" w:history="1">
            <w:r>
              <w:rPr>
                <w:rStyle w:val="1079"/>
              </w:rPr>
              <w:t xml:space="preserve">1.3 Задачи</w:t>
            </w:r>
            <w:r>
              <w:tab/>
            </w:r>
            <w:r>
              <w:fldChar w:fldCharType="begin"/>
            </w:r>
            <w:r>
              <w:instrText xml:space="preserve"> PAGEREF _Toc211872489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2F3D8C" w14:textId="1EB214E0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0" w:anchor="_Toc211872490" w:history="1">
            <w:r>
              <w:rPr>
                <w:rStyle w:val="1079"/>
                <w:lang w:val="en-US"/>
              </w:rPr>
              <w:t xml:space="preserve">1.4</w:t>
            </w:r>
            <w:r>
              <w:rPr>
                <w:rStyle w:val="1079"/>
              </w:rPr>
              <w:t xml:space="preserve"> Объект исследования</w:t>
            </w:r>
            <w:r>
              <w:tab/>
            </w:r>
            <w:r>
              <w:fldChar w:fldCharType="begin"/>
            </w:r>
            <w:r>
              <w:instrText xml:space="preserve"> PAGEREF _Toc211872490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A58D7EF" w14:textId="5875FBAF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1" w:anchor="_Toc211872491" w:history="1">
            <w:r>
              <w:rPr>
                <w:rStyle w:val="1079"/>
              </w:rPr>
              <w:t xml:space="preserve">1.5 Предмет исследования</w:t>
            </w:r>
            <w:r>
              <w:tab/>
            </w:r>
            <w:r>
              <w:fldChar w:fldCharType="begin"/>
            </w:r>
            <w:r>
              <w:instrText xml:space="preserve"> PAGEREF _Toc211872491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D60CEE0" w14:textId="1B257642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2" w:anchor="_Toc211872492" w:history="1">
            <w:r>
              <w:rPr>
                <w:rStyle w:val="1079"/>
                <w:lang w:val="en-US"/>
              </w:rPr>
              <w:t xml:space="preserve">1.6</w:t>
            </w:r>
            <w:r>
              <w:rPr>
                <w:rStyle w:val="1079"/>
              </w:rPr>
              <w:t xml:space="preserve"> Методы исследования</w:t>
            </w:r>
            <w:r>
              <w:tab/>
            </w:r>
            <w:r>
              <w:fldChar w:fldCharType="begin"/>
            </w:r>
            <w:r>
              <w:instrText xml:space="preserve"> PAGEREF _Toc211872492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5ED6C87" w14:textId="4FEE4D2E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3" w:anchor="_Toc211872493" w:history="1">
            <w:r>
              <w:rPr>
                <w:rStyle w:val="1079"/>
              </w:rPr>
              <w:t xml:space="preserve">1.7 Практическая значимость работы</w:t>
            </w:r>
            <w:r>
              <w:tab/>
            </w:r>
            <w:r>
              <w:fldChar w:fldCharType="begin"/>
            </w:r>
            <w:r>
              <w:instrText xml:space="preserve"> PAGEREF _Toc211872493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06921FB" w14:textId="0732A2D5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4" w:anchor="_Toc211872494" w:history="1">
            <w:r>
              <w:rPr>
                <w:rStyle w:val="1079"/>
                <w:lang w:val="en-US"/>
              </w:rPr>
              <w:t xml:space="preserve">2</w:t>
            </w:r>
            <w:r>
              <w:rPr>
                <w:rStyle w:val="1079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_Toc211872494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C4950BB" w14:textId="01714CE1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5" w:anchor="_Toc211872495" w:history="1">
            <w:r>
              <w:rPr>
                <w:rStyle w:val="1079"/>
              </w:rPr>
              <w:t xml:space="preserve">2.1 Теоретическая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_Toc211872495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3AAF8C5" w14:textId="5A437662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6" w:anchor="_Toc211872496" w:history="1">
            <w:r>
              <w:rPr>
                <w:rStyle w:val="1079"/>
              </w:rPr>
              <w:t xml:space="preserve">2.1.1 Основы линейного программирования</w:t>
            </w:r>
            <w:r>
              <w:tab/>
            </w:r>
            <w:r>
              <w:fldChar w:fldCharType="begin"/>
            </w:r>
            <w:r>
              <w:instrText xml:space="preserve"> PAGEREF _Toc211872496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1164F78" w14:textId="45D43A52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7" w:anchor="_Toc211872497" w:history="1">
            <w:r>
              <w:rPr>
                <w:rStyle w:val="1079"/>
              </w:rPr>
              <w:t xml:space="preserve">2.1.2 Симплекс-метод и его алгоритм</w:t>
            </w:r>
            <w:r>
              <w:tab/>
            </w:r>
            <w:r>
              <w:fldChar w:fldCharType="begin"/>
            </w:r>
            <w:r>
              <w:instrText xml:space="preserve"> PAGEREF _Toc211872497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FF38762" w14:textId="76A73643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8" w:anchor="_Toc211872498" w:history="1">
            <w:r>
              <w:rPr>
                <w:rStyle w:val="1079"/>
              </w:rPr>
              <w:t xml:space="preserve">2.1.3 Графический метод решения задач ЛП</w:t>
            </w:r>
            <w:r>
              <w:tab/>
            </w:r>
            <w:r>
              <w:fldChar w:fldCharType="begin"/>
            </w:r>
            <w:r>
              <w:instrText xml:space="preserve"> PAGEREF _Toc211872498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C9D9DCF" w14:textId="41AB4AB2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499" w:anchor="_Toc211872499" w:history="1">
            <w:r>
              <w:rPr>
                <w:rStyle w:val="1079"/>
              </w:rPr>
              <w:t xml:space="preserve">2.1.4 Методология структурного анализа </w:t>
            </w:r>
            <w:r>
              <w:rPr>
                <w:rStyle w:val="1079"/>
                <w:lang w:val="en-US"/>
              </w:rPr>
              <w:t xml:space="preserve">IDEF0</w:t>
            </w:r>
            <w:r>
              <w:tab/>
            </w:r>
            <w:r>
              <w:fldChar w:fldCharType="begin"/>
            </w:r>
            <w:r>
              <w:instrText xml:space="preserve"> PAGEREF _Toc211872499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5BBD48E" w14:textId="105C9B9A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0" w:anchor="_Toc211872500" w:history="1">
            <w:r>
              <w:rPr>
                <w:rStyle w:val="1079"/>
              </w:rPr>
              <w:t xml:space="preserve">2.2 Практическая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_Toc211872500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1D63AED" w14:textId="21DC69A4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1" w:anchor="_Toc211872501" w:history="1">
            <w:r>
              <w:rPr>
                <w:rStyle w:val="1079"/>
              </w:rPr>
              <w:t xml:space="preserve">2.2.1 Системный анализ предметной области с использованием IDEF0</w:t>
            </w:r>
            <w:r>
              <w:tab/>
            </w:r>
            <w:r>
              <w:fldChar w:fldCharType="begin"/>
            </w:r>
            <w:r>
              <w:instrText xml:space="preserve"> PAGEREF _Toc211872501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9F9327" w14:textId="2BEA0AE2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2" w:anchor="_Toc211872502" w:history="1">
            <w:r>
              <w:rPr>
                <w:rStyle w:val="1079"/>
              </w:rPr>
              <w:t xml:space="preserve">2.2.2 Постановка оптимизационной задачи</w:t>
            </w:r>
            <w:r>
              <w:tab/>
            </w:r>
            <w:r>
              <w:fldChar w:fldCharType="begin"/>
            </w:r>
            <w:r>
              <w:instrText xml:space="preserve"> PAGEREF _Toc211872502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EDD1F26" w14:textId="202A55C2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3" w:anchor="_Toc211872503" w:history="1">
            <w:r>
              <w:rPr>
                <w:rStyle w:val="1079"/>
              </w:rPr>
              <w:t xml:space="preserve">2.2.3 Математическая модель задачи</w:t>
            </w:r>
            <w:r>
              <w:tab/>
            </w:r>
            <w:r>
              <w:fldChar w:fldCharType="begin"/>
            </w:r>
            <w:r>
              <w:instrText xml:space="preserve"> PAGEREF _Toc211872503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400E8CC" w14:textId="1A5A47A6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4" w:anchor="_Toc211872504" w:history="1">
            <w:r>
              <w:rPr>
                <w:rStyle w:val="1079"/>
              </w:rPr>
              <w:t xml:space="preserve">2.2.4 Графическое решение</w:t>
            </w:r>
            <w:r>
              <w:tab/>
            </w:r>
            <w:r>
              <w:fldChar w:fldCharType="begin"/>
            </w:r>
            <w:r>
              <w:instrText xml:space="preserve"> PAGEREF _Toc211872504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EF947B" w14:textId="607C1BF3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5" w:anchor="_Toc211872505" w:history="1">
            <w:r>
              <w:rPr>
                <w:rStyle w:val="1079"/>
              </w:rPr>
              <w:t xml:space="preserve">2.2.5 Решение симплекс-методом</w:t>
            </w:r>
            <w:r>
              <w:tab/>
            </w:r>
            <w:r>
              <w:fldChar w:fldCharType="begin"/>
            </w:r>
            <w:r>
              <w:instrText xml:space="preserve"> PAGEREF _Toc211872505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F1FF944" w14:textId="553537A0">
          <w:pPr>
            <w:pStyle w:val="110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6" w:anchor="_Toc211872506" w:history="1">
            <w:r>
              <w:rPr>
                <w:rStyle w:val="1079"/>
              </w:rPr>
              <w:t xml:space="preserve">2.3 Анализ результатов</w:t>
            </w:r>
            <w:r>
              <w:tab/>
            </w:r>
            <w:r>
              <w:fldChar w:fldCharType="begin"/>
            </w:r>
            <w:r>
              <w:instrText xml:space="preserve"> PAGEREF _Toc211872506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8AA8397" w14:textId="2AE56D45">
          <w:pPr>
            <w:pStyle w:val="110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7" w:anchor="_Toc211872507" w:history="1">
            <w:r>
              <w:rPr>
                <w:rStyle w:val="1079"/>
              </w:rPr>
              <w:t xml:space="preserve">2.3.1 Сравнение методов решения</w:t>
            </w:r>
            <w:r>
              <w:tab/>
            </w:r>
            <w:r>
              <w:fldChar w:fldCharType="begin"/>
            </w:r>
            <w:r>
              <w:instrText xml:space="preserve"> PAGEREF _Toc211872507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087022F" w14:textId="461E1D8A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8" w:anchor="_Toc211872508" w:history="1">
            <w:r>
              <w:rPr>
                <w:rStyle w:val="1079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_Toc211872508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66BA61B" w14:textId="5D412913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09" w:anchor="_Toc211872509" w:history="1">
            <w:r>
              <w:rPr>
                <w:rStyle w:val="1079"/>
              </w:rPr>
              <w:t xml:space="preserve"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_Toc211872509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AD03C43" w14:textId="316906A9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10" w:anchor="_Toc211872510" w:history="1">
            <w:r>
              <w:rPr>
                <w:rStyle w:val="1079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_Toc211872510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1A4CA1C" w14:textId="6CF6D2F9">
          <w:pPr>
            <w:pStyle w:val="11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872511" w:anchor="_Toc211872511" w:history="1">
            <w:r>
              <w:rPr>
                <w:rStyle w:val="1079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_Toc211872511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29EA39A3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1029"/>
        <w:pBdr/>
        <w:spacing/>
        <w:ind/>
        <w:rPr/>
      </w:pPr>
      <w:r/>
      <w:bookmarkStart w:id="1" w:name="_Toc211872486"/>
      <w:r>
        <w:t xml:space="preserve">ВВЕДЕНИЕ</w:t>
      </w:r>
      <w:bookmarkEnd w:id="1"/>
      <w:r/>
      <w:r/>
    </w:p>
    <w:p w14:paraId="2EEEF783" w14:textId="69BF9323">
      <w:pPr>
        <w:pStyle w:val="1030"/>
        <w:pBdr/>
        <w:spacing/>
        <w:ind/>
        <w:rPr/>
      </w:pPr>
      <w:r/>
      <w:bookmarkStart w:id="2" w:name="_Toc211872487"/>
      <w:r>
        <w:t xml:space="preserve">Актуальность</w:t>
      </w:r>
      <w:bookmarkEnd w:id="2"/>
      <w:r/>
      <w:r/>
    </w:p>
    <w:p w14:paraId="5057C0AF" w14:textId="1C4C22DC">
      <w:pPr>
        <w:pStyle w:val="1070"/>
        <w:pBdr/>
        <w:spacing w:line="360" w:lineRule="auto"/>
        <w:ind/>
        <w:rPr/>
      </w:pPr>
      <w:r>
        <w:t xml:space="preserve">В современных </w:t>
      </w:r>
      <w:r>
        <w:t xml:space="preserve">условиях развивающегося быстро рынка информационных технологий критичес</w:t>
      </w:r>
      <w:r>
        <w:t xml:space="preserve">ки важным фактором успеха становится эффективное управление ресурсами </w:t>
      </w:r>
      <w:r>
        <w:rPr>
          <w:lang w:val="en-US"/>
        </w:rPr>
        <w:t xml:space="preserve">software</w:t>
      </w:r>
      <w:r>
        <w:t xml:space="preserve">-</w:t>
      </w:r>
      <w:r>
        <w:t xml:space="preserve">проектов. Ограничения по времени, финансам, человеческим ресурсам в совокупности с ростом требований к качеству и срокам разработки программного обеспечения создаёт сложную управленческую проблему.</w:t>
      </w:r>
      <w:r/>
    </w:p>
    <w:p w14:paraId="49B29007" w14:textId="794A227D">
      <w:pPr>
        <w:pStyle w:val="1070"/>
        <w:pBdr/>
        <w:spacing/>
        <w:ind/>
        <w:rPr/>
      </w:pPr>
      <w:r>
        <w:t xml:space="preserve">Особую актуальность проблема приобретает в условиях одновременной разработки нескольких программных продуктов</w:t>
      </w:r>
      <w:r>
        <w:t xml:space="preserve">. </w:t>
      </w:r>
      <w:r>
        <w:t xml:space="preserve">В такой ситуации </w:t>
      </w:r>
      <w:r>
        <w:t xml:space="preserve">необходимо оптимальным образом распределить общие ресурсы между конкурирующими проектами. Традиционные эмпирические подходы к распределению ресурсов часто приводят к </w:t>
      </w:r>
      <w:r>
        <w:t xml:space="preserve">субоптимальным</w:t>
      </w:r>
      <w:r>
        <w:t xml:space="preserve"> решениям, значительным финансовым потерям и срыву сроков разработки.</w:t>
      </w:r>
      <w:r>
        <w:t xml:space="preserve"> Это негативно сказывается </w:t>
      </w:r>
      <w:r>
        <w:t xml:space="preserve">на репутации </w:t>
      </w:r>
      <w:r>
        <w:t xml:space="preserve">компаний.</w:t>
      </w:r>
      <w:r/>
    </w:p>
    <w:p w14:paraId="642D58FD" w14:textId="77777777">
      <w:pPr>
        <w:pStyle w:val="1030"/>
        <w:pBdr/>
        <w:spacing/>
        <w:ind/>
        <w:rPr/>
      </w:pPr>
      <w:r/>
      <w:bookmarkStart w:id="3" w:name="_Toc211872488"/>
      <w:r>
        <w:t xml:space="preserve">Цель работы</w:t>
      </w:r>
      <w:bookmarkEnd w:id="3"/>
      <w:r/>
      <w:r/>
    </w:p>
    <w:p w14:paraId="2ECEDAC8" w14:textId="7AC91A49">
      <w:pPr>
        <w:pStyle w:val="1070"/>
        <w:pBdr/>
        <w:spacing/>
        <w:ind/>
        <w:rPr/>
      </w:pPr>
      <w:r>
        <w:t xml:space="preserve">Разработка и практическая реализация системы оптимизации распределения ресурсов между программными проектами на основе методов линейного программирования</w:t>
      </w:r>
      <w:r>
        <w:t xml:space="preserve"> (ЛП)</w:t>
      </w:r>
      <w:r>
        <w:t xml:space="preserve"> и системного анализа.</w:t>
      </w:r>
      <w:r/>
    </w:p>
    <w:p w14:paraId="4F6F02CD" w14:textId="77777777">
      <w:pPr>
        <w:pStyle w:val="1030"/>
        <w:pBdr/>
        <w:spacing/>
        <w:ind/>
        <w:rPr/>
      </w:pPr>
      <w:r/>
      <w:bookmarkStart w:id="4" w:name="_Toc211872489"/>
      <w:r>
        <w:t xml:space="preserve">Задачи</w:t>
      </w:r>
      <w:bookmarkEnd w:id="4"/>
      <w:r/>
      <w:r/>
    </w:p>
    <w:p w14:paraId="0813078E" w14:textId="1E573296">
      <w:pPr>
        <w:pStyle w:val="1075"/>
        <w:pBdr/>
        <w:spacing w:line="360" w:lineRule="auto"/>
        <w:ind/>
        <w:rPr/>
      </w:pPr>
      <w:r>
        <w:t xml:space="preserve">Провести системны</w:t>
      </w:r>
      <w:r>
        <w:t xml:space="preserve">й анализ процесса управления ресурсами в IT-компании с использованием</w:t>
      </w:r>
      <w:r>
        <w:t xml:space="preserve"> методологии IDEF0</w:t>
      </w:r>
      <w:r>
        <w:t xml:space="preserve">;</w:t>
      </w:r>
      <w:r/>
    </w:p>
    <w:p w14:paraId="5D157D72" w14:textId="4FBCF030">
      <w:pPr>
        <w:pStyle w:val="1075"/>
        <w:pBdr/>
        <w:spacing/>
        <w:ind/>
        <w:rPr/>
      </w:pPr>
      <w:r>
        <w:t xml:space="preserve">Разработать математическую модель задачи оптимизации распределения ресурсов между двумя программными продуктами</w:t>
      </w:r>
      <w:r>
        <w:t xml:space="preserve">;</w:t>
      </w:r>
      <w:r/>
    </w:p>
    <w:p w14:paraId="1C7A545C" w14:textId="123C7378">
      <w:pPr>
        <w:pStyle w:val="1075"/>
        <w:pBdr/>
        <w:spacing/>
        <w:ind/>
        <w:rPr/>
      </w:pPr>
      <w:r>
        <w:t xml:space="preserve">Реализовать решение задачи графическим методом и симплекс-методом</w:t>
      </w:r>
      <w:r>
        <w:t xml:space="preserve">;</w:t>
      </w:r>
      <w:r/>
    </w:p>
    <w:p w14:paraId="1C030E03" w14:textId="78E3A1A3">
      <w:pPr>
        <w:pStyle w:val="1075"/>
        <w:pBdr/>
        <w:spacing/>
        <w:ind/>
        <w:rPr/>
      </w:pPr>
      <w:r>
        <w:t xml:space="preserve">Провести верификацию результатов с помощью программной реализации на Python</w:t>
      </w:r>
      <w:r>
        <w:t xml:space="preserve">;</w:t>
      </w:r>
      <w:r/>
    </w:p>
    <w:p w14:paraId="0F38FC4C" w14:textId="6B0A29FA">
      <w:pPr>
        <w:pStyle w:val="1075"/>
        <w:pBdr/>
        <w:spacing/>
        <w:ind/>
        <w:rPr/>
      </w:pPr>
      <w:r>
        <w:t xml:space="preserve">Выполнить анализ чувствительности и разработать практические рекомендации по управлению ресурсами</w:t>
      </w:r>
      <w:r>
        <w:t xml:space="preserve">.</w:t>
      </w:r>
      <w:r/>
    </w:p>
    <w:p w14:paraId="1ECF3531" w14:textId="2F4BA8AB">
      <w:pPr>
        <w:pStyle w:val="1030"/>
        <w:pBdr/>
        <w:spacing/>
        <w:ind/>
        <w:rPr>
          <w:lang w:val="en-US"/>
        </w:rPr>
      </w:pPr>
      <w:r/>
      <w:bookmarkStart w:id="5" w:name="_Toc211872490"/>
      <w:r>
        <w:t xml:space="preserve">Объект исследования</w:t>
      </w:r>
      <w:bookmarkEnd w:id="5"/>
      <w:r>
        <w:rPr>
          <w:lang w:val="en-US"/>
        </w:rPr>
      </w:r>
      <w:r>
        <w:rPr>
          <w:lang w:val="en-US"/>
        </w:rPr>
      </w:r>
    </w:p>
    <w:p w14:paraId="2B58D7E2" w14:textId="2EF41659">
      <w:pPr>
        <w:pStyle w:val="1070"/>
        <w:pBdr/>
        <w:spacing/>
        <w:ind/>
        <w:rPr/>
      </w:pPr>
      <w:r>
        <w:t xml:space="preserve">Процесс распределения ресурсов в IT-компании.</w:t>
      </w:r>
      <w:r/>
    </w:p>
    <w:p w14:paraId="18C58C8A" w14:textId="561D0E04">
      <w:pPr>
        <w:pStyle w:val="1030"/>
        <w:pBdr/>
        <w:spacing/>
        <w:ind/>
        <w:rPr/>
      </w:pPr>
      <w:r/>
      <w:bookmarkStart w:id="6" w:name="_Toc211872491"/>
      <w:r>
        <w:t xml:space="preserve">Предмет исследования</w:t>
      </w:r>
      <w:bookmarkEnd w:id="6"/>
      <w:r/>
      <w:r/>
    </w:p>
    <w:p w14:paraId="702194B1" w14:textId="4CC4E479">
      <w:pPr>
        <w:pStyle w:val="1070"/>
        <w:pBdr/>
        <w:spacing/>
        <w:ind/>
        <w:rPr/>
      </w:pPr>
      <w:r>
        <w:t xml:space="preserve">Алгоритмы</w:t>
      </w:r>
      <w:r>
        <w:t xml:space="preserve"> и </w:t>
      </w:r>
      <w:r>
        <w:t xml:space="preserve">методы</w:t>
      </w:r>
      <w:r>
        <w:t xml:space="preserve"> оптимизации распределения ограниченных ресурсов между конкурирующими проектами разработки программного обеспечения.</w:t>
      </w:r>
      <w:r/>
    </w:p>
    <w:p w14:paraId="5271E177" w14:textId="1DA54871">
      <w:pPr>
        <w:pStyle w:val="1030"/>
        <w:pBdr/>
        <w:spacing/>
        <w:ind/>
        <w:rPr>
          <w:lang w:val="en-US"/>
        </w:rPr>
      </w:pPr>
      <w:r/>
      <w:bookmarkStart w:id="7" w:name="_Toc211872492"/>
      <w:r>
        <w:t xml:space="preserve">Методы исследования</w:t>
      </w:r>
      <w:bookmarkEnd w:id="7"/>
      <w:r>
        <w:rPr>
          <w:lang w:val="en-US"/>
        </w:rPr>
      </w:r>
      <w:r>
        <w:rPr>
          <w:lang w:val="en-US"/>
        </w:rPr>
      </w:r>
    </w:p>
    <w:p w14:paraId="21546BA6" w14:textId="6298B36B">
      <w:pPr>
        <w:pStyle w:val="1070"/>
        <w:pBdr/>
        <w:spacing/>
        <w:ind/>
        <w:rPr/>
      </w:pPr>
      <w:r>
        <w:t xml:space="preserve">Исследование </w:t>
      </w:r>
      <w:r>
        <w:t xml:space="preserve">основывается</w:t>
      </w:r>
      <w:r>
        <w:t xml:space="preserve"> на принципах системного анализа и методах математического программирования. В работе применяются:</w:t>
      </w:r>
      <w:r/>
    </w:p>
    <w:p w14:paraId="61491D31" w14:textId="7E2F038C">
      <w:pPr>
        <w:pStyle w:val="1056"/>
        <w:numPr>
          <w:ilvl w:val="0"/>
          <w:numId w:val="16"/>
        </w:numPr>
        <w:pBdr/>
        <w:spacing w:line="360" w:lineRule="auto"/>
        <w:ind w:firstLine="709" w:left="0"/>
        <w:rPr/>
      </w:pPr>
      <w:r>
        <w:t xml:space="preserve">Методология структурного анализа IDEF0 для моделирования бизнес-процессов</w:t>
      </w:r>
      <w:r>
        <w:t xml:space="preserve">;</w:t>
      </w:r>
      <w:r/>
    </w:p>
    <w:p w14:paraId="4CF1C474" w14:textId="6CA809D1">
      <w:pPr>
        <w:pStyle w:val="1056"/>
        <w:numPr>
          <w:ilvl w:val="0"/>
          <w:numId w:val="16"/>
        </w:numPr>
        <w:pBdr/>
        <w:spacing w:line="360" w:lineRule="auto"/>
        <w:ind w:firstLine="709" w:left="0"/>
        <w:rPr/>
      </w:pPr>
      <w:r>
        <w:t xml:space="preserve">Методы линейного программирования (графический и симплекс-метод)</w:t>
      </w:r>
      <w:r>
        <w:t xml:space="preserve">;</w:t>
      </w:r>
      <w:r/>
    </w:p>
    <w:p w14:paraId="720A864E" w14:textId="058D8FCA">
      <w:pPr>
        <w:pStyle w:val="1056"/>
        <w:numPr>
          <w:ilvl w:val="0"/>
          <w:numId w:val="16"/>
        </w:numPr>
        <w:pBdr/>
        <w:spacing w:line="360" w:lineRule="auto"/>
        <w:ind w:firstLine="709" w:left="0"/>
        <w:rPr/>
      </w:pPr>
      <w:r>
        <w:t xml:space="preserve">Численные методы оптимизации</w:t>
      </w:r>
      <w:r>
        <w:rPr>
          <w:lang w:val="en-US"/>
        </w:rPr>
        <w:t xml:space="preserve">;</w:t>
      </w:r>
      <w:r/>
    </w:p>
    <w:p w14:paraId="32D29EDE" w14:textId="5745AD43">
      <w:pPr>
        <w:pStyle w:val="1056"/>
        <w:numPr>
          <w:ilvl w:val="0"/>
          <w:numId w:val="16"/>
        </w:numPr>
        <w:pBdr/>
        <w:spacing w:line="360" w:lineRule="auto"/>
        <w:ind w:firstLine="709" w:left="0"/>
        <w:rPr/>
      </w:pPr>
      <w:r>
        <w:t xml:space="preserve">Имитационное моделирование на языке Python</w:t>
      </w:r>
      <w:r>
        <w:t xml:space="preserve">.</w:t>
      </w:r>
      <w:r/>
    </w:p>
    <w:p w14:paraId="701C1EDE" w14:textId="6D7DB169">
      <w:pPr>
        <w:pStyle w:val="1030"/>
        <w:pBdr/>
        <w:spacing/>
        <w:ind/>
        <w:rPr/>
      </w:pPr>
      <w:r/>
      <w:bookmarkStart w:id="8" w:name="_Toc211872493"/>
      <w:r>
        <w:t xml:space="preserve">Практическая значимость работы</w:t>
      </w:r>
      <w:bookmarkEnd w:id="8"/>
      <w:r/>
      <w:r/>
    </w:p>
    <w:p w14:paraId="08F2428D" w14:textId="7BD1615D">
      <w:pPr>
        <w:pStyle w:val="1070"/>
        <w:pBdr/>
        <w:spacing/>
        <w:ind/>
        <w:rPr/>
      </w:pPr>
      <w:r>
        <w:t xml:space="preserve">Результаты исследования имеют значительную практическую ценность для IT-компаний, </w:t>
      </w:r>
      <w:r>
        <w:t xml:space="preserve">которые </w:t>
      </w:r>
      <w:r>
        <w:t xml:space="preserve">занимаю</w:t>
      </w:r>
      <w:r>
        <w:t xml:space="preserve">тся</w:t>
      </w:r>
      <w:r>
        <w:t xml:space="preserve"> разработкой нескольких программных продуктов одновременно. Разработанная модель позволяет</w:t>
      </w:r>
      <w:r>
        <w:t xml:space="preserve"> следующее</w:t>
      </w:r>
      <w:r>
        <w:t xml:space="preserve">:</w:t>
      </w:r>
      <w:r/>
    </w:p>
    <w:p w14:paraId="2D2872C8" w14:textId="2073394D">
      <w:pPr>
        <w:pStyle w:val="1056"/>
        <w:numPr>
          <w:ilvl w:val="0"/>
          <w:numId w:val="17"/>
        </w:numPr>
        <w:pBdr/>
        <w:spacing w:line="360" w:lineRule="auto"/>
        <w:ind w:firstLine="709" w:left="0"/>
        <w:rPr/>
      </w:pPr>
      <w:r>
        <w:t xml:space="preserve">Обоснованно принимать решения о распределении ресурсов между проектами</w:t>
      </w:r>
      <w:r>
        <w:t xml:space="preserve">;</w:t>
      </w:r>
      <w:r/>
    </w:p>
    <w:p w14:paraId="33BA2654" w14:textId="059339E0">
      <w:pPr>
        <w:pStyle w:val="1056"/>
        <w:numPr>
          <w:ilvl w:val="0"/>
          <w:numId w:val="17"/>
        </w:numPr>
        <w:pBdr/>
        <w:spacing w:line="360" w:lineRule="auto"/>
        <w:ind w:firstLine="709" w:left="0"/>
        <w:rPr/>
      </w:pPr>
      <w:r>
        <w:t xml:space="preserve">Максимизировать совокупную прибыль от портфеля продуктов</w:t>
      </w:r>
      <w:r>
        <w:t xml:space="preserve">;</w:t>
      </w:r>
      <w:r/>
    </w:p>
    <w:p w14:paraId="1BD56146" w14:textId="722BF29D">
      <w:pPr>
        <w:pStyle w:val="1056"/>
        <w:numPr>
          <w:ilvl w:val="0"/>
          <w:numId w:val="17"/>
        </w:numPr>
        <w:pBdr/>
        <w:spacing w:line="360" w:lineRule="auto"/>
        <w:ind w:firstLine="709" w:left="0"/>
        <w:rPr/>
      </w:pPr>
      <w:r>
        <w:t xml:space="preserve">Выявлять "узкие места" в использовании ресурсов</w:t>
      </w:r>
      <w:r>
        <w:t xml:space="preserve">;</w:t>
      </w:r>
      <w:r/>
    </w:p>
    <w:p w14:paraId="462C489D" w14:textId="1B0763FA">
      <w:pPr>
        <w:pStyle w:val="1056"/>
        <w:numPr>
          <w:ilvl w:val="0"/>
          <w:numId w:val="17"/>
        </w:numPr>
        <w:pBdr/>
        <w:spacing w:line="360" w:lineRule="auto"/>
        <w:ind w:firstLine="709" w:left="0"/>
        <w:rPr/>
      </w:pPr>
      <w:r>
        <w:t xml:space="preserve">Осуществлять сценарное планирование при изменении внешних условий</w:t>
      </w:r>
      <w:r>
        <w:t xml:space="preserve">.</w:t>
      </w:r>
      <w:r/>
    </w:p>
    <w:p w14:paraId="5F35CF2F" w14:textId="77777777">
      <w:pPr>
        <w:pBdr/>
        <w:spacing/>
        <w:ind/>
        <w:rPr/>
      </w:pPr>
      <w:r/>
      <w:r/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1029"/>
        <w:pBdr/>
        <w:spacing/>
        <w:ind/>
        <w:rPr>
          <w:lang w:val="en-US"/>
        </w:rPr>
      </w:pPr>
      <w:r/>
      <w:bookmarkStart w:id="9" w:name="_Toc211872494"/>
      <w:r>
        <w:t xml:space="preserve">ХОД РАБОТЫ</w:t>
      </w:r>
      <w:bookmarkEnd w:id="9"/>
      <w:r>
        <w:rPr>
          <w:lang w:val="en-US"/>
        </w:rPr>
      </w:r>
      <w:r>
        <w:rPr>
          <w:lang w:val="en-US"/>
        </w:rPr>
      </w:r>
    </w:p>
    <w:p w14:paraId="0CE57BE7" w14:textId="78CC0020">
      <w:pPr>
        <w:pStyle w:val="1030"/>
        <w:pBdr/>
        <w:spacing/>
        <w:ind/>
        <w:rPr/>
      </w:pPr>
      <w:r/>
      <w:bookmarkStart w:id="10" w:name="_Toc211872495"/>
      <w:r>
        <w:t xml:space="preserve">Теоретическая часть</w:t>
      </w:r>
      <w:bookmarkEnd w:id="10"/>
      <w:r/>
      <w:r/>
    </w:p>
    <w:p w14:paraId="092979CF" w14:textId="64F1305E">
      <w:pPr>
        <w:pStyle w:val="1031"/>
        <w:pBdr/>
        <w:spacing/>
        <w:ind/>
        <w:rPr/>
      </w:pPr>
      <w:r/>
      <w:bookmarkStart w:id="11" w:name="_Toc211872496"/>
      <w:r>
        <w:t xml:space="preserve">Основы линейного программирования</w:t>
      </w:r>
      <w:bookmarkEnd w:id="11"/>
      <w:r/>
      <w:r/>
    </w:p>
    <w:p w14:paraId="100982D5" w14:textId="5F7DEF9D">
      <w:pPr>
        <w:pStyle w:val="1032"/>
        <w:pBdr/>
        <w:spacing/>
        <w:ind/>
        <w:rPr/>
      </w:pPr>
      <w:r>
        <w:t xml:space="preserve">Определение и область применения</w:t>
      </w:r>
      <w:r/>
    </w:p>
    <w:p w14:paraId="0F8BA5E3" w14:textId="0AD1BF0F">
      <w:pPr>
        <w:pStyle w:val="1070"/>
        <w:pBdr/>
        <w:spacing/>
        <w:ind/>
        <w:rPr/>
      </w:pPr>
      <w:r>
        <w:t xml:space="preserve">Линейное программирование (ЛП) </w:t>
      </w:r>
      <w:r>
        <w:t xml:space="preserve">–</w:t>
      </w:r>
      <w:r>
        <w:t xml:space="preserve"> это дисциплина</w:t>
      </w:r>
      <w:r>
        <w:t xml:space="preserve"> в математике</w:t>
      </w:r>
      <w:r>
        <w:t xml:space="preserve">,</w:t>
      </w:r>
      <w:r>
        <w:t xml:space="preserve"> которая </w:t>
      </w:r>
      <w:r>
        <w:t xml:space="preserve">посвящена решению задач оптимизации</w:t>
      </w:r>
      <w:r>
        <w:t xml:space="preserve">. В этих задачах </w:t>
      </w:r>
      <w:r>
        <w:t xml:space="preserve">целевая функция и ограничения представляют собой линейные зависимости. Методы ЛП находят применение в различных областях, включая экономику, транспортную логистику, управление производством</w:t>
      </w:r>
      <w:r>
        <w:t xml:space="preserve">.</w:t>
      </w:r>
      <w:r>
        <w:t xml:space="preserve"> </w:t>
      </w:r>
      <w:r>
        <w:t xml:space="preserve">Особенно </w:t>
      </w:r>
      <w:r>
        <w:t xml:space="preserve">важно </w:t>
      </w:r>
      <w:r>
        <w:t xml:space="preserve">выделить ценность данной дисциплины </w:t>
      </w:r>
      <w:r>
        <w:t xml:space="preserve">для программной инженерии, в управлении проектами и распределении ресурсов.</w:t>
      </w:r>
      <w:r/>
    </w:p>
    <w:p w14:paraId="5386AEB0" w14:textId="689907E8">
      <w:pPr>
        <w:pStyle w:val="1070"/>
        <w:pBdr/>
        <w:spacing/>
        <w:ind/>
        <w:rPr/>
      </w:pPr>
      <w:r>
        <w:t xml:space="preserve">Основная задача </w:t>
      </w:r>
      <w:r>
        <w:t xml:space="preserve">ЛП </w:t>
      </w:r>
      <w:r>
        <w:t xml:space="preserve">следующая.</w:t>
      </w:r>
      <w:r>
        <w:t xml:space="preserve"> Необходимо найти значения переменных, в которых целевая линейная функция достигает </w:t>
      </w:r>
      <w:r>
        <w:t xml:space="preserve">экстремумов</w:t>
      </w:r>
      <w:r>
        <w:t xml:space="preserve"> (</w:t>
      </w:r>
      <w:r>
        <w:t xml:space="preserve">минимум</w:t>
      </w:r>
      <w:r>
        <w:t xml:space="preserve"> или максимум</w:t>
      </w:r>
      <w:r>
        <w:t xml:space="preserve">)</w:t>
      </w:r>
      <w:r>
        <w:t xml:space="preserve"> </w:t>
      </w:r>
      <w:r>
        <w:t xml:space="preserve">при условии соблюдения системы линейных ограничений.</w:t>
      </w:r>
      <w:r/>
    </w:p>
    <w:p w14:paraId="42F8098A" w14:textId="3727FED8">
      <w:pPr>
        <w:pStyle w:val="1032"/>
        <w:pBdr/>
        <w:spacing/>
        <w:ind/>
        <w:rPr/>
      </w:pPr>
      <w:r>
        <w:t xml:space="preserve">Стандартная форма задачи линейного программирования</w:t>
      </w:r>
      <w:r/>
    </w:p>
    <w:p w14:paraId="08048B66" w14:textId="6A9B98DE">
      <w:pPr>
        <w:pStyle w:val="1070"/>
        <w:pBdr/>
        <w:spacing/>
        <w:ind/>
        <w:rPr/>
      </w:pPr>
      <w:r>
        <w:t xml:space="preserve">Стандартная форма задачи ЛП, целью которой является поиск максимума, имеет следующий вид</w:t>
      </w:r>
      <w:r>
        <w:t xml:space="preserve">.</w:t>
      </w:r>
      <w:r/>
    </w:p>
    <w:p w14:paraId="271692B1" w14:textId="2DAAACE2">
      <w:pPr>
        <w:pStyle w:val="1070"/>
        <w:pBdr/>
        <w:spacing/>
        <w:ind/>
        <w:rPr/>
      </w:pPr>
      <w:r>
        <w:t xml:space="preserve">Найти вектор </w:t>
      </w:r>
      <m:oMath>
        <m:r>
          <w:rPr>
            <w:rFonts w:ascii="Cambria Math" w:hAnsi="Cambria Math"/>
          </w:rPr>
          <m:rPr/>
          <m:t>X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 ...,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)</m:t>
        </m:r>
      </m:oMath>
      <w:r>
        <w:t xml:space="preserve">, который максимизирует целевую функцию:</w:t>
      </w:r>
      <w:r/>
    </w:p>
    <w:p w14:paraId="010FBA64" w14:textId="77777777">
      <w:pPr>
        <w:pBdr/>
        <w:spacing/>
        <w:ind/>
        <w:rPr/>
      </w:pPr>
      <w:r/>
      <w:r/>
    </w:p>
    <w:p w14:paraId="3B84DB03" w14:textId="6ACB0BDF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</m:t>
          </m:r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n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→max</m:t>
          </m:r>
        </m:oMath>
      </m:oMathPara>
      <w:r/>
      <w:r/>
    </w:p>
    <w:p w14:paraId="5D724AD6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4B05532" w14:textId="3869E58B">
      <w:pPr>
        <w:pBdr/>
        <w:spacing/>
        <w:ind/>
        <w:rPr>
          <w:lang w:val="en-US"/>
        </w:rPr>
      </w:pPr>
      <w:r>
        <w:rPr>
          <w:lang w:val="en-US"/>
        </w:rPr>
        <w:t xml:space="preserve">при</w:t>
      </w:r>
      <w:r>
        <w:rPr>
          <w:lang w:val="en-US"/>
        </w:rPr>
        <w:t xml:space="preserve"> </w:t>
      </w:r>
      <w:r>
        <w:rPr>
          <w:lang w:val="en-US"/>
        </w:rPr>
        <w:t xml:space="preserve">ограничениях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5CF44135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A6A3DD5" w14:textId="09DDF87A">
      <w:pPr>
        <w:pBdr/>
        <w:spacing/>
        <w:ind/>
        <w:rPr>
          <w:lang w:val="en-US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m</m:t>
                      </m:r>
                    </m:sub>
                  </m:sSub>
                </m:e>
              </m:eqArr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 w14:paraId="60EA0BE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5485E1E" w14:textId="6C030741">
      <w:pPr>
        <w:pBdr/>
        <w:spacing/>
        <w:ind/>
        <w:rPr>
          <w:lang w:val="en-US"/>
        </w:rPr>
      </w:pPr>
      <w:r>
        <w:rPr>
          <w:lang w:val="en-US"/>
        </w:rPr>
        <w:t xml:space="preserve">и </w:t>
      </w:r>
      <w:r>
        <w:rPr>
          <w:lang w:val="en-US"/>
        </w:rPr>
        <w:t xml:space="preserve">условиях</w:t>
      </w:r>
      <w:r>
        <w:rPr>
          <w:lang w:val="en-US"/>
        </w:rPr>
        <w:t xml:space="preserve"> </w:t>
      </w:r>
      <w:r>
        <w:rPr>
          <w:lang w:val="en-US"/>
        </w:rPr>
        <w:t xml:space="preserve">неотрицательности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61343CE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575B232" w14:textId="590ADD2A"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≥0;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≥0;…;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n</m:t>
              </m:r>
            </m:sub>
          </m:sSub>
          <m:r>
            <w:rPr>
              <w:rFonts w:ascii="Cambria Math" w:hAnsi="Cambria Math"/>
              <w:lang w:val="en-US"/>
            </w:rPr>
            <m:rPr/>
            <m:t>≥0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3B20ACC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CFD1248" w14:textId="458EEECC">
      <w:pPr>
        <w:pStyle w:val="1070"/>
        <w:pBdr/>
        <w:spacing/>
        <w:ind/>
        <w:rPr/>
      </w:pPr>
      <w:r>
        <w:t xml:space="preserve">Та же задача в матричном представлении:</w:t>
      </w:r>
      <w:r/>
    </w:p>
    <w:p w14:paraId="5EBE5BE6" w14:textId="77777777">
      <w:pPr>
        <w:pBdr/>
        <w:spacing/>
        <w:ind/>
        <w:rPr/>
      </w:pPr>
      <w:r/>
      <w:r/>
    </w:p>
    <w:p w14:paraId="1E105840" w14:textId="450BEB0B"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</m:t>
          </m:r>
          <m:r>
            <w:rPr>
              <w:rFonts w:ascii="Cambria Math" w:hAnsi="Cambria Math"/>
              <w:lang w:val="en-US"/>
            </w:rPr>
            <m:rPr/>
            <m:t>=C×X→max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14F3AC4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544C833" w14:textId="3D3C3A08">
      <w:pPr>
        <w:pBdr/>
        <w:spacing/>
        <w:ind/>
        <w:rPr/>
      </w:pPr>
      <w:r>
        <w:t xml:space="preserve">при условиях:</w:t>
      </w:r>
      <w:r/>
    </w:p>
    <w:p w14:paraId="3DF280F1" w14:textId="77777777">
      <w:pPr>
        <w:pBdr/>
        <w:spacing/>
        <w:ind/>
        <w:rPr/>
      </w:pPr>
      <w:r/>
      <w:r/>
    </w:p>
    <w:p w14:paraId="6BE89073" w14:textId="09113122">
      <w:pPr>
        <w:pBdr/>
        <w:spacing/>
        <w:ind/>
        <w:jc w:val="center"/>
        <w:rPr/>
      </w:pPr>
      <w:r/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rPr/>
                  <m:t>A×</m:t>
                </m:r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  <m:r>
                  <w:rPr>
                    <w:rFonts w:ascii="Cambria Math" w:hAnsi="Cambria Math"/>
                  </w:rPr>
                  <m:rPr/>
                  <m:t>≤</m:t>
                </m:r>
                <m:r>
                  <w:rPr>
                    <w:rFonts w:ascii="Cambria Math" w:hAnsi="Cambria Math"/>
                    <w:lang w:val="en-US"/>
                  </w:rPr>
                  <m:rPr/>
                  <m:t>B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  <m:r>
                  <w:rPr>
                    <w:rFonts w:ascii="Cambria Math" w:hAnsi="Cambria Math"/>
                  </w:rPr>
                  <m:rPr/>
                  <m:t>≥0</m:t>
                </m:r>
              </m:e>
            </m:eqArr>
          </m:e>
        </m:d>
      </m:oMath>
      <w:r>
        <w:rPr>
          <w:rFonts w:eastAsiaTheme="minorEastAsia"/>
        </w:rPr>
        <w:t xml:space="preserve">,</w:t>
      </w:r>
      <w:r/>
    </w:p>
    <w:p w14:paraId="6DC379FF" w14:textId="77777777">
      <w:pPr>
        <w:pBdr/>
        <w:spacing/>
        <w:ind/>
        <w:rPr/>
      </w:pPr>
      <w:r/>
      <w:r/>
    </w:p>
    <w:p w14:paraId="4594EA2A" w14:textId="2DE44CCA">
      <w:pPr>
        <w:pBdr/>
        <w:spacing/>
        <w:ind/>
        <w:rPr/>
      </w:pPr>
      <w:r>
        <w:t xml:space="preserve">где:</w:t>
      </w:r>
      <w:r/>
    </w:p>
    <w:p w14:paraId="2F7459EA" w14:textId="77777777">
      <w:pPr>
        <w:pBdr/>
        <w:spacing/>
        <w:ind/>
        <w:rPr/>
      </w:pPr>
      <w:r/>
      <w:r/>
    </w:p>
    <w:p w14:paraId="0F160EBD" w14:textId="542C4E2E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С=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4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rPr/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2</m:t>
                        </m:r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m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m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  <w:r/>
      <w:r/>
    </w:p>
    <w:p w14:paraId="25DCD5D9" w14:textId="77777777">
      <w:pPr>
        <w:pBdr/>
        <w:spacing/>
        <w:ind/>
        <w:rPr/>
      </w:pPr>
      <w:r/>
      <w:r/>
    </w:p>
    <w:p w14:paraId="00A32E85" w14:textId="77F7F2B3">
      <w:pPr>
        <w:pBdr/>
        <w:spacing/>
        <w:ind/>
        <w:jc w:val="center"/>
        <w:rPr/>
      </w:pPr>
      <w:r/>
      <m:oMath>
        <m:r>
          <w:rPr>
            <w:rFonts w:ascii="Cambria Math" w:hAnsi="Cambria Math"/>
            <w:lang w:val="en-US"/>
          </w:rPr>
          <m:rPr/>
          <m:t>X</m:t>
        </m:r>
        <m:r>
          <w:rPr>
            <w:rFonts w:ascii="Cambria Math" w:hAnsi="Cambria Math"/>
          </w:rPr>
          <m:rPr/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n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 xml:space="preserve">,</w:t>
      </w:r>
      <w:r/>
    </w:p>
    <w:p w14:paraId="1837A17A" w14:textId="77777777">
      <w:pPr>
        <w:pBdr/>
        <w:spacing/>
        <w:ind/>
        <w:rPr/>
      </w:pPr>
      <w:r/>
      <w:r/>
    </w:p>
    <w:p w14:paraId="64D7DE86" w14:textId="5B19AB9C">
      <w:pPr>
        <w:pBdr/>
        <w:spacing/>
        <w:ind/>
        <w:jc w:val="center"/>
        <w:rPr/>
      </w:pPr>
      <w:r/>
      <m:oMath>
        <m:r>
          <w:rPr>
            <w:rFonts w:ascii="Cambria Math" w:hAnsi="Cambria Math"/>
          </w:rPr>
          <m:rPr/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4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rPr/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</m:t>
                      </m:r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n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m</m:t>
                      </m:r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m</m:t>
                      </m:r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mn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 xml:space="preserve">,</w:t>
      </w:r>
      <w:r/>
    </w:p>
    <w:p w14:paraId="7AFDC334" w14:textId="77777777">
      <w:pPr>
        <w:pBdr/>
        <w:spacing/>
        <w:ind/>
        <w:rPr/>
      </w:pPr>
      <w:r/>
      <w:r/>
    </w:p>
    <w:p w14:paraId="6B912B85" w14:textId="2649A5B5">
      <w:pPr>
        <w:pBdr/>
        <w:spacing/>
        <w:ind/>
        <w:jc w:val="center"/>
        <w:rPr/>
      </w:pPr>
      <w:r/>
      <m:oMath>
        <m:r>
          <w:rPr>
            <w:rFonts w:ascii="Cambria Math" w:hAnsi="Cambria Math"/>
            <w:lang w:val="en-US"/>
          </w:rPr>
          <m:rPr/>
          <m:t>B</m:t>
        </m:r>
        <m:r>
          <w:rPr>
            <w:rFonts w:ascii="Cambria Math" w:hAnsi="Cambria Math"/>
          </w:rPr>
          <m:rPr/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lang w:val="en-US"/>
                        </w:rPr>
                        <m:rPr/>
                        <m:t>n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 xml:space="preserve">.</w:t>
      </w:r>
      <w:r/>
    </w:p>
    <w:p w14:paraId="0BD8A82D" w14:textId="77777777">
      <w:pPr>
        <w:pBdr/>
        <w:spacing/>
        <w:ind/>
        <w:rPr/>
      </w:pPr>
      <w:r/>
      <w:r/>
    </w:p>
    <w:p w14:paraId="6B99B4A5" w14:textId="02DB5BD8">
      <w:pPr>
        <w:pStyle w:val="1070"/>
        <w:pBdr/>
        <w:spacing/>
        <w:ind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C</m:t>
        </m:r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вектор коэффициентов целевой функции</w:t>
      </w:r>
      <w:r>
        <w:rPr>
          <w:rFonts w:eastAsiaTheme="minorEastAsia"/>
        </w:rPr>
        <w:t xml:space="preserve">. </w:t>
      </w:r>
      <m:oMath>
        <m:r>
          <w:rPr>
            <w:rFonts w:ascii="Cambria Math" w:hAnsi="Cambria Math"/>
            <w:lang w:val="en-US"/>
          </w:rPr>
          <m:rPr/>
          <m:t>X</m:t>
        </m:r>
      </m:oMath>
      <w:r>
        <w:t xml:space="preserve"> – вектор переменных решени</w:t>
      </w:r>
      <w:r>
        <w:t xml:space="preserve">я</w:t>
      </w:r>
      <w:r>
        <w:t xml:space="preserve">. </w:t>
      </w:r>
      <m:oMath>
        <m:r>
          <w:rPr>
            <w:rFonts w:ascii="Cambria Math" w:hAnsi="Cambria Math" w:eastAsiaTheme="minorEastAsia"/>
          </w:rPr>
          <m:rPr/>
          <m:t>A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матрица коэффициентов ограничений</w:t>
      </w:r>
      <w:r>
        <w:rPr>
          <w:rFonts w:eastAsiaTheme="minorEastAsia"/>
        </w:rPr>
        <w:t xml:space="preserve">. </w:t>
      </w:r>
      <m:oMath>
        <m:r>
          <w:rPr>
            <w:rFonts w:ascii="Cambria Math" w:hAnsi="Cambria Math" w:eastAsiaTheme="minorEastAsia"/>
          </w:rPr>
          <m:rPr/>
          <m:t>B</m:t>
        </m:r>
      </m:oMath>
      <w:r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вектор правых частей ограничений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7BE5398B" w14:textId="77777777">
      <w:pPr>
        <w:pStyle w:val="1032"/>
        <w:pBdr/>
        <w:spacing/>
        <w:ind/>
        <w:rPr/>
      </w:pPr>
      <w:r>
        <w:t xml:space="preserve">Основные понятия и определения</w:t>
      </w:r>
      <w:r/>
    </w:p>
    <w:p w14:paraId="23DD8402" w14:textId="77777777">
      <w:pPr>
        <w:pStyle w:val="1070"/>
        <w:pBdr/>
        <w:spacing/>
        <w:ind/>
        <w:rPr/>
      </w:pPr>
      <w:r>
        <w:rPr>
          <w:i/>
          <w:iCs/>
        </w:rPr>
        <w:t xml:space="preserve">Допустимое решение</w:t>
      </w:r>
      <w:r>
        <w:t xml:space="preserve"> – любой вектор X, удовлетворяющий системе ограничений и условиям </w:t>
      </w:r>
      <w:r>
        <w:t xml:space="preserve">неотрицательности</w:t>
      </w:r>
      <w:r>
        <w:t xml:space="preserve">.</w:t>
      </w:r>
      <w:r/>
    </w:p>
    <w:p w14:paraId="041DF39B" w14:textId="77777777">
      <w:pPr>
        <w:pStyle w:val="1070"/>
        <w:pBdr/>
        <w:spacing/>
        <w:ind/>
        <w:rPr/>
      </w:pPr>
      <w:r>
        <w:rPr>
          <w:i/>
          <w:iCs/>
        </w:rPr>
        <w:t xml:space="preserve">Область допустимых решений</w:t>
      </w:r>
      <w:r>
        <w:t xml:space="preserve"> (ОДР) – множество всех допустимых решений задачи. Геометрически для двумерного случая ОДР представляет собой выпуклый многоугольник, для n-мерного – выпуклый многогранник.</w:t>
      </w:r>
      <w:r/>
    </w:p>
    <w:p w14:paraId="0C17419A" w14:textId="77777777">
      <w:pPr>
        <w:pStyle w:val="1070"/>
        <w:pBdr/>
        <w:spacing/>
        <w:ind/>
        <w:rPr/>
      </w:pPr>
      <w:r>
        <w:rPr>
          <w:i/>
          <w:iCs/>
        </w:rPr>
        <w:t xml:space="preserve">Оптимальное решение</w:t>
      </w:r>
      <w:r>
        <w:t xml:space="preserve"> – допустимое решение, доставляющее целевой функции экстремальное значение.</w:t>
      </w:r>
      <w:r/>
    </w:p>
    <w:p w14:paraId="733C5E93" w14:textId="77777777">
      <w:pPr>
        <w:pStyle w:val="1070"/>
        <w:pBdr/>
        <w:spacing/>
        <w:ind/>
        <w:rPr/>
      </w:pPr>
      <w:r>
        <w:rPr>
          <w:i/>
          <w:iCs/>
        </w:rPr>
        <w:t xml:space="preserve">Угловая точка</w:t>
      </w:r>
      <w:r>
        <w:t xml:space="preserve"> – вершина многогранника допустимых решений. Согласно фундаментальной теореме линейного программирования, если оптимальное решение существует, то оно достигается хотя бы в одной угловой точке.</w:t>
      </w:r>
      <w:r/>
    </w:p>
    <w:p w14:paraId="6E051EFE" w14:textId="77777777">
      <w:pPr>
        <w:pStyle w:val="1032"/>
        <w:pBdr/>
        <w:spacing/>
        <w:ind/>
        <w:rPr/>
      </w:pPr>
      <w:r>
        <w:t xml:space="preserve">Классификация задач линейного программирования</w:t>
      </w:r>
      <w:r/>
    </w:p>
    <w:p w14:paraId="5582DE33" w14:textId="77777777">
      <w:pPr>
        <w:pStyle w:val="1056"/>
        <w:numPr>
          <w:ilvl w:val="0"/>
          <w:numId w:val="19"/>
        </w:numPr>
        <w:pBdr/>
        <w:spacing w:line="360" w:lineRule="auto"/>
        <w:ind w:firstLine="709" w:left="0"/>
        <w:rPr/>
      </w:pPr>
      <w:r>
        <w:t xml:space="preserve">По размерности:</w:t>
      </w:r>
      <w:r/>
    </w:p>
    <w:p w14:paraId="189321F9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Одномерные задачи</w:t>
      </w:r>
      <w:r>
        <w:rPr>
          <w:lang w:val="en-US"/>
        </w:rPr>
        <w:t xml:space="preserve">;</w:t>
      </w:r>
      <w:r/>
    </w:p>
    <w:p w14:paraId="5F8AFFF5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Многомерные задачи</w:t>
      </w:r>
      <w:r>
        <w:rPr>
          <w:lang w:val="en-US"/>
        </w:rPr>
        <w:t xml:space="preserve">.</w:t>
      </w:r>
      <w:r/>
    </w:p>
    <w:p w14:paraId="728A442D" w14:textId="77777777">
      <w:pPr>
        <w:pStyle w:val="1056"/>
        <w:numPr>
          <w:ilvl w:val="0"/>
          <w:numId w:val="19"/>
        </w:numPr>
        <w:pBdr/>
        <w:spacing w:line="360" w:lineRule="auto"/>
        <w:ind w:firstLine="709" w:left="0"/>
        <w:rPr/>
      </w:pPr>
      <w:r>
        <w:t xml:space="preserve">По типу оптимизации:</w:t>
      </w:r>
      <w:r/>
    </w:p>
    <w:p w14:paraId="3D665AF3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максимизации</w:t>
      </w:r>
      <w:r>
        <w:rPr>
          <w:lang w:val="en-US"/>
        </w:rPr>
        <w:t xml:space="preserve">;</w:t>
      </w:r>
      <w:r/>
    </w:p>
    <w:p w14:paraId="1ABBE5A2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минимизации</w:t>
      </w:r>
      <w:r>
        <w:rPr>
          <w:lang w:val="en-US"/>
        </w:rPr>
        <w:t xml:space="preserve">.</w:t>
      </w:r>
      <w:r/>
    </w:p>
    <w:p w14:paraId="35654B06" w14:textId="77777777">
      <w:pPr>
        <w:pStyle w:val="1056"/>
        <w:numPr>
          <w:ilvl w:val="0"/>
          <w:numId w:val="19"/>
        </w:numPr>
        <w:pBdr/>
        <w:spacing w:line="360" w:lineRule="auto"/>
        <w:ind w:firstLine="709" w:left="0"/>
        <w:rPr/>
      </w:pPr>
      <w:r>
        <w:t xml:space="preserve">По характеру ограничений:</w:t>
      </w:r>
      <w:r/>
    </w:p>
    <w:p w14:paraId="09FBF07C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с ограничениями-неравенствами (</w:t>
      </w:r>
      <m:oMath>
        <m:r>
          <w:rPr>
            <w:rFonts w:ascii="Cambria Math" w:hAnsi="Cambria Math"/>
          </w:rPr>
          <m:rPr/>
          <m:t>≤</m:t>
        </m:r>
      </m:oMath>
      <w:r>
        <w:t xml:space="preserve">, </w:t>
      </w:r>
      <m:oMath>
        <m:r>
          <w:rPr>
            <w:rFonts w:ascii="Cambria Math" w:hAnsi="Cambria Math"/>
          </w:rPr>
          <m:rPr/>
          <m:t>≥</m:t>
        </m:r>
      </m:oMath>
      <w:r>
        <w:t xml:space="preserve">)</w:t>
      </w:r>
      <w:r>
        <w:rPr>
          <w:lang w:val="en-US"/>
        </w:rPr>
        <w:t xml:space="preserve">;</w:t>
      </w:r>
      <w:r/>
    </w:p>
    <w:p w14:paraId="21458D94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с ограничениями-равенствами (</w:t>
      </w:r>
      <m:oMath>
        <m:r>
          <w:rPr>
            <w:rFonts w:ascii="Cambria Math" w:hAnsi="Cambria Math"/>
          </w:rPr>
          <m:rPr/>
          <m:t>=</m:t>
        </m:r>
      </m:oMath>
      <w:r>
        <w:t xml:space="preserve">)</w:t>
      </w:r>
      <w:r>
        <w:rPr>
          <w:lang w:val="en-US"/>
        </w:rPr>
        <w:t xml:space="preserve">;</w:t>
      </w:r>
      <w:r/>
    </w:p>
    <w:p w14:paraId="04553A04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Смешанные задачи</w:t>
      </w:r>
      <w:r>
        <w:rPr>
          <w:lang w:val="en-US"/>
        </w:rPr>
        <w:t xml:space="preserve">.</w:t>
      </w:r>
      <w:r/>
    </w:p>
    <w:p w14:paraId="549F575C" w14:textId="77777777">
      <w:pPr>
        <w:pStyle w:val="1056"/>
        <w:numPr>
          <w:ilvl w:val="0"/>
          <w:numId w:val="19"/>
        </w:numPr>
        <w:pBdr/>
        <w:spacing w:line="360" w:lineRule="auto"/>
        <w:ind w:firstLine="709" w:left="0"/>
        <w:rPr/>
      </w:pPr>
      <w:r>
        <w:t xml:space="preserve">По свойствам решения:</w:t>
      </w:r>
      <w:r/>
    </w:p>
    <w:p w14:paraId="7FE74F31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с единственным оптимальным решением</w:t>
      </w:r>
      <w:r>
        <w:t xml:space="preserve">;</w:t>
      </w:r>
      <w:r/>
    </w:p>
    <w:p w14:paraId="67D604C8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Задачи с альтернативным оптимумом</w:t>
      </w:r>
      <w:r>
        <w:rPr>
          <w:lang w:val="en-US"/>
        </w:rPr>
        <w:t xml:space="preserve">;</w:t>
      </w:r>
      <w:r/>
    </w:p>
    <w:p w14:paraId="188261C6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Вырожденные задачи</w:t>
      </w:r>
      <w:r>
        <w:rPr>
          <w:lang w:val="en-US"/>
        </w:rPr>
        <w:t xml:space="preserve">;</w:t>
      </w:r>
      <w:r/>
    </w:p>
    <w:p w14:paraId="5CED98BC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Неограниченные задачи</w:t>
      </w:r>
      <w:r>
        <w:rPr>
          <w:lang w:val="en-US"/>
        </w:rPr>
        <w:t xml:space="preserve">;</w:t>
      </w:r>
      <w:r/>
    </w:p>
    <w:p w14:paraId="220939CB" w14:textId="77777777">
      <w:pPr>
        <w:pStyle w:val="1056"/>
        <w:numPr>
          <w:ilvl w:val="1"/>
          <w:numId w:val="19"/>
        </w:numPr>
        <w:pBdr/>
        <w:spacing w:line="360" w:lineRule="auto"/>
        <w:ind w:firstLine="709" w:left="0"/>
        <w:rPr/>
      </w:pPr>
      <w:r>
        <w:t xml:space="preserve">Несовместные задачи</w:t>
      </w:r>
      <w:r>
        <w:rPr>
          <w:lang w:val="en-US"/>
        </w:rPr>
        <w:t xml:space="preserve">.</w:t>
      </w:r>
      <w:r/>
    </w:p>
    <w:p w14:paraId="56FADDE3" w14:textId="77777777">
      <w:pPr>
        <w:pStyle w:val="1032"/>
        <w:pBdr/>
        <w:spacing/>
        <w:ind/>
        <w:rPr>
          <w:lang w:val="en-US"/>
        </w:rPr>
      </w:pPr>
      <w:r>
        <w:t xml:space="preserve">Этапы решения задач линейного программирования</w:t>
      </w:r>
      <w:r>
        <w:rPr>
          <w:lang w:val="en-US"/>
        </w:rPr>
      </w:r>
      <w:r>
        <w:rPr>
          <w:lang w:val="en-US"/>
        </w:rPr>
      </w:r>
    </w:p>
    <w:p w14:paraId="711F2FB1" w14:textId="77777777">
      <w:pPr>
        <w:pStyle w:val="1070"/>
        <w:numPr>
          <w:ilvl w:val="0"/>
          <w:numId w:val="20"/>
        </w:numPr>
        <w:pBdr/>
        <w:spacing/>
        <w:ind w:firstLine="709" w:left="0"/>
        <w:rPr/>
      </w:pPr>
      <w:r>
        <w:t xml:space="preserve">Постановка задачи: Формализация практической проблемы в виде математической модели ЛП.</w:t>
      </w:r>
      <w:r/>
    </w:p>
    <w:p w14:paraId="54759E86" w14:textId="77777777">
      <w:pPr>
        <w:pStyle w:val="1070"/>
        <w:numPr>
          <w:ilvl w:val="0"/>
          <w:numId w:val="20"/>
        </w:numPr>
        <w:pBdr/>
        <w:spacing/>
        <w:ind w:firstLine="709" w:left="0"/>
        <w:rPr/>
      </w:pPr>
      <w:r>
        <w:t xml:space="preserve">Построение математической модели:</w:t>
      </w:r>
      <w:r/>
    </w:p>
    <w:p w14:paraId="3F4F5305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Определение переменных решения</w:t>
      </w:r>
      <w:r>
        <w:rPr>
          <w:lang w:val="en-US"/>
        </w:rPr>
        <w:t xml:space="preserve">;</w:t>
      </w:r>
      <w:r/>
    </w:p>
    <w:p w14:paraId="6130C693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Формулировка целевой функции</w:t>
      </w:r>
      <w:r>
        <w:rPr>
          <w:lang w:val="en-US"/>
        </w:rPr>
        <w:t xml:space="preserve">;</w:t>
      </w:r>
      <w:r/>
    </w:p>
    <w:p w14:paraId="273ED47D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Составление системы ограничений</w:t>
      </w:r>
      <w:r>
        <w:rPr>
          <w:lang w:val="en-US"/>
        </w:rPr>
        <w:t xml:space="preserve">.</w:t>
      </w:r>
      <w:r/>
    </w:p>
    <w:p w14:paraId="306A8625" w14:textId="77777777">
      <w:pPr>
        <w:pStyle w:val="1070"/>
        <w:numPr>
          <w:ilvl w:val="0"/>
          <w:numId w:val="20"/>
        </w:numPr>
        <w:pBdr/>
        <w:spacing/>
        <w:ind w:firstLine="709" w:left="0"/>
        <w:rPr/>
      </w:pPr>
      <w:r>
        <w:t xml:space="preserve">Решение математической модели с использованием соответствующих методов:</w:t>
      </w:r>
      <w:r/>
    </w:p>
    <w:p w14:paraId="01A8FEE7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Графический метод (для n ≤ 3)</w:t>
      </w:r>
      <w:r>
        <w:rPr>
          <w:lang w:val="en-US"/>
        </w:rPr>
        <w:t xml:space="preserve">;</w:t>
      </w:r>
      <w:r/>
    </w:p>
    <w:p w14:paraId="4B47A601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Симплекс-метод</w:t>
      </w:r>
      <w:r>
        <w:rPr>
          <w:lang w:val="en-US"/>
        </w:rPr>
        <w:t xml:space="preserve">;</w:t>
      </w:r>
      <w:r/>
    </w:p>
    <w:p w14:paraId="16B85626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М-метод (для задач с искусственными переменными)</w:t>
      </w:r>
      <w:r>
        <w:t xml:space="preserve">;</w:t>
      </w:r>
      <w:r/>
    </w:p>
    <w:p w14:paraId="38CDB052" w14:textId="77777777">
      <w:pPr>
        <w:pStyle w:val="1070"/>
        <w:numPr>
          <w:ilvl w:val="1"/>
          <w:numId w:val="20"/>
        </w:numPr>
        <w:pBdr/>
        <w:spacing/>
        <w:ind w:firstLine="709" w:left="0"/>
        <w:rPr/>
      </w:pPr>
      <w:r>
        <w:t xml:space="preserve">Двойственный симплекс-метод</w:t>
      </w:r>
      <w:r>
        <w:rPr>
          <w:lang w:val="en-US"/>
        </w:rPr>
        <w:t xml:space="preserve">.</w:t>
      </w:r>
      <w:r/>
    </w:p>
    <w:p w14:paraId="45F1FC53" w14:textId="77777777">
      <w:pPr>
        <w:pStyle w:val="1070"/>
        <w:numPr>
          <w:ilvl w:val="0"/>
          <w:numId w:val="20"/>
        </w:numPr>
        <w:pBdr/>
        <w:spacing/>
        <w:ind w:firstLine="709" w:left="0"/>
        <w:rPr/>
      </w:pPr>
      <w:r>
        <w:t xml:space="preserve">Анализ полученного решения и его практическая интерпретация.</w:t>
      </w:r>
      <w:r/>
    </w:p>
    <w:p w14:paraId="6F69E161" w14:textId="77777777">
      <w:pPr>
        <w:pStyle w:val="1032"/>
        <w:pBdr/>
        <w:spacing/>
        <w:ind/>
        <w:rPr/>
      </w:pPr>
      <w:r>
        <w:t xml:space="preserve">Значение линейного программирования в программной инженерии</w:t>
      </w:r>
      <w:r/>
    </w:p>
    <w:p w14:paraId="4BF82F4A" w14:textId="77777777">
      <w:pPr>
        <w:pStyle w:val="1070"/>
        <w:pBdr/>
        <w:spacing/>
        <w:ind/>
        <w:rPr/>
      </w:pPr>
      <w:r>
        <w:t xml:space="preserve">В программной инженерии ЛП применяется для следующего:</w:t>
      </w:r>
      <w:r/>
    </w:p>
    <w:p w14:paraId="0B3AF6D6" w14:textId="77777777">
      <w:pPr>
        <w:pStyle w:val="1070"/>
        <w:numPr>
          <w:ilvl w:val="0"/>
          <w:numId w:val="22"/>
        </w:numPr>
        <w:pBdr/>
        <w:spacing/>
        <w:ind w:firstLine="709" w:left="0"/>
        <w:rPr/>
      </w:pPr>
      <w:r>
        <w:t xml:space="preserve">Оптимальное распределение человеческих ресурсов между проектами</w:t>
      </w:r>
      <w:r>
        <w:t xml:space="preserve">;</w:t>
      </w:r>
      <w:r/>
    </w:p>
    <w:p w14:paraId="701C381F" w14:textId="77777777">
      <w:pPr>
        <w:pStyle w:val="1070"/>
        <w:numPr>
          <w:ilvl w:val="0"/>
          <w:numId w:val="22"/>
        </w:numPr>
        <w:pBdr/>
        <w:spacing/>
        <w:ind w:firstLine="709" w:left="0"/>
        <w:rPr/>
      </w:pPr>
      <w:r>
        <w:t xml:space="preserve">Планирование сроков разработки программного обеспечения</w:t>
      </w:r>
      <w:r>
        <w:t xml:space="preserve">;</w:t>
      </w:r>
      <w:r/>
    </w:p>
    <w:p w14:paraId="05A1E8F0" w14:textId="77777777">
      <w:pPr>
        <w:pStyle w:val="1070"/>
        <w:numPr>
          <w:ilvl w:val="0"/>
          <w:numId w:val="22"/>
        </w:numPr>
        <w:pBdr/>
        <w:spacing/>
        <w:ind w:firstLine="709" w:left="0"/>
        <w:rPr/>
      </w:pPr>
      <w:r>
        <w:t xml:space="preserve">Оптимизация использования вычислительных ресурсов</w:t>
      </w:r>
      <w:r>
        <w:rPr>
          <w:lang w:val="en-US"/>
        </w:rPr>
        <w:t xml:space="preserve">;</w:t>
      </w:r>
      <w:r/>
    </w:p>
    <w:p w14:paraId="2F71F36A" w14:textId="77777777">
      <w:pPr>
        <w:pStyle w:val="1070"/>
        <w:numPr>
          <w:ilvl w:val="0"/>
          <w:numId w:val="22"/>
        </w:numPr>
        <w:pBdr/>
        <w:spacing/>
        <w:ind w:firstLine="709" w:left="0"/>
        <w:rPr/>
      </w:pPr>
      <w:r>
        <w:t xml:space="preserve">Управление бюджетом в IT-проектах</w:t>
      </w:r>
      <w:r>
        <w:t xml:space="preserve">;</w:t>
      </w:r>
      <w:r/>
    </w:p>
    <w:p w14:paraId="4193F423" w14:textId="77777777">
      <w:pPr>
        <w:pStyle w:val="1070"/>
        <w:numPr>
          <w:ilvl w:val="0"/>
          <w:numId w:val="22"/>
        </w:numPr>
        <w:pBdr/>
        <w:spacing/>
        <w:ind w:firstLine="709" w:left="0"/>
        <w:rPr/>
      </w:pPr>
      <w:r>
        <w:t xml:space="preserve">Балансировка нагрузки в командах разработки</w:t>
      </w:r>
      <w:r>
        <w:t xml:space="preserve">.</w:t>
      </w:r>
      <w:r/>
    </w:p>
    <w:p w14:paraId="14EA43DC" w14:textId="5D42424F">
      <w:pPr>
        <w:pStyle w:val="1070"/>
        <w:pBdr/>
        <w:spacing/>
        <w:ind/>
        <w:rPr/>
      </w:pPr>
      <w:r>
        <w:t xml:space="preserve">ЛП, основываясь на количественном анализе, повышает эффективность управления программными проектами при ограниченных ресурсах.</w:t>
      </w:r>
      <w:r/>
    </w:p>
    <w:p w14:paraId="1F7F7DB1" w14:textId="75BCB10E">
      <w:pPr>
        <w:pStyle w:val="1031"/>
        <w:pBdr/>
        <w:spacing/>
        <w:ind/>
        <w:rPr/>
      </w:pPr>
      <w:r/>
      <w:bookmarkStart w:id="12" w:name="_Toc211872497"/>
      <w:r>
        <w:t xml:space="preserve">Симплекс-метод и его алгоритм</w:t>
      </w:r>
      <w:bookmarkEnd w:id="12"/>
      <w:r/>
      <w:r/>
    </w:p>
    <w:p w14:paraId="1A4D12B2" w14:textId="4B23683E">
      <w:pPr>
        <w:pStyle w:val="1032"/>
        <w:pBdr/>
        <w:spacing/>
        <w:ind/>
        <w:rPr/>
      </w:pPr>
      <w:r>
        <w:t xml:space="preserve">Основная концепция симплекс-метода</w:t>
      </w:r>
      <w:r/>
    </w:p>
    <w:p w14:paraId="2F8DE855" w14:textId="1CE16DEC">
      <w:pPr>
        <w:pStyle w:val="1070"/>
        <w:pBdr/>
        <w:spacing/>
        <w:ind/>
        <w:rPr/>
      </w:pPr>
      <w:r>
        <w:t xml:space="preserve">Симплекс метод был введён </w:t>
      </w:r>
      <w:r>
        <w:t xml:space="preserve">Джорджем Данцигом в 1947 году</w:t>
      </w:r>
      <w:r>
        <w:t xml:space="preserve">.</w:t>
      </w:r>
      <w:r>
        <w:t xml:space="preserve"> </w:t>
      </w:r>
      <w:r>
        <w:t xml:space="preserve">Это один из алгоритмов решения задач ЛП.</w:t>
      </w:r>
      <w:r>
        <w:t xml:space="preserve"> </w:t>
      </w:r>
      <w:r>
        <w:t xml:space="preserve">Метод основан на принципе последовательного улучшения решения путем перехода от одной вершины многогранника допустимых решений к другой, соседней, в которой значение целевой функции улучшается.</w:t>
      </w:r>
      <w:r/>
    </w:p>
    <w:p w14:paraId="291A4D2A" w14:textId="7CD925A7">
      <w:pPr>
        <w:pStyle w:val="1070"/>
        <w:pBdr/>
        <w:spacing/>
        <w:ind/>
        <w:rPr/>
      </w:pPr>
      <w:r>
        <w:t xml:space="preserve">Ключевые особенности симплекс-метода:</w:t>
      </w:r>
      <w:r/>
    </w:p>
    <w:p w14:paraId="67149DE9" w14:textId="158D77E9">
      <w:pPr>
        <w:pStyle w:val="1070"/>
        <w:numPr>
          <w:ilvl w:val="0"/>
          <w:numId w:val="24"/>
        </w:numPr>
        <w:pBdr/>
        <w:spacing/>
        <w:ind w:firstLine="709" w:left="0"/>
        <w:rPr>
          <w:lang w:val="en-US"/>
        </w:rPr>
      </w:pPr>
      <w:r>
        <w:t xml:space="preserve">Является итерационным алгоритмом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 w14:paraId="628C1BF3" w14:textId="191A0062">
      <w:pPr>
        <w:pStyle w:val="1070"/>
        <w:numPr>
          <w:ilvl w:val="0"/>
          <w:numId w:val="24"/>
        </w:numPr>
        <w:pBdr/>
        <w:spacing/>
        <w:ind w:firstLine="709" w:left="0"/>
        <w:rPr/>
      </w:pPr>
      <w:r>
        <w:t xml:space="preserve">Работает только с угловыми точками ОДР</w:t>
      </w:r>
      <w:r>
        <w:t xml:space="preserve">;</w:t>
      </w:r>
      <w:r/>
    </w:p>
    <w:p w14:paraId="45044946" w14:textId="3E7B3E83">
      <w:pPr>
        <w:pStyle w:val="1070"/>
        <w:numPr>
          <w:ilvl w:val="0"/>
          <w:numId w:val="24"/>
        </w:numPr>
        <w:pBdr/>
        <w:spacing/>
        <w:ind w:firstLine="709" w:left="0"/>
        <w:rPr/>
      </w:pPr>
      <w:r>
        <w:t xml:space="preserve">Гарантирует нахождение глобального оптимума за конечное число шагов (для невырожденных задач)</w:t>
      </w:r>
      <w:r>
        <w:t xml:space="preserve">;</w:t>
      </w:r>
      <w:r/>
    </w:p>
    <w:p w14:paraId="39DF302E" w14:textId="014B3D4C">
      <w:pPr>
        <w:pStyle w:val="1070"/>
        <w:numPr>
          <w:ilvl w:val="0"/>
          <w:numId w:val="24"/>
        </w:numPr>
        <w:pBdr/>
        <w:spacing/>
        <w:ind w:firstLine="709" w:left="0"/>
        <w:rPr/>
      </w:pPr>
      <w:r>
        <w:t xml:space="preserve">Эффективно решает задачи с сотнями и тысячами переменных</w:t>
      </w:r>
      <w:r>
        <w:t xml:space="preserve">.</w:t>
      </w:r>
      <w:r/>
    </w:p>
    <w:p w14:paraId="42550C57" w14:textId="64247483">
      <w:pPr>
        <w:pStyle w:val="1032"/>
        <w:pBdr/>
        <w:spacing/>
        <w:ind/>
        <w:rPr/>
      </w:pPr>
      <w:r>
        <w:t xml:space="preserve">Математическая основа метода</w:t>
      </w:r>
      <w:r/>
    </w:p>
    <w:p w14:paraId="26C43BFD" w14:textId="11684D11">
      <w:pPr>
        <w:pStyle w:val="1070"/>
        <w:pBdr/>
        <w:spacing/>
        <w:ind/>
        <w:rPr/>
      </w:pPr>
      <w:r>
        <w:t xml:space="preserve">Каноническая форма задачи ЛП для симплекс-метода:</w:t>
      </w:r>
      <w:r/>
    </w:p>
    <w:p w14:paraId="5FC2415F" w14:textId="77777777">
      <w:pPr>
        <w:pBdr/>
        <w:spacing/>
        <w:ind/>
        <w:rPr/>
      </w:pPr>
      <w:r/>
      <w:r/>
    </w:p>
    <w:p w14:paraId="504BC169" w14:textId="61E49268">
      <w:pPr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Z=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sup>
          </m:sSup>
          <m:r>
            <w:rPr>
              <w:rFonts w:ascii="Cambria Math" w:hAnsi="Cambria Math"/>
              <w:lang w:val="en-US"/>
            </w:rPr>
            <m:rPr/>
            <m:t>X→max </m:t>
          </m:r>
        </m:oMath>
      </m:oMathPara>
      <w:r>
        <w:rPr>
          <w:i/>
          <w:lang w:val="en-US"/>
        </w:rPr>
      </w:r>
      <w:r>
        <w:rPr>
          <w:i/>
          <w:lang w:val="en-US"/>
        </w:rPr>
      </w:r>
    </w:p>
    <w:p w14:paraId="2BA1741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42F68A0" w14:textId="62A298EA">
      <w:pPr>
        <w:pBdr/>
        <w:spacing/>
        <w:ind/>
        <w:rPr>
          <w:lang w:val="en-US"/>
        </w:rPr>
      </w:pPr>
      <w:r>
        <w:t xml:space="preserve">при условиях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138340AE" w14:textId="77777777">
      <w:pPr>
        <w:pBdr/>
        <w:spacing/>
        <w:ind/>
        <w:rPr/>
      </w:pPr>
      <w:r/>
      <w:r/>
    </w:p>
    <w:p w14:paraId="5A6DE384" w14:textId="76BAEE9E">
      <w:pPr>
        <w:pBdr/>
        <w:spacing/>
        <w:ind/>
        <w:rPr>
          <w:lang w:val="en-US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A×X=B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X≥0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lang w:val="en-US"/>
                    </w:rPr>
                    <m:rPr/>
                    <m:t>B≥0</m:t>
                  </m:r>
                </m:e>
              </m:eqArr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 w14:paraId="4DEC1CD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FDB72AB" w14:textId="2141609A">
      <w:pPr>
        <w:pStyle w:val="1070"/>
        <w:pBdr/>
        <w:spacing/>
        <w:ind/>
        <w:rPr/>
      </w:pPr>
      <w:r>
        <w:t xml:space="preserve">Базисное решение </w:t>
      </w:r>
      <w:r>
        <w:t xml:space="preserve">–</w:t>
      </w:r>
      <w:r>
        <w:t xml:space="preserve"> решение, в котором (n-m) переменных (небазисные) равны нулю, а остальные m переменных (базисные) определяются из системы уравнений.</w:t>
      </w:r>
      <w:r/>
    </w:p>
    <w:p w14:paraId="1736D618" w14:textId="66144E1C">
      <w:pPr>
        <w:pStyle w:val="1032"/>
        <w:pBdr/>
        <w:spacing/>
        <w:ind/>
        <w:rPr/>
      </w:pPr>
      <w:r>
        <w:t xml:space="preserve">Алгоритм симплекс-метода</w:t>
      </w:r>
      <w:r/>
    </w:p>
    <w:p w14:paraId="6259C4BF" w14:textId="574EC36C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1</w:t>
      </w:r>
      <w:r>
        <w:t xml:space="preserve">. Приведение к канонической форме</w:t>
      </w:r>
      <w:r>
        <w:t xml:space="preserve">.</w:t>
      </w:r>
      <w:r/>
    </w:p>
    <w:p w14:paraId="33EAED69" w14:textId="4DFBE2DE">
      <w:pPr>
        <w:pStyle w:val="1070"/>
        <w:pBdr/>
        <w:spacing/>
        <w:ind/>
        <w:rPr/>
      </w:pPr>
      <w:r>
        <w:t xml:space="preserve">Неравенства преобразуются в равенства путем введения дополнительных переменных</w:t>
      </w:r>
      <w:r>
        <w:t xml:space="preserve">.</w:t>
      </w:r>
      <w:r>
        <w:t xml:space="preserve"> Пример:</w:t>
      </w:r>
      <w:r/>
    </w:p>
    <w:p w14:paraId="3397BDDD" w14:textId="77777777">
      <w:pPr>
        <w:pBdr/>
        <w:spacing/>
        <w:ind/>
        <w:rPr/>
      </w:pPr>
      <w:r/>
      <w:r/>
    </w:p>
    <w:p w14:paraId="248AE736" w14:textId="4AFFF8E6">
      <w:pPr>
        <w:pBdr/>
        <w:spacing/>
        <w:ind/>
        <w:jc w:val="center"/>
        <w:rPr>
          <w:iCs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 ≤ 150 →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rPr/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 + 5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 = 150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 ≥ 0</m:t>
                  </m:r>
                </m:e>
              </m:eqArr>
            </m:e>
          </m:d>
        </m:oMath>
      </m:oMathPara>
      <w:r>
        <w:rPr>
          <w:iCs/>
          <w:lang w:val="en-US"/>
        </w:rPr>
      </w:r>
      <w:r>
        <w:rPr>
          <w:iCs/>
          <w:lang w:val="en-US"/>
        </w:rPr>
      </w:r>
    </w:p>
    <w:p w14:paraId="5A18B099" w14:textId="77777777">
      <w:pPr>
        <w:pBdr/>
        <w:spacing/>
        <w:ind/>
        <w:rPr/>
      </w:pPr>
      <w:r/>
      <w:r/>
    </w:p>
    <w:p w14:paraId="358B3F2D" w14:textId="119D6718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  <w:lang w:val="en-US"/>
        </w:rPr>
        <w:t xml:space="preserve"> </w:t>
      </w:r>
      <w:r>
        <w:rPr>
          <w:b/>
          <w:bCs/>
        </w:rPr>
        <w:t xml:space="preserve">2</w:t>
      </w:r>
      <w:r>
        <w:t xml:space="preserve">. Начальное базисное решение</w:t>
      </w:r>
      <w:r>
        <w:t xml:space="preserve">.</w:t>
      </w:r>
      <w:r/>
    </w:p>
    <w:p w14:paraId="1AD9DA64" w14:textId="52E04E1B">
      <w:pPr>
        <w:pStyle w:val="1070"/>
        <w:pBdr/>
        <w:spacing/>
        <w:ind/>
        <w:rPr/>
      </w:pPr>
      <w:r>
        <w:t xml:space="preserve">Формируется начальная симплекс-таблица</w:t>
      </w:r>
      <w:r>
        <w:t xml:space="preserve">.</w:t>
      </w:r>
      <w:r/>
    </w:p>
    <w:p w14:paraId="50253F09" w14:textId="3310D8E4">
      <w:pPr>
        <w:pStyle w:val="1070"/>
        <w:pBdr/>
        <w:spacing/>
        <w:ind/>
        <w:rPr/>
      </w:pPr>
      <w:r>
        <w:t xml:space="preserve">Затем о</w:t>
      </w:r>
      <w:r>
        <w:t xml:space="preserve">пределяется начальный базис (обычно из дополнительных переменных)</w:t>
      </w:r>
      <w:r>
        <w:t xml:space="preserve">.</w:t>
      </w:r>
      <w:r/>
    </w:p>
    <w:p w14:paraId="20BF72AF" w14:textId="7599516A">
      <w:pPr>
        <w:pStyle w:val="1070"/>
        <w:pBdr/>
        <w:spacing/>
        <w:ind/>
        <w:rPr/>
      </w:pPr>
      <w:r>
        <w:rPr>
          <w:b/>
          <w:bCs/>
        </w:rPr>
        <w:t xml:space="preserve">Шаг 3</w:t>
      </w:r>
      <w:r>
        <w:t xml:space="preserve">. Проверка оптимальности</w:t>
      </w:r>
      <w:r>
        <w:t xml:space="preserve">.</w:t>
      </w:r>
      <w:r/>
    </w:p>
    <w:p w14:paraId="7156F6F2" w14:textId="49AF88A5">
      <w:pPr>
        <w:pStyle w:val="1070"/>
        <w:pBdr/>
        <w:spacing/>
        <w:ind/>
        <w:rPr/>
      </w:pPr>
      <w:r>
        <w:t xml:space="preserve">Решение оптимально, если все коэффициенты в строке целевой функции </w:t>
      </w:r>
      <w:r>
        <w:t xml:space="preserve">неположительны</w:t>
      </w:r>
      <w:r>
        <w:t xml:space="preserve"> (для задачи максимизации):</w:t>
      </w:r>
      <w:r/>
    </w:p>
    <w:p w14:paraId="76C00F1C" w14:textId="77777777">
      <w:pPr>
        <w:pBdr/>
        <w:spacing/>
        <w:ind/>
        <w:rPr/>
      </w:pPr>
      <w:r/>
      <w:r/>
    </w:p>
    <w:p w14:paraId="5BE337DE" w14:textId="2ACA8CA3">
      <w:pPr>
        <w:pBdr/>
        <w:spacing/>
        <w:ind/>
        <w:jc w:val="center"/>
        <w:rPr>
          <w:i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  <m:r>
          <w:rPr>
            <w:rFonts w:ascii="Cambria Math" w:hAnsi="Cambria Math" w:eastAsiaTheme="minorEastAsia"/>
          </w:rPr>
          <m:rPr/>
          <m:t>≤0 ∀ </m:t>
        </m:r>
        <m:r>
          <w:rPr>
            <w:rFonts w:ascii="Cambria Math" w:hAnsi="Cambria Math" w:eastAsiaTheme="minorEastAsia"/>
            <w:lang w:val="en-US"/>
          </w:rPr>
          <m:rPr/>
          <m:t>i</m:t>
        </m:r>
      </m:oMath>
      <w:r>
        <w:rPr>
          <w:rFonts w:eastAsiaTheme="minorEastAsia"/>
          <w:iCs/>
        </w:rPr>
        <w:t xml:space="preserve">,</w:t>
      </w:r>
      <w:r>
        <w:rPr>
          <w:i/>
        </w:rPr>
      </w:r>
      <w:r>
        <w:rPr>
          <w:i/>
        </w:rPr>
      </w:r>
    </w:p>
    <w:p w14:paraId="74090622" w14:textId="77777777">
      <w:pPr>
        <w:pBdr/>
        <w:spacing/>
        <w:ind/>
        <w:rPr/>
      </w:pPr>
      <w:r/>
      <w:r/>
    </w:p>
    <w:p w14:paraId="003D2668" w14:textId="6C5044EA">
      <w:pPr>
        <w:pStyle w:val="1070"/>
        <w:pBdr/>
        <w:spacing/>
        <w:ind/>
        <w:rPr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</m:oMath>
      <w:r>
        <w:t xml:space="preserve"> </w:t>
      </w:r>
      <w:r>
        <w:t xml:space="preserve">– </w:t>
      </w:r>
      <w:r>
        <w:t xml:space="preserve">оценка переменной.</w:t>
      </w:r>
      <w:r/>
    </w:p>
    <w:p w14:paraId="5F891EBE" w14:textId="15CC0AA7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4</w:t>
      </w:r>
      <w:r>
        <w:t xml:space="preserve">. Выбор разрешающего столбца</w:t>
      </w:r>
      <w:r>
        <w:t xml:space="preserve">.</w:t>
      </w:r>
      <w:r/>
    </w:p>
    <w:p w14:paraId="5E5DEB6B" w14:textId="136F6A8C">
      <w:pPr>
        <w:pStyle w:val="1070"/>
        <w:pBdr/>
        <w:spacing/>
        <w:ind/>
        <w:rPr/>
      </w:pPr>
      <w:r>
        <w:t xml:space="preserve">Выбирается переменная с наибольшей положительной оценкой:</w:t>
      </w:r>
      <w:r/>
    </w:p>
    <w:p w14:paraId="3B9FAB6C" w14:textId="77777777">
      <w:pPr>
        <w:pBdr/>
        <w:spacing/>
        <w:ind/>
        <w:rPr/>
      </w:pPr>
      <w:r/>
      <w:r/>
    </w:p>
    <w:p w14:paraId="1128166F" w14:textId="72FC3FF1">
      <w:pPr>
        <w:pBdr/>
        <w:spacing/>
        <w:ind/>
        <w:rPr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>
                  <m:sty m:val="p"/>
                </m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k</m:t>
              </m:r>
            </m:sub>
          </m:sSub>
          <m:r>
            <w:rPr>
              <w:rFonts w:ascii="Cambria Math" w:hAnsi="Cambria Math"/>
            </w:rPr>
            <m:rPr/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max</m:t>
              </m:r>
            </m:fName>
            <m:e>
              <m:r>
                <w:rPr>
                  <w:rFonts w:ascii="Cambria Math" w:hAnsi="Cambria Math"/>
                  <w:lang w:val="en-US"/>
                </w:rPr>
                <m:rPr/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&gt;0}</m:t>
              </m:r>
            </m:e>
          </m:func>
        </m:oMath>
      </m:oMathPara>
      <w:r>
        <w:rPr>
          <w:i/>
          <w:lang w:val="en-US"/>
        </w:rPr>
      </w:r>
      <w:r>
        <w:rPr>
          <w:i/>
          <w:lang w:val="en-US"/>
        </w:rPr>
      </w:r>
    </w:p>
    <w:p w14:paraId="49E973FD" w14:textId="77777777">
      <w:pPr>
        <w:pBdr/>
        <w:spacing/>
        <w:ind/>
        <w:rPr/>
      </w:pPr>
      <w:r/>
      <w:r/>
    </w:p>
    <w:p w14:paraId="0AB670C4" w14:textId="2EC0FDD6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5</w:t>
      </w:r>
      <w:r>
        <w:t xml:space="preserve">. Выбор разрешающей строки</w:t>
      </w:r>
      <w:r>
        <w:t xml:space="preserve">.</w:t>
      </w:r>
      <w:r/>
    </w:p>
    <w:p w14:paraId="7820587C" w14:textId="1A4CB73D">
      <w:pPr>
        <w:pStyle w:val="1070"/>
        <w:pBdr/>
        <w:spacing/>
        <w:ind/>
        <w:rPr/>
      </w:pPr>
      <w:r>
        <w:t xml:space="preserve">Для выбранного столбца </w:t>
      </w:r>
      <m:oMath>
        <m:r>
          <w:rPr>
            <w:rFonts w:ascii="Cambria Math" w:hAnsi="Cambria Math"/>
          </w:rPr>
          <m:rPr/>
          <m:t>k</m:t>
        </m:r>
      </m:oMath>
      <w:r>
        <w:t xml:space="preserve"> находится строка </w:t>
      </w:r>
      <m:oMath>
        <m:r>
          <w:rPr>
            <w:rFonts w:ascii="Cambria Math" w:hAnsi="Cambria Math"/>
          </w:rPr>
          <m:rPr/>
          <m:t>r</m:t>
        </m:r>
      </m:oMath>
      <w:r>
        <w:t xml:space="preserve">, для которой выполняется:</w:t>
      </w:r>
      <w:r/>
    </w:p>
    <w:p w14:paraId="7D0B2473" w14:textId="77777777">
      <w:pPr>
        <w:pBdr/>
        <w:spacing/>
        <w:ind/>
        <w:rPr/>
      </w:pPr>
      <w:r/>
      <w:r/>
    </w:p>
    <w:p w14:paraId="511E4D62" w14:textId="5A2B8F1E">
      <w:pPr>
        <w:pBdr/>
        <w:spacing/>
        <w:ind/>
        <w:jc w:val="center"/>
        <w:rPr>
          <w:iCs/>
        </w:rPr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θ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r</m:t>
            </m:r>
          </m:sub>
        </m:sSub>
        <m:r>
          <w:rPr>
            <w:rFonts w:ascii="Cambria Math" w:hAnsi="Cambria Math"/>
          </w:rPr>
          <m:rPr/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rPr>
                <m:sty m:val="p"/>
              </m:rPr>
              <m:t>min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ik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rPr/>
                  <m:t> 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rPr/>
                  <m:t>ik</m:t>
                </m:r>
              </m:sub>
            </m:sSub>
            <m:r>
              <w:rPr>
                <w:rFonts w:ascii="Cambria Math" w:hAnsi="Cambria Math"/>
              </w:rPr>
              <m:rPr/>
              <m:t>&gt;0}</m:t>
            </m:r>
          </m:e>
        </m:func>
      </m:oMath>
      <w:r>
        <w:rPr>
          <w:rFonts w:eastAsiaTheme="minorEastAsia"/>
          <w:iCs/>
        </w:rPr>
        <w:t xml:space="preserve">,</w:t>
      </w:r>
      <w:r>
        <w:rPr>
          <w:iCs/>
        </w:rPr>
      </w:r>
      <w:r>
        <w:rPr>
          <w:iCs/>
        </w:rPr>
      </w:r>
    </w:p>
    <w:p w14:paraId="0B68CE20" w14:textId="77777777">
      <w:pPr>
        <w:pBdr/>
        <w:spacing/>
        <w:ind/>
        <w:rPr/>
      </w:pPr>
      <w:r/>
      <w:r/>
    </w:p>
    <w:p w14:paraId="113B1165" w14:textId="77DD4789">
      <w:pPr>
        <w:pStyle w:val="1070"/>
        <w:pBdr/>
        <w:spacing/>
        <w:ind/>
        <w:rPr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b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t xml:space="preserve"> элементы столбца правых частей,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ik</m:t>
            </m:r>
          </m:sub>
        </m:sSub>
      </m:oMath>
      <w:r>
        <w:rPr>
          <w:rFonts w:eastAsiaTheme="minorEastAsia"/>
        </w:rPr>
        <w:t xml:space="preserve"> </w:t>
      </w:r>
      <w:r>
        <w:t xml:space="preserve">– элементы разрешающего столбца.</w:t>
      </w:r>
      <w:r/>
    </w:p>
    <w:p w14:paraId="03231C47" w14:textId="7D9E7863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6</w:t>
      </w:r>
      <w:r>
        <w:t xml:space="preserve">. Пересчет симплекс-таблицы</w:t>
      </w:r>
      <w:r>
        <w:t xml:space="preserve">.</w:t>
      </w:r>
      <w:r/>
    </w:p>
    <w:p w14:paraId="14BCFEB4" w14:textId="21C8502A">
      <w:pPr>
        <w:pStyle w:val="1070"/>
        <w:pBdr/>
        <w:spacing/>
        <w:ind/>
        <w:rPr/>
      </w:pPr>
      <w:r>
        <w:t xml:space="preserve">Выполняется преобразование </w:t>
      </w:r>
      <w:r>
        <w:t xml:space="preserve">Жордана</w:t>
      </w:r>
      <w:r>
        <w:t xml:space="preserve">-Гаусса:</w:t>
      </w:r>
      <w:r/>
    </w:p>
    <w:p w14:paraId="58D526B4" w14:textId="4E8B1F36">
      <w:pPr>
        <w:pStyle w:val="1070"/>
        <w:numPr>
          <w:ilvl w:val="0"/>
          <w:numId w:val="26"/>
        </w:numPr>
        <w:pBdr/>
        <w:spacing/>
        <w:ind w:firstLine="709" w:left="0"/>
        <w:rPr/>
      </w:pPr>
      <w:r>
        <w:t xml:space="preserve">Разрешающий элемент aᵣₙ преобразуется в 1</w:t>
      </w:r>
      <w:r>
        <w:t xml:space="preserve">;</w:t>
      </w:r>
      <w:r/>
    </w:p>
    <w:p w14:paraId="043A9C23" w14:textId="4A393FB2">
      <w:pPr>
        <w:pStyle w:val="1070"/>
        <w:numPr>
          <w:ilvl w:val="0"/>
          <w:numId w:val="26"/>
        </w:numPr>
        <w:pBdr/>
        <w:spacing/>
        <w:ind w:firstLine="709" w:left="0"/>
        <w:rPr/>
      </w:pPr>
      <w:r>
        <w:t xml:space="preserve">Все остальные элементы разрешающего столбца преобразуются в 0</w:t>
      </w:r>
      <w:r>
        <w:t xml:space="preserve">;</w:t>
      </w:r>
      <w:r/>
    </w:p>
    <w:p w14:paraId="2D3449E4" w14:textId="114D6AC8">
      <w:pPr>
        <w:pStyle w:val="1070"/>
        <w:numPr>
          <w:ilvl w:val="0"/>
          <w:numId w:val="26"/>
        </w:numPr>
        <w:pBdr/>
        <w:spacing/>
        <w:ind w:firstLine="709" w:left="0"/>
        <w:rPr/>
      </w:pPr>
      <w:r>
        <w:t xml:space="preserve">Пересчитываются все остальные элементы таблицы</w:t>
      </w:r>
      <w:r>
        <w:t xml:space="preserve">.</w:t>
      </w:r>
      <w:r/>
    </w:p>
    <w:p w14:paraId="05685983" w14:textId="2093C8C0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7</w:t>
      </w:r>
      <w:r>
        <w:t xml:space="preserve">. Итерация</w:t>
      </w:r>
      <w:r>
        <w:t xml:space="preserve">.</w:t>
      </w:r>
      <w:r/>
    </w:p>
    <w:p w14:paraId="2FA1B578" w14:textId="3FC534EC">
      <w:pPr>
        <w:pStyle w:val="1070"/>
        <w:pBdr/>
        <w:spacing/>
        <w:ind/>
        <w:rPr/>
      </w:pPr>
      <w:r>
        <w:t xml:space="preserve">Проверяем решение на </w:t>
      </w:r>
      <w:r>
        <w:t xml:space="preserve">оптимальность</w:t>
      </w:r>
      <w:r>
        <w:t xml:space="preserve">. Иначе переходим на шаг 3</w:t>
      </w:r>
      <w:r>
        <w:t xml:space="preserve">.</w:t>
      </w:r>
      <w:r/>
    </w:p>
    <w:p w14:paraId="7882D23B" w14:textId="110D2180">
      <w:pPr>
        <w:pStyle w:val="1032"/>
        <w:pBdr/>
        <w:spacing/>
        <w:ind/>
        <w:rPr/>
      </w:pPr>
      <w:r>
        <w:t xml:space="preserve">Симплекс-таблица: структура и преобразования</w:t>
      </w:r>
      <w:r/>
    </w:p>
    <w:p w14:paraId="66F8360C" w14:textId="586932D5">
      <w:pPr>
        <w:pStyle w:val="1070"/>
        <w:pBdr/>
        <w:spacing/>
        <w:ind/>
        <w:rPr/>
      </w:pPr>
      <w:r>
        <w:t xml:space="preserve">Общий вид симплекс-таблицы представлен в таблице 1.</w:t>
      </w:r>
      <w:r/>
    </w:p>
    <w:p w14:paraId="46D7F69D" w14:textId="2D5D063F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Общий вид симплекс-таблицы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1316"/>
        <w:gridCol w:w="690"/>
        <w:gridCol w:w="815"/>
        <w:gridCol w:w="820"/>
        <w:gridCol w:w="620"/>
        <w:gridCol w:w="809"/>
        <w:gridCol w:w="672"/>
        <w:gridCol w:w="674"/>
        <w:gridCol w:w="620"/>
        <w:gridCol w:w="722"/>
        <w:gridCol w:w="1870"/>
      </w:tblGrid>
      <w:tr>
        <w:trPr/>
        <w:tc>
          <w:tcPr>
            <w:tcBorders>
              <w:bottom w:val="single" w:color="auto" w:sz="4" w:space="0"/>
            </w:tcBorders>
            <w:tcW w:w="683" w:type="pct"/>
            <w:vAlign w:val="center"/>
            <w:textDirection w:val="lrTb"/>
            <w:noWrap w:val="false"/>
          </w:tcPr>
          <w:p w14:paraId="551C0C7C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58" w:type="pct"/>
            <w:vAlign w:val="center"/>
            <w:textDirection w:val="lrTb"/>
            <w:noWrap w:val="false"/>
          </w:tcPr>
          <w:p w14:paraId="3017DA06" w14:textId="1464252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C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β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423" w:type="pct"/>
            <w:vAlign w:val="center"/>
            <w:textDirection w:val="lrTb"/>
            <w:noWrap w:val="false"/>
          </w:tcPr>
          <w:p w14:paraId="1E13DE04" w14:textId="767D2CB8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426" w:type="pct"/>
            <w:vAlign w:val="center"/>
            <w:textDirection w:val="lrTb"/>
            <w:noWrap w:val="false"/>
          </w:tcPr>
          <w:p w14:paraId="7B38FE04" w14:textId="4F00D023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22" w:type="pct"/>
            <w:vAlign w:val="center"/>
            <w:textDirection w:val="lrTb"/>
            <w:noWrap w:val="false"/>
          </w:tcPr>
          <w:p w14:paraId="5475D2FE" w14:textId="04FA9B7A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420" w:type="pct"/>
            <w:vAlign w:val="center"/>
            <w:textDirection w:val="lrTb"/>
            <w:noWrap w:val="false"/>
          </w:tcPr>
          <w:p w14:paraId="472C37B5" w14:textId="56C217D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n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49" w:type="pct"/>
            <w:vAlign w:val="center"/>
            <w:textDirection w:val="lrTb"/>
            <w:noWrap w:val="false"/>
          </w:tcPr>
          <w:p w14:paraId="06620801" w14:textId="2D27AC1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50" w:type="pct"/>
            <w:vAlign w:val="center"/>
            <w:textDirection w:val="lrTb"/>
            <w:noWrap w:val="false"/>
          </w:tcPr>
          <w:p w14:paraId="79D9BB64" w14:textId="4A86C995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22" w:type="pct"/>
            <w:vAlign w:val="center"/>
            <w:textDirection w:val="lrTb"/>
            <w:noWrap w:val="false"/>
          </w:tcPr>
          <w:p w14:paraId="30F6F1E7" w14:textId="2DA9D96F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375" w:type="pct"/>
            <w:vAlign w:val="center"/>
            <w:textDirection w:val="lrTb"/>
            <w:noWrap w:val="false"/>
          </w:tcPr>
          <w:p w14:paraId="0CAAE717" w14:textId="2C912FE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b/>
                        <w:bCs/>
                        <w:i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  <w14:ligatures w14:val="none"/>
                      </w:rPr>
                      <m:rPr>
                        <m:sty m:val="bi"/>
                      </m:rPr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lang w:val="en-US" w:eastAsia="ru-RU"/>
                        <w14:ligatures w14:val="none"/>
                      </w:rPr>
                      <m:rPr>
                        <m:sty m:val="bi"/>
                      </m:rPr>
                      <m:t>m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i/>
                <w:lang w:val="en-US"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971" w:type="pct"/>
            <w:vAlign w:val="center"/>
            <w:textDirection w:val="lrTb"/>
            <w:noWrap w:val="false"/>
          </w:tcPr>
          <w:p w14:paraId="13700B5D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Решение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683" w:type="pct"/>
            <w:vAlign w:val="center"/>
            <w:textDirection w:val="lrTb"/>
            <w:noWrap w:val="false"/>
          </w:tcPr>
          <w:p w14:paraId="1B15D319" w14:textId="2842C43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58" w:type="pct"/>
            <w:vAlign w:val="center"/>
            <w:textDirection w:val="lrTb"/>
            <w:noWrap w:val="false"/>
          </w:tcPr>
          <w:p w14:paraId="2F5018F6" w14:textId="5A177D08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423" w:type="pct"/>
            <w:vAlign w:val="center"/>
            <w:textDirection w:val="lrTb"/>
            <w:noWrap w:val="false"/>
          </w:tcPr>
          <w:p w14:paraId="2EDA55A8" w14:textId="0DFEA8CC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426" w:type="pct"/>
            <w:vAlign w:val="center"/>
            <w:textDirection w:val="lrTb"/>
            <w:noWrap w:val="false"/>
          </w:tcPr>
          <w:p w14:paraId="0914E208" w14:textId="0804EDE1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22" w:type="pct"/>
            <w:textDirection w:val="lrTb"/>
            <w:noWrap w:val="false"/>
          </w:tcPr>
          <w:p w14:paraId="012FF1C6" w14:textId="0A6A4EA6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420" w:type="pct"/>
            <w:vAlign w:val="center"/>
            <w:textDirection w:val="lrTb"/>
            <w:noWrap w:val="false"/>
          </w:tcPr>
          <w:p w14:paraId="275AFA7E" w14:textId="588843C1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1n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49" w:type="pct"/>
            <w:vAlign w:val="center"/>
            <w:textDirection w:val="lrTb"/>
            <w:noWrap w:val="false"/>
          </w:tcPr>
          <w:p w14:paraId="68488B24" w14:textId="62845156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50" w:type="pct"/>
            <w:vAlign w:val="center"/>
            <w:textDirection w:val="lrTb"/>
            <w:noWrap w:val="false"/>
          </w:tcPr>
          <w:p w14:paraId="420EC17A" w14:textId="3EE03106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22" w:type="pct"/>
            <w:textDirection w:val="lrTb"/>
            <w:noWrap w:val="false"/>
          </w:tcPr>
          <w:p w14:paraId="4B213BF0" w14:textId="1E2892DD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375" w:type="pct"/>
            <w:vAlign w:val="center"/>
            <w:textDirection w:val="lrTb"/>
            <w:noWrap w:val="false"/>
          </w:tcPr>
          <w:p w14:paraId="55053F20" w14:textId="6B6682FC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971" w:type="pct"/>
            <w:vAlign w:val="center"/>
            <w:textDirection w:val="lrTb"/>
            <w:noWrap w:val="false"/>
          </w:tcPr>
          <w:p w14:paraId="45539FC4" w14:textId="71042EF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b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683" w:type="pct"/>
            <w:vAlign w:val="center"/>
            <w:textDirection w:val="lrTb"/>
            <w:noWrap w:val="false"/>
          </w:tcPr>
          <w:p w14:paraId="0B7E314F" w14:textId="2FE0D7B5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58" w:type="pct"/>
            <w:vAlign w:val="center"/>
            <w:textDirection w:val="lrTb"/>
            <w:noWrap w:val="false"/>
          </w:tcPr>
          <w:p w14:paraId="03364CFD" w14:textId="3A2A1BB8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3" w:type="pct"/>
            <w:vAlign w:val="center"/>
            <w:textDirection w:val="lrTb"/>
            <w:noWrap w:val="false"/>
          </w:tcPr>
          <w:p w14:paraId="55343C9B" w14:textId="32EECBCF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426" w:type="pct"/>
            <w:vAlign w:val="center"/>
            <w:textDirection w:val="lrTb"/>
            <w:noWrap w:val="false"/>
          </w:tcPr>
          <w:p w14:paraId="5005F714" w14:textId="1AA7F98E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0FE492E9" w14:textId="68CCD703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0" w:type="pct"/>
            <w:vAlign w:val="center"/>
            <w:textDirection w:val="lrTb"/>
            <w:noWrap w:val="false"/>
          </w:tcPr>
          <w:p w14:paraId="4EE4A38D" w14:textId="10561C8D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2n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49" w:type="pct"/>
            <w:vAlign w:val="center"/>
            <w:textDirection w:val="lrTb"/>
            <w:noWrap w:val="false"/>
          </w:tcPr>
          <w:p w14:paraId="346326D3" w14:textId="65574EB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50" w:type="pct"/>
            <w:vAlign w:val="center"/>
            <w:textDirection w:val="lrTb"/>
            <w:noWrap w:val="false"/>
          </w:tcPr>
          <w:p w14:paraId="5AD534E2" w14:textId="60A6C11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405A9FD6" w14:textId="59BB5F84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75" w:type="pct"/>
            <w:vAlign w:val="center"/>
            <w:textDirection w:val="lrTb"/>
            <w:noWrap w:val="false"/>
          </w:tcPr>
          <w:p w14:paraId="6FB2B77F" w14:textId="039E108A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971" w:type="pct"/>
            <w:vAlign w:val="center"/>
            <w:textDirection w:val="lrTb"/>
            <w:noWrap w:val="false"/>
          </w:tcPr>
          <w:p w14:paraId="36366C69" w14:textId="059DE85E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b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683" w:type="pct"/>
            <w:textDirection w:val="lrTb"/>
            <w:noWrap w:val="false"/>
          </w:tcPr>
          <w:p w14:paraId="065A3484" w14:textId="3B34265B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58" w:type="pct"/>
            <w:textDirection w:val="lrTb"/>
            <w:noWrap w:val="false"/>
          </w:tcPr>
          <w:p w14:paraId="4D9D5025" w14:textId="38A6462F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3" w:type="pct"/>
            <w:textDirection w:val="lrTb"/>
            <w:noWrap w:val="false"/>
          </w:tcPr>
          <w:p w14:paraId="27186B04" w14:textId="5A549A00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6" w:type="pct"/>
            <w:textDirection w:val="lrTb"/>
            <w:noWrap w:val="false"/>
          </w:tcPr>
          <w:p w14:paraId="6ECE4E8B" w14:textId="1F7A654A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7BA81F62" w14:textId="69E98424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0" w:type="pct"/>
            <w:textDirection w:val="lrTb"/>
            <w:noWrap w:val="false"/>
          </w:tcPr>
          <w:p w14:paraId="7BC8DA39" w14:textId="36D5EDBA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49" w:type="pct"/>
            <w:textDirection w:val="lrTb"/>
            <w:noWrap w:val="false"/>
          </w:tcPr>
          <w:p w14:paraId="6368C500" w14:textId="51E9BEDF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50" w:type="pct"/>
            <w:textDirection w:val="lrTb"/>
            <w:noWrap w:val="false"/>
          </w:tcPr>
          <w:p w14:paraId="455A7A6D" w14:textId="7F58C26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3B1770E1" w14:textId="7A73D72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75" w:type="pct"/>
            <w:textDirection w:val="lrTb"/>
            <w:noWrap w:val="false"/>
          </w:tcPr>
          <w:p w14:paraId="0D5233F2" w14:textId="6E494221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971" w:type="pct"/>
            <w:textDirection w:val="lrTb"/>
            <w:noWrap w:val="false"/>
          </w:tcPr>
          <w:p w14:paraId="259F73FA" w14:textId="056509E5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683" w:type="pct"/>
            <w:vAlign w:val="center"/>
            <w:textDirection w:val="lrTb"/>
            <w:noWrap w:val="false"/>
          </w:tcPr>
          <w:p w14:paraId="00BF1E97" w14:textId="35B052C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m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58" w:type="pct"/>
            <w:vAlign w:val="center"/>
            <w:textDirection w:val="lrTb"/>
            <w:noWrap w:val="false"/>
          </w:tcPr>
          <w:p w14:paraId="3F054785" w14:textId="5B056679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3" w:type="pct"/>
            <w:vAlign w:val="center"/>
            <w:textDirection w:val="lrTb"/>
            <w:noWrap w:val="false"/>
          </w:tcPr>
          <w:p w14:paraId="489589CA" w14:textId="06C0C9BB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m1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426" w:type="pct"/>
            <w:vAlign w:val="center"/>
            <w:textDirection w:val="lrTb"/>
            <w:noWrap w:val="false"/>
          </w:tcPr>
          <w:p w14:paraId="2BD3F2D6" w14:textId="473094D5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m2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7D17B728" w14:textId="6677659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0" w:type="pct"/>
            <w:vAlign w:val="center"/>
            <w:textDirection w:val="lrTb"/>
            <w:noWrap w:val="false"/>
          </w:tcPr>
          <w:p w14:paraId="11DA7B4F" w14:textId="025807AE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mn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49" w:type="pct"/>
            <w:vAlign w:val="center"/>
            <w:textDirection w:val="lrTb"/>
            <w:noWrap w:val="false"/>
          </w:tcPr>
          <w:p w14:paraId="05B95042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50" w:type="pct"/>
            <w:vAlign w:val="center"/>
            <w:textDirection w:val="lrTb"/>
            <w:noWrap w:val="false"/>
          </w:tcPr>
          <w:p w14:paraId="31489D30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49C31088" w14:textId="5D3D24BA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75" w:type="pct"/>
            <w:vAlign w:val="center"/>
            <w:textDirection w:val="lrTb"/>
            <w:noWrap w:val="false"/>
          </w:tcPr>
          <w:p w14:paraId="5B5DFFEE" w14:textId="71315470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971" w:type="pct"/>
            <w:vAlign w:val="center"/>
            <w:textDirection w:val="lrTb"/>
            <w:noWrap w:val="false"/>
          </w:tcPr>
          <w:p w14:paraId="40303516" w14:textId="38D20AA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b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m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683" w:type="pct"/>
            <w:vAlign w:val="center"/>
            <w:textDirection w:val="lrTb"/>
            <w:noWrap w:val="false"/>
          </w:tcPr>
          <w:p w14:paraId="5EB65D36" w14:textId="551FD506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58" w:type="pct"/>
            <w:vAlign w:val="center"/>
            <w:textDirection w:val="lrTb"/>
            <w:noWrap w:val="false"/>
          </w:tcPr>
          <w:p w14:paraId="1522CD6A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3" w:type="pct"/>
            <w:vAlign w:val="center"/>
            <w:textDirection w:val="lrTb"/>
            <w:noWrap w:val="false"/>
          </w:tcPr>
          <w:p w14:paraId="732F2B74" w14:textId="05EE5198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>
                        <m:sty m:val="p"/>
                      </m:rPr>
                      <m:t>Δ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426" w:type="pct"/>
            <w:vAlign w:val="center"/>
            <w:textDirection w:val="lrTb"/>
            <w:noWrap w:val="false"/>
          </w:tcPr>
          <w:p w14:paraId="73A2FA12" w14:textId="228701E3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>
                        <m:sty m:val="p"/>
                      </m:rPr>
                      <m:t>Δ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4E608B56" w14:textId="14CE105C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20" w:type="pct"/>
            <w:vAlign w:val="center"/>
            <w:textDirection w:val="lrTb"/>
            <w:noWrap w:val="false"/>
          </w:tcPr>
          <w:p w14:paraId="68CE3363" w14:textId="606831EF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>
                        <m:sty m:val="p"/>
                      </m:rPr>
                      <m:t>Δ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n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349" w:type="pct"/>
            <w:vAlign w:val="center"/>
            <w:textDirection w:val="lrTb"/>
            <w:noWrap w:val="false"/>
          </w:tcPr>
          <w:p w14:paraId="4996524D" w14:textId="53464B90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50" w:type="pct"/>
            <w:vAlign w:val="center"/>
            <w:textDirection w:val="lrTb"/>
            <w:noWrap w:val="false"/>
          </w:tcPr>
          <w:p w14:paraId="26E03F0C" w14:textId="5064383C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22" w:type="pct"/>
            <w:textDirection w:val="lrTb"/>
            <w:noWrap w:val="false"/>
          </w:tcPr>
          <w:p w14:paraId="03DF787E" w14:textId="38F026F2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lang w:eastAsia="ru-RU"/>
                    <w14:ligatures w14:val="none"/>
                  </w:rPr>
                  <m:rPr>
                    <m:sty m:val="bi"/>
                  </m:rPr>
                  <m:t>…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375" w:type="pct"/>
            <w:vAlign w:val="center"/>
            <w:textDirection w:val="lrTb"/>
            <w:noWrap w:val="false"/>
          </w:tcPr>
          <w:p w14:paraId="2F1E380A" w14:textId="150EC5FE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971" w:type="pct"/>
            <w:vAlign w:val="center"/>
            <w:textDirection w:val="lrTb"/>
            <w:noWrap w:val="false"/>
          </w:tcPr>
          <w:p w14:paraId="3558AF4D" w14:textId="0B9504D3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theme="majorHAnsi"/>
                    <w:sz w:val="24"/>
                    <w:szCs w:val="24"/>
                    <w:lang w:eastAsia="ru-RU"/>
                    <w14:ligatures w14:val="none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eastAsia="Times New Roman" w:cstheme="majorHAnsi"/>
                        <w:i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Z</m:t>
                    </m:r>
                  </m:e>
                  <m:sub>
                    <m:r>
                      <w:rPr>
                        <w:rFonts w:ascii="Cambria Math" w:hAnsi="Cambria Math" w:eastAsia="Times New Roman" w:cstheme="majorHAnsi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0</m:t>
                    </m:r>
                  </m:sub>
                </m:sSub>
              </m:oMath>
            </m:oMathPara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i/>
                <w:sz w:val="24"/>
                <w:szCs w:val="24"/>
                <w:lang w:val="en-US" w:eastAsia="ru-RU"/>
                <w14:ligatures w14:val="none"/>
              </w:rPr>
            </w:r>
          </w:p>
        </w:tc>
      </w:tr>
    </w:tbl>
    <w:p w14:paraId="71DE143A" w14:textId="77777777">
      <w:pPr>
        <w:pBdr/>
        <w:spacing/>
        <w:ind/>
        <w:rPr/>
      </w:pPr>
      <w:r/>
      <w:r/>
    </w:p>
    <w:p w14:paraId="419B4F07" w14:textId="4380F45F">
      <w:pPr>
        <w:pStyle w:val="1070"/>
        <w:pBdr/>
        <w:spacing/>
        <w:ind/>
        <w:rPr/>
      </w:pPr>
      <w:r>
        <w:t xml:space="preserve">Формулы пересчета элементов таблицы</w:t>
      </w:r>
      <w:r>
        <w:t xml:space="preserve">.</w:t>
      </w:r>
      <w:r/>
    </w:p>
    <w:p w14:paraId="527EA5AB" w14:textId="2E03BE1B">
      <w:pPr>
        <w:pStyle w:val="1070"/>
        <w:pBdr/>
        <w:spacing/>
        <w:ind/>
        <w:rPr/>
      </w:pPr>
      <w:r>
        <w:t xml:space="preserve">Для разрешающей строки </w:t>
      </w:r>
      <m:oMath>
        <m:r>
          <w:rPr>
            <w:rFonts w:ascii="Cambria Math" w:hAnsi="Cambria Math"/>
          </w:rPr>
          <m:rPr/>
          <m:t>r</m:t>
        </m:r>
      </m:oMath>
      <w:r>
        <w:t xml:space="preserve">:</w:t>
      </w:r>
      <w:r/>
    </w:p>
    <w:p w14:paraId="1CC3D3F3" w14:textId="77777777">
      <w:pPr>
        <w:pBdr/>
        <w:spacing/>
        <w:ind/>
        <w:rPr/>
      </w:pPr>
      <w:r/>
      <w:r/>
    </w:p>
    <w:p w14:paraId="6ECC04EE" w14:textId="6F376483">
      <w:pPr>
        <w:pBdr/>
        <w:spacing/>
        <w:ind/>
        <w:rPr/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bSup>
          <m:r>
            <w:rPr>
              <w:rFonts w:ascii="Cambria Math" w:hAnsi="Cambria Math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/>
              <w:lang w:val="en-US"/>
            </w:rPr>
            <m:rPr/>
            <m:t>/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rk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</m:oMath>
      </m:oMathPara>
      <w:r/>
      <w:r/>
    </w:p>
    <w:p w14:paraId="4C8F8463" w14:textId="77777777">
      <w:pPr>
        <w:pBdr/>
        <w:spacing/>
        <w:ind/>
        <w:rPr/>
      </w:pPr>
      <w:r/>
      <w:r/>
    </w:p>
    <w:p w14:paraId="1C7F5136" w14:textId="2EA95564">
      <w:pPr>
        <w:pBdr/>
        <w:spacing/>
        <w:ind/>
        <w:rPr/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rPr/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bSup>
          <m:r>
            <w:rPr>
              <w:rFonts w:ascii="Cambria Math" w:hAnsi="Cambria Math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/>
              <w:lang w:val="en-US"/>
            </w:rPr>
            <m:rPr/>
            <m:t>/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rk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</m:oMath>
      </m:oMathPara>
      <w:r/>
      <w:r/>
    </w:p>
    <w:p w14:paraId="55C5DF6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CDE8911" w14:textId="1B4054B2">
      <w:pPr>
        <w:pStyle w:val="1070"/>
        <w:pBdr/>
        <w:spacing/>
        <w:ind/>
        <w:rPr/>
      </w:pPr>
      <w:r>
        <w:t xml:space="preserve">Для остальных строк </w:t>
      </w:r>
      <m:oMath>
        <m:r>
          <w:rPr>
            <w:rFonts w:ascii="Cambria Math" w:hAnsi="Cambria Math"/>
          </w:rPr>
          <m:rPr/>
          <m:t>i ≠ r</m:t>
        </m:r>
      </m:oMath>
      <w:r>
        <w:t xml:space="preserve">:</w:t>
      </w:r>
      <w:r/>
    </w:p>
    <w:p w14:paraId="5C276E2A" w14:textId="77777777">
      <w:pPr>
        <w:pBdr/>
        <w:spacing/>
        <w:ind/>
        <w:rPr/>
      </w:pPr>
      <w:r/>
      <w:r/>
    </w:p>
    <w:p w14:paraId="239920A7" w14:textId="60CFA388">
      <w:pPr>
        <w:pBdr/>
        <w:spacing/>
        <w:ind/>
        <w:rPr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bSup>
          <m:r>
            <w:rPr>
              <w:rFonts w:ascii="Cambria Math" w:hAnsi="Cambria Math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/>
              <w:lang w:val="en-US"/>
            </w:rPr>
            <m:rPr/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old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rPr/>
                <m:t>⋅</m:t>
              </m:r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rj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new</m:t>
                  </m:r>
                </m:sup>
              </m:sSubSup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 w14:paraId="717C4C44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09E3339" w14:textId="68755ADD">
      <w:pPr>
        <w:pBdr/>
        <w:spacing/>
        <w:ind/>
        <w:rPr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bSup>
          <m:r>
            <w:rPr>
              <w:rFonts w:ascii="Cambria Math" w:hAnsi="Cambria Math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/>
              <w:lang w:val="en-US"/>
            </w:rPr>
            <m:rPr/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old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rPr/>
                <m:t>⋅</m:t>
              </m:r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r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new</m:t>
                  </m:r>
                </m:sup>
              </m:sSubSup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 w14:paraId="7447CADB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AAB87BC" w14:textId="64FE049C">
      <w:pPr>
        <w:pStyle w:val="1070"/>
        <w:pBdr/>
        <w:spacing/>
        <w:ind/>
        <w:rPr/>
      </w:pPr>
      <w:r>
        <w:t xml:space="preserve">Для строки оценок:</w:t>
      </w:r>
      <w:r/>
    </w:p>
    <w:p w14:paraId="5697FE0C" w14:textId="77777777">
      <w:pPr>
        <w:pBdr/>
        <w:spacing/>
        <w:ind/>
        <w:rPr/>
      </w:pPr>
      <w:r/>
      <w:r/>
    </w:p>
    <w:p w14:paraId="12016878" w14:textId="546C4E3A">
      <w:pPr>
        <w:pBdr/>
        <w:spacing/>
        <w:ind/>
        <w:rPr>
          <w:i/>
          <w:lang w:val="en-US"/>
        </w:rPr>
      </w:pPr>
      <w:r/>
      <m:oMathPara>
        <m:oMathParaPr/>
        <m:oMath>
          <m:sSubSup>
            <m:sSubSupPr>
              <m:alnScr m:val="off"/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rPr>
                  <m:sty m:val="p"/>
                </m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bSup>
          <m:r>
            <w:rPr>
              <w:rFonts w:ascii="Cambria Math" w:hAnsi="Cambria Math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rPr>
                  <m:sty m:val="p"/>
                </m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j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/>
            </w:rPr>
            <m:rPr/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old</m:t>
                  </m:r>
                </m:sup>
              </m:sSubSup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⋅a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rj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new</m:t>
                  </m:r>
                </m:sup>
              </m:sSubSup>
            </m:e>
          </m:d>
        </m:oMath>
      </m:oMathPara>
      <w:r>
        <w:rPr>
          <w:i/>
          <w:lang w:val="en-US"/>
        </w:rPr>
      </w:r>
      <w:r>
        <w:rPr>
          <w:i/>
          <w:lang w:val="en-US"/>
        </w:rPr>
      </w:r>
    </w:p>
    <w:p w14:paraId="48C3F731" w14:textId="77777777">
      <w:pPr>
        <w:pBdr/>
        <w:spacing/>
        <w:ind/>
        <w:rPr/>
      </w:pPr>
      <w:r/>
      <w:r/>
    </w:p>
    <w:p w14:paraId="6A81AFD4" w14:textId="09DEE9A4">
      <w:pPr>
        <w:pBdr/>
        <w:spacing/>
        <w:ind/>
        <w:rPr>
          <w:lang w:val="en-US"/>
        </w:rPr>
      </w:pPr>
      <w:r/>
      <m:oMathPara>
        <m:oMathParaPr/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rPr/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rPr/>
                <m:t>new</m:t>
              </m:r>
            </m:sup>
          </m:sSup>
          <m:r>
            <w:rPr>
              <w:rFonts w:ascii="Cambria Math" w:hAnsi="Cambria Math"/>
              <w:lang w:val="en-US"/>
            </w:rPr>
            <m:rPr/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rPr/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p>
          </m:sSup>
          <m:r>
            <w:rPr>
              <w:rFonts w:ascii="Cambria Math" w:hAnsi="Cambria Math"/>
              <w:lang w:val="en-US"/>
            </w:rPr>
            <m:rPr/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old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rPr/>
                <m:t>⋅</m:t>
              </m:r>
              <m:sSubSup>
                <m:sSubSupPr>
                  <m:alnScr m:val="off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r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new</m:t>
                  </m:r>
                </m:sup>
              </m:sSubSup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 w14:paraId="0CAAE464" w14:textId="3980E6BF">
      <w:pPr>
        <w:pStyle w:val="1032"/>
        <w:pBdr/>
        <w:spacing/>
        <w:ind/>
        <w:rPr/>
      </w:pPr>
      <w:r>
        <w:t xml:space="preserve">Особые случаи в симплекс-методе</w:t>
      </w:r>
      <w:r/>
    </w:p>
    <w:p w14:paraId="6E7BFD45" w14:textId="1C817733">
      <w:pPr>
        <w:pStyle w:val="1070"/>
        <w:pBdr/>
        <w:spacing/>
        <w:ind/>
        <w:rPr>
          <w14:ligatures w14:val="none"/>
        </w:rPr>
      </w:pPr>
      <w:r>
        <w:t xml:space="preserve">Вырожденность </w:t>
      </w:r>
      <w:r>
        <w:t xml:space="preserve">–</w:t>
      </w:r>
      <w:r>
        <w:t xml:space="preserve"> когда </w:t>
      </w:r>
      <w:r>
        <w:t xml:space="preserve">в базисном решении одна или более базисных переменных равны нулю. Может привести к зацикливанию алгоритма.</w:t>
      </w:r>
      <w:r/>
    </w:p>
    <w:p w14:paraId="7117FCDB" w14:textId="50B8C5FE">
      <w:pPr>
        <w:pStyle w:val="1070"/>
        <w:pBdr/>
        <w:spacing/>
        <w:ind/>
        <w:rPr>
          <w14:ligatures w14:val="none"/>
        </w:rPr>
      </w:pPr>
      <w:r>
        <w:t xml:space="preserve">Альтернативный оптимум </w:t>
      </w:r>
      <w:r>
        <w:t xml:space="preserve">–</w:t>
      </w:r>
      <w:r>
        <w:t xml:space="preserve"> возникает, когда в оптимальной таблице существует небазисная переменная с нулевой оценкой.</w:t>
      </w:r>
      <w:r/>
    </w:p>
    <w:p w14:paraId="3770F2E3" w14:textId="287F140B">
      <w:pPr>
        <w:pStyle w:val="1070"/>
        <w:pBdr/>
        <w:spacing/>
        <w:ind/>
        <w:rPr/>
      </w:pPr>
      <w:r>
        <w:t xml:space="preserve">Неограниченность </w:t>
      </w:r>
      <w:r>
        <w:t xml:space="preserve">–</w:t>
      </w:r>
      <w:r>
        <w:t xml:space="preserve"> когда в разрешающем столбце все элементы </w:t>
      </w:r>
      <w:r>
        <w:t xml:space="preserve">неположительны</w:t>
      </w:r>
      <w:r>
        <w:t xml:space="preserve">, что означает неогра</w:t>
      </w:r>
      <w:r>
        <w:t xml:space="preserve">ниченность целевой функции.</w:t>
      </w:r>
      <w:r/>
    </w:p>
    <w:p w14:paraId="2D0A682E" w14:textId="621C6F6F">
      <w:pPr>
        <w:pStyle w:val="1031"/>
        <w:pBdr/>
        <w:spacing/>
        <w:ind/>
        <w:rPr/>
      </w:pPr>
      <w:r/>
      <w:bookmarkStart w:id="13" w:name="_Toc211872498"/>
      <w:r>
        <w:t xml:space="preserve">Графический метод </w:t>
      </w:r>
      <w:r>
        <w:t xml:space="preserve">решения задач ЛП</w:t>
      </w:r>
      <w:bookmarkEnd w:id="13"/>
      <w:r/>
      <w:r/>
    </w:p>
    <w:p w14:paraId="5813C0B5" w14:textId="2EA390D1">
      <w:pPr>
        <w:pStyle w:val="1032"/>
        <w:pBdr/>
        <w:spacing/>
        <w:ind/>
        <w:rPr/>
      </w:pPr>
      <w:r>
        <w:t xml:space="preserve">Область применения и ограничения метода</w:t>
      </w:r>
      <w:r/>
    </w:p>
    <w:p w14:paraId="0E0D5E8A" w14:textId="18E3DC75">
      <w:pPr>
        <w:pStyle w:val="1070"/>
        <w:pBdr/>
        <w:spacing/>
        <w:ind/>
        <w:rPr/>
      </w:pPr>
      <w:r>
        <w:t xml:space="preserve">Графический метод предлагает наглядное и интуитивно понятное решение задач ЛП</w:t>
      </w:r>
      <w:r>
        <w:t xml:space="preserve"> с некоторыми ограничениями.</w:t>
      </w:r>
      <w:r/>
    </w:p>
    <w:p w14:paraId="74C2CF81" w14:textId="4B997A20">
      <w:pPr>
        <w:pStyle w:val="1070"/>
        <w:pBdr/>
        <w:spacing/>
        <w:ind/>
        <w:rPr/>
      </w:pPr>
      <w:r>
        <w:t xml:space="preserve">Метод наглядно применим только для задач, где количество переменных не более трёх.</w:t>
      </w:r>
      <w:r/>
    </w:p>
    <w:p w14:paraId="68C61AEE" w14:textId="42AE5955">
      <w:pPr>
        <w:pStyle w:val="1070"/>
        <w:pBdr/>
        <w:spacing/>
        <w:ind/>
        <w:rPr/>
      </w:pPr>
      <w:r>
        <w:t xml:space="preserve">Не смотря на ограничения, г</w:t>
      </w:r>
      <w:r>
        <w:t xml:space="preserve">рафический метод </w:t>
      </w:r>
      <w:r>
        <w:t xml:space="preserve">позволяет</w:t>
      </w:r>
      <w:r>
        <w:t xml:space="preserve"> визуализировать основные концепции ЛП</w:t>
      </w:r>
      <w:r>
        <w:t xml:space="preserve">.</w:t>
      </w:r>
      <w:r/>
    </w:p>
    <w:p w14:paraId="4FE60D64" w14:textId="3CC73F5A">
      <w:pPr>
        <w:pStyle w:val="1032"/>
        <w:pBdr/>
        <w:spacing/>
        <w:ind/>
        <w:rPr>
          <w:lang w:val="en-US"/>
        </w:rPr>
      </w:pPr>
      <w:r>
        <w:t xml:space="preserve">Алгоритм графического метода</w:t>
      </w:r>
      <w:r>
        <w:rPr>
          <w:lang w:val="en-US"/>
        </w:rPr>
      </w:r>
      <w:r>
        <w:rPr>
          <w:lang w:val="en-US"/>
        </w:rPr>
      </w:r>
    </w:p>
    <w:p w14:paraId="35039CD3" w14:textId="31F90636">
      <w:pPr>
        <w:pStyle w:val="1070"/>
        <w:pBdr/>
        <w:spacing/>
        <w:ind/>
        <w:rPr/>
      </w:pPr>
      <w:r>
        <w:t xml:space="preserve">Рассмотрим для двухмерного случая.</w:t>
      </w:r>
      <w:r/>
    </w:p>
    <w:p w14:paraId="79A390DA" w14:textId="7F1495A1">
      <w:pPr>
        <w:pStyle w:val="1070"/>
        <w:pBdr/>
        <w:spacing/>
        <w:ind/>
        <w:rPr/>
      </w:pPr>
      <w:r>
        <w:rPr>
          <w:b/>
          <w:bCs/>
        </w:rPr>
        <w:t xml:space="preserve">Шаг 1</w:t>
      </w:r>
      <w:r>
        <w:t xml:space="preserve">. Построение системы координат</w:t>
      </w:r>
      <w:r>
        <w:t xml:space="preserve">.</w:t>
      </w:r>
      <w:r/>
    </w:p>
    <w:p w14:paraId="0282DB61" w14:textId="11C70F2B">
      <w:pPr>
        <w:pStyle w:val="1070"/>
        <w:pBdr/>
        <w:spacing/>
        <w:ind/>
        <w:rPr/>
      </w:pPr>
      <w:r>
        <w:t xml:space="preserve">Выбирается декартова система координат</w:t>
      </w:r>
      <w:r>
        <w:t xml:space="preserve">.</w:t>
      </w:r>
      <w:r/>
    </w:p>
    <w:p w14:paraId="7662542C" w14:textId="5221DA2E">
      <w:pPr>
        <w:pStyle w:val="1070"/>
        <w:pBdr/>
        <w:spacing/>
        <w:ind/>
        <w:rPr>
          <w:i/>
        </w:rPr>
      </w:pPr>
      <w:r>
        <w:t xml:space="preserve">Ось абсцисс (</w:t>
      </w:r>
      <m:oMath>
        <m:r>
          <w:rPr>
            <w:rFonts w:ascii="Cambria Math" w:hAnsi="Cambria Math"/>
          </w:rPr>
          <m:rPr/>
          <m:t>X</m:t>
        </m:r>
      </m:oMath>
      <w:r>
        <w:t xml:space="preserve">) соответствует переменной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.</w:t>
      </w:r>
      <w:r>
        <w:rPr>
          <w:i/>
        </w:rPr>
      </w:r>
      <w:r>
        <w:rPr>
          <w:i/>
        </w:rPr>
      </w:r>
    </w:p>
    <w:p w14:paraId="7C62507D" w14:textId="4752E4D7">
      <w:pPr>
        <w:pStyle w:val="1070"/>
        <w:pBdr/>
        <w:spacing/>
        <w:ind/>
        <w:rPr>
          <w:i/>
        </w:rPr>
      </w:pPr>
      <w:r>
        <w:t xml:space="preserve">Ось ординат (</w:t>
      </w:r>
      <m:oMath>
        <m:r>
          <w:rPr>
            <w:rFonts w:ascii="Cambria Math" w:hAnsi="Cambria Math"/>
          </w:rPr>
          <m:rPr/>
          <m:t>Y</m:t>
        </m:r>
      </m:oMath>
      <w:r>
        <w:t xml:space="preserve">) соответствует переменной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.</w:t>
      </w:r>
      <w:r>
        <w:rPr>
          <w:i/>
        </w:rPr>
      </w:r>
      <w:r>
        <w:rPr>
          <w:i/>
        </w:rPr>
      </w:r>
    </w:p>
    <w:p w14:paraId="36E78465" w14:textId="6C59676D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2</w:t>
      </w:r>
      <w:r>
        <w:t xml:space="preserve">. Построение ограничений</w:t>
      </w:r>
      <w:r/>
    </w:p>
    <w:p w14:paraId="1EAF5170" w14:textId="3DE29D4A">
      <w:pPr>
        <w:pStyle w:val="1070"/>
        <w:pBdr/>
        <w:spacing/>
        <w:ind/>
        <w:rPr/>
      </w:pPr>
      <w:r>
        <w:t xml:space="preserve">Каждое ограничение-неравенство преобразуется в уравнение прямой:</w:t>
      </w:r>
      <w:r/>
    </w:p>
    <w:p w14:paraId="4A26479F" w14:textId="77777777">
      <w:pPr>
        <w:pBdr/>
        <w:spacing/>
        <w:ind/>
        <w:rPr/>
      </w:pPr>
      <w:r/>
      <w:r/>
    </w:p>
    <w:p w14:paraId="1C60D958" w14:textId="6C31A5E3">
      <w:pPr>
        <w:pBdr/>
        <w:spacing/>
        <w:ind/>
        <w:rPr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</m:t>
              </m:r>
            </m:sub>
          </m:sSub>
        </m:oMath>
      </m:oMathPara>
      <w:r>
        <w:rPr>
          <w:i/>
          <w:lang w:val="en-US"/>
        </w:rPr>
      </w:r>
      <w:r>
        <w:rPr>
          <w:i/>
          <w:lang w:val="en-US"/>
        </w:rPr>
      </w:r>
    </w:p>
    <w:p w14:paraId="7D062199" w14:textId="77777777">
      <w:pPr>
        <w:pBdr/>
        <w:spacing/>
        <w:ind/>
        <w:rPr/>
      </w:pPr>
      <w:r/>
      <w:r/>
    </w:p>
    <w:p w14:paraId="18AD5423" w14:textId="7A3A8374">
      <w:pPr>
        <w:pStyle w:val="1070"/>
        <w:pBdr/>
        <w:spacing/>
        <w:ind/>
        <w:rPr/>
      </w:pPr>
      <w:r>
        <w:t xml:space="preserve">Для построения прямой достаточно найти две точки</w:t>
      </w:r>
      <w:r>
        <w:t xml:space="preserve">.</w:t>
      </w:r>
      <w:r/>
    </w:p>
    <w:p w14:paraId="4770533F" w14:textId="14E4030F">
      <w:pPr>
        <w:pStyle w:val="1070"/>
        <w:pBdr/>
        <w:spacing/>
        <w:ind/>
        <w:rPr/>
      </w:pPr>
      <w:r>
        <w:t xml:space="preserve">Точка пересечения с осью </w:t>
      </w:r>
      <m:oMath>
        <m:r>
          <w:rPr>
            <w:rFonts w:ascii="Cambria Math" w:hAnsi="Cambria Math"/>
          </w:rPr>
          <m:rPr/>
          <m:t>X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b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=0</m:t>
        </m:r>
      </m:oMath>
      <w:r>
        <w:rPr>
          <w:rFonts w:eastAsiaTheme="minorEastAsia"/>
        </w:rPr>
        <w:t xml:space="preserve">.</w:t>
      </w:r>
      <w:r/>
    </w:p>
    <w:p w14:paraId="07EDFE83" w14:textId="0A5614CB">
      <w:pPr>
        <w:pStyle w:val="1070"/>
        <w:pBdr/>
        <w:spacing/>
        <w:ind/>
        <w:rPr>
          <w:i/>
        </w:rPr>
      </w:pPr>
      <w:r>
        <w:t xml:space="preserve">Точка пересечения с осью </w:t>
      </w:r>
      <m:oMath>
        <m:r>
          <w:rPr>
            <w:rFonts w:ascii="Cambria Math" w:hAnsi="Cambria Math"/>
          </w:rPr>
          <m:rPr/>
          <m:t>Y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b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.</w:t>
      </w:r>
      <w:r>
        <w:rPr>
          <w:i/>
        </w:rPr>
      </w:r>
      <w:r>
        <w:rPr>
          <w:i/>
        </w:rPr>
      </w:r>
    </w:p>
    <w:p w14:paraId="326FD11E" w14:textId="45106EEC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  <w:lang w:val="en-US"/>
        </w:rPr>
        <w:t xml:space="preserve"> </w:t>
      </w:r>
      <w:r>
        <w:rPr>
          <w:b/>
          <w:bCs/>
        </w:rPr>
        <w:t xml:space="preserve">3</w:t>
      </w:r>
      <w:r>
        <w:t xml:space="preserve">. Определение полуплоскостей</w:t>
      </w:r>
      <w:r>
        <w:t xml:space="preserve">.</w:t>
      </w:r>
      <w:r/>
    </w:p>
    <w:p w14:paraId="117074C4" w14:textId="2CAA0A5E">
      <w:pPr>
        <w:pStyle w:val="1070"/>
        <w:pBdr/>
        <w:spacing/>
        <w:ind/>
        <w:rPr/>
      </w:pPr>
      <w:r>
        <w:t xml:space="preserve">Для каждого ограничения определяется, какая из полуплоскостей удовлетворяет неравенству:</w:t>
      </w:r>
      <w:r/>
    </w:p>
    <w:p w14:paraId="16EF343E" w14:textId="1BD8DF2A">
      <w:pPr>
        <w:pStyle w:val="1056"/>
        <w:numPr>
          <w:ilvl w:val="0"/>
          <w:numId w:val="27"/>
        </w:numPr>
        <w:pBdr/>
        <w:spacing/>
        <w:ind w:firstLine="709" w:left="0"/>
        <w:rPr/>
      </w:pPr>
      <w:r>
        <w:t xml:space="preserve">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b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i</m:t>
            </m:r>
          </m:sub>
        </m:sSub>
      </m:oMath>
      <w:r>
        <w:t xml:space="preserve"> </w:t>
      </w:r>
      <w:r>
        <w:t xml:space="preserve">–</w:t>
      </w:r>
      <w:r>
        <w:t xml:space="preserve"> полуплоскость, содержащая начало координат (0,0)</w:t>
      </w:r>
      <w:r>
        <w:t xml:space="preserve">;</w:t>
      </w:r>
      <w:r/>
    </w:p>
    <w:p w14:paraId="40608E56" w14:textId="7D9351D1">
      <w:pPr>
        <w:pStyle w:val="1056"/>
        <w:numPr>
          <w:ilvl w:val="0"/>
          <w:numId w:val="27"/>
        </w:numPr>
        <w:pBdr/>
        <w:spacing/>
        <w:ind w:firstLine="709" w:left="0"/>
        <w:rPr/>
      </w:pPr>
      <w:r>
        <w:t xml:space="preserve">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i1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i2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b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t xml:space="preserve"> </w:t>
      </w:r>
      <w:r>
        <w:t xml:space="preserve">–</w:t>
      </w:r>
      <w:r>
        <w:t xml:space="preserve"> полуплоскость, не содержащая начало координат.</w:t>
      </w:r>
      <w:r/>
    </w:p>
    <w:p w14:paraId="53C0F288" w14:textId="07FB9BAE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  <w:lang w:val="en-US"/>
        </w:rPr>
        <w:t xml:space="preserve"> </w:t>
      </w:r>
      <w:r>
        <w:rPr>
          <w:b/>
          <w:bCs/>
        </w:rPr>
        <w:t xml:space="preserve">4</w:t>
      </w:r>
      <w:r>
        <w:t xml:space="preserve">. Построение области допустимых решений (ОДР)</w:t>
      </w:r>
      <w:r>
        <w:t xml:space="preserve">.</w:t>
      </w:r>
      <w:r/>
    </w:p>
    <w:p w14:paraId="7518B366" w14:textId="5735EFEC">
      <w:pPr>
        <w:pStyle w:val="1070"/>
        <w:pBdr/>
        <w:spacing/>
        <w:ind/>
        <w:rPr/>
      </w:pPr>
      <w:r>
        <w:t xml:space="preserve">ОДР формируется из пересечения всех полуплоскостей, </w:t>
      </w:r>
      <w:r>
        <w:t xml:space="preserve">соответствующих ограничениям</w:t>
      </w:r>
      <w:r>
        <w:t xml:space="preserve">, и первого квадранта. Первый квадрант получается из условия </w:t>
      </w:r>
      <w:r>
        <w:t xml:space="preserve">неотрицательности</w:t>
      </w:r>
      <w:r>
        <w:t xml:space="preserve">.</w:t>
      </w:r>
      <w:r/>
    </w:p>
    <w:p w14:paraId="1E6F8B57" w14:textId="27789F45">
      <w:pPr>
        <w:pStyle w:val="1070"/>
        <w:pBdr/>
        <w:spacing/>
        <w:ind/>
        <w:rPr/>
      </w:pPr>
      <w:r>
        <w:t xml:space="preserve">ОДР обладает следующими свойствами:</w:t>
      </w:r>
      <w:r/>
    </w:p>
    <w:p w14:paraId="02EA3F26" w14:textId="696DBF44">
      <w:pPr>
        <w:pStyle w:val="1056"/>
        <w:numPr>
          <w:ilvl w:val="0"/>
          <w:numId w:val="29"/>
        </w:numPr>
        <w:pBdr/>
        <w:spacing w:line="360" w:lineRule="auto"/>
        <w:ind w:firstLine="709" w:left="0"/>
        <w:rPr/>
      </w:pPr>
      <w:r>
        <w:t xml:space="preserve">Выпуклый многоугольник (</w:t>
      </w:r>
      <w:r>
        <w:t xml:space="preserve">не обязательно ограниченный</w:t>
      </w:r>
      <w:r>
        <w:t xml:space="preserve">)</w:t>
      </w:r>
      <w:r>
        <w:t xml:space="preserve">;</w:t>
      </w:r>
      <w:r/>
    </w:p>
    <w:p w14:paraId="6F853FD0" w14:textId="452DF4E6">
      <w:pPr>
        <w:pStyle w:val="1056"/>
        <w:numPr>
          <w:ilvl w:val="0"/>
          <w:numId w:val="29"/>
        </w:numPr>
        <w:pBdr/>
        <w:spacing w:line="360" w:lineRule="auto"/>
        <w:ind w:firstLine="709" w:left="0"/>
        <w:rPr/>
      </w:pPr>
      <w:r>
        <w:t xml:space="preserve">Может быть пустым (несовместная система)</w:t>
      </w:r>
      <w:r>
        <w:t xml:space="preserve">;</w:t>
      </w:r>
      <w:r/>
    </w:p>
    <w:p w14:paraId="65EDF271" w14:textId="2635D840">
      <w:pPr>
        <w:pStyle w:val="1056"/>
        <w:numPr>
          <w:ilvl w:val="0"/>
          <w:numId w:val="29"/>
        </w:numPr>
        <w:pBdr/>
        <w:spacing w:line="360" w:lineRule="auto"/>
        <w:ind w:firstLine="709" w:left="0"/>
        <w:rPr/>
      </w:pPr>
      <w:r>
        <w:t xml:space="preserve">Может быть единственной точкой</w:t>
      </w:r>
      <w:r>
        <w:rPr>
          <w:lang w:val="en-US"/>
        </w:rPr>
        <w:t xml:space="preserve">;</w:t>
      </w:r>
      <w:r/>
    </w:p>
    <w:p w14:paraId="24B265C0" w14:textId="5A12BC6D">
      <w:pPr>
        <w:pStyle w:val="1056"/>
        <w:numPr>
          <w:ilvl w:val="0"/>
          <w:numId w:val="29"/>
        </w:numPr>
        <w:pBdr/>
        <w:spacing w:line="360" w:lineRule="auto"/>
        <w:ind w:firstLine="709" w:left="0"/>
        <w:rPr/>
      </w:pPr>
      <w:r>
        <w:t xml:space="preserve">Может быть неограниченной областью</w:t>
      </w:r>
      <w:r>
        <w:rPr>
          <w:lang w:val="en-US"/>
        </w:rPr>
        <w:t xml:space="preserve">.</w:t>
      </w:r>
      <w:r/>
    </w:p>
    <w:p w14:paraId="1EA1DAEE" w14:textId="663E4044">
      <w:pPr>
        <w:pStyle w:val="1070"/>
        <w:pBdr/>
        <w:spacing/>
        <w:ind/>
        <w:rPr/>
      </w:pPr>
      <w:r>
        <w:rPr>
          <w:b/>
          <w:bCs/>
        </w:rPr>
        <w:t xml:space="preserve">Шаг 5</w:t>
      </w:r>
      <w:r>
        <w:t xml:space="preserve">. Построение целевой функции</w:t>
      </w:r>
      <w:r>
        <w:t xml:space="preserve">.</w:t>
      </w:r>
      <w:r/>
    </w:p>
    <w:p w14:paraId="1700799A" w14:textId="48DFE80F">
      <w:pPr>
        <w:pStyle w:val="1070"/>
        <w:pBdr/>
        <w:spacing/>
        <w:ind/>
        <w:rPr/>
      </w:pPr>
      <w:r>
        <w:t xml:space="preserve">Целевая функция представляется в виде семейства параллельных прямых:</w:t>
      </w:r>
      <w:r/>
    </w:p>
    <w:p w14:paraId="1B8F4539" w14:textId="77777777">
      <w:pPr>
        <w:pBdr/>
        <w:spacing/>
        <w:ind/>
        <w:rPr/>
      </w:pPr>
      <w:r/>
      <w:r/>
    </w:p>
    <w:p w14:paraId="434F7079" w14:textId="7912A52C">
      <w:pPr>
        <w:pBdr/>
        <w:spacing/>
        <w:ind/>
        <w:rPr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с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=Z</m:t>
          </m:r>
        </m:oMath>
      </m:oMathPara>
      <w:r>
        <w:rPr>
          <w:i/>
          <w:lang w:val="en-US"/>
        </w:rPr>
      </w:r>
      <w:r>
        <w:rPr>
          <w:i/>
          <w:lang w:val="en-US"/>
        </w:rPr>
      </w:r>
    </w:p>
    <w:p w14:paraId="1D812580" w14:textId="77777777">
      <w:pPr>
        <w:pBdr/>
        <w:spacing/>
        <w:ind/>
        <w:rPr/>
      </w:pPr>
      <w:r/>
      <w:r/>
    </w:p>
    <w:p w14:paraId="504B6253" w14:textId="426B648A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  <w:lang w:val="en-US"/>
        </w:rPr>
        <w:t xml:space="preserve"> </w:t>
      </w:r>
      <w:r>
        <w:rPr>
          <w:b/>
          <w:bCs/>
        </w:rPr>
        <w:t xml:space="preserve">6</w:t>
      </w:r>
      <w:r>
        <w:t xml:space="preserve">. Нахождение оптимального решения</w:t>
      </w:r>
      <w:r>
        <w:t xml:space="preserve">.</w:t>
      </w:r>
      <w:r/>
    </w:p>
    <w:p w14:paraId="63F5A85D" w14:textId="1FFFEBE1">
      <w:pPr>
        <w:pStyle w:val="1070"/>
        <w:pBdr/>
        <w:spacing/>
        <w:ind/>
        <w:rPr/>
      </w:pPr>
      <w:r>
        <w:t xml:space="preserve">Для задачи максимизации: находим точку ОДР, через которую проходит прямая целевой функции с максимальным значением Z</w:t>
      </w:r>
      <w:r>
        <w:t xml:space="preserve">.</w:t>
      </w:r>
      <w:r/>
    </w:p>
    <w:p w14:paraId="0F4CCEE3" w14:textId="4408C87B">
      <w:pPr>
        <w:pStyle w:val="1070"/>
        <w:pBdr/>
        <w:spacing/>
        <w:ind/>
        <w:rPr/>
      </w:pPr>
      <w:r>
        <w:t xml:space="preserve">Для задачи минимизации: находим точку ОДР, через которую проходит прямая целевой функции с минимальным значением Z</w:t>
      </w:r>
      <w:r>
        <w:t xml:space="preserve">.</w:t>
      </w:r>
      <w:r/>
    </w:p>
    <w:p w14:paraId="4768E749" w14:textId="3D1BF442">
      <w:pPr>
        <w:pStyle w:val="1031"/>
        <w:pBdr/>
        <w:spacing/>
        <w:ind/>
        <w:rPr/>
      </w:pPr>
      <w:r/>
      <w:bookmarkStart w:id="14" w:name="_Toc211872499"/>
      <w:r>
        <w:t xml:space="preserve">Методология структурного анализа </w:t>
      </w:r>
      <w:r>
        <w:rPr>
          <w:lang w:val="en-US"/>
        </w:rPr>
        <w:t xml:space="preserve">IDEF0</w:t>
      </w:r>
      <w:bookmarkEnd w:id="14"/>
      <w:r/>
      <w:r/>
    </w:p>
    <w:p w14:paraId="304B4758" w14:textId="75A0AFE3">
      <w:pPr>
        <w:pStyle w:val="1032"/>
        <w:pBdr/>
        <w:spacing/>
        <w:ind/>
        <w:rPr/>
      </w:pPr>
      <w:r>
        <w:t xml:space="preserve">О</w:t>
      </w:r>
      <w:r>
        <w:t xml:space="preserve">сновные понятия</w:t>
      </w:r>
      <w:r/>
    </w:p>
    <w:p w14:paraId="4341FCF3" w14:textId="10A09CC8">
      <w:pPr>
        <w:pStyle w:val="1070"/>
        <w:pBdr/>
        <w:spacing/>
        <w:ind/>
        <w:rPr/>
      </w:pPr>
      <w:r>
        <w:t xml:space="preserve">Ключевые принципы IDEF0:</w:t>
      </w:r>
      <w:r/>
    </w:p>
    <w:p w14:paraId="57962D4D" w14:textId="40AF78DB">
      <w:pPr>
        <w:pStyle w:val="1056"/>
        <w:numPr>
          <w:ilvl w:val="0"/>
          <w:numId w:val="35"/>
        </w:numPr>
        <w:pBdr/>
        <w:spacing w:line="360" w:lineRule="auto"/>
        <w:ind w:firstLine="709" w:left="0"/>
        <w:rPr/>
      </w:pPr>
      <w:r>
        <w:t xml:space="preserve">Функциональное моделирование </w:t>
      </w:r>
      <w:r>
        <w:t xml:space="preserve">–</w:t>
      </w:r>
      <w:r>
        <w:t xml:space="preserve"> представление системы как набора взаимосвязанных функций</w:t>
      </w:r>
      <w:r>
        <w:t xml:space="preserve">;</w:t>
      </w:r>
      <w:r/>
    </w:p>
    <w:p w14:paraId="48C26A66" w14:textId="0E3E2765">
      <w:pPr>
        <w:pStyle w:val="1056"/>
        <w:numPr>
          <w:ilvl w:val="0"/>
          <w:numId w:val="35"/>
        </w:numPr>
        <w:pBdr/>
        <w:spacing w:line="360" w:lineRule="auto"/>
        <w:ind w:firstLine="709" w:left="0"/>
        <w:rPr/>
      </w:pPr>
      <w:r>
        <w:t xml:space="preserve">Иерархическая декомпозиция </w:t>
      </w:r>
      <w:r>
        <w:t xml:space="preserve">–</w:t>
      </w:r>
      <w:r>
        <w:t xml:space="preserve"> поэтапная детализация процессов от общего к частному</w:t>
      </w:r>
      <w:r>
        <w:t xml:space="preserve">;</w:t>
      </w:r>
      <w:r/>
    </w:p>
    <w:p w14:paraId="5C9E39FD" w14:textId="0F67DD7A">
      <w:pPr>
        <w:pStyle w:val="1056"/>
        <w:numPr>
          <w:ilvl w:val="0"/>
          <w:numId w:val="35"/>
        </w:numPr>
        <w:pBdr/>
        <w:spacing w:line="360" w:lineRule="auto"/>
        <w:ind w:firstLine="709" w:left="0"/>
        <w:rPr/>
      </w:pPr>
      <w:r>
        <w:t xml:space="preserve">Стандартизация нотации </w:t>
      </w:r>
      <w:r>
        <w:t xml:space="preserve">–</w:t>
      </w:r>
      <w:r>
        <w:t xml:space="preserve"> единые правила построения диаграмм</w:t>
      </w:r>
      <w:r>
        <w:t xml:space="preserve">.</w:t>
      </w:r>
      <w:r/>
    </w:p>
    <w:p w14:paraId="193D3CFD" w14:textId="4B3A4C7F">
      <w:pPr>
        <w:pStyle w:val="1032"/>
        <w:pBdr/>
        <w:spacing/>
        <w:ind/>
        <w:rPr>
          <w:lang w:val="en-US"/>
        </w:rPr>
      </w:pPr>
      <w:r>
        <w:t xml:space="preserve">Правила построения диаграмм</w:t>
      </w:r>
      <w:r>
        <w:rPr>
          <w:lang w:val="en-US"/>
        </w:rPr>
      </w:r>
      <w:r>
        <w:rPr>
          <w:lang w:val="en-US"/>
        </w:rPr>
      </w:r>
    </w:p>
    <w:p w14:paraId="22F97C84" w14:textId="2362C247">
      <w:pPr>
        <w:pStyle w:val="1070"/>
        <w:pBdr/>
        <w:spacing/>
        <w:ind/>
        <w:rPr/>
      </w:pPr>
      <w:r>
        <w:t xml:space="preserve">Принцип ограничения сложности:</w:t>
      </w:r>
      <w:r/>
    </w:p>
    <w:p w14:paraId="7301D3F9" w14:textId="15413D38">
      <w:pPr>
        <w:pStyle w:val="1070"/>
        <w:numPr>
          <w:ilvl w:val="0"/>
          <w:numId w:val="39"/>
        </w:numPr>
        <w:pBdr/>
        <w:spacing/>
        <w:ind w:firstLine="709" w:left="0"/>
        <w:rPr/>
      </w:pPr>
      <w:r>
        <w:t xml:space="preserve">На одной диаграмме должно быть не более 3-6 функциональных блоков</w:t>
      </w:r>
      <w:r>
        <w:t xml:space="preserve">;</w:t>
      </w:r>
      <w:r/>
    </w:p>
    <w:p w14:paraId="07351820" w14:textId="237D3404">
      <w:pPr>
        <w:pStyle w:val="1070"/>
        <w:numPr>
          <w:ilvl w:val="0"/>
          <w:numId w:val="39"/>
        </w:numPr>
        <w:pBdr/>
        <w:spacing/>
        <w:ind w:firstLine="709" w:left="0"/>
        <w:rPr/>
      </w:pPr>
      <w:r>
        <w:t xml:space="preserve">Количество стрелок, входящих в один блок, не должно превышать 4-6</w:t>
      </w:r>
      <w:r>
        <w:t xml:space="preserve">.</w:t>
      </w:r>
      <w:r/>
    </w:p>
    <w:p w14:paraId="4F9BF05D" w14:textId="40C8A7B2">
      <w:pPr>
        <w:pStyle w:val="1070"/>
        <w:pBdr/>
        <w:spacing/>
        <w:ind w:firstLine="0" w:left="709"/>
        <w:rPr/>
      </w:pPr>
      <w:r>
        <w:t xml:space="preserve">Правила соединения стрелок:</w:t>
      </w:r>
      <w:r/>
    </w:p>
    <w:p w14:paraId="1F0D6408" w14:textId="15C436F6">
      <w:pPr>
        <w:pStyle w:val="1070"/>
        <w:numPr>
          <w:ilvl w:val="0"/>
          <w:numId w:val="39"/>
        </w:numPr>
        <w:pBdr/>
        <w:spacing/>
        <w:ind w:firstLine="709" w:left="0"/>
        <w:rPr/>
      </w:pPr>
      <w:r>
        <w:t xml:space="preserve">Стрелки должны иметь четкие наименования</w:t>
      </w:r>
      <w:r>
        <w:t xml:space="preserve">;</w:t>
      </w:r>
      <w:r/>
    </w:p>
    <w:p w14:paraId="5FC3543B" w14:textId="416689E0">
      <w:pPr>
        <w:pStyle w:val="1070"/>
        <w:numPr>
          <w:ilvl w:val="0"/>
          <w:numId w:val="39"/>
        </w:numPr>
        <w:pBdr/>
        <w:spacing/>
        <w:ind w:firstLine="709" w:left="0"/>
        <w:rPr/>
      </w:pPr>
      <w:r>
        <w:t xml:space="preserve">Пересечение стрелок допускается только под прямым углом</w:t>
      </w:r>
      <w:r>
        <w:t xml:space="preserve">;</w:t>
      </w:r>
      <w:r/>
    </w:p>
    <w:p w14:paraId="3E3A7219" w14:textId="76269672">
      <w:pPr>
        <w:pStyle w:val="1070"/>
        <w:numPr>
          <w:ilvl w:val="0"/>
          <w:numId w:val="39"/>
        </w:numPr>
        <w:pBdr/>
        <w:spacing/>
        <w:ind w:firstLine="709" w:left="0"/>
        <w:rPr/>
      </w:pPr>
      <w:r>
        <w:t xml:space="preserve">Разветвление стрелок показывает распределение потоков</w:t>
      </w:r>
      <w:r>
        <w:t xml:space="preserve">.</w:t>
      </w:r>
      <w:r/>
    </w:p>
    <w:p w14:paraId="7736A502" w14:textId="77777777">
      <w:pPr>
        <w:pStyle w:val="1070"/>
        <w:pBdr/>
        <w:spacing/>
        <w:ind/>
        <w:rPr/>
      </w:pPr>
      <w:r>
        <w:t xml:space="preserve">Правила нумерации:</w:t>
      </w:r>
      <w:r/>
    </w:p>
    <w:p w14:paraId="7134512D" w14:textId="480AD7A8">
      <w:pPr>
        <w:pStyle w:val="1070"/>
        <w:numPr>
          <w:ilvl w:val="0"/>
          <w:numId w:val="37"/>
        </w:numPr>
        <w:pBdr/>
        <w:spacing/>
        <w:ind w:firstLine="709" w:left="0"/>
        <w:rPr/>
      </w:pPr>
      <w:r>
        <w:t xml:space="preserve">Контекстная диаграмма: A-0</w:t>
      </w:r>
      <w:r>
        <w:rPr>
          <w:lang w:val="en-US"/>
        </w:rPr>
        <w:t xml:space="preserve">;</w:t>
      </w:r>
      <w:r/>
    </w:p>
    <w:p w14:paraId="4E9F4659" w14:textId="63001761">
      <w:pPr>
        <w:pStyle w:val="1070"/>
        <w:numPr>
          <w:ilvl w:val="0"/>
          <w:numId w:val="37"/>
        </w:numPr>
        <w:pBdr/>
        <w:spacing/>
        <w:ind w:firstLine="709" w:left="0"/>
        <w:rPr/>
      </w:pPr>
      <w:r>
        <w:t xml:space="preserve">Декомпозиция первого уровня: A0</w:t>
      </w:r>
      <w:r>
        <w:rPr>
          <w:lang w:val="en-US"/>
        </w:rPr>
        <w:t xml:space="preserve">;</w:t>
      </w:r>
      <w:r/>
    </w:p>
    <w:p w14:paraId="63B4C12B" w14:textId="158DCBCB">
      <w:pPr>
        <w:pStyle w:val="1070"/>
        <w:numPr>
          <w:ilvl w:val="0"/>
          <w:numId w:val="37"/>
        </w:numPr>
        <w:pBdr/>
        <w:spacing/>
        <w:ind w:firstLine="709" w:left="0"/>
        <w:rPr/>
      </w:pPr>
      <w:r>
        <w:t xml:space="preserve">Последующие уровни: A1, A2, A3 и т.д.</w:t>
      </w:r>
      <w:r>
        <w:t xml:space="preserve">;</w:t>
      </w:r>
      <w:r/>
    </w:p>
    <w:p w14:paraId="7C053C4E" w14:textId="7BCFDF44">
      <w:pPr>
        <w:pStyle w:val="1070"/>
        <w:numPr>
          <w:ilvl w:val="0"/>
          <w:numId w:val="37"/>
        </w:numPr>
        <w:pBdr/>
        <w:spacing/>
        <w:ind w:firstLine="709" w:left="0"/>
        <w:rPr/>
      </w:pPr>
      <w:r>
        <w:t xml:space="preserve">Блоки на диаграмме нумеруются арабскими цифрами</w:t>
      </w:r>
      <w:r>
        <w:t xml:space="preserve">.</w:t>
      </w:r>
      <w:r/>
    </w:p>
    <w:p w14:paraId="1528C3C5" w14:textId="626DDEA5">
      <w:pPr>
        <w:pStyle w:val="1032"/>
        <w:pBdr/>
        <w:spacing/>
        <w:ind/>
        <w:rPr/>
      </w:pPr>
      <w:r>
        <w:t xml:space="preserve">Процесс моделирования в IDEF0</w:t>
      </w:r>
      <w:r/>
    </w:p>
    <w:p w14:paraId="11C7E9DE" w14:textId="0EF9FAA5">
      <w:pPr>
        <w:pStyle w:val="1056"/>
        <w:numPr>
          <w:ilvl w:val="0"/>
          <w:numId w:val="0"/>
        </w:numPr>
        <w:pBdr/>
        <w:spacing w:line="360" w:lineRule="auto"/>
        <w:ind w:left="709"/>
        <w:rPr/>
      </w:pPr>
      <w:r>
        <w:rPr>
          <w:b/>
          <w:bCs/>
        </w:rPr>
        <w:t xml:space="preserve">Этап 1.</w:t>
      </w:r>
      <w:r>
        <w:t xml:space="preserve"> Определение цели и границ моделирования</w:t>
      </w:r>
      <w:r>
        <w:t xml:space="preserve">:</w:t>
      </w:r>
      <w:r/>
    </w:p>
    <w:p w14:paraId="3133AA70" w14:textId="5E004939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Формулировка целей создания модели</w:t>
      </w:r>
      <w:r>
        <w:rPr>
          <w:lang w:val="en-US"/>
        </w:rPr>
        <w:t xml:space="preserve">;</w:t>
      </w:r>
      <w:r/>
    </w:p>
    <w:p w14:paraId="73B646BC" w14:textId="4C06075E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Определение границ системы и уровня детализации</w:t>
      </w:r>
      <w:r>
        <w:t xml:space="preserve">.</w:t>
      </w:r>
      <w:r/>
    </w:p>
    <w:p w14:paraId="38EF8EB3" w14:textId="1FC8DC0A">
      <w:pPr>
        <w:pStyle w:val="1056"/>
        <w:numPr>
          <w:ilvl w:val="0"/>
          <w:numId w:val="0"/>
        </w:numPr>
        <w:pBdr/>
        <w:spacing w:line="360" w:lineRule="auto"/>
        <w:ind w:left="709"/>
        <w:rPr/>
      </w:pPr>
      <w:r>
        <w:rPr>
          <w:b/>
          <w:bCs/>
        </w:rPr>
        <w:t xml:space="preserve">Этап 2.</w:t>
      </w:r>
      <w:r>
        <w:t xml:space="preserve"> Сбор и анализ информации</w:t>
      </w:r>
      <w:r>
        <w:t xml:space="preserve">:</w:t>
      </w:r>
      <w:r/>
    </w:p>
    <w:p w14:paraId="5CE9BD61" w14:textId="77AE22DA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Изучение документации</w:t>
      </w:r>
      <w:r>
        <w:rPr>
          <w:lang w:val="en-US"/>
        </w:rPr>
        <w:t xml:space="preserve">;</w:t>
      </w:r>
      <w:r/>
    </w:p>
    <w:p w14:paraId="10945576" w14:textId="6E7C0060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Интервью с участниками процессов</w:t>
      </w:r>
      <w:r>
        <w:rPr>
          <w:lang w:val="en-US"/>
        </w:rPr>
        <w:t xml:space="preserve">;</w:t>
      </w:r>
      <w:r/>
    </w:p>
    <w:p w14:paraId="695A7EFA" w14:textId="26275465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Наблюдение за выполнением процессов</w:t>
      </w:r>
      <w:r>
        <w:rPr>
          <w:lang w:val="en-US"/>
        </w:rPr>
        <w:t xml:space="preserve">.</w:t>
      </w:r>
      <w:r/>
    </w:p>
    <w:p w14:paraId="7ED2F261" w14:textId="4DDD615C">
      <w:pPr>
        <w:pStyle w:val="1056"/>
        <w:numPr>
          <w:ilvl w:val="0"/>
          <w:numId w:val="0"/>
        </w:numPr>
        <w:pBdr/>
        <w:spacing w:line="360" w:lineRule="auto"/>
        <w:ind w:left="709"/>
        <w:rPr>
          <w:lang w:val="en-US"/>
        </w:rPr>
      </w:pPr>
      <w:r>
        <w:t xml:space="preserve">Этап 3. Построение контекстной диаграммы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697F1F35" w14:textId="40ECE8E1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Определение основного назначения системы</w:t>
      </w:r>
      <w:r>
        <w:rPr>
          <w:lang w:val="en-US"/>
        </w:rPr>
        <w:t xml:space="preserve">;</w:t>
      </w:r>
      <w:r/>
    </w:p>
    <w:p w14:paraId="5858760B" w14:textId="5BAECD23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Идентификация внешних интерфейсов</w:t>
      </w:r>
      <w:r>
        <w:rPr>
          <w:lang w:val="en-US"/>
        </w:rPr>
        <w:t xml:space="preserve">.</w:t>
      </w:r>
      <w:r/>
    </w:p>
    <w:p w14:paraId="4F22524A" w14:textId="5C1319D5">
      <w:pPr>
        <w:pStyle w:val="1056"/>
        <w:numPr>
          <w:ilvl w:val="0"/>
          <w:numId w:val="0"/>
        </w:numPr>
        <w:pBdr/>
        <w:spacing w:line="360" w:lineRule="auto"/>
        <w:ind w:left="709"/>
        <w:rPr>
          <w:lang w:val="en-US"/>
        </w:rPr>
      </w:pPr>
      <w:r>
        <w:rPr>
          <w:b/>
          <w:bCs/>
        </w:rPr>
        <w:t xml:space="preserve">Этап 4.</w:t>
      </w:r>
      <w:r>
        <w:t xml:space="preserve"> Декомпозиция процессов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28A089BE" w14:textId="5B1DEE0F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Последовательная детализация функциональных блоков</w:t>
      </w:r>
      <w:r>
        <w:rPr>
          <w:lang w:val="en-US"/>
        </w:rPr>
        <w:t xml:space="preserve">;</w:t>
      </w:r>
      <w:r/>
    </w:p>
    <w:p w14:paraId="385786F7" w14:textId="26429150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Проверка согласованности между уровнями</w:t>
      </w:r>
      <w:r>
        <w:rPr>
          <w:lang w:val="en-US"/>
        </w:rPr>
        <w:t xml:space="preserve">.</w:t>
      </w:r>
      <w:r/>
    </w:p>
    <w:p w14:paraId="36BCFCD5" w14:textId="7B4CE2DB">
      <w:pPr>
        <w:pStyle w:val="1056"/>
        <w:numPr>
          <w:ilvl w:val="0"/>
          <w:numId w:val="0"/>
        </w:numPr>
        <w:pBdr/>
        <w:spacing w:line="360" w:lineRule="auto"/>
        <w:ind w:left="709"/>
        <w:rPr/>
      </w:pPr>
      <w:r>
        <w:rPr>
          <w:b/>
          <w:bCs/>
        </w:rPr>
        <w:t xml:space="preserve">Этап 5.</w:t>
      </w:r>
      <w:r>
        <w:t xml:space="preserve"> Верификация и валидация модели</w:t>
      </w:r>
      <w:r>
        <w:t xml:space="preserve">:</w:t>
      </w:r>
      <w:r/>
    </w:p>
    <w:p w14:paraId="25521404" w14:textId="4FA7DFFF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Проверка корректности построения диаграмм</w:t>
      </w:r>
      <w:r>
        <w:rPr>
          <w:lang w:val="en-US"/>
        </w:rPr>
        <w:t xml:space="preserve">;</w:t>
      </w:r>
      <w:r/>
    </w:p>
    <w:p w14:paraId="73E1FA69" w14:textId="611DD281">
      <w:pPr>
        <w:pStyle w:val="1056"/>
        <w:numPr>
          <w:ilvl w:val="0"/>
          <w:numId w:val="43"/>
        </w:numPr>
        <w:pBdr/>
        <w:spacing w:line="360" w:lineRule="auto"/>
        <w:ind w:firstLine="709" w:left="0"/>
        <w:rPr/>
      </w:pPr>
      <w:r>
        <w:t xml:space="preserve">Подтверждение адекватности модели реальным процессам</w:t>
      </w:r>
      <w:r>
        <w:t xml:space="preserve">.</w:t>
      </w:r>
      <w:r/>
    </w:p>
    <w:p w14:paraId="29AF04DE" w14:textId="77777777">
      <w:pPr>
        <w:pBdr/>
        <w:spacing/>
        <w:ind/>
        <w:rPr/>
      </w:pPr>
      <w:r/>
      <w:r/>
    </w:p>
    <w:p w14:paraId="7598215F" w14:textId="726EFD37">
      <w:pPr>
        <w:pBdr/>
        <w:spacing/>
        <w:ind/>
        <w:rPr/>
      </w:pPr>
      <w:r>
        <w:br w:type="page" w:clear="all"/>
      </w:r>
      <w:r/>
    </w:p>
    <w:p w14:paraId="47519B32" w14:textId="24C39770">
      <w:pPr>
        <w:pStyle w:val="1030"/>
        <w:pBdr/>
        <w:spacing/>
        <w:ind/>
        <w:rPr/>
      </w:pPr>
      <w:r/>
      <w:bookmarkStart w:id="15" w:name="_Toc211872500"/>
      <w:r>
        <w:t xml:space="preserve">Практическая часть</w:t>
      </w:r>
      <w:bookmarkEnd w:id="15"/>
      <w:r/>
      <w:r/>
    </w:p>
    <w:p w14:paraId="64DF2CC4" w14:textId="234B9F70">
      <w:pPr>
        <w:pStyle w:val="1031"/>
        <w:pBdr/>
        <w:spacing/>
        <w:ind/>
        <w:rPr/>
      </w:pPr>
      <w:r/>
      <w:bookmarkStart w:id="16" w:name="_Toc211872501"/>
      <w:r>
        <w:t xml:space="preserve">Системный анализ предметной области с использованием IDEF0</w:t>
      </w:r>
      <w:bookmarkEnd w:id="16"/>
      <w:r/>
      <w:r/>
    </w:p>
    <w:p w14:paraId="6E0D90F5" w14:textId="7752EAB9">
      <w:pPr>
        <w:pStyle w:val="1032"/>
        <w:pBdr/>
        <w:spacing/>
        <w:ind/>
        <w:rPr>
          <w:lang w:val="en-US"/>
        </w:rPr>
      </w:pPr>
      <w:r>
        <w:t xml:space="preserve">Контекстная диаграмма A-0</w:t>
      </w:r>
      <w:r>
        <w:rPr>
          <w:lang w:val="en-US"/>
        </w:rPr>
      </w:r>
      <w:r>
        <w:rPr>
          <w:lang w:val="en-US"/>
        </w:rPr>
      </w:r>
    </w:p>
    <w:p w14:paraId="02926D60" w14:textId="7F18630F">
      <w:pPr>
        <w:pStyle w:val="1070"/>
        <w:pBdr/>
        <w:spacing/>
        <w:ind/>
        <w:rPr/>
      </w:pPr>
      <w:r>
        <w:t xml:space="preserve">На контекстной диаграмме система представлена как единый функциональный блок "Оптимизировать распределение ресурсов программного проекта" (рисунок 1).</w:t>
      </w:r>
      <w:r/>
    </w:p>
    <w:p w14:paraId="536317DB" w14:textId="26BADE44">
      <w:pPr>
        <w:pStyle w:val="10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28340"/>
                <wp:effectExtent l="19050" t="19050" r="13970" b="1016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3228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54.20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/>
    </w:p>
    <w:p w14:paraId="3727E651" w14:textId="190E1CA8">
      <w:pPr>
        <w:pStyle w:val="106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Контекстная диаграмма</w:t>
      </w:r>
      <w:r/>
    </w:p>
    <w:p w14:paraId="78C07E2A" w14:textId="0423806A">
      <w:pPr>
        <w:pStyle w:val="1070"/>
        <w:pBdr/>
        <w:spacing w:line="360" w:lineRule="auto"/>
        <w:ind/>
        <w:rPr/>
      </w:pPr>
      <w:r>
        <w:t xml:space="preserve">Входы:</w:t>
      </w:r>
      <w:r/>
    </w:p>
    <w:p w14:paraId="06F272AA" w14:textId="069622F9">
      <w:pPr>
        <w:pStyle w:val="1070"/>
        <w:numPr>
          <w:ilvl w:val="0"/>
          <w:numId w:val="44"/>
        </w:numPr>
        <w:pBdr/>
        <w:spacing w:line="360" w:lineRule="auto"/>
        <w:ind w:firstLine="709" w:left="0"/>
        <w:rPr>
          <w:lang w:val="en-US"/>
        </w:rPr>
      </w:pPr>
      <w:r>
        <w:t xml:space="preserve">Требования заказчика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 w14:paraId="1E25A7B8" w14:textId="48C8547E">
      <w:pPr>
        <w:pStyle w:val="1070"/>
        <w:numPr>
          <w:ilvl w:val="0"/>
          <w:numId w:val="44"/>
        </w:numPr>
        <w:pBdr/>
        <w:spacing w:line="360" w:lineRule="auto"/>
        <w:ind w:firstLine="709" w:left="0"/>
        <w:rPr>
          <w:lang w:val="en-US"/>
        </w:rPr>
      </w:pPr>
      <w:r>
        <w:t xml:space="preserve">Технические спецификации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 w14:paraId="1860A93F" w14:textId="485E3BCA">
      <w:pPr>
        <w:pStyle w:val="1070"/>
        <w:numPr>
          <w:ilvl w:val="0"/>
          <w:numId w:val="44"/>
        </w:numPr>
        <w:pBdr/>
        <w:spacing w:line="360" w:lineRule="auto"/>
        <w:ind w:firstLine="709" w:left="0"/>
        <w:rPr>
          <w:lang w:val="en-US"/>
        </w:rPr>
      </w:pPr>
      <w:r>
        <w:t xml:space="preserve">Условия рынка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 w14:paraId="2C551250" w14:textId="3419384F">
      <w:pPr>
        <w:pStyle w:val="1070"/>
        <w:pBdr/>
        <w:spacing w:line="360" w:lineRule="auto"/>
        <w:ind/>
        <w:rPr>
          <w:lang w:val="en-US"/>
        </w:rPr>
      </w:pPr>
      <w:r>
        <w:t xml:space="preserve">Выходы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7BE0CBA1" w14:textId="30713B42">
      <w:pPr>
        <w:pStyle w:val="1056"/>
        <w:numPr>
          <w:ilvl w:val="0"/>
          <w:numId w:val="45"/>
        </w:numPr>
        <w:pBdr/>
        <w:spacing w:line="360" w:lineRule="auto"/>
        <w:ind w:firstLine="709" w:left="0"/>
        <w:rPr>
          <w:lang w:val="en-US"/>
        </w:rPr>
      </w:pPr>
      <w:r>
        <w:rPr>
          <w:lang w:val="en-US"/>
        </w:rPr>
        <w:t xml:space="preserve">Оптимальный</w:t>
      </w:r>
      <w:r>
        <w:rPr>
          <w:lang w:val="en-US"/>
        </w:rPr>
        <w:t xml:space="preserve"> </w:t>
      </w:r>
      <w:r>
        <w:rPr>
          <w:lang w:val="en-US"/>
        </w:rPr>
        <w:t xml:space="preserve">план</w:t>
      </w:r>
      <w:r>
        <w:rPr>
          <w:lang w:val="en-US"/>
        </w:rPr>
        <w:t xml:space="preserve"> </w:t>
      </w:r>
      <w:r>
        <w:rPr>
          <w:lang w:val="en-US"/>
        </w:rPr>
        <w:t xml:space="preserve">разработки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 w14:paraId="79F0DDBD" w14:textId="02FB13CB">
      <w:pPr>
        <w:pStyle w:val="1056"/>
        <w:numPr>
          <w:ilvl w:val="0"/>
          <w:numId w:val="45"/>
        </w:numPr>
        <w:pBdr/>
        <w:spacing w:line="360" w:lineRule="auto"/>
        <w:ind w:firstLine="709" w:left="0"/>
        <w:rPr>
          <w:lang w:val="en-US"/>
        </w:rPr>
      </w:pPr>
      <w:r>
        <w:rPr>
          <w:lang w:val="en-US"/>
        </w:rPr>
        <w:t xml:space="preserve">Максимизированная</w:t>
      </w:r>
      <w:r>
        <w:rPr>
          <w:lang w:val="en-US"/>
        </w:rPr>
        <w:t xml:space="preserve"> </w:t>
      </w:r>
      <w:r>
        <w:rPr>
          <w:lang w:val="en-US"/>
        </w:rPr>
        <w:t xml:space="preserve">прибыль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 w14:paraId="2C08E6DF" w14:textId="75330ACA">
      <w:pPr>
        <w:pStyle w:val="1056"/>
        <w:numPr>
          <w:ilvl w:val="0"/>
          <w:numId w:val="45"/>
        </w:numPr>
        <w:pBdr/>
        <w:spacing w:line="360" w:lineRule="auto"/>
        <w:ind w:firstLine="709" w:left="0"/>
        <w:rPr>
          <w:lang w:val="en-US"/>
        </w:rPr>
      </w:pPr>
      <w:r>
        <w:rPr>
          <w:lang w:val="en-US"/>
        </w:rPr>
        <w:t xml:space="preserve">Отчеты</w:t>
      </w:r>
      <w:r>
        <w:rPr>
          <w:lang w:val="en-US"/>
        </w:rPr>
        <w:t xml:space="preserve"> </w:t>
      </w:r>
      <w:r>
        <w:rPr>
          <w:lang w:val="en-US"/>
        </w:rPr>
        <w:t xml:space="preserve">по</w:t>
      </w:r>
      <w:r>
        <w:rPr>
          <w:lang w:val="en-US"/>
        </w:rPr>
        <w:t xml:space="preserve"> </w:t>
      </w:r>
      <w:r>
        <w:rPr>
          <w:lang w:val="en-US"/>
        </w:rPr>
        <w:t xml:space="preserve">использованию</w:t>
      </w:r>
      <w:r>
        <w:rPr>
          <w:lang w:val="en-US"/>
        </w:rPr>
        <w:t xml:space="preserve"> </w:t>
      </w:r>
      <w:r>
        <w:rPr>
          <w:lang w:val="en-US"/>
        </w:rPr>
        <w:t xml:space="preserve">ресурсов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 w14:paraId="543E59E9" w14:textId="3F2E3111">
      <w:pPr>
        <w:pStyle w:val="1070"/>
        <w:pBdr/>
        <w:spacing w:line="360" w:lineRule="auto"/>
        <w:ind/>
        <w:rPr>
          <w:lang w:val="en-US"/>
        </w:rPr>
      </w:pPr>
      <w:r>
        <w:t xml:space="preserve">Управление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208C37D6" w14:textId="3B2D47EB">
      <w:pPr>
        <w:pStyle w:val="1070"/>
        <w:numPr>
          <w:ilvl w:val="0"/>
          <w:numId w:val="46"/>
        </w:numPr>
        <w:pBdr/>
        <w:spacing w:line="360" w:lineRule="auto"/>
        <w:ind w:firstLine="709" w:left="0"/>
        <w:rPr/>
      </w:pPr>
      <w:r>
        <w:t xml:space="preserve">Бюджетные ограничения</w:t>
      </w:r>
      <w:r>
        <w:rPr>
          <w:lang w:val="en-US"/>
        </w:rPr>
        <w:t xml:space="preserve">;</w:t>
      </w:r>
      <w:r/>
    </w:p>
    <w:p w14:paraId="3E46C876" w14:textId="26F7A473">
      <w:pPr>
        <w:pStyle w:val="1070"/>
        <w:numPr>
          <w:ilvl w:val="0"/>
          <w:numId w:val="46"/>
        </w:numPr>
        <w:pBdr/>
        <w:spacing/>
        <w:ind w:firstLine="709" w:left="0"/>
        <w:rPr/>
      </w:pPr>
      <w:r>
        <w:t xml:space="preserve">Сроки выполнения работ</w:t>
      </w:r>
      <w:r>
        <w:rPr>
          <w:lang w:val="en-US"/>
        </w:rPr>
        <w:t xml:space="preserve">;</w:t>
      </w:r>
      <w:r/>
    </w:p>
    <w:p w14:paraId="3C8527CA" w14:textId="346BCF2C">
      <w:pPr>
        <w:pStyle w:val="1070"/>
        <w:numPr>
          <w:ilvl w:val="0"/>
          <w:numId w:val="46"/>
        </w:numPr>
        <w:pBdr/>
        <w:spacing/>
        <w:ind w:firstLine="709" w:left="0"/>
        <w:rPr/>
      </w:pPr>
      <w:r>
        <w:t xml:space="preserve">Технические стандарты качества</w:t>
      </w:r>
      <w:r>
        <w:rPr>
          <w:lang w:val="en-US"/>
        </w:rPr>
        <w:t xml:space="preserve">;</w:t>
      </w:r>
      <w:r/>
    </w:p>
    <w:p w14:paraId="334AEC92" w14:textId="396A0C6F">
      <w:pPr>
        <w:pStyle w:val="1070"/>
        <w:numPr>
          <w:ilvl w:val="0"/>
          <w:numId w:val="46"/>
        </w:numPr>
        <w:pBdr/>
        <w:spacing/>
        <w:ind w:firstLine="709" w:left="0"/>
        <w:rPr/>
      </w:pPr>
      <w:r>
        <w:t xml:space="preserve">Трудовые нормативы</w:t>
      </w:r>
      <w:r>
        <w:rPr>
          <w:lang w:val="en-US"/>
        </w:rPr>
        <w:t xml:space="preserve">.</w:t>
      </w:r>
      <w:r/>
    </w:p>
    <w:p w14:paraId="66E14546" w14:textId="7F478825">
      <w:pPr>
        <w:pStyle w:val="1070"/>
        <w:pBdr/>
        <w:spacing/>
        <w:ind/>
        <w:rPr/>
      </w:pPr>
      <w:r>
        <w:t xml:space="preserve">Механизмы:</w:t>
      </w:r>
      <w:r/>
    </w:p>
    <w:p w14:paraId="1ECAD943" w14:textId="6889096E">
      <w:pPr>
        <w:pStyle w:val="1070"/>
        <w:numPr>
          <w:ilvl w:val="0"/>
          <w:numId w:val="47"/>
        </w:numPr>
        <w:pBdr/>
        <w:spacing/>
        <w:ind w:firstLine="709" w:left="0"/>
        <w:rPr/>
      </w:pPr>
      <w:r>
        <w:t xml:space="preserve">Программисты</w:t>
      </w:r>
      <w:r>
        <w:rPr>
          <w:lang w:val="en-US"/>
        </w:rPr>
        <w:t xml:space="preserve">;</w:t>
      </w:r>
      <w:r/>
    </w:p>
    <w:p w14:paraId="66FD9343" w14:textId="164153BF">
      <w:pPr>
        <w:pStyle w:val="1070"/>
        <w:numPr>
          <w:ilvl w:val="0"/>
          <w:numId w:val="47"/>
        </w:numPr>
        <w:pBdr/>
        <w:spacing/>
        <w:ind w:firstLine="709" w:left="0"/>
        <w:rPr/>
      </w:pPr>
      <w:r>
        <w:t xml:space="preserve">Тестировщики</w:t>
      </w:r>
      <w:r>
        <w:rPr>
          <w:lang w:val="en-US"/>
        </w:rPr>
        <w:t xml:space="preserve">;</w:t>
      </w:r>
      <w:r/>
    </w:p>
    <w:p w14:paraId="29076CD3" w14:textId="31A68173">
      <w:pPr>
        <w:pStyle w:val="1070"/>
        <w:numPr>
          <w:ilvl w:val="0"/>
          <w:numId w:val="47"/>
        </w:numPr>
        <w:pBdr/>
        <w:spacing/>
        <w:ind w:firstLine="709" w:left="0"/>
        <w:rPr/>
      </w:pPr>
      <w:r>
        <w:t xml:space="preserve">Программное обеспечение для оптимизации</w:t>
      </w:r>
      <w:r>
        <w:rPr>
          <w:lang w:val="en-US"/>
        </w:rPr>
        <w:t xml:space="preserve">;</w:t>
      </w:r>
      <w:r/>
    </w:p>
    <w:p w14:paraId="70DE9761" w14:textId="212F60EF">
      <w:pPr>
        <w:pStyle w:val="1070"/>
        <w:numPr>
          <w:ilvl w:val="0"/>
          <w:numId w:val="47"/>
        </w:numPr>
        <w:pBdr/>
        <w:spacing/>
        <w:ind w:firstLine="709" w:left="0"/>
        <w:rPr/>
      </w:pPr>
      <w:r>
        <w:t xml:space="preserve">Методы линейного программирования</w:t>
      </w:r>
      <w:r>
        <w:rPr>
          <w:lang w:val="en-US"/>
        </w:rPr>
        <w:t xml:space="preserve">.</w:t>
      </w:r>
      <w:r/>
    </w:p>
    <w:p w14:paraId="24CE9801" w14:textId="08EFDAF6">
      <w:pPr>
        <w:pStyle w:val="1032"/>
        <w:pBdr/>
        <w:spacing/>
        <w:ind/>
        <w:rPr/>
      </w:pPr>
      <w:r>
        <w:t xml:space="preserve">Декомпозиция первого уровня A0</w:t>
      </w:r>
      <w:r/>
    </w:p>
    <w:p w14:paraId="4FFFA6BF" w14:textId="12BA37DC">
      <w:pPr>
        <w:pStyle w:val="1070"/>
        <w:pBdr/>
        <w:spacing/>
        <w:ind/>
        <w:rPr/>
      </w:pPr>
      <w:r>
        <w:t xml:space="preserve">Диаграмма A0 (рисунок 2) детализирует процесс оптимизации на пять основных подпроцессов</w:t>
      </w:r>
      <w:r>
        <w:t xml:space="preserve">.</w:t>
      </w:r>
      <w:r/>
    </w:p>
    <w:p w14:paraId="3711138F" w14:textId="77777777">
      <w:pPr>
        <w:pStyle w:val="10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28340"/>
                <wp:effectExtent l="19050" t="19050" r="13970" b="1016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228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54.20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22D2713D" w14:textId="29214138">
      <w:pPr>
        <w:pStyle w:val="106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Диаграмма </w:t>
      </w:r>
      <w:r>
        <w:t xml:space="preserve">A</w:t>
      </w:r>
      <w:r>
        <w:t xml:space="preserve">–</w:t>
      </w:r>
      <w:r>
        <w:t xml:space="preserve">0</w:t>
      </w:r>
      <w:r/>
    </w:p>
    <w:p w14:paraId="679B368D" w14:textId="404C7FAE">
      <w:pPr>
        <w:pStyle w:val="1070"/>
        <w:pBdr/>
        <w:spacing/>
        <w:ind/>
        <w:rPr/>
      </w:pPr>
      <w:r>
        <w:rPr>
          <w:b/>
          <w:bCs/>
        </w:rPr>
        <w:t xml:space="preserve">Блок A1</w:t>
      </w:r>
      <w:r>
        <w:t xml:space="preserve">: "Проанализировать требования и ограничения"</w:t>
      </w:r>
      <w:r>
        <w:t xml:space="preserve">.</w:t>
      </w:r>
      <w:r/>
    </w:p>
    <w:p w14:paraId="60F71E8C" w14:textId="27D38093">
      <w:pPr>
        <w:pStyle w:val="1070"/>
        <w:pBdr/>
        <w:spacing/>
        <w:ind/>
        <w:rPr/>
      </w:pPr>
      <w:r>
        <w:t xml:space="preserve">Вход: Требования заказчика.</w:t>
      </w:r>
      <w:r/>
    </w:p>
    <w:p w14:paraId="7596E2D6" w14:textId="77F84225">
      <w:pPr>
        <w:pStyle w:val="1070"/>
        <w:pBdr/>
        <w:spacing/>
        <w:ind/>
        <w:rPr/>
      </w:pPr>
      <w:r>
        <w:t xml:space="preserve">Управление: Технические стандарты.</w:t>
      </w:r>
      <w:r/>
    </w:p>
    <w:p w14:paraId="00E65A8F" w14:textId="0A0E6EDE">
      <w:pPr>
        <w:pStyle w:val="1070"/>
        <w:pBdr/>
        <w:spacing/>
        <w:ind/>
        <w:rPr/>
      </w:pPr>
      <w:r>
        <w:t xml:space="preserve">Механизмы: Эксперты предметной области.</w:t>
      </w:r>
      <w:r/>
    </w:p>
    <w:p w14:paraId="3F589EF6" w14:textId="66C00400">
      <w:pPr>
        <w:pStyle w:val="1070"/>
        <w:pBdr/>
        <w:spacing/>
        <w:ind/>
        <w:rPr/>
      </w:pPr>
      <w:r>
        <w:t xml:space="preserve">Выход: Формализованные требования.</w:t>
      </w:r>
      <w:r/>
    </w:p>
    <w:p w14:paraId="3DDE4291" w14:textId="31A34D0C">
      <w:pPr>
        <w:pStyle w:val="1070"/>
        <w:pBdr/>
        <w:spacing/>
        <w:ind/>
        <w:rPr/>
      </w:pPr>
      <w:r>
        <w:rPr>
          <w:b/>
          <w:bCs/>
        </w:rPr>
        <w:t xml:space="preserve">Блок A2</w:t>
      </w:r>
      <w:r>
        <w:t xml:space="preserve">: "Построить математическую модель"</w:t>
      </w:r>
      <w:r>
        <w:t xml:space="preserve">.</w:t>
      </w:r>
      <w:r/>
    </w:p>
    <w:p w14:paraId="7E0450BB" w14:textId="6927A9A0">
      <w:pPr>
        <w:pStyle w:val="1070"/>
        <w:pBdr/>
        <w:spacing/>
        <w:ind/>
        <w:rPr/>
      </w:pPr>
      <w:r>
        <w:t xml:space="preserve">Вход: Формализованные требования</w:t>
      </w:r>
      <w:r>
        <w:t xml:space="preserve">.</w:t>
      </w:r>
      <w:r/>
    </w:p>
    <w:p w14:paraId="5D5EF058" w14:textId="7876304B">
      <w:pPr>
        <w:pStyle w:val="1070"/>
        <w:pBdr/>
        <w:spacing/>
        <w:ind/>
        <w:rPr/>
      </w:pPr>
      <w:r>
        <w:t xml:space="preserve">Управление: Трудовые нормативы</w:t>
      </w:r>
      <w:r>
        <w:t xml:space="preserve">.</w:t>
      </w:r>
      <w:r/>
    </w:p>
    <w:p w14:paraId="4980570D" w14:textId="38C8551E">
      <w:pPr>
        <w:pStyle w:val="1070"/>
        <w:pBdr/>
        <w:spacing/>
        <w:ind/>
        <w:rPr/>
      </w:pPr>
      <w:r>
        <w:t xml:space="preserve">Механизмы: Специалисты по оптимизации</w:t>
      </w:r>
      <w:r>
        <w:t xml:space="preserve">.</w:t>
      </w:r>
      <w:r/>
    </w:p>
    <w:p w14:paraId="7F068549" w14:textId="56774614">
      <w:pPr>
        <w:pStyle w:val="1070"/>
        <w:pBdr/>
        <w:spacing/>
        <w:ind/>
        <w:rPr/>
      </w:pPr>
      <w:r>
        <w:t xml:space="preserve">Выход: Математическая модель задачи</w:t>
      </w:r>
      <w:r>
        <w:t xml:space="preserve">.</w:t>
      </w:r>
      <w:r/>
    </w:p>
    <w:p w14:paraId="46F29194" w14:textId="4D65D3B3">
      <w:pPr>
        <w:pStyle w:val="1070"/>
        <w:pBdr/>
        <w:spacing/>
        <w:ind/>
        <w:rPr/>
      </w:pPr>
      <w:r>
        <w:rPr>
          <w:b/>
          <w:bCs/>
        </w:rPr>
        <w:t xml:space="preserve">Блок A3</w:t>
      </w:r>
      <w:r>
        <w:t xml:space="preserve">: "Выполнить расчеты оптимизации"</w:t>
      </w:r>
      <w:r>
        <w:t xml:space="preserve">.</w:t>
      </w:r>
      <w:r/>
    </w:p>
    <w:p w14:paraId="22AA8D02" w14:textId="7CC28499">
      <w:pPr>
        <w:pStyle w:val="1070"/>
        <w:pBdr/>
        <w:spacing/>
        <w:ind/>
        <w:rPr/>
      </w:pPr>
      <w:r>
        <w:t xml:space="preserve">Вход: Математическая модель</w:t>
      </w:r>
      <w:r>
        <w:t xml:space="preserve">.</w:t>
      </w:r>
      <w:r/>
    </w:p>
    <w:p w14:paraId="34C90F4B" w14:textId="4BB869E0">
      <w:pPr>
        <w:pStyle w:val="1070"/>
        <w:pBdr/>
        <w:spacing/>
        <w:ind/>
        <w:rPr/>
      </w:pPr>
      <w:r>
        <w:t xml:space="preserve">Управление: Бюджетные ограничения</w:t>
      </w:r>
      <w:r>
        <w:t xml:space="preserve">.</w:t>
      </w:r>
      <w:r/>
    </w:p>
    <w:p w14:paraId="1669FF5A" w14:textId="60E852AC">
      <w:pPr>
        <w:pStyle w:val="1070"/>
        <w:pBdr/>
        <w:spacing/>
        <w:ind/>
        <w:rPr/>
      </w:pPr>
      <w:r>
        <w:t xml:space="preserve">Механизмы: Программное обеспечение</w:t>
      </w:r>
      <w:r>
        <w:t xml:space="preserve">.</w:t>
      </w:r>
      <w:r/>
    </w:p>
    <w:p w14:paraId="73F65C59" w14:textId="3A6F7500">
      <w:pPr>
        <w:pStyle w:val="1070"/>
        <w:pBdr/>
        <w:spacing/>
        <w:ind/>
        <w:rPr/>
      </w:pPr>
      <w:r>
        <w:t xml:space="preserve">Выход: Результаты расчетов</w:t>
      </w:r>
      <w:r>
        <w:t xml:space="preserve">.</w:t>
      </w:r>
      <w:r/>
    </w:p>
    <w:p w14:paraId="6F88CB3D" w14:textId="5359E33D">
      <w:pPr>
        <w:pStyle w:val="1070"/>
        <w:pBdr/>
        <w:spacing/>
        <w:ind/>
        <w:rPr/>
      </w:pPr>
      <w:r>
        <w:rPr>
          <w:b/>
          <w:bCs/>
        </w:rPr>
        <w:t xml:space="preserve">Блок A4</w:t>
      </w:r>
      <w:r>
        <w:t xml:space="preserve">: "Проанализировать полученное решение"</w:t>
      </w:r>
      <w:r>
        <w:t xml:space="preserve">.</w:t>
      </w:r>
      <w:r/>
    </w:p>
    <w:p w14:paraId="3CB6874B" w14:textId="3058A25F">
      <w:pPr>
        <w:pStyle w:val="1070"/>
        <w:pBdr/>
        <w:spacing/>
        <w:ind/>
        <w:rPr/>
      </w:pPr>
      <w:r>
        <w:t xml:space="preserve">Вход: Результаты расчетов</w:t>
      </w:r>
      <w:r>
        <w:t xml:space="preserve">.</w:t>
      </w:r>
      <w:r/>
    </w:p>
    <w:p w14:paraId="2CF8EEDF" w14:textId="145C348C">
      <w:pPr>
        <w:pStyle w:val="1070"/>
        <w:pBdr/>
        <w:spacing/>
        <w:ind/>
        <w:rPr/>
      </w:pPr>
      <w:r>
        <w:t xml:space="preserve">Управление: Критерии оптимальности</w:t>
      </w:r>
      <w:r>
        <w:t xml:space="preserve">.</w:t>
      </w:r>
      <w:r/>
    </w:p>
    <w:p w14:paraId="006B63D2" w14:textId="0C5E2FCB">
      <w:pPr>
        <w:pStyle w:val="1070"/>
        <w:pBdr/>
        <w:spacing/>
        <w:ind/>
        <w:rPr/>
      </w:pPr>
      <w:r>
        <w:t xml:space="preserve">Механизмы: Методы анализа чувствительности</w:t>
      </w:r>
      <w:r>
        <w:t xml:space="preserve">.</w:t>
      </w:r>
      <w:r/>
    </w:p>
    <w:p w14:paraId="043E7104" w14:textId="388CCB40">
      <w:pPr>
        <w:pStyle w:val="1070"/>
        <w:pBdr/>
        <w:spacing/>
        <w:ind/>
        <w:rPr/>
      </w:pPr>
      <w:r>
        <w:t xml:space="preserve">Выход: Верифицированное решение</w:t>
      </w:r>
      <w:r>
        <w:t xml:space="preserve">.</w:t>
      </w:r>
      <w:r/>
    </w:p>
    <w:p w14:paraId="249FEE22" w14:textId="53568082">
      <w:pPr>
        <w:pStyle w:val="1070"/>
        <w:pBdr/>
        <w:spacing/>
        <w:ind/>
        <w:rPr/>
      </w:pPr>
      <w:r>
        <w:rPr>
          <w:b/>
          <w:bCs/>
        </w:rPr>
        <w:t xml:space="preserve">Блок A5</w:t>
      </w:r>
      <w:r>
        <w:t xml:space="preserve">: "Сформировать итоговые рекомендации"</w:t>
      </w:r>
      <w:r>
        <w:t xml:space="preserve">.</w:t>
      </w:r>
      <w:r/>
    </w:p>
    <w:p w14:paraId="7CAE00EF" w14:textId="5B0E6C1D">
      <w:pPr>
        <w:pStyle w:val="1070"/>
        <w:pBdr/>
        <w:spacing/>
        <w:ind/>
        <w:rPr/>
      </w:pPr>
      <w:r>
        <w:t xml:space="preserve">Вход: Верифицированное решение</w:t>
      </w:r>
      <w:r>
        <w:t xml:space="preserve">.</w:t>
      </w:r>
      <w:r/>
    </w:p>
    <w:p w14:paraId="120C924B" w14:textId="71A4D1B8">
      <w:pPr>
        <w:pStyle w:val="1070"/>
        <w:pBdr/>
        <w:spacing/>
        <w:ind/>
        <w:rPr/>
      </w:pPr>
      <w:r>
        <w:t xml:space="preserve">Управление: Форматы отчетности</w:t>
      </w:r>
      <w:r>
        <w:t xml:space="preserve">.</w:t>
      </w:r>
      <w:r/>
    </w:p>
    <w:p w14:paraId="66144F7C" w14:textId="235792BB">
      <w:pPr>
        <w:pStyle w:val="1070"/>
        <w:pBdr/>
        <w:spacing/>
        <w:ind/>
        <w:rPr/>
      </w:pPr>
      <w:r>
        <w:t xml:space="preserve">Механизмы: Системы визуализации</w:t>
      </w:r>
      <w:r>
        <w:t xml:space="preserve">.</w:t>
      </w:r>
      <w:r/>
    </w:p>
    <w:p w14:paraId="2BF29897" w14:textId="37CF7447">
      <w:pPr>
        <w:pStyle w:val="1070"/>
        <w:pBdr/>
        <w:spacing/>
        <w:ind/>
        <w:rPr/>
      </w:pPr>
      <w:r>
        <w:t xml:space="preserve">Выход: Оптимальный план разработки</w:t>
      </w:r>
      <w:r>
        <w:t xml:space="preserve">.</w:t>
      </w:r>
      <w:r/>
    </w:p>
    <w:p w14:paraId="2B46FA3C" w14:textId="27F0C391">
      <w:pPr>
        <w:pStyle w:val="1070"/>
        <w:pBdr/>
        <w:spacing/>
        <w:ind/>
        <w:rPr/>
      </w:pPr>
      <w:r>
        <w:t xml:space="preserve">Диаграммы на рисунках 1 и 2 в высоком качестве представлены в приложени</w:t>
      </w:r>
      <w:r>
        <w:t xml:space="preserve">и</w:t>
      </w:r>
      <w:r>
        <w:t xml:space="preserve"> </w:t>
      </w:r>
      <w:r>
        <w:t xml:space="preserve">А.</w:t>
      </w:r>
      <w:r/>
    </w:p>
    <w:p w14:paraId="77CE4207" w14:textId="769F6180">
      <w:pPr>
        <w:pStyle w:val="1031"/>
        <w:pBdr/>
        <w:spacing/>
        <w:ind/>
        <w:rPr/>
      </w:pPr>
      <w:r/>
      <w:bookmarkStart w:id="17" w:name="_Toc211872502"/>
      <w:r>
        <w:t xml:space="preserve">Постановка оптимизационной задачи</w:t>
      </w:r>
      <w:bookmarkEnd w:id="17"/>
      <w:r/>
      <w:r/>
    </w:p>
    <w:p w14:paraId="44ECB254" w14:textId="30F36074">
      <w:pPr>
        <w:pStyle w:val="1032"/>
        <w:pBdr/>
        <w:spacing/>
        <w:ind/>
        <w:rPr/>
      </w:pPr>
      <w:r>
        <w:t xml:space="preserve">Условие</w:t>
      </w:r>
      <w:r/>
    </w:p>
    <w:p w14:paraId="4FE2F0E4" w14:textId="1C03C649">
      <w:pPr>
        <w:pStyle w:val="1070"/>
        <w:pBdr/>
        <w:spacing/>
        <w:ind/>
        <w:rPr/>
      </w:pPr>
      <w:r>
        <w:t xml:space="preserve">Рассматривается компания-разработчик программного обеспечения, которая параллельно ведет разработку двух продуктов:</w:t>
      </w:r>
      <w:r/>
    </w:p>
    <w:p w14:paraId="4D5BF153" w14:textId="36BF8115">
      <w:pPr>
        <w:pStyle w:val="1070"/>
        <w:numPr>
          <w:ilvl w:val="0"/>
          <w:numId w:val="48"/>
        </w:numPr>
        <w:pBdr/>
        <w:spacing/>
        <w:ind w:firstLine="709" w:left="0"/>
        <w:rPr/>
      </w:pPr>
      <w:r>
        <w:t xml:space="preserve">Мобильное приложение для банковского обслуживания</w:t>
      </w:r>
      <w:r>
        <w:t xml:space="preserve">;</w:t>
      </w:r>
      <w:r/>
    </w:p>
    <w:p w14:paraId="1F95341F" w14:textId="6BC7D7E5">
      <w:pPr>
        <w:pStyle w:val="1070"/>
        <w:numPr>
          <w:ilvl w:val="0"/>
          <w:numId w:val="48"/>
        </w:numPr>
        <w:pBdr/>
        <w:spacing/>
        <w:ind w:firstLine="709" w:left="0"/>
        <w:rPr/>
      </w:pPr>
      <w:r>
        <w:t xml:space="preserve">Веб-сервис для анализа финансовых данных</w:t>
      </w:r>
      <w:r>
        <w:t xml:space="preserve">.</w:t>
      </w:r>
      <w:r/>
    </w:p>
    <w:p w14:paraId="0AA1F1D1" w14:textId="5268D997">
      <w:pPr>
        <w:pStyle w:val="1070"/>
        <w:pBdr/>
        <w:spacing/>
        <w:ind/>
        <w:rPr/>
      </w:pPr>
      <w:r>
        <w:t xml:space="preserve">Оба продукта используют общие ограниченные ресурсы компании</w:t>
      </w:r>
      <w:r>
        <w:t xml:space="preserve">.</w:t>
      </w:r>
      <w:r>
        <w:t xml:space="preserve"> </w:t>
      </w:r>
      <w:r>
        <w:t xml:space="preserve">Необходимо оптимально эти ресурсы распределить для достижения максимальной прибыли.</w:t>
      </w:r>
      <w:r/>
    </w:p>
    <w:p w14:paraId="7D7CE606" w14:textId="3D5191B9">
      <w:pPr>
        <w:pStyle w:val="1032"/>
        <w:pBdr/>
        <w:spacing/>
        <w:ind/>
        <w:rPr/>
      </w:pPr>
      <w:r>
        <w:t xml:space="preserve">Ограничения ресурсов</w:t>
      </w:r>
      <w:r/>
    </w:p>
    <w:p w14:paraId="0D0EE79E" w14:textId="1DC7A8D8">
      <w:pPr>
        <w:pStyle w:val="1070"/>
        <w:pBdr/>
        <w:spacing/>
        <w:ind/>
        <w:rPr/>
      </w:pPr>
      <w:r>
        <w:t xml:space="preserve">Компания имеет следующие ограниченные ресурсы</w:t>
      </w:r>
      <w:r>
        <w:t xml:space="preserve">:</w:t>
      </w:r>
      <w:r/>
    </w:p>
    <w:p w14:paraId="4D457180" w14:textId="1973DDC1">
      <w:pPr>
        <w:pStyle w:val="1070"/>
        <w:pBdr/>
        <w:spacing/>
        <w:ind/>
        <w:rPr/>
      </w:pPr>
      <w:r>
        <w:t xml:space="preserve">Трудовые ресурсы программистов: 150 чел./час</w:t>
      </w:r>
      <w:r>
        <w:t xml:space="preserve">.</w:t>
      </w:r>
      <w:r/>
    </w:p>
    <w:p w14:paraId="772FCD25" w14:textId="4E04A162">
      <w:pPr>
        <w:pStyle w:val="1070"/>
        <w:pBdr/>
        <w:spacing/>
        <w:ind/>
        <w:rPr/>
      </w:pPr>
      <w:r>
        <w:t xml:space="preserve">Трудовые ресурсы тестировщиков: 120 чел./час</w:t>
      </w:r>
      <w:r>
        <w:t xml:space="preserve">.</w:t>
      </w:r>
      <w:r/>
    </w:p>
    <w:p w14:paraId="4D7883E5" w14:textId="7FDDEE76">
      <w:pPr>
        <w:pStyle w:val="1070"/>
        <w:pBdr/>
        <w:spacing/>
        <w:ind/>
        <w:rPr/>
      </w:pPr>
      <w:r>
        <w:t xml:space="preserve">Бюджет разработки: 800 тыс. руб.</w:t>
      </w:r>
      <w:r/>
    </w:p>
    <w:p w14:paraId="3F95522F" w14:textId="2F31C396">
      <w:pPr>
        <w:pStyle w:val="1070"/>
        <w:pBdr/>
        <w:spacing/>
        <w:ind/>
        <w:rPr/>
      </w:pPr>
      <w:r>
        <w:t xml:space="preserve">Нормы расхода ресурсов представлены в табл</w:t>
      </w:r>
      <w:r>
        <w:t xml:space="preserve">и</w:t>
      </w:r>
      <w:r>
        <w:t xml:space="preserve">це 2.</w:t>
      </w:r>
      <w:r/>
    </w:p>
    <w:p w14:paraId="098C215D" w14:textId="56275945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lang w:val="en-US"/>
        </w:rPr>
        <w:t xml:space="preserve"> – </w:t>
      </w:r>
      <w:r>
        <w:t xml:space="preserve">Нормы расхода ресурсов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761"/>
        <w:gridCol w:w="4256"/>
        <w:gridCol w:w="2611"/>
      </w:tblGrid>
      <w:tr>
        <w:trPr/>
        <w:tc>
          <w:tcPr>
            <w:tcBorders>
              <w:bottom w:val="single" w:color="auto" w:sz="4" w:space="0"/>
            </w:tcBorders>
            <w:tcW w:w="1434" w:type="pct"/>
            <w:vAlign w:val="center"/>
            <w:textDirection w:val="lrTb"/>
            <w:noWrap w:val="false"/>
          </w:tcPr>
          <w:p w14:paraId="47061EC8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Ресурс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2210" w:type="pct"/>
            <w:vAlign w:val="center"/>
            <w:textDirection w:val="lrTb"/>
            <w:noWrap w:val="false"/>
          </w:tcPr>
          <w:p w14:paraId="50D7BB58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Мобильное приложение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356" w:type="pct"/>
            <w:vAlign w:val="center"/>
            <w:textDirection w:val="lrTb"/>
            <w:noWrap w:val="false"/>
          </w:tcPr>
          <w:p w14:paraId="7F3AECE4" w14:textId="77777777">
            <w:pPr>
              <w:pBdr/>
              <w:spacing w:line="375" w:lineRule="atLeast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Веб-сервис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434" w:type="pct"/>
            <w:textDirection w:val="lrTb"/>
            <w:noWrap w:val="false"/>
          </w:tcPr>
          <w:p w14:paraId="7487F5DC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Программисты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2210" w:type="pct"/>
            <w:textDirection w:val="lrTb"/>
            <w:noWrap w:val="false"/>
          </w:tcPr>
          <w:p w14:paraId="1EEFDF47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3 ч/ед.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356" w:type="pct"/>
            <w:textDirection w:val="lrTb"/>
            <w:noWrap w:val="false"/>
          </w:tcPr>
          <w:p w14:paraId="73555F10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5 ч/ед.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434" w:type="pct"/>
            <w:textDirection w:val="lrTb"/>
            <w:noWrap w:val="false"/>
          </w:tcPr>
          <w:p w14:paraId="2B92D734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Тестировщики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210" w:type="pct"/>
            <w:textDirection w:val="lrTb"/>
            <w:noWrap w:val="false"/>
          </w:tcPr>
          <w:p w14:paraId="3B56B3AB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4 ч/ед.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56" w:type="pct"/>
            <w:textDirection w:val="lrTb"/>
            <w:noWrap w:val="false"/>
          </w:tcPr>
          <w:p w14:paraId="08376F6E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2 ч/ед.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434" w:type="pct"/>
            <w:textDirection w:val="lrTb"/>
            <w:noWrap w:val="false"/>
          </w:tcPr>
          <w:p w14:paraId="7CCBA19B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Бюджет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210" w:type="pct"/>
            <w:textDirection w:val="lrTb"/>
            <w:noWrap w:val="false"/>
          </w:tcPr>
          <w:p w14:paraId="2B03A0F6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20 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тыс.руб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./ед.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56" w:type="pct"/>
            <w:textDirection w:val="lrTb"/>
            <w:noWrap w:val="false"/>
          </w:tcPr>
          <w:p w14:paraId="4542B557" w14:textId="77777777">
            <w:pPr>
              <w:pBdr/>
              <w:spacing w:line="375" w:lineRule="atLeast"/>
              <w:ind/>
              <w:jc w:val="left"/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30 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тыс.руб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./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  <w:t xml:space="preserve">ед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5E5C871" w14:textId="56FA8DAF">
      <w:pPr>
        <w:pStyle w:val="1032"/>
        <w:pBdr/>
        <w:spacing/>
        <w:ind/>
        <w:rPr/>
      </w:pPr>
      <w:r>
        <w:t xml:space="preserve">Экономические показатели</w:t>
      </w:r>
      <w:r/>
    </w:p>
    <w:p w14:paraId="50532C72" w14:textId="14782712">
      <w:pPr>
        <w:pStyle w:val="1070"/>
        <w:pBdr/>
        <w:spacing/>
        <w:ind/>
        <w:rPr/>
      </w:pPr>
      <w:r>
        <w:t xml:space="preserve">Прибыль от мобильного приложения: 50 тыс. руб./ед.</w:t>
      </w:r>
      <w:r/>
    </w:p>
    <w:p w14:paraId="31B8BF9E" w14:textId="20706FA7">
      <w:pPr>
        <w:pStyle w:val="1070"/>
        <w:pBdr/>
        <w:spacing/>
        <w:ind/>
        <w:rPr/>
      </w:pPr>
      <w:r>
        <w:t xml:space="preserve">Прибыль от веб-сервиса: 70 тыс. руб./ед.</w:t>
      </w:r>
      <w:r/>
    </w:p>
    <w:p w14:paraId="426A1982" w14:textId="6E0274D5">
      <w:pPr>
        <w:pStyle w:val="1070"/>
        <w:pBdr/>
        <w:spacing/>
        <w:ind/>
        <w:rPr/>
      </w:pPr>
      <w:r>
        <w:t xml:space="preserve">Минимальный объем производства: 0 ед. (условие </w:t>
      </w:r>
      <w:r>
        <w:t xml:space="preserve">неотрицательности</w:t>
      </w:r>
      <w:r>
        <w:t xml:space="preserve">)</w:t>
      </w:r>
      <w:r>
        <w:t xml:space="preserve">.</w:t>
      </w:r>
      <w:r/>
    </w:p>
    <w:p w14:paraId="39785043" w14:textId="6E8380E2">
      <w:pPr>
        <w:pStyle w:val="1031"/>
        <w:pBdr/>
        <w:spacing/>
        <w:ind/>
        <w:rPr/>
      </w:pPr>
      <w:r/>
      <w:bookmarkStart w:id="18" w:name="_Toc211872503"/>
      <w:r>
        <w:t xml:space="preserve">Математическая модель задачи</w:t>
      </w:r>
      <w:bookmarkEnd w:id="18"/>
      <w:r/>
      <w:r/>
    </w:p>
    <w:p w14:paraId="3730A61E" w14:textId="575B24B6">
      <w:pPr>
        <w:pStyle w:val="1032"/>
        <w:pBdr/>
        <w:spacing/>
        <w:ind/>
        <w:rPr/>
      </w:pPr>
      <w:r>
        <w:t xml:space="preserve">Переменные</w:t>
      </w:r>
      <w:r/>
    </w:p>
    <w:p w14:paraId="2C3C9040" w14:textId="53AD8292">
      <w:pPr>
        <w:pStyle w:val="1070"/>
        <w:pBdr/>
        <w:spacing/>
        <w:ind/>
        <w:rPr/>
      </w:pPr>
      <w:r>
        <w:t xml:space="preserve">Определим следующие переменные:</w:t>
      </w:r>
      <w:r/>
    </w:p>
    <w:p w14:paraId="6A9FB642" w14:textId="77777777">
      <w:pPr>
        <w:pBdr/>
        <w:spacing/>
        <w:ind/>
        <w:rPr/>
      </w:pPr>
      <w:r/>
      <w:r/>
    </w:p>
    <w:p w14:paraId="5D85FB52" w14:textId="0F0AF70B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количество единиц мобильного приложения</w:t>
      </w:r>
      <w:r>
        <w:rPr>
          <w:rFonts w:eastAsiaTheme="minorEastAsia"/>
        </w:rPr>
        <w:t xml:space="preserve">;</w:t>
      </w:r>
      <w:r>
        <w:rPr>
          <w:rFonts w:eastAsiaTheme="minorEastAsia"/>
        </w:rPr>
      </w:r>
      <w:r>
        <w:rPr>
          <w:rFonts w:eastAsiaTheme="minorEastAsia"/>
        </w:rPr>
      </w:r>
    </w:p>
    <w:p w14:paraId="50944723" w14:textId="491DB1F2">
      <w:pPr>
        <w:pStyle w:val="1070"/>
        <w:pBdr/>
        <w:spacing/>
        <w:ind/>
        <w:rPr>
          <w:i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  <w:iCs/>
        </w:rPr>
        <w:t xml:space="preserve"> – количество единиц веб-сервиса</w:t>
      </w:r>
      <w:r>
        <w:rPr>
          <w:rFonts w:eastAsiaTheme="minorEastAsia"/>
          <w:iCs/>
        </w:rPr>
        <w:t xml:space="preserve">.</w:t>
      </w:r>
      <w:r>
        <w:rPr>
          <w:i/>
        </w:rPr>
      </w:r>
      <w:r>
        <w:rPr>
          <w:i/>
        </w:rPr>
      </w:r>
    </w:p>
    <w:p w14:paraId="7C8C07BC" w14:textId="709522AC">
      <w:pPr>
        <w:pStyle w:val="1032"/>
        <w:pBdr/>
        <w:spacing/>
        <w:ind/>
        <w:rPr>
          <w:lang w:val="en-US"/>
        </w:rPr>
      </w:pPr>
      <w:r>
        <w:t xml:space="preserve">Целевая функция (максимизация прибыли)</w:t>
      </w:r>
      <w:r>
        <w:rPr>
          <w:lang w:val="en-US"/>
        </w:rPr>
      </w:r>
      <w:r>
        <w:rPr>
          <w:lang w:val="en-US"/>
        </w:rPr>
      </w:r>
    </w:p>
    <w:p w14:paraId="0354DDAB" w14:textId="01656CD1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Z=50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+70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→max</m:t>
          </m:r>
        </m:oMath>
      </m:oMathPara>
      <w:r/>
      <w:r/>
    </w:p>
    <w:p w14:paraId="70BE51B8" w14:textId="289D90AB">
      <w:pPr>
        <w:pStyle w:val="1032"/>
        <w:pBdr/>
        <w:spacing/>
        <w:ind/>
        <w:rPr/>
      </w:pPr>
      <w:r>
        <w:t xml:space="preserve">Система ограничений</w:t>
      </w:r>
      <w:r/>
    </w:p>
    <w:p w14:paraId="720FBE2D" w14:textId="24E391B2">
      <w:pPr>
        <w:pStyle w:val="1070"/>
        <w:pBdr/>
        <w:spacing/>
        <w:ind/>
        <w:rPr>
          <w:lang w:val="en-US"/>
        </w:rPr>
      </w:pPr>
      <w:r>
        <w:t xml:space="preserve">По трудозатратам программистов:</w:t>
      </w:r>
      <w:r>
        <w:rPr>
          <w:lang w:val="en-US"/>
        </w:rPr>
      </w:r>
      <w:r>
        <w:rPr>
          <w:lang w:val="en-US"/>
        </w:rPr>
      </w:r>
    </w:p>
    <w:p w14:paraId="74E3FAB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330AFE2" w14:textId="4B37006E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≤150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7D6B1F1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78521D36" w14:textId="035B5692">
      <w:pPr>
        <w:pStyle w:val="1070"/>
        <w:pBdr/>
        <w:spacing/>
        <w:ind/>
        <w:rPr>
          <w:lang w:val="en-US"/>
        </w:rPr>
      </w:pPr>
      <w:r>
        <w:t xml:space="preserve">По трудозатратам тестировщиков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4B3EAB59" w14:textId="77777777">
      <w:pPr>
        <w:pBdr/>
        <w:spacing/>
        <w:ind/>
        <w:rPr/>
      </w:pPr>
      <w:r/>
      <w:r/>
    </w:p>
    <w:p w14:paraId="0134A083" w14:textId="62F43E09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≤120</m:t>
          </m:r>
        </m:oMath>
      </m:oMathPara>
      <w:r/>
      <w:r/>
    </w:p>
    <w:p w14:paraId="6BC76269" w14:textId="77777777">
      <w:pPr>
        <w:pBdr/>
        <w:spacing/>
        <w:ind/>
        <w:rPr/>
      </w:pPr>
      <w:r/>
      <w:r/>
    </w:p>
    <w:p w14:paraId="285B7176" w14:textId="136E67A9">
      <w:pPr>
        <w:pStyle w:val="1070"/>
        <w:pBdr/>
        <w:spacing/>
        <w:ind/>
        <w:rPr/>
      </w:pPr>
      <w:r>
        <w:t xml:space="preserve">По бюджету разработки:</w:t>
      </w:r>
      <w:r/>
    </w:p>
    <w:p w14:paraId="7C7D4B62" w14:textId="77777777">
      <w:pPr>
        <w:pBdr/>
        <w:spacing/>
        <w:ind/>
        <w:rPr/>
      </w:pPr>
      <w:r/>
      <w:r/>
    </w:p>
    <w:p w14:paraId="5E163EEC" w14:textId="405C0B38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20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+30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≤800</m:t>
          </m:r>
        </m:oMath>
      </m:oMathPara>
      <w:r/>
      <w:r/>
    </w:p>
    <w:p w14:paraId="3F168E0E" w14:textId="77777777">
      <w:pPr>
        <w:pBdr/>
        <w:spacing/>
        <w:ind/>
        <w:rPr/>
      </w:pPr>
      <w:r/>
      <w:r/>
    </w:p>
    <w:p w14:paraId="45D70325" w14:textId="35E4CD75">
      <w:pPr>
        <w:pStyle w:val="1070"/>
        <w:pBdr/>
        <w:spacing/>
        <w:ind/>
        <w:rPr/>
      </w:pPr>
      <w:r>
        <w:t xml:space="preserve">Условия </w:t>
      </w:r>
      <w:r>
        <w:t xml:space="preserve">неотрицательности</w:t>
      </w:r>
      <w:r>
        <w:t xml:space="preserve">:</w:t>
      </w:r>
      <w:r/>
    </w:p>
    <w:p w14:paraId="35D8EADA" w14:textId="77777777">
      <w:pPr>
        <w:pBdr/>
        <w:spacing/>
        <w:ind/>
        <w:rPr/>
      </w:pPr>
      <w:r/>
      <w:r/>
    </w:p>
    <w:p w14:paraId="42581900" w14:textId="4F18C255">
      <w:pPr>
        <w:pBdr/>
        <w:spacing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/>
      <w:r/>
    </w:p>
    <w:p w14:paraId="7A8391D1" w14:textId="77777777">
      <w:pPr>
        <w:pBdr/>
        <w:spacing/>
        <w:ind/>
        <w:rPr/>
      </w:pPr>
      <w:r/>
      <w:r/>
    </w:p>
    <w:p w14:paraId="0DF5D951" w14:textId="794040A2">
      <w:pPr>
        <w:pStyle w:val="1070"/>
        <w:pBdr/>
        <w:spacing/>
        <w:ind/>
        <w:rPr>
          <w:lang w:val="en-US"/>
        </w:rPr>
      </w:pPr>
      <w:r>
        <w:t xml:space="preserve">Матричная форма:</w:t>
      </w:r>
      <w:r>
        <w:rPr>
          <w:lang w:val="en-US"/>
        </w:rPr>
      </w:r>
      <w:r>
        <w:rPr>
          <w:lang w:val="en-US"/>
        </w:rPr>
      </w:r>
    </w:p>
    <w:p w14:paraId="04A806E4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tbl>
      <w:tblPr>
        <w:tblStyle w:val="1063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trHeight w:val="964"/>
        </w:trPr>
        <w:tc>
          <w:tcPr>
            <w:tcBorders/>
            <w:tcW w:w="5000" w:type="pct"/>
            <w:textDirection w:val="lrTb"/>
            <w:noWrap w:val="false"/>
          </w:tcPr>
          <w:p w14:paraId="5CE4D056" w14:textId="2FFE7D66">
            <w:pPr>
              <w:pBdr/>
              <w:spacing/>
              <w:ind/>
              <w:rPr>
                <w:lang w:val="en-US"/>
              </w:rPr>
            </w:pPr>
            <w:r/>
            <m:oMathPara>
              <m:oMathParaPr/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baseJc m:val="center"/>
                        <m:maxDist m:val="off"/>
                        <m:objDist m:val="off"/>
                        <m:rSp/>
                        <m:rSpRule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Z=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rPr/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rPr/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→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max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A×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X≤B</m:t>
                        </m:r>
                      </m:e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X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≥0</m:t>
                        </m:r>
                      </m:e>
                    </m:eqArr>
                  </m:e>
                </m:d>
              </m:oMath>
            </m:oMathPara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 w14:paraId="3EE33AA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E7C3D5D" w14:textId="0FB07F10">
      <w:pPr>
        <w:pBdr/>
        <w:spacing/>
        <w:ind/>
        <w:rPr/>
      </w:pPr>
      <w:r>
        <w:t xml:space="preserve">где</w:t>
      </w:r>
      <w:r>
        <w:t xml:space="preserve">:</w:t>
      </w:r>
      <w:r/>
    </w:p>
    <w:p w14:paraId="46F2F4C6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C2D4EA4" w14:textId="1D0D1808">
      <w:pPr>
        <w:pBdr/>
        <w:spacing/>
        <w:ind/>
        <w:jc w:val="center"/>
        <w:rPr>
          <w:lang w:val="en-US"/>
        </w:rPr>
      </w:pPr>
      <w:r/>
      <m:oMath>
        <m:r>
          <w:rPr>
            <w:rFonts w:ascii="Cambria Math" w:hAnsi="Cambria Math"/>
            <w:lang w:val="en-US"/>
          </w:rPr>
          <m:rPr/>
          <m:t>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70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,</w:t>
      </w:r>
      <w:r>
        <w:rPr>
          <w:lang w:val="en-US"/>
        </w:rPr>
      </w:r>
      <w:r>
        <w:rPr>
          <w:lang w:val="en-US"/>
        </w:rPr>
      </w:r>
    </w:p>
    <w:p w14:paraId="202A4B10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FB47CA2" w14:textId="1A5FBEFA"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  <w:lang w:val="en-US"/>
          </w:rPr>
          <m:rPr/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,</w:t>
      </w:r>
      <w:r>
        <w:rPr>
          <w:rFonts w:eastAsiaTheme="minorEastAsia"/>
        </w:rPr>
      </w:r>
      <w:r>
        <w:rPr>
          <w:rFonts w:eastAsiaTheme="minorEastAsia"/>
        </w:rPr>
      </w:r>
    </w:p>
    <w:p w14:paraId="4749FD6C" w14:textId="77777777">
      <w:pPr>
        <w:pBdr/>
        <w:spacing/>
        <w:ind/>
        <w:rPr/>
      </w:pPr>
      <w:r/>
      <w:r/>
    </w:p>
    <w:p w14:paraId="0D8F3A10" w14:textId="3BE7092E">
      <w:pPr>
        <w:pBdr/>
        <w:spacing/>
        <w:ind/>
        <w:jc w:val="center"/>
        <w:rPr>
          <w:i/>
          <w:lang w:val="en-US"/>
        </w:rPr>
      </w:pPr>
      <w:r/>
      <m:oMath>
        <m:r>
          <w:rPr>
            <w:rFonts w:ascii="Cambria Math" w:hAnsi="Cambria Math"/>
            <w:lang w:val="en-US"/>
          </w:rPr>
          <m:rPr/>
          <m:t>A</m:t>
        </m:r>
        <m:r>
          <w:rPr>
            <w:rFonts w:ascii="Cambria Math" w:hAnsi="Cambria Math" w:eastAsiaTheme="minorEastAsia"/>
            <w:lang w:val="en-US"/>
          </w:rPr>
          <m:rPr/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  <w:lang w:val="en-US"/>
                    </w:rPr>
                    <m:rPr/>
                    <m:t>20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lang w:val="en-US"/>
                    </w:rPr>
                    <m:rPr/>
                    <m:t>30</m:t>
                  </m:r>
                </m:e>
              </m:mr>
            </m:m>
          </m:e>
        </m:d>
      </m:oMath>
      <w:r>
        <w:rPr>
          <w:rFonts w:eastAsiaTheme="minorEastAsia"/>
          <w:iCs/>
          <w:lang w:val="en-US"/>
        </w:rPr>
        <w:t xml:space="preserve">,</w:t>
      </w:r>
      <w:r>
        <w:rPr>
          <w:i/>
          <w:lang w:val="en-US"/>
        </w:rPr>
      </w:r>
      <w:r>
        <w:rPr>
          <w:i/>
          <w:lang w:val="en-US"/>
        </w:rPr>
      </w:r>
    </w:p>
    <w:p w14:paraId="2D4F2E10" w14:textId="77777777">
      <w:pPr>
        <w:pBdr/>
        <w:spacing/>
        <w:ind/>
        <w:rPr/>
      </w:pPr>
      <w:r/>
      <w:r/>
    </w:p>
    <w:p w14:paraId="4C31CC0F" w14:textId="39E86EB2">
      <w:pPr>
        <w:pBdr/>
        <w:spacing/>
        <w:ind/>
        <w:jc w:val="center"/>
        <w:rPr>
          <w:lang w:val="en-US"/>
        </w:rPr>
      </w:pPr>
      <w:r/>
      <m:oMath>
        <m:r>
          <w:rPr>
            <w:rFonts w:ascii="Cambria Math" w:hAnsi="Cambria Math"/>
          </w:rPr>
          <m:rPr/>
          <m:t>B</m:t>
        </m:r>
        <m:r>
          <w:rPr>
            <w:rFonts w:ascii="Cambria Math" w:hAnsi="Cambria Math"/>
            <w:lang w:val="en-US"/>
          </w:rPr>
          <m:rPr/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150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120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  <w:lang w:val="en-US"/>
                    </w:rPr>
                    <m:rPr/>
                    <m:t>800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 w14:paraId="6A9EC0F3" w14:textId="5F7746CE">
      <w:pPr>
        <w:pStyle w:val="1031"/>
        <w:pBdr/>
        <w:spacing/>
        <w:ind/>
        <w:rPr/>
      </w:pPr>
      <w:r/>
      <w:bookmarkStart w:id="19" w:name="_Toc211872504"/>
      <w:r>
        <w:t xml:space="preserve">Г</w:t>
      </w:r>
      <w:r>
        <w:t xml:space="preserve">рафическое решение</w:t>
      </w:r>
      <w:bookmarkEnd w:id="19"/>
      <w:r/>
      <w:r/>
    </w:p>
    <w:p w14:paraId="50909E6C" w14:textId="3FC38DD2">
      <w:pPr>
        <w:pStyle w:val="1032"/>
        <w:pBdr/>
        <w:spacing/>
        <w:ind/>
        <w:rPr/>
      </w:pPr>
      <w:r>
        <w:t xml:space="preserve">Визуализация ОДР</w:t>
      </w:r>
      <w:r/>
    </w:p>
    <w:p w14:paraId="7850EF19" w14:textId="6165E1DC">
      <w:pPr>
        <w:pStyle w:val="1070"/>
        <w:pBdr/>
        <w:spacing/>
        <w:ind/>
        <w:rPr/>
      </w:pPr>
      <w:r>
        <w:t xml:space="preserve">Воспользуемся программой на </w:t>
      </w:r>
      <w:r>
        <w:rPr>
          <w:lang w:val="en-US"/>
        </w:rPr>
        <w:t xml:space="preserve">Python</w:t>
      </w:r>
      <w:r>
        <w:t xml:space="preserve"> </w:t>
      </w:r>
      <w:r>
        <w:t xml:space="preserve">для визуализации области допустимых решений (ОДР). </w:t>
      </w:r>
      <w:r>
        <w:t xml:space="preserve">Результат представлен на рисунке </w:t>
      </w:r>
      <w:r>
        <w:t xml:space="preserve">3</w:t>
      </w:r>
      <w:r>
        <w:t xml:space="preserve">.</w:t>
      </w:r>
      <w:r>
        <w:t xml:space="preserve"> </w:t>
      </w:r>
      <w:r>
        <w:t xml:space="preserve">Код визуализации доступен в приложении Б.</w:t>
      </w:r>
      <w:r/>
    </w:p>
    <w:p w14:paraId="3ECAD1B8" w14:textId="77777777">
      <w:pPr>
        <w:pStyle w:val="10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047615"/>
                <wp:effectExtent l="19050" t="19050" r="13970" b="19685"/>
                <wp:docPr id="3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50476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397.45pt;mso-wrap-distance-left:0.00pt;mso-wrap-distance-top:0.00pt;mso-wrap-distance-right:0.00pt;mso-wrap-distance-bottom:0.00pt;z-index:1;" strokecolor="#000000">
                <v:imagedata r:id="rId15" o:title=""/>
                <o:lock v:ext="edit" rotation="t"/>
              </v:shape>
            </w:pict>
          </mc:Fallback>
        </mc:AlternateContent>
      </w:r>
      <w:r/>
    </w:p>
    <w:p w14:paraId="281A9C56" w14:textId="1A448B5D">
      <w:pPr>
        <w:pStyle w:val="106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График ОДР</w:t>
      </w:r>
      <w:r/>
    </w:p>
    <w:p w14:paraId="5C4B6678" w14:textId="05C3F09F">
      <w:pPr>
        <w:pStyle w:val="1032"/>
        <w:pBdr/>
        <w:spacing/>
        <w:ind/>
        <w:rPr/>
      </w:pPr>
      <w:r>
        <w:t xml:space="preserve">Пошаговое решение</w:t>
      </w:r>
      <w:r/>
    </w:p>
    <w:p w14:paraId="40401BBD" w14:textId="5F79BCC3">
      <w:pPr>
        <w:pStyle w:val="1070"/>
        <w:pBdr/>
        <w:spacing/>
        <w:ind/>
        <w:rPr/>
      </w:pPr>
      <w:r>
        <w:t xml:space="preserve">Докажем достоверность графика пошаговым решением. </w:t>
      </w:r>
      <w:r/>
    </w:p>
    <w:p w14:paraId="029EBB21" w14:textId="643B758E">
      <w:pPr>
        <w:pStyle w:val="1070"/>
        <w:pBdr/>
        <w:spacing/>
        <w:ind/>
        <w:rPr/>
      </w:pPr>
      <w:r>
        <w:rPr>
          <w:b/>
          <w:bCs/>
        </w:rPr>
        <w:t xml:space="preserve">Шаг 1</w:t>
      </w:r>
      <w:r>
        <w:t xml:space="preserve">. Построение системы координат</w:t>
      </w:r>
      <w:r>
        <w:t xml:space="preserve">.</w:t>
      </w:r>
      <w:r/>
    </w:p>
    <w:p w14:paraId="3C49E6DD" w14:textId="2EC85EF3">
      <w:pPr>
        <w:pStyle w:val="1070"/>
        <w:pBdr/>
        <w:spacing/>
        <w:ind/>
        <w:rPr/>
      </w:pPr>
      <w:r>
        <w:t xml:space="preserve">Декартова система:</w:t>
      </w:r>
      <w:r/>
    </w:p>
    <w:p w14:paraId="7A2A7EEE" w14:textId="487BC07E">
      <w:pPr>
        <w:pStyle w:val="1070"/>
        <w:pBdr/>
        <w:spacing/>
        <w:ind/>
        <w:rPr/>
      </w:pPr>
      <w:r>
        <w:t xml:space="preserve">Ось X: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(мобильное приложение).</w:t>
      </w:r>
      <w:r/>
    </w:p>
    <w:p w14:paraId="3F7BFB76" w14:textId="45E0017B">
      <w:pPr>
        <w:pStyle w:val="1070"/>
        <w:pBdr/>
        <w:spacing/>
        <w:ind/>
        <w:rPr/>
      </w:pPr>
      <w:r>
        <w:t xml:space="preserve">Ось Y: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t xml:space="preserve"> (веб-сервис).</w:t>
      </w:r>
      <w:r/>
    </w:p>
    <w:p w14:paraId="467088F5" w14:textId="3D71DDEB">
      <w:pPr>
        <w:pStyle w:val="1070"/>
        <w:pBdr/>
        <w:spacing/>
        <w:ind/>
        <w:rPr/>
      </w:pPr>
      <w:r>
        <w:rPr>
          <w:b/>
          <w:bCs/>
        </w:rPr>
        <w:t xml:space="preserve">Шаг 2</w:t>
      </w:r>
      <w:r>
        <w:t xml:space="preserve">. Построение ограничений</w:t>
      </w:r>
      <w:r>
        <w:t xml:space="preserve">.</w:t>
      </w:r>
      <w:r/>
    </w:p>
    <w:p w14:paraId="6D388006" w14:textId="55A3CBF1">
      <w:pPr>
        <w:pStyle w:val="1070"/>
        <w:pBdr/>
        <w:spacing/>
        <w:ind/>
        <w:rPr/>
      </w:pPr>
      <w:r>
        <w:t xml:space="preserve">Ограничения преобразуем в уравнения прямых</w:t>
      </w:r>
      <w:r>
        <w:t xml:space="preserve">.</w:t>
      </w:r>
      <w:r/>
    </w:p>
    <w:p w14:paraId="7268A5FA" w14:textId="20A9BCA8">
      <w:pPr>
        <w:pStyle w:val="1070"/>
        <w:pBdr/>
        <w:spacing/>
        <w:ind/>
        <w:rPr/>
      </w:pPr>
      <w:r>
        <w:rPr>
          <w:i/>
          <w:iCs/>
        </w:rPr>
        <w:t xml:space="preserve">Программисты</w:t>
      </w:r>
      <w:r>
        <w:t xml:space="preserve">: </w:t>
      </w:r>
      <m:oMath>
        <m:r>
          <w:rPr>
            <w:rFonts w:ascii="Cambria Math" w:hAnsi="Cambria Math"/>
          </w:rPr>
          <m:rPr/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=150</m:t>
        </m:r>
      </m:oMath>
      <w:r>
        <w:t xml:space="preserve">.</w:t>
      </w:r>
      <w:r/>
    </w:p>
    <w:p w14:paraId="15FAA3AC" w14:textId="65DC0974">
      <w:pPr>
        <w:pStyle w:val="1070"/>
        <w:pBdr/>
        <w:spacing/>
        <w:ind/>
        <w:rPr/>
      </w:pPr>
      <w:r>
        <w:t xml:space="preserve">X-пересечение: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=150/3=50,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=0→(50,0)</m:t>
        </m:r>
      </m:oMath>
      <w:r>
        <w:t xml:space="preserve">.</w:t>
      </w:r>
      <w:r/>
    </w:p>
    <w:p w14:paraId="6112A26F" w14:textId="193AABE9">
      <w:pPr>
        <w:pStyle w:val="1070"/>
        <w:pBdr/>
        <w:spacing/>
        <w:ind/>
        <w:rPr/>
      </w:pPr>
      <w:r>
        <w:t xml:space="preserve">Y-пересечение: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=150/5=30→(0,30)</m:t>
        </m:r>
      </m:oMath>
      <w:r>
        <w:t xml:space="preserve">.</w:t>
      </w:r>
      <w:r/>
    </w:p>
    <w:p w14:paraId="48264CB4" w14:textId="744B2E90">
      <w:pPr>
        <w:pStyle w:val="1070"/>
        <w:pBdr/>
        <w:spacing/>
        <w:ind/>
        <w:rPr/>
      </w:pPr>
      <w:r>
        <w:rPr>
          <w:i/>
          <w:iCs/>
        </w:rPr>
        <w:t xml:space="preserve">Тестировщики</w:t>
      </w:r>
      <w:r>
        <w:t xml:space="preserve">: </w:t>
      </w:r>
      <m:oMath>
        <m:r>
          <w:rPr>
            <w:rFonts w:ascii="Cambria Math" w:hAnsi="Cambria Math"/>
          </w:rPr>
          <m:rPr/>
          <m:t>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=120</m:t>
        </m:r>
      </m:oMath>
      <w:r>
        <w:t xml:space="preserve">.</w:t>
      </w:r>
      <w:r/>
    </w:p>
    <w:p w14:paraId="00596E2F" w14:textId="713C1CB6">
      <w:pPr>
        <w:pStyle w:val="1070"/>
        <w:pBdr/>
        <w:spacing/>
        <w:ind/>
        <w:rPr/>
      </w:pPr>
      <w:r>
        <w:t xml:space="preserve">X-пересечение: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=120/4=30,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=0→(30,0)</m:t>
        </m:r>
      </m:oMath>
      <w:r>
        <w:t xml:space="preserve">.</w:t>
      </w:r>
      <w:r/>
    </w:p>
    <w:p w14:paraId="0C3D7405" w14:textId="3796460E">
      <w:pPr>
        <w:pStyle w:val="1070"/>
        <w:pBdr/>
        <w:spacing/>
        <w:ind/>
        <w:rPr/>
      </w:pPr>
      <w:r>
        <w:t xml:space="preserve">Y-пересечение: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=120/2=60→(0,60)</m:t>
        </m:r>
      </m:oMath>
      <w:r>
        <w:t xml:space="preserve">.</w:t>
      </w:r>
      <w:r/>
    </w:p>
    <w:p w14:paraId="3BCB74BA" w14:textId="2855B6AD">
      <w:pPr>
        <w:pStyle w:val="1070"/>
        <w:pBdr/>
        <w:spacing/>
        <w:ind/>
        <w:rPr/>
      </w:pPr>
      <w:r>
        <w:rPr>
          <w:i/>
          <w:iCs/>
        </w:rPr>
        <w:t xml:space="preserve">Бюджет</w:t>
      </w:r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+30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=800</m:t>
        </m:r>
      </m:oMath>
      <w:r>
        <w:t xml:space="preserve">.</w:t>
      </w:r>
      <w:r/>
    </w:p>
    <w:p w14:paraId="0749C955" w14:textId="16B82215">
      <w:pPr>
        <w:pStyle w:val="1070"/>
        <w:pBdr/>
        <w:spacing/>
        <w:ind/>
        <w:rPr/>
      </w:pPr>
      <w:r>
        <w:t xml:space="preserve">X-пересечение: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=800/20=40,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=0→(40,0)</m:t>
        </m:r>
      </m:oMath>
      <w:r>
        <w:t xml:space="preserve">.</w:t>
      </w:r>
      <w:r/>
    </w:p>
    <w:p w14:paraId="419F222D" w14:textId="0EEEDEB3">
      <w:pPr>
        <w:pStyle w:val="1070"/>
        <w:pBdr/>
        <w:spacing/>
        <w:ind/>
        <w:rPr/>
      </w:pPr>
      <w:r>
        <w:t xml:space="preserve">Y-пересечение: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=800/30=80/3≈26,67→(0,80/3)</m:t>
        </m:r>
      </m:oMath>
      <w:r>
        <w:t xml:space="preserve">.</w:t>
      </w:r>
      <w:r/>
    </w:p>
    <w:p w14:paraId="782FA48A" w14:textId="64650CDE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3</w:t>
      </w:r>
      <w:r>
        <w:t xml:space="preserve">. Определение полуплоскостей</w:t>
      </w:r>
      <w:r>
        <w:t xml:space="preserve">.</w:t>
      </w:r>
      <w:r/>
    </w:p>
    <w:p w14:paraId="56F4C557" w14:textId="6697BBE0">
      <w:pPr>
        <w:pStyle w:val="1070"/>
        <w:pBdr/>
        <w:spacing/>
        <w:ind/>
        <w:rPr/>
      </w:pPr>
      <w:r>
        <w:t xml:space="preserve">Проверяем (0,0):</w:t>
      </w:r>
      <w:r/>
    </w:p>
    <w:p w14:paraId="074375B9" w14:textId="1C96B6EB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3⋅0+5⋅0=0≤150→</m:t>
        </m:r>
      </m:oMath>
      <w:r>
        <w:t xml:space="preserve"> </w:t>
      </w:r>
      <w:r>
        <w:t xml:space="preserve">полуплоскость</w:t>
      </w:r>
      <w:r>
        <w:t xml:space="preserve"> </w:t>
      </w:r>
      <w:r>
        <w:t xml:space="preserve">ниже</w:t>
      </w:r>
      <w:r>
        <w:t xml:space="preserve"> </w:t>
      </w:r>
      <w:r>
        <w:t xml:space="preserve">прямой</w:t>
      </w:r>
      <w:r>
        <w:t xml:space="preserve"> </w:t>
      </w:r>
      <m:oMath>
        <m:r>
          <w:rPr>
            <w:rFonts w:ascii="Cambria Math" w:hAnsi="Cambria Math"/>
          </w:rPr>
          <m:rPr/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=150</m:t>
        </m:r>
      </m:oMath>
      <w:r>
        <w:t xml:space="preserve">.</w:t>
      </w:r>
      <w:r/>
    </w:p>
    <w:p w14:paraId="4207E8E3" w14:textId="3122D5A8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4⋅0+2⋅0=0≤120→</m:t>
        </m:r>
      </m:oMath>
      <w:r>
        <w:t xml:space="preserve"> </w:t>
      </w:r>
      <w:r>
        <w:t xml:space="preserve">полуплоскость</w:t>
      </w:r>
      <w:r>
        <w:t xml:space="preserve"> </w:t>
      </w:r>
      <w:r>
        <w:t xml:space="preserve">ниже</w:t>
      </w:r>
      <w:r>
        <w:t xml:space="preserve"> </w:t>
      </w:r>
      <w:r>
        <w:t xml:space="preserve">прямой</w:t>
      </w:r>
      <w:r>
        <w:t xml:space="preserve"> </w:t>
      </w:r>
      <m:oMath>
        <m:r>
          <w:rPr>
            <w:rFonts w:ascii="Cambria Math" w:hAnsi="Cambria Math"/>
          </w:rPr>
          <m:rPr/>
          <m:t>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=120</m:t>
        </m:r>
      </m:oMath>
      <w:r>
        <w:t xml:space="preserve">.</w:t>
      </w:r>
      <w:r/>
    </w:p>
    <w:p w14:paraId="5F6AE10A" w14:textId="6A02A2F3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20⋅0+30⋅0=0≤800→</m:t>
        </m:r>
      </m:oMath>
      <w:r>
        <w:t xml:space="preserve"> </w:t>
      </w:r>
      <w:r>
        <w:t xml:space="preserve">полуплоскость</w:t>
      </w:r>
      <w:r>
        <w:t xml:space="preserve"> </w:t>
      </w:r>
      <w:r>
        <w:t xml:space="preserve">ниже</w:t>
      </w:r>
      <w:r>
        <w:t xml:space="preserve"> </w:t>
      </w:r>
      <w:r>
        <w:t xml:space="preserve">прямой</w:t>
      </w:r>
      <w:r>
        <w:t xml:space="preserve"> </w:t>
      </w:r>
      <m:oMath>
        <m:r>
          <w:rPr>
            <w:rFonts w:ascii="Cambria Math" w:hAnsi="Cambria Math"/>
          </w:rPr>
          <m:rPr/>
          <m:t>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+30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</m:t>
        </m:r>
      </m:oMath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rPr/>
            <m:t>=800.</m:t>
          </m:r>
        </m:oMath>
      </m:oMathPara>
      <w:r/>
      <w:r/>
    </w:p>
    <w:p w14:paraId="45B20DAD" w14:textId="70F51A63">
      <w:pPr>
        <w:pStyle w:val="1070"/>
        <w:pBdr/>
        <w:spacing/>
        <w:ind/>
        <w:rPr/>
      </w:pPr>
      <w:r>
        <w:rPr>
          <w:b/>
          <w:bCs/>
        </w:rPr>
        <w:t xml:space="preserve">Шаг 4</w:t>
      </w:r>
      <w:r>
        <w:t xml:space="preserve">.</w:t>
      </w:r>
      <w:r>
        <w:t xml:space="preserve"> </w:t>
      </w:r>
      <w:r>
        <w:t xml:space="preserve">Построение ОДР</w:t>
      </w:r>
      <w:r>
        <w:t xml:space="preserve">.</w:t>
      </w:r>
      <w:r/>
    </w:p>
    <w:p w14:paraId="34A761E2" w14:textId="28CB54C2">
      <w:pPr>
        <w:pStyle w:val="1070"/>
        <w:pBdr/>
        <w:spacing/>
        <w:ind/>
        <w:rPr/>
      </w:pPr>
      <w:r>
        <w:t xml:space="preserve">Вершины ОДР:</w:t>
      </w:r>
      <w:r/>
    </w:p>
    <w:p w14:paraId="1462ED27" w14:textId="39A6810D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(0,0)</m:t>
        </m:r>
      </m:oMath>
      <w:r>
        <w:t xml:space="preserve">.</w:t>
      </w:r>
      <w:r/>
    </w:p>
    <w:p w14:paraId="3230A0AC" w14:textId="06933ACF">
      <w:pPr>
        <w:pStyle w:val="1070"/>
        <w:pBdr/>
        <w:spacing/>
        <w:ind/>
        <w:rPr/>
      </w:pPr>
      <w:r>
        <w:t xml:space="preserve">Ось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: тестировщики </w:t>
      </w:r>
      <m:oMath>
        <m:r>
          <w:rPr>
            <w:rFonts w:ascii="Cambria Math" w:hAnsi="Cambria Math"/>
          </w:rPr>
          <m:rPr/>
          <m:t>(30,0)</m:t>
        </m:r>
      </m:oMath>
      <w:r>
        <w:t xml:space="preserve">.</w:t>
      </w:r>
      <w:r/>
    </w:p>
    <w:p w14:paraId="0E90C679" w14:textId="346F47B6">
      <w:pPr>
        <w:pStyle w:val="1070"/>
        <w:pBdr/>
        <w:spacing/>
        <w:ind/>
        <w:rPr/>
      </w:pPr>
      <w:r>
        <w:t xml:space="preserve">Пересечение </w:t>
      </w:r>
      <w:r>
        <w:t xml:space="preserve">«</w:t>
      </w:r>
      <w:r>
        <w:t xml:space="preserve">тестировщики</w:t>
      </w:r>
      <w:r>
        <w:t xml:space="preserve">»</w:t>
      </w:r>
      <w:r>
        <w:t xml:space="preserve"> (</w:t>
      </w:r>
      <m:oMath>
        <m:r>
          <w:rPr>
            <w:rFonts w:ascii="Cambria Math" w:hAnsi="Cambria Math"/>
          </w:rPr>
          <m:rPr/>
          <m:t>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=120</m:t>
        </m:r>
      </m:oMath>
      <w:r>
        <w:t xml:space="preserve">) и </w:t>
      </w:r>
      <w:r>
        <w:t xml:space="preserve">«</w:t>
      </w:r>
      <w:r>
        <w:t xml:space="preserve">бюджет</w:t>
      </w:r>
      <w:r>
        <w:t xml:space="preserve">»</w:t>
      </w:r>
      <w:r>
        <w:t xml:space="preserve"> (</w:t>
      </w:r>
      <m:oMath>
        <m:r>
          <w:rPr>
            <w:rFonts w:ascii="Cambria Math" w:hAnsi="Cambria Math"/>
          </w:rPr>
          <m:rPr/>
          <m:t>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+30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=800</m:t>
        </m:r>
      </m:oMath>
      <w:r>
        <w:t xml:space="preserve">):</w:t>
      </w:r>
      <w:r/>
    </w:p>
    <w:p w14:paraId="12F3C014" w14:textId="27B32100">
      <w:pPr>
        <w:pStyle w:val="1070"/>
        <w:pBdr/>
        <w:spacing/>
        <w:ind/>
        <w:rPr/>
      </w:pPr>
      <w:r>
        <w:t xml:space="preserve">Уравнения: </w:t>
      </w:r>
      <m:oMath>
        <m:r>
          <w:rPr>
            <w:rFonts w:ascii="Cambria Math" w:hAnsi="Cambria Math"/>
          </w:rPr>
          <m:rPr/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=60;2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=80</m:t>
        </m:r>
      </m:oMath>
      <w:r>
        <w:t xml:space="preserve">.</w:t>
      </w:r>
      <w:r/>
    </w:p>
    <w:p w14:paraId="2C1C85DA" w14:textId="5DCDE1F2">
      <w:pPr>
        <w:pStyle w:val="1070"/>
        <w:pBdr/>
        <w:spacing/>
        <w:ind/>
        <w:rPr/>
      </w:pPr>
      <w:r>
        <w:t xml:space="preserve">Вычитание: </w:t>
      </w:r>
      <m:oMath>
        <m:r>
          <w:rPr>
            <w:rFonts w:ascii="Cambria Math" w:hAnsi="Cambria Math"/>
          </w:rPr>
          <m:rPr/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=20→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=10,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=(60-10)/2=25→(25,10)</m:t>
        </m:r>
      </m:oMath>
      <w:r>
        <w:t xml:space="preserve">.</w:t>
      </w:r>
      <w:r/>
    </w:p>
    <w:p w14:paraId="2FFDCD05" w14:textId="54CC7B62">
      <w:pPr>
        <w:pStyle w:val="1070"/>
        <w:pBdr/>
        <w:spacing/>
        <w:ind/>
        <w:rPr/>
      </w:pPr>
      <w:r>
        <w:t xml:space="preserve">Ось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t xml:space="preserve">: бюджет (</w:t>
      </w:r>
      <m:oMath>
        <m:r>
          <w:rPr>
            <w:rFonts w:ascii="Cambria Math" w:hAnsi="Cambria Math"/>
          </w:rPr>
          <m:rPr/>
          <m:t>0,80/3≈26,67</m:t>
        </m:r>
      </m:oMath>
      <w:r>
        <w:t xml:space="preserve">).</w:t>
      </w:r>
      <w:r/>
    </w:p>
    <w:p w14:paraId="36AEF4E9" w14:textId="0FF0641E">
      <w:pPr>
        <w:pStyle w:val="1070"/>
        <w:pBdr/>
        <w:spacing/>
        <w:ind/>
        <w:rPr/>
      </w:pPr>
      <w:r>
        <w:t xml:space="preserve">Проверка программистов (</w:t>
      </w:r>
      <m:oMath>
        <m:r>
          <w:rPr>
            <w:rFonts w:ascii="Cambria Math" w:hAnsi="Cambria Math"/>
          </w:rPr>
          <m:rPr/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≤150</m:t>
        </m:r>
      </m:oMath>
      <w:r>
        <w:t xml:space="preserve">):</w:t>
      </w:r>
      <w:r/>
    </w:p>
    <w:p w14:paraId="70F65C0B" w14:textId="26DB256F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(25,10): 325+510=125≤150</m:t>
        </m:r>
      </m:oMath>
      <w:r>
        <w:t xml:space="preserve">.</w:t>
      </w:r>
      <w:r/>
    </w:p>
    <w:p w14:paraId="3046B121" w14:textId="40FDEC93">
      <w:pPr>
        <w:pStyle w:val="1070"/>
        <w:pBdr/>
        <w:spacing/>
        <w:ind/>
        <w:rPr/>
      </w:pPr>
      <w:r>
        <w:t xml:space="preserve">ОДР –</w:t>
      </w:r>
      <w:r>
        <w:t xml:space="preserve"> </w:t>
      </w:r>
      <w:r>
        <w:t xml:space="preserve">выпуклый многоугольник с вершинами</w:t>
      </w:r>
      <w:r>
        <w:t xml:space="preserve">:</w:t>
      </w:r>
      <w:r/>
    </w:p>
    <w:p w14:paraId="33EDC5C9" w14:textId="77777777">
      <w:pPr>
        <w:pBdr/>
        <w:spacing/>
        <w:ind/>
        <w:rPr/>
      </w:pPr>
      <w:r/>
      <w:r/>
    </w:p>
    <w:p w14:paraId="19BE4C56" w14:textId="4B5449F1"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(0,0), (30,0), (25,10), (0,80/3)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28E44704" w14:textId="77777777">
      <w:pPr>
        <w:pBdr/>
        <w:spacing/>
        <w:ind/>
        <w:rPr/>
      </w:pPr>
      <w:r/>
      <w:r/>
    </w:p>
    <w:p w14:paraId="68716F7E" w14:textId="2F15A4FF">
      <w:pPr>
        <w:pStyle w:val="1070"/>
        <w:pBdr/>
        <w:spacing/>
        <w:ind/>
        <w:rPr>
          <w:lang w:val="en-US"/>
        </w:rPr>
      </w:pPr>
      <w:r>
        <w:rPr>
          <w:b/>
          <w:bCs/>
        </w:rPr>
        <w:t xml:space="preserve">Ша</w:t>
      </w:r>
      <w:r>
        <w:rPr>
          <w:b/>
          <w:bCs/>
        </w:rPr>
        <w:t xml:space="preserve">г </w:t>
      </w:r>
      <w:r>
        <w:rPr>
          <w:b/>
          <w:bCs/>
        </w:rPr>
        <w:t xml:space="preserve">5</w:t>
      </w:r>
      <w:r>
        <w:t xml:space="preserve">. Построение целевой функции</w:t>
      </w:r>
      <w:r>
        <w:t xml:space="preserve">.</w:t>
      </w:r>
      <w:r>
        <w:rPr>
          <w:lang w:val="en-US"/>
        </w:rPr>
      </w:r>
      <w:r>
        <w:rPr>
          <w:lang w:val="en-US"/>
        </w:rPr>
      </w:r>
    </w:p>
    <w:p w14:paraId="23DD09D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2CF1907" w14:textId="68033711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Z=50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+70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</m:oMath>
      </m:oMathPara>
      <w:r>
        <w:rPr>
          <w:lang w:val="en-US"/>
        </w:rPr>
      </w:r>
      <w:r>
        <w:rPr>
          <w:lang w:val="en-US"/>
        </w:rPr>
      </w:r>
    </w:p>
    <w:p w14:paraId="46ACC4CF" w14:textId="77777777">
      <w:pPr>
        <w:pBdr/>
        <w:spacing/>
        <w:ind/>
        <w:rPr/>
      </w:pPr>
      <w:r/>
      <w:r/>
    </w:p>
    <w:p w14:paraId="094F24F5" w14:textId="7230AE7E">
      <w:pPr>
        <w:pStyle w:val="1070"/>
        <w:pBdr/>
        <w:spacing/>
        <w:ind/>
        <w:rPr/>
      </w:pPr>
      <w:r>
        <w:t xml:space="preserve">Прямые: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=(Z-50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)/70</m:t>
        </m:r>
      </m:oMath>
      <w:r>
        <w:t xml:space="preserve">, параллельные, с наклоном </w:t>
      </w:r>
      <m:oMath>
        <m:r>
          <w:rPr>
            <w:rFonts w:ascii="Cambria Math" w:hAnsi="Cambria Math"/>
          </w:rPr>
          <m:rPr/>
          <m:t>-50/70=-5/7</m:t>
        </m:r>
      </m:oMath>
      <w:r>
        <w:t xml:space="preserve">.</w:t>
      </w:r>
      <w:r/>
    </w:p>
    <w:p w14:paraId="6C4C31EB" w14:textId="01E38B11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6</w:t>
      </w:r>
      <w:r>
        <w:t xml:space="preserve">. Нахождение оптимального решения</w:t>
      </w:r>
      <w:r>
        <w:t xml:space="preserve">.</w:t>
      </w:r>
      <w:r/>
    </w:p>
    <w:p w14:paraId="5B5252D0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EE0B329" w14:textId="2CBE5BFA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Z→max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2DB3752F" w14:textId="77777777">
      <w:pPr>
        <w:pBdr/>
        <w:spacing/>
        <w:ind/>
        <w:rPr/>
      </w:pPr>
      <w:r/>
      <w:r/>
    </w:p>
    <w:p w14:paraId="0B98AF76" w14:textId="0C19BD13">
      <w:pPr>
        <w:pStyle w:val="1070"/>
        <w:pBdr/>
        <w:spacing/>
        <w:ind/>
        <w:rPr/>
      </w:pPr>
      <w:r>
        <w:t xml:space="preserve">Проверяем вершины ОДР:</w:t>
      </w:r>
      <w:r/>
    </w:p>
    <w:p w14:paraId="61E44998" w14:textId="592CA323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(0,0)</m:t>
        </m:r>
      </m:oMath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Z=0</m:t>
        </m:r>
      </m:oMath>
      <w:r>
        <w:t xml:space="preserve">.</w:t>
      </w:r>
      <w:r/>
    </w:p>
    <w:p w14:paraId="0DE827B6" w14:textId="1B9277C6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(30,0)</m:t>
        </m:r>
      </m:oMath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Z=50*30=1500</m:t>
        </m:r>
      </m:oMath>
      <w:r>
        <w:t xml:space="preserve">.</w:t>
      </w:r>
      <w:r/>
    </w:p>
    <w:p w14:paraId="1E481C47" w14:textId="312BDECF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(25,10)</m:t>
        </m:r>
      </m:oMath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Z=5025+7010=1250+700=1950</m:t>
        </m:r>
      </m:oMath>
      <w:r>
        <w:t xml:space="preserve">.</w:t>
      </w:r>
      <w:r/>
    </w:p>
    <w:p w14:paraId="4F719B3F" w14:textId="3ACCF9E2">
      <w:pPr>
        <w:pStyle w:val="1070"/>
        <w:pBdr/>
        <w:spacing/>
        <w:ind/>
        <w:rPr/>
      </w:pPr>
      <w:r/>
      <m:oMath>
        <m:r>
          <w:rPr>
            <w:rFonts w:ascii="Cambria Math" w:hAnsi="Cambria Math"/>
          </w:rPr>
          <m:rPr/>
          <m:t>(0,80/3)</m:t>
        </m:r>
      </m:oMath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Z=70*(80/3)≈1866,67</m:t>
        </m:r>
      </m:oMath>
      <w:r>
        <w:t xml:space="preserve">.</w:t>
      </w:r>
      <w:r/>
    </w:p>
    <w:p w14:paraId="27BD45E5" w14:textId="47B910DF">
      <w:pPr>
        <w:pStyle w:val="1070"/>
        <w:pBdr/>
        <w:spacing/>
        <w:ind/>
        <w:rPr/>
      </w:pPr>
      <w:r>
        <w:t xml:space="preserve">Максимум</w:t>
      </w:r>
      <w:r>
        <w:t xml:space="preserve"> </w:t>
      </w:r>
      <m:oMath>
        <m:r>
          <w:rPr>
            <w:rFonts w:ascii="Cambria Math" w:hAnsi="Cambria Math"/>
          </w:rPr>
          <m:rPr/>
          <m:t>Z=1950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точке</w:t>
      </w:r>
      <w:r>
        <w:t xml:space="preserve"> </w:t>
      </w:r>
      <m:oMath>
        <m:r>
          <w:rPr>
            <w:rFonts w:ascii="Cambria Math" w:hAnsi="Cambria Math"/>
          </w:rPr>
          <m:rPr/>
          <m:t>(25,10)</m:t>
        </m:r>
      </m:oMath>
      <w:r>
        <w:t xml:space="preserve">.</w:t>
      </w:r>
      <w:r/>
    </w:p>
    <w:p w14:paraId="3E24D4E5" w14:textId="3C079C2D">
      <w:pPr>
        <w:pStyle w:val="1070"/>
        <w:pBdr/>
        <w:spacing/>
        <w:ind/>
        <w:rPr/>
      </w:pPr>
      <w:r>
        <w:t xml:space="preserve">Оптимальная точка: </w:t>
      </w:r>
      <m:oMath>
        <m:r>
          <w:rPr>
            <w:rFonts w:ascii="Cambria Math" w:hAnsi="Cambria Math"/>
          </w:rPr>
          <m:rPr/>
          <m:t>(25,10)</m:t>
        </m:r>
      </m:oMath>
      <w:r>
        <w:rPr>
          <w:rFonts w:eastAsiaTheme="minorEastAsia"/>
        </w:rPr>
        <w:t xml:space="preserve">.</w:t>
      </w:r>
      <w:r/>
    </w:p>
    <w:p w14:paraId="575C8E60" w14:textId="60EE0C90">
      <w:pPr>
        <w:pStyle w:val="1031"/>
        <w:pBdr/>
        <w:spacing/>
        <w:ind/>
        <w:rPr/>
      </w:pPr>
      <w:r/>
      <w:bookmarkStart w:id="20" w:name="_Toc211872505"/>
      <w:r>
        <w:t xml:space="preserve">Решение симплекс-методом</w:t>
      </w:r>
      <w:bookmarkEnd w:id="20"/>
      <w:r/>
      <w:r/>
    </w:p>
    <w:p w14:paraId="765F9F69" w14:textId="084468E2">
      <w:pPr>
        <w:pStyle w:val="1032"/>
        <w:pBdr/>
        <w:spacing/>
        <w:ind/>
        <w:rPr/>
      </w:pPr>
      <w:r>
        <w:t xml:space="preserve">Пошаговое решение</w:t>
      </w:r>
      <w:r/>
    </w:p>
    <w:p w14:paraId="1FFF91CC" w14:textId="7CD1B497">
      <w:pPr>
        <w:pStyle w:val="1070"/>
        <w:pBdr/>
        <w:spacing/>
        <w:ind/>
        <w:rPr>
          <w:b/>
          <w:bCs/>
        </w:rPr>
      </w:pPr>
      <w:r>
        <w:rPr>
          <w:b/>
          <w:bCs/>
        </w:rPr>
        <w:t xml:space="preserve">Итерация</w:t>
      </w:r>
      <w:r>
        <w:rPr>
          <w:b/>
          <w:bCs/>
        </w:rPr>
        <w:t xml:space="preserve"> </w:t>
      </w:r>
      <w:r>
        <w:rPr>
          <w:b/>
          <w:bCs/>
        </w:rPr>
        <w:t xml:space="preserve">1</w:t>
      </w:r>
      <w:r>
        <w:t xml:space="preserve">.</w:t>
      </w:r>
      <w:r>
        <w:rPr>
          <w:b/>
          <w:bCs/>
        </w:rPr>
      </w:r>
      <w:r>
        <w:rPr>
          <w:b/>
          <w:bCs/>
        </w:rPr>
      </w:r>
    </w:p>
    <w:p w14:paraId="31CF223F" w14:textId="59E3A0E8">
      <w:pPr>
        <w:pStyle w:val="1070"/>
        <w:pBdr/>
        <w:spacing/>
        <w:ind/>
        <w:rPr/>
      </w:pPr>
      <w:r>
        <w:rPr>
          <w:b/>
          <w:bCs/>
        </w:rPr>
        <w:t xml:space="preserve">Шаг</w:t>
      </w:r>
      <w:r>
        <w:rPr>
          <w:b/>
          <w:bCs/>
        </w:rPr>
        <w:t xml:space="preserve"> </w:t>
      </w:r>
      <w:r>
        <w:rPr>
          <w:b/>
          <w:bCs/>
        </w:rPr>
        <w:t xml:space="preserve">1</w:t>
      </w:r>
      <w:r>
        <w:t xml:space="preserve">. Приведение к канонической форме</w:t>
      </w:r>
      <w:r>
        <w:t xml:space="preserve">.</w:t>
      </w:r>
      <w:r/>
    </w:p>
    <w:p w14:paraId="4595093F" w14:textId="4925AAF1">
      <w:pPr>
        <w:pStyle w:val="1070"/>
        <w:pBdr/>
        <w:spacing/>
        <w:ind/>
        <w:rPr/>
      </w:pPr>
      <w:r>
        <w:t xml:space="preserve">Задача: </w:t>
      </w:r>
      <m:oMath>
        <m:r>
          <w:rPr>
            <w:rFonts w:ascii="Cambria Math" w:hAnsi="Cambria Math"/>
          </w:rPr>
          <m:rPr/>
          <m:t>Z=50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+70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→</m:t>
        </m:r>
        <m:r>
          <w:rPr>
            <w:rFonts w:ascii="Cambria Math" w:hAnsi="Cambria Math"/>
            <w:lang w:val="en-US"/>
          </w:rPr>
          <m:rPr/>
          <m:t>max</m:t>
        </m:r>
      </m:oMath>
      <w:r>
        <w:rPr>
          <w:rFonts w:eastAsiaTheme="minorEastAsia"/>
        </w:rPr>
        <w:t xml:space="preserve">.</w:t>
      </w:r>
      <w:r/>
    </w:p>
    <w:p w14:paraId="019090C7" w14:textId="77777777">
      <w:pPr>
        <w:pStyle w:val="1070"/>
        <w:pBdr/>
        <w:spacing/>
        <w:ind/>
        <w:rPr>
          <w:lang w:val="en-US"/>
        </w:rPr>
      </w:pPr>
      <w:r>
        <w:t xml:space="preserve">Ограничения:</w:t>
      </w:r>
      <w:r>
        <w:rPr>
          <w:lang w:val="en-US"/>
        </w:rPr>
      </w:r>
      <w:r>
        <w:rPr>
          <w:lang w:val="en-US"/>
        </w:rPr>
      </w:r>
    </w:p>
    <w:p w14:paraId="309923E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7863B4F" w14:textId="200873F6">
      <w:pPr>
        <w:pBdr/>
        <w:spacing/>
        <w:ind/>
        <w:rPr>
          <w:rFonts w:asciiTheme="majorHAnsi" w:hAnsiTheme="majorHAnsi" w:eastAsiaTheme="minorEastAsia" w:cstheme="majorHAnsi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rPr/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≤150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≤120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20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+30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≤800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≥0</m:t>
                  </m:r>
                </m:e>
              </m:eqArr>
            </m:e>
          </m:d>
        </m:oMath>
      </m:oMathPara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 w14:paraId="2A892EA9" w14:textId="75F22558"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 w14:paraId="2EE08FCA" w14:textId="1A79E6AA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Вводим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  <m:r>
          <w:rPr>
            <w:rFonts w:ascii="Cambria Math" w:hAnsi="Cambria Math" w:eastAsiaTheme="minorEastAsia"/>
          </w:rPr>
          <m:rPr/>
          <m:t>≥0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2606CB5E" w14:textId="77777777"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 w14:paraId="6D0DF2CD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 w:cstheme="majorHAnsi"/>
              <w:lang w:val="en-US"/>
            </w:rPr>
            <m:rPr/>
            <m:t>3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+5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=150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17156530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30CC9D9C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 w:cstheme="majorHAnsi"/>
              <w:lang w:val="en-US"/>
            </w:rPr>
            <m:rPr/>
            <m:t>4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+2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=120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40775653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595C5CB1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 w:cstheme="majorHAnsi"/>
              <w:lang w:val="en-US"/>
            </w:rPr>
            <m:rPr/>
            <m:t>20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+30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=800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4EF109A7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2FFAE4F7" w14:textId="59D366DC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 w:cstheme="majorHAnsi"/>
              <w:lang w:val="en-US"/>
            </w:rPr>
            <m:rPr/>
            <m:t>Z=50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 w:cstheme="majorHAnsi"/>
              <w:lang w:val="en-US"/>
            </w:rPr>
            <m:rPr/>
            <m:t>+70</m:t>
          </m:r>
          <m:sSub>
            <m:sSubPr>
              <m:ctrlPr>
                <w:rPr>
                  <w:rFonts w:ascii="Cambria Math" w:hAnsi="Cambria Math" w:eastAsiaTheme="minorEastAsia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 w:cstheme="majorHAnsi"/>
                  <w:lang w:val="en-US"/>
                </w:rPr>
                <m:rPr/>
                <m:t>2</m:t>
              </m:r>
            </m:sub>
          </m:sSub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222EAEFF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75046B1A" w14:textId="43559331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 2</w:t>
      </w:r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Начальное базисное решение.</w:t>
      </w:r>
      <w:r>
        <w:rPr>
          <w:rFonts w:eastAsiaTheme="minorEastAsia"/>
        </w:rPr>
      </w:r>
      <w:r>
        <w:rPr>
          <w:rFonts w:eastAsiaTheme="minorEastAsia"/>
        </w:rPr>
      </w:r>
    </w:p>
    <w:p w14:paraId="042C415F" w14:textId="278D5479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Базис</w:t>
      </w:r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=0,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=0</m:t>
        </m:r>
      </m:oMath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08B4F8AA" w14:textId="064C3940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Начальная симплекс-таблица</w:t>
      </w:r>
      <w:r>
        <w:rPr>
          <w:rFonts w:eastAsiaTheme="minorEastAsia"/>
        </w:rPr>
        <w:t xml:space="preserve"> (таблица </w:t>
      </w:r>
      <w:r>
        <w:rPr>
          <w:rFonts w:eastAsiaTheme="minorEastAsia"/>
        </w:rPr>
        <w:t xml:space="preserve">3</w:t>
      </w:r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6B8288E" w14:textId="63722F97">
      <w:pPr>
        <w:keepNext w:val="true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rPr>
          <w:rFonts w:eastAsiaTheme="minorEastAsia"/>
        </w:rPr>
        <w:t xml:space="preserve">Начальная симплекс-таблица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219"/>
        <w:gridCol w:w="1422"/>
        <w:gridCol w:w="1421"/>
        <w:gridCol w:w="1013"/>
        <w:gridCol w:w="1013"/>
        <w:gridCol w:w="1013"/>
        <w:gridCol w:w="1527"/>
      </w:tblGrid>
      <w:tr>
        <w:trPr/>
        <w:tc>
          <w:tcPr>
            <w:tcBorders>
              <w:bottom w:val="single" w:color="auto" w:sz="4" w:space="0"/>
            </w:tcBorders>
            <w:tcW w:w="1152" w:type="pct"/>
            <w:vAlign w:val="center"/>
            <w:textDirection w:val="lrTb"/>
            <w:noWrap w:val="false"/>
          </w:tcPr>
          <w:p w14:paraId="49D00F72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4DED63E7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271E667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544CC88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20B4D355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541C2EE2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583F671F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b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52" w:type="pct"/>
            <w:textDirection w:val="lrTb"/>
            <w:noWrap w:val="false"/>
          </w:tcPr>
          <w:p w14:paraId="7C94280B" w14:textId="15FE130D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textDirection w:val="lrTb"/>
            <w:noWrap w:val="false"/>
          </w:tcPr>
          <w:p w14:paraId="5AD126DB" w14:textId="0D77615D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textDirection w:val="lrTb"/>
            <w:noWrap w:val="false"/>
          </w:tcPr>
          <w:p w14:paraId="24CC78F3" w14:textId="7AD88CD2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5348D080" w14:textId="5B343A9F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2B73B09E" w14:textId="5E453715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104B6961" w14:textId="7B9B2723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93" w:type="pct"/>
            <w:textDirection w:val="lrTb"/>
            <w:noWrap w:val="false"/>
          </w:tcPr>
          <w:p w14:paraId="381668C2" w14:textId="53FDD805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150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5DEF4247" w14:textId="2C78EBEB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3ECE8F3C" w14:textId="3D18B39B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4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1559CACA" w14:textId="106158A2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2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30C560A1" w14:textId="5532E765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1F18D1A3" w14:textId="71B14173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162F2931" w14:textId="0F196964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2A4C0183" w14:textId="02C6EA5E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120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5714C279" w14:textId="6ADFAE2C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5275739F" w14:textId="128E4D78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20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7EE18887" w14:textId="1A8580E4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30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2D3FA738" w14:textId="526A67C0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7DFED2B3" w14:textId="4224A388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33E6288B" w14:textId="79DB1106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1FAE3EBB" w14:textId="187755BA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800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4AB30827" w14:textId="38DD98ED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514C9210" w14:textId="214A5D8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-50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018C5E1C" w14:textId="48B06162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-70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01031A0A" w14:textId="31EFC159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6F0A9825" w14:textId="0953469D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047BB6B8" w14:textId="5E1B051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191D71F6" w14:textId="6D100EBF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287D749" w14:textId="77777777"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 w14:paraId="7AC1A4B8" w14:textId="71794199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</w:t>
      </w:r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3</w:t>
      </w:r>
      <w:r>
        <w:rPr>
          <w:rFonts w:eastAsiaTheme="minorEastAsia"/>
        </w:rPr>
        <w:t xml:space="preserve">. Проверка оптимальности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0C2540D2" w14:textId="0D315732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 начальной таблице базис: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B</m:t>
            </m:r>
          </m:sub>
        </m:sSub>
        <m:r>
          <w:rPr>
            <w:rFonts w:ascii="Cambria Math" w:hAnsi="Cambria Math" w:eastAsiaTheme="minorEastAsia"/>
          </w:rPr>
          <m:rPr/>
          <m:t> = [0, 0, 0]</m:t>
        </m:r>
      </m:oMath>
      <w:r>
        <w:rPr>
          <w:rFonts w:eastAsiaTheme="minorEastAsia"/>
        </w:rPr>
        <w:t xml:space="preserve">).</w:t>
      </w:r>
      <w:r>
        <w:rPr>
          <w:rFonts w:eastAsiaTheme="minorEastAsia"/>
        </w:rPr>
      </w:r>
      <w:r>
        <w:rPr>
          <w:rFonts w:eastAsiaTheme="minorEastAsia"/>
        </w:rPr>
      </w:r>
    </w:p>
    <w:p w14:paraId="0C345E82" w14:textId="6A24C3DD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: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z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B</m:t>
            </m:r>
          </m:sub>
        </m:sSub>
        <m:r>
          <w:rPr>
            <w:rFonts w:ascii="Cambria Math" w:hAnsi="Cambria Math" w:eastAsiaTheme="minorEastAsia"/>
          </w:rPr>
          <m:rPr/>
          <m:t>⋅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A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=0·3+0·4+0·20=0→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=50-0=50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501A46C4" w14:textId="4D636538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: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z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B</m:t>
            </m:r>
          </m:sub>
        </m:sSub>
        <m:r>
          <w:rPr>
            <w:rFonts w:ascii="Cambria Math" w:hAnsi="Cambria Math" w:eastAsiaTheme="minorEastAsia"/>
          </w:rPr>
          <m:rPr/>
          <m:t>⋅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A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=0·5+0·2+0·30=0→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=70-0=70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618EB319" w14:textId="6B18CC46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=0,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z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=0→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66CCF35E" w14:textId="09E7FFB6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Оценки: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=-50&lt;0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=-70&lt;0</m:t>
        </m:r>
      </m:oMath>
      <w:r>
        <w:rPr>
          <w:rFonts w:eastAsiaTheme="minorEastAsia"/>
        </w:rPr>
        <w:t xml:space="preserve">. Отрицательные значения указывают на возможность увеличения Z при вводе x₁ или x₂. Решение не оптимально.</w:t>
      </w:r>
      <w:r>
        <w:rPr>
          <w:rFonts w:eastAsiaTheme="minorEastAsia"/>
        </w:rPr>
      </w:r>
      <w:r>
        <w:rPr>
          <w:rFonts w:eastAsiaTheme="minorEastAsia"/>
        </w:rPr>
      </w:r>
    </w:p>
    <w:p w14:paraId="70C4789C" w14:textId="667E0600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</w:t>
      </w:r>
      <w:r>
        <w:rPr>
          <w:rFonts w:eastAsiaTheme="minorEastAsia"/>
          <w:b/>
          <w:bCs/>
        </w:rPr>
        <w:t xml:space="preserve"> </w:t>
      </w:r>
      <w:r>
        <w:rPr>
          <w:rFonts w:eastAsiaTheme="minorEastAsia"/>
          <w:b/>
          <w:bCs/>
        </w:rPr>
        <w:t xml:space="preserve">4</w:t>
      </w:r>
      <w:r>
        <w:rPr>
          <w:rFonts w:eastAsiaTheme="minorEastAsia"/>
        </w:rPr>
        <w:t xml:space="preserve">. Выбор разрешающего столбца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09EAEA97" w14:textId="2382B939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Выбираем небазисную переменную, ввод которой максимально увеличит </w:t>
      </w:r>
      <m:oMath>
        <m:r>
          <w:rPr>
            <w:rFonts w:ascii="Cambria Math" w:hAnsi="Cambria Math" w:eastAsiaTheme="minorEastAsia"/>
          </w:rPr>
          <m:rPr/>
          <m:t>Z</m:t>
        </m:r>
      </m:oMath>
      <w:r>
        <w:rPr>
          <w:rFonts w:eastAsiaTheme="minorEastAsia"/>
        </w:rPr>
        <w:t xml:space="preserve">. Это переменная с наибольшей положительной оценкой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-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z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4CD3AB25" w14:textId="564E339B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: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=50-0=50&gt;0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9A761A7" w14:textId="208723D8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=70-0=70&gt;0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0DF1689C" w14:textId="5A837EA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  <m:r>
          <w:rPr>
            <w:rFonts w:ascii="Cambria Math" w:hAnsi="Cambria Math" w:eastAsiaTheme="minorEastAsia"/>
          </w:rPr>
          <m:rPr/>
          <m:t>: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DD64B1B" w14:textId="1F6C2C71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Выбираем </w:t>
      </w:r>
      <m:oMath>
        <m:func>
          <m:funcPr>
            <m:ctrlPr>
              <w:rPr>
                <w:rFonts w:ascii="Cambria Math" w:hAnsi="Cambria Math" w:eastAsiaTheme="minorEastAsia"/>
              </w:rPr>
            </m:ctrlPr>
          </m:funcPr>
          <m:fName>
            <m:r>
              <w:rPr>
                <w:rFonts w:ascii="Cambria Math" w:hAnsi="Cambria Math" w:eastAsiaTheme="minorEastAsia"/>
              </w:rPr>
              <m:rPr>
                <m:sty m:val="p"/>
              </m:rPr>
              <m:t>max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</w:rPr>
                      <m:rPr/>
                      <m:t>Δ</m:t>
                    </m:r>
                  </m:e>
                  <m:sub>
                    <m:r>
                      <w:rPr>
                        <w:rFonts w:ascii="Cambria Math" w:hAnsi="Cambria Math" w:eastAsiaTheme="minorEastAsia"/>
                      </w:rPr>
                      <m:rPr/>
                      <m:t>j</m:t>
                    </m:r>
                  </m:sub>
                </m:sSub>
                <m:r>
                  <w:rPr>
                    <w:rFonts w:ascii="Cambria Math" w:hAnsi="Cambria Math" w:eastAsiaTheme="minorEastAsia"/>
                  </w:rPr>
                  <m:rPr/>
                  <m:t> </m:t>
                </m:r>
              </m:e>
            </m:d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Δ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j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 &gt; 0}</m:t>
            </m:r>
          </m:e>
        </m:func>
        <m:r>
          <w:rPr>
            <w:rFonts w:ascii="Cambria Math" w:hAnsi="Cambria Math" w:eastAsiaTheme="minorEastAsia"/>
          </w:rPr>
          <m:rPr/>
          <m:t>=</m:t>
        </m:r>
        <m:func>
          <m:funcPr>
            <m:ctrlPr>
              <w:rPr>
                <w:rFonts w:ascii="Cambria Math" w:hAnsi="Cambria Math" w:eastAsiaTheme="minorEastAsia"/>
              </w:rPr>
            </m:ctrlPr>
          </m:funcPr>
          <m:fName>
            <m:r>
              <w:rPr>
                <w:rFonts w:ascii="Cambria Math" w:hAnsi="Cambria Math" w:eastAsiaTheme="minorEastAsia"/>
              </w:rPr>
              <m:rPr>
                <m:sty m:val="p"/>
              </m:rPr>
              <m:t>max</m:t>
            </m:r>
          </m:fName>
          <m:e>
            <m:r>
              <w:rPr>
                <w:rFonts w:ascii="Cambria Math" w:hAnsi="Cambria Math" w:eastAsiaTheme="minorEastAsia"/>
              </w:rPr>
              <m:rPr/>
              <m:t>{50, 70}</m:t>
            </m:r>
          </m:e>
        </m:func>
        <m:r>
          <w:rPr>
            <w:rFonts w:ascii="Cambria Math" w:hAnsi="Cambria Math" w:eastAsiaTheme="minorEastAsia"/>
          </w:rPr>
          <m:rPr/>
          <m:t>= 70</m:t>
        </m:r>
        <m:r>
          <w:rPr>
            <w:rFonts w:ascii="Cambria Math" w:hAnsi="Cambria Math" w:eastAsiaTheme="minorEastAsia"/>
          </w:rPr>
          <m:rPr>
            <m:sty m:val="p"/>
          </m:rPr>
          <m:t>→</m:t>
        </m:r>
      </m:oMath>
      <w:r>
        <w:rPr>
          <w:rFonts w:eastAsiaTheme="minorEastAsia"/>
        </w:rPr>
        <w:t xml:space="preserve"> столбец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таблице это соответствует самому отрицательному значению (</w:t>
      </w:r>
      <m:oMath>
        <m:r>
          <w:rPr>
            <w:rFonts w:ascii="Cambria Math" w:hAnsi="Cambria Math" w:eastAsiaTheme="minorEastAsia"/>
          </w:rPr>
          <m:rPr/>
          <m:t>-70</m:t>
        </m:r>
      </m:oMath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581B45FA" w14:textId="7777777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 5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Выбор разрешающей строки.</w:t>
      </w:r>
      <w:r>
        <w:rPr>
          <w:rFonts w:eastAsiaTheme="minorEastAsia"/>
        </w:rPr>
      </w:r>
      <w:r>
        <w:rPr>
          <w:rFonts w:eastAsiaTheme="minorEastAsia"/>
        </w:rPr>
      </w:r>
    </w:p>
    <w:p w14:paraId="4D5E5BC2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4F58FB6" w14:textId="12991AA8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θ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r</m:t>
              </m:r>
            </m:sub>
          </m:sSub>
          <m:r>
            <w:rPr>
              <w:rFonts w:ascii="Cambria Math" w:hAnsi="Cambria Math"/>
            </w:rPr>
            <m:rPr/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min</m:t>
              </m:r>
            </m:fName>
            <m:e>
              <m:d>
                <m:dPr>
                  <m:begChr m:val="{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ik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rPr/>
                    <m:t> 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ik</m:t>
                  </m:r>
                </m:sub>
              </m:sSub>
              <m:r>
                <w:rPr>
                  <w:rFonts w:ascii="Cambria Math" w:hAnsi="Cambria Math"/>
                </w:rPr>
                <m:rPr/>
                <m:t>&gt;0}</m:t>
              </m:r>
            </m:e>
          </m:func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05FB46A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4CFCFAE" w14:textId="675E5D50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θ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rPr/>
                <m:t>150</m:t>
              </m:r>
            </m:num>
            <m:den>
              <m:r>
                <w:rPr>
                  <w:rFonts w:ascii="Cambria Math" w:hAnsi="Cambria Math" w:eastAsiaTheme="minorEastAsia"/>
                </w:rPr>
                <m:rPr/>
                <m:t>5</m:t>
              </m:r>
            </m:den>
          </m:f>
          <m:r>
            <w:rPr>
              <w:rFonts w:ascii="Cambria Math" w:hAnsi="Cambria Math" w:eastAsiaTheme="minorEastAsia"/>
            </w:rPr>
            <m:rPr/>
            <m:t>=30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3CAF200F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18FA6B3D" w14:textId="67EAEC5D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θ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rPr/>
                <m:t>120</m:t>
              </m:r>
            </m:num>
            <m:den>
              <m:r>
                <w:rPr>
                  <w:rFonts w:ascii="Cambria Math" w:hAnsi="Cambria Math" w:eastAsiaTheme="minorEastAsia"/>
                </w:rPr>
                <m:rPr/>
                <m:t>2</m:t>
              </m:r>
            </m:den>
          </m:f>
          <m:r>
            <w:rPr>
              <w:rFonts w:ascii="Cambria Math" w:hAnsi="Cambria Math" w:eastAsiaTheme="minorEastAsia"/>
            </w:rPr>
            <m:rPr/>
            <m:t>=60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7F754604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619AA514" w14:textId="422D437D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θ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rPr/>
                <m:t>800</m:t>
              </m:r>
            </m:num>
            <m:den>
              <m:r>
                <w:rPr>
                  <w:rFonts w:ascii="Cambria Math" w:hAnsi="Cambria Math" w:eastAsiaTheme="minorEastAsia"/>
                </w:rPr>
                <m:rPr/>
                <m:t>30</m:t>
              </m:r>
            </m:den>
          </m:f>
          <m:r>
            <w:rPr>
              <w:rFonts w:ascii="Cambria Math" w:hAnsi="Cambria Math" w:eastAsiaTheme="minorEastAsia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rPr/>
                <m:t>80</m:t>
              </m:r>
            </m:num>
            <m:den>
              <m:r>
                <w:rPr>
                  <w:rFonts w:ascii="Cambria Math" w:hAnsi="Cambria Math" w:eastAsiaTheme="minorEastAsia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</w:rPr>
            <m:rPr/>
            <m:t>≈26</m:t>
          </m:r>
          <m:r>
            <w:rPr>
              <w:rFonts w:ascii="Cambria Math" w:hAnsi="Cambria Math" w:eastAsiaTheme="minorEastAsia"/>
              <w:lang w:val="en-US"/>
            </w:rPr>
            <m:rPr/>
            <m:t>,</m:t>
          </m:r>
          <m:r>
            <w:rPr>
              <w:rFonts w:ascii="Cambria Math" w:hAnsi="Cambria Math" w:eastAsiaTheme="minorEastAsia"/>
            </w:rPr>
            <m:rPr/>
            <m:t>67</m:t>
          </m:r>
        </m:oMath>
      </m:oMathPara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5252AF06" w14:textId="77777777"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 w14:paraId="10DBC558" w14:textId="44100F63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Разрешающая строка: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D19324F" w14:textId="69731BD5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 6</w:t>
      </w:r>
      <w:r>
        <w:rPr>
          <w:rFonts w:eastAsiaTheme="minorEastAsia"/>
        </w:rPr>
        <w:t xml:space="preserve">. </w:t>
      </w:r>
      <w:r>
        <w:t xml:space="preserve">Пересчет симплекс-таблицы</w:t>
      </w:r>
      <w: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015C37AA" w14:textId="47D18873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Цель: сделать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a</m:t>
            </m:r>
          </m:e>
          <m:sub>
            <m:r>
              <w:rPr>
                <w:rFonts w:ascii="Cambria Math" w:hAnsi="Cambria Math" w:eastAsiaTheme="minorEastAsia"/>
              </w:rPr>
              <m:rPr/>
              <m:t>32</m:t>
            </m:r>
          </m:sub>
        </m:sSub>
        <m:r>
          <w:rPr>
            <w:rFonts w:ascii="Cambria Math" w:hAnsi="Cambria Math" w:eastAsiaTheme="minorEastAsia"/>
          </w:rPr>
          <m:rPr/>
          <m:t>=1</m:t>
        </m:r>
      </m:oMath>
      <w:r>
        <w:rPr>
          <w:rFonts w:eastAsiaTheme="minorEastAsia"/>
        </w:rPr>
        <w:t xml:space="preserve">, остальные элементы столбца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 обнулить</w:t>
      </w:r>
      <w:r>
        <w:rPr>
          <w:rFonts w:eastAsiaTheme="minorEastAsia"/>
        </w:rPr>
        <w:t xml:space="preserve">, обновить </w:t>
      </w:r>
      <m:oMath>
        <m:r>
          <w:rPr>
            <w:rFonts w:ascii="Cambria Math" w:hAnsi="Cambria Math" w:eastAsiaTheme="minorEastAsia"/>
          </w:rPr>
          <m:rPr/>
          <m:t>Z</m:t>
        </m:r>
      </m:oMath>
      <w:r>
        <w:rPr>
          <w:rFonts w:eastAsiaTheme="minorEastAsia"/>
        </w:rPr>
        <w:t xml:space="preserve">-строку и правую часть </w:t>
      </w:r>
      <m:oMath>
        <m:r>
          <w:rPr>
            <w:rFonts w:ascii="Cambria Math" w:hAnsi="Cambria Math" w:eastAsiaTheme="minorEastAsia"/>
          </w:rPr>
          <m:rPr/>
          <m:t>b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74AF9930" w14:textId="5BB8D3D0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1 </w:t>
      </w:r>
      <w:r>
        <w:rPr>
          <w:rFonts w:eastAsiaTheme="minorEastAsia"/>
        </w:rPr>
        <w:t xml:space="preserve">Новая разрешающая строка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  <m:r>
          <w:rPr>
            <w:rFonts w:ascii="Cambria Math" w:hAnsi="Cambria Math" w:eastAsiaTheme="minorEastAsia"/>
          </w:rPr>
          <m:rPr/>
          <m:t>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68A7307" w14:textId="1F466CAE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Делим всю строку s₃ на разрешающий элемент (30), чтобы получить 1 в столбце x₂. Это дает новое уравнение, где x₂ становится базисной переменной.</w:t>
      </w:r>
      <w:r>
        <w:rPr>
          <w:rFonts w:eastAsiaTheme="minorEastAsia"/>
        </w:rPr>
      </w:r>
      <w:r>
        <w:rPr>
          <w:rFonts w:eastAsiaTheme="minorEastAsia"/>
        </w:rPr>
      </w:r>
    </w:p>
    <w:p w14:paraId="2A15651F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31F54DB" w14:textId="226CEF3E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20/30=2/3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54072821" w14:textId="4822EE72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30/30=1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319B5A46" w14:textId="7F226BD8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0/30=0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FE2F291" w14:textId="669034E7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0/30=0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308074ED" w14:textId="454A7070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1/30=1/30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1F5653BC" w14:textId="53C84F74">
      <w:pPr>
        <w:pStyle w:val="1070"/>
        <w:pBdr/>
        <w:spacing/>
        <w:ind/>
        <w:rPr>
          <w:rFonts w:eastAsiaTheme="minorEastAsia"/>
        </w:rPr>
      </w:pPr>
      <w:r/>
      <m:oMath>
        <m:r>
          <w:rPr>
            <w:rFonts w:ascii="Cambria Math" w:hAnsi="Cambria Math" w:eastAsiaTheme="minorEastAsia"/>
            <w:lang w:val="en-US"/>
          </w:rPr>
          <m:rPr/>
          <m:t>b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800/30=80/3≈26,67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14FE7B0" w14:textId="61397493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Симплекс таблица с новой разрешающей строкой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219"/>
        <w:gridCol w:w="1422"/>
        <w:gridCol w:w="1421"/>
        <w:gridCol w:w="1013"/>
        <w:gridCol w:w="1013"/>
        <w:gridCol w:w="1013"/>
        <w:gridCol w:w="1527"/>
      </w:tblGrid>
      <w:tr>
        <w:trPr/>
        <w:tc>
          <w:tcPr>
            <w:tcBorders>
              <w:bottom w:val="single" w:color="auto" w:sz="4" w:space="0"/>
            </w:tcBorders>
            <w:tcW w:w="1152" w:type="pct"/>
            <w:vAlign w:val="center"/>
            <w:textDirection w:val="lrTb"/>
            <w:noWrap w:val="false"/>
          </w:tcPr>
          <w:p w14:paraId="060A1937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4C760A2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676F61D6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3709446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79911DD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4F31E04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4776A9BD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b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52" w:type="pct"/>
            <w:textDirection w:val="lrTb"/>
            <w:noWrap w:val="false"/>
          </w:tcPr>
          <w:p w14:paraId="611CE93C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textDirection w:val="lrTb"/>
            <w:noWrap w:val="false"/>
          </w:tcPr>
          <w:p w14:paraId="2D2C881A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textDirection w:val="lrTb"/>
            <w:noWrap w:val="false"/>
          </w:tcPr>
          <w:p w14:paraId="206E171A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3A790920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505FF1CE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textDirection w:val="lrTb"/>
            <w:noWrap w:val="false"/>
          </w:tcPr>
          <w:p w14:paraId="0BCC5C3B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93" w:type="pct"/>
            <w:textDirection w:val="lrTb"/>
            <w:noWrap w:val="false"/>
          </w:tcPr>
          <w:p w14:paraId="39FB0898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150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11EB0D04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015F0615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4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35790CE0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2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7FEFBE85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2B6CF51F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0E046308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5957E94B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120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6E1C7D6F" w14:textId="592BDD16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val="en-US" w:eastAsia="ru-RU"/>
                      <w14:ligatures w14:val="none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val="en-US" w:eastAsia="ru-RU"/>
                      <w14:ligatures w14:val="none"/>
                    </w:rPr>
                    <m:rPr/>
                    <m:t>3</m:t>
                  </m:r>
                </m:sub>
              </m:sSub>
            </m:oMath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val="en-US" w:eastAsia="ru-RU"/>
                      <w14:ligatures w14:val="none"/>
                    </w:rPr>
                    <m:rPr/>
                    <m:t>2</m:t>
                  </m:r>
                </m:sub>
              </m:sSub>
            </m:oMath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5604EEC1" w14:textId="7AD16905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2/3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16483D74" w14:textId="56B9A260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6C6A4EB9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455B0944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507F4B7F" w14:textId="57A64F0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1/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30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3E802027" w14:textId="3E33F975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80/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4046765E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6A37BE40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-50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textDirection w:val="lrTb"/>
            <w:noWrap w:val="false"/>
          </w:tcPr>
          <w:p w14:paraId="778A8FBD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-70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19B9347B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711F1F08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textDirection w:val="lrTb"/>
            <w:noWrap w:val="false"/>
          </w:tcPr>
          <w:p w14:paraId="51F679A1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93" w:type="pct"/>
            <w:textDirection w:val="lrTb"/>
            <w:noWrap w:val="false"/>
          </w:tcPr>
          <w:p w14:paraId="77A4FBEA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4C143E3C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3EBFD82" w14:textId="7777777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каждой строки (кроме разрешающей) делаем элемент в столбце </w:t>
      </w:r>
      <w:r>
        <w:rPr>
          <w:rFonts w:eastAsiaTheme="minorEastAsia"/>
          <w:lang w:val="en-US"/>
        </w:rPr>
        <w:t xml:space="preserve">x</w:t>
      </w:r>
      <w:r>
        <w:rPr>
          <w:rFonts w:eastAsiaTheme="minorEastAsia"/>
        </w:rPr>
        <w:t xml:space="preserve">₂ равным 0, вычитая новую разрешающую строку, умноженную на коэффициент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 w:eastAsiaTheme="minorEastAsia"/>
              </w:rPr>
              <m:rPr/>
              <m:t>i2</m:t>
            </m:r>
          </m:sub>
        </m:sSub>
      </m:oMath>
      <w:r>
        <w:rPr>
          <w:rFonts w:eastAsiaTheme="minorEastAsia"/>
        </w:rPr>
        <w:t xml:space="preserve"> (старый элемент в столбце </w:t>
      </w:r>
      <w:r>
        <w:rPr>
          <w:rFonts w:eastAsiaTheme="minorEastAsia"/>
          <w:lang w:val="en-US"/>
        </w:rPr>
        <w:t xml:space="preserve">x</w:t>
      </w:r>
      <w:r>
        <w:rPr>
          <w:rFonts w:eastAsiaTheme="minorEastAsia"/>
        </w:rPr>
        <w:t xml:space="preserve">₂).</w:t>
      </w:r>
      <w:r>
        <w:rPr>
          <w:rFonts w:eastAsiaTheme="minorEastAsia"/>
        </w:rPr>
      </w:r>
      <w:r>
        <w:rPr>
          <w:rFonts w:eastAsiaTheme="minorEastAsia"/>
        </w:rPr>
      </w:r>
    </w:p>
    <w:p w14:paraId="767475D5" w14:textId="002559A0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Формула для строки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  <w:lang w:val="en-US"/>
          </w:rPr>
          <m:rPr/>
          <m:t>i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040379D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B677A35" w14:textId="08C877D6">
      <w:pPr>
        <w:pBdr/>
        <w:spacing/>
        <w:ind/>
        <w:rPr>
          <w:rFonts w:eastAsiaTheme="minorEastAsia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Новая строка i = старая строка i - (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a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i2</m:t>
              </m:r>
            </m:sub>
          </m:sSub>
          <m:r>
            <w:rPr>
              <w:rFonts w:ascii="Cambria Math" w:hAnsi="Cambria Math" w:eastAsiaTheme="minorEastAsia"/>
            </w:rPr>
            <m:rPr/>
            <m:t> × новая разрешающая строка)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5E911D13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2DFFC4A" w14:textId="358C680A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  <w:lang w:val="en-US"/>
              </w:rPr>
              <m:rPr/>
              <m:t>2</m:t>
            </m:r>
          </m:sub>
        </m:sSub>
      </m:oMath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0464AB1" w14:textId="45DF052C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FCEC159" w14:textId="73ADE78B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 w:eastAsiaTheme="minorEastAsia"/>
              <w:lang w:val="en-US"/>
            </w:rPr>
            <m:rPr/>
            <m:t>-(2</m:t>
          </m:r>
          <m:r>
            <w:rPr>
              <w:rFonts w:ascii="Cambria Math" w:hAnsi="Cambria Math" w:eastAsiaTheme="minorEastAsia"/>
            </w:rPr>
            <m:rPr/>
            <m:t>×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)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E6A9DA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FB29F16" w14:textId="3651435A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=4-2⋅2/3=</m:t>
          </m:r>
          <m:f>
            <m:fPr>
              <m:type m:val="lin"/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3</m:t>
              </m:r>
            </m:den>
          </m:f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CFB47CA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55EAA57" w14:textId="06588D5C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=2-2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⋅1=0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8B71E7F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B7B7A9B" w14:textId="611A476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=0,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=1-2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⋅0=1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957B8FA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8071A21" w14:textId="119DD43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(1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30)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⋅2=-</m:t>
          </m:r>
          <m:f>
            <m:fPr>
              <m:type m:val="lin"/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15</m:t>
              </m:r>
            </m:den>
          </m:f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7513CA7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2621278" w14:textId="5910C691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b=120-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(80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3)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⋅2=</m:t>
          </m:r>
          <m:f>
            <m:fPr>
              <m:type m:val="lin"/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360-160</m:t>
                  </m:r>
                </m:e>
              </m:d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=200/3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D190429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5DDB8D2" w14:textId="09ED4FA1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  <w:lang w:val="en-US"/>
              </w:rPr>
              <m:rPr/>
              <m:t>1</m:t>
            </m:r>
          </m:sub>
        </m:sSub>
      </m:oMath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59A1446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D6D55D5" w14:textId="404E3E89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 w:eastAsiaTheme="minorEastAsia"/>
              <w:lang w:val="en-US"/>
            </w:rPr>
            <m:rPr/>
            <m:t>-(5</m:t>
          </m:r>
          <m:r>
            <w:rPr>
              <w:rFonts w:ascii="Cambria Math" w:hAnsi="Cambria Math" w:eastAsiaTheme="minorEastAsia"/>
            </w:rPr>
            <m:rPr/>
            <m:t>×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)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81C3E79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AB5FDE3" w14:textId="1D795CF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=3-5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d>
            <m:dPr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2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=3-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=-1/3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2946300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AA8F71F" w14:textId="76B60F11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=5-5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⋅1</m:t>
          </m:r>
          <m:r>
            <w:rPr>
              <w:rFonts w:ascii="Cambria Math" w:hAnsi="Cambria Math" w:eastAsiaTheme="minorEastAsia"/>
              <w:lang w:val="en-US"/>
            </w:rPr>
            <m:rPr/>
            <m:t>=0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8200D74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086AB61" w14:textId="4283825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=1-5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⋅0</m:t>
          </m:r>
          <m:r>
            <w:rPr>
              <w:rFonts w:ascii="Cambria Math" w:hAnsi="Cambria Math" w:eastAsiaTheme="minorEastAsia"/>
              <w:lang w:val="en-US"/>
            </w:rPr>
            <m:rPr/>
            <m:t>=1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A74873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82FD52C" w14:textId="6A9A3B9B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⋅0=0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C75BE76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79A2B3C" w14:textId="05F4989B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d>
            <m:dPr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30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=-1/6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8BBD953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1DD776F" w14:textId="04215B01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b=150-5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d>
            <m:dPr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80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=50/3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66192C1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96555B4" w14:textId="47858EFE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w:r>
        <w:rPr>
          <w:rFonts w:eastAsiaTheme="minorEastAsia"/>
          <w:lang w:val="en-US"/>
        </w:rPr>
        <w:t xml:space="preserve">Z: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E2D01B9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B3C44C1" w14:textId="4433F208">
      <w:pPr>
        <w:pBdr/>
        <w:spacing/>
        <w:ind/>
        <w:rPr>
          <w:rFonts w:eastAsiaTheme="minorEastAsia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Z</m:t>
          </m:r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Z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old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+(70</m:t>
          </m:r>
          <m:r>
            <w:rPr>
              <w:rFonts w:ascii="Cambria Math" w:hAnsi="Cambria Math" w:eastAsiaTheme="minorEastAsia"/>
            </w:rPr>
            <m:rPr/>
            <m:t>×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)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2F14D2D9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BF98EE9" w14:textId="4A450288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=-50+70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f>
            <m:fPr>
              <m:type m:val="lin"/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=-10/3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70AFF5D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67DF212" w14:textId="385A9F8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=-70+70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⋅1</m:t>
          </m:r>
          <m:r>
            <w:rPr>
              <w:rFonts w:ascii="Cambria Math" w:hAnsi="Cambria Math" w:eastAsiaTheme="minorEastAsia"/>
              <w:lang w:val="en-US"/>
            </w:rPr>
            <m:rPr/>
            <m:t>=0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0BFFCCB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958ED6A" w14:textId="5D9408E3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76EBDD4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3C6D9A1" w14:textId="7BC820D3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=0+70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d>
            <m:dPr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30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=7/3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AC8136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6A53458" w14:textId="563B9E92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b=0+70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⋅</m:t>
          </m:r>
          <m:d>
            <m:dPr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80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>
                      <m:sty m:val="p"/>
                    </m:rPr>
                    <m:t>3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=5600/3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33AF3C0" w14:textId="623910FB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Симплекс таблица по итогу итерации 1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219"/>
        <w:gridCol w:w="1422"/>
        <w:gridCol w:w="1421"/>
        <w:gridCol w:w="1013"/>
        <w:gridCol w:w="1013"/>
        <w:gridCol w:w="1013"/>
        <w:gridCol w:w="1527"/>
      </w:tblGrid>
      <w:tr>
        <w:trPr/>
        <w:tc>
          <w:tcPr>
            <w:tcBorders>
              <w:bottom w:val="single" w:color="auto" w:sz="4" w:space="0"/>
            </w:tcBorders>
            <w:tcW w:w="1152" w:type="pct"/>
            <w:vAlign w:val="center"/>
            <w:textDirection w:val="lrTb"/>
            <w:noWrap w:val="false"/>
          </w:tcPr>
          <w:p w14:paraId="3F90D69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3285FC69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59310489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4887E50B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206AB8B4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393CA5D6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66B2D16A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b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52" w:type="pct"/>
            <w:textDirection w:val="lrTb"/>
            <w:noWrap w:val="false"/>
          </w:tcPr>
          <w:p w14:paraId="524D1D27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7364444C" w14:textId="488ABBA5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689CFD5C" w14:textId="7B699962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69B0A609" w14:textId="75C4C37C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38DE8B86" w14:textId="28631A00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4C9B6EDE" w14:textId="3D201B83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-1/6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01F916AA" w14:textId="738567A5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50/3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7EC2EAD9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6B876ED" w14:textId="082B5C73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8/3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3DB731BF" w14:textId="5F165DF2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37FC4973" w14:textId="47D6A466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49A8B2E" w14:textId="5B8E7FA0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7DA4BB7" w14:textId="598F7CEA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-1/15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2C976374" w14:textId="2110573D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200/3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1414CDAE" w14:textId="7F4612CF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color w:val="auto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Times New Roman" w:cs="Times New Roman"/>
                            <w:color w:val="auto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rPr/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eastAsia="Times New Roman" w:cs="Times New Roman"/>
                            <w:color w:val="auto"/>
                            <w:sz w:val="24"/>
                            <w:szCs w:val="24"/>
                            <w:lang w:val="en-US" w:eastAsia="ru-RU"/>
                            <w14:ligatures w14:val="none"/>
                          </w:rPr>
                          <m:rPr/>
                          <m:t>3</m:t>
                        </m:r>
                      </m:sub>
                    </m:s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(</m:t>
                    </m:r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)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7D234A8C" w14:textId="0609B0B4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2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4DEFE1DB" w14:textId="2B06047C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06B87849" w14:textId="4FCCA77D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DEB474F" w14:textId="7D73EB3F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761B83C7" w14:textId="097625D5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189B60A8" w14:textId="7150BAFA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80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410C355D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0C67F50C" w14:textId="18A4A22A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-1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0B30930C" w14:textId="4EAD6FAF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185E3FC" w14:textId="475F6E46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8883654" w14:textId="7C2BA461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4C99110D" w14:textId="143E6845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7/3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27300614" w14:textId="21B581F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5600/3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</w:tbl>
    <w:p w14:paraId="64511ED8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B0A0C85" w14:textId="58FF4AB2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Итерация 2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60F3FA85" w14:textId="7777777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</w:t>
      </w:r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3</w:t>
      </w:r>
      <w:r>
        <w:rPr>
          <w:rFonts w:eastAsiaTheme="minorEastAsia"/>
        </w:rPr>
        <w:t xml:space="preserve">. Проверка оптимальности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989F363" w14:textId="3C605EEA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 текущей таблице базис: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B</m:t>
            </m:r>
          </m:sub>
        </m:sSub>
        <m:r>
          <w:rPr>
            <w:rFonts w:ascii="Cambria Math" w:hAnsi="Cambria Math" w:eastAsiaTheme="minorEastAsia"/>
          </w:rPr>
          <m:rPr/>
          <m:t>= 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0, 0, 70</m:t>
            </m:r>
          </m:e>
        </m:d>
      </m:oMath>
      <w:r>
        <w:rPr>
          <w:rFonts w:eastAsiaTheme="minorEastAsia"/>
        </w:rPr>
        <w:t xml:space="preserve">).</w:t>
      </w:r>
      <w:r>
        <w:rPr>
          <w:rFonts w:eastAsiaTheme="minorEastAsia"/>
        </w:rPr>
      </w:r>
      <w:r>
        <w:rPr>
          <w:rFonts w:eastAsiaTheme="minorEastAsia"/>
        </w:rPr>
      </w:r>
    </w:p>
    <w:p w14:paraId="4F3FE6CA" w14:textId="5740FC80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07A16183" w14:textId="77777777"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 w14:paraId="2C4AD84F" w14:textId="14C1835A">
      <w:pPr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A</m:t>
              </m:r>
            </m:e>
            <m:sub>
              <m:r>
                <w:rPr>
                  <w:rFonts w:ascii="Cambria Math" w:hAnsi="Cambria Math" w:eastAsiaTheme="minorEastAsia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 w:eastAsiaTheme="minorEastAsia"/>
            </w:rPr>
            <m:rPr>
              <m:sty m:val="p"/>
            </m:rPr>
            <m:t>=[-1/3,8/3,2/3]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4453E11F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CFBF90E" w14:textId="01007F9B">
      <w:pPr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z</m:t>
              </m:r>
            </m:e>
            <m:sub>
              <m:r>
                <w:rPr>
                  <w:rFonts w:ascii="Cambria Math" w:hAnsi="Cambria Math" w:eastAsiaTheme="minorEastAsia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 w:eastAsiaTheme="minorEastAsia"/>
            </w:rPr>
            <m:rPr>
              <m:sty m:val="p"/>
            </m:rPr>
            <m:t>=</m:t>
          </m:r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c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B</m:t>
              </m:r>
            </m:sub>
          </m:sSub>
          <m:r>
            <w:rPr>
              <w:rFonts w:ascii="Cambria Math" w:hAnsi="Cambria Math" w:cs="Cambria Math" w:eastAsiaTheme="minorEastAsia"/>
            </w:rPr>
            <m:rPr>
              <m:sty m:val="p"/>
            </m:rPr>
            <m:t>⋅</m:t>
          </m:r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A</m:t>
              </m:r>
            </m:e>
            <m:sub>
              <m:r>
                <w:rPr>
                  <w:rFonts w:ascii="Cambria Math" w:hAnsi="Cambria Math" w:eastAsiaTheme="minorEastAsia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 w:eastAsiaTheme="minorEastAsia"/>
            </w:rPr>
            <m:rPr>
              <m:sty m:val="p"/>
            </m:rPr>
            <m:t>=0</m:t>
          </m:r>
          <m:r>
            <w:rPr>
              <w:rFonts w:ascii="Cambria Math" w:hAnsi="Cambria Math" w:cs="Times New Roman" w:eastAsiaTheme="minorEastAsia"/>
            </w:rPr>
            <m:rPr>
              <m:sty m:val="p"/>
            </m:rPr>
            <m:t>·</m:t>
          </m:r>
          <m:r>
            <w:rPr>
              <w:rFonts w:ascii="Cambria Math" w:hAnsi="Cambria Math" w:eastAsiaTheme="minorEastAsia"/>
            </w:rPr>
            <m:rPr>
              <m:sty m:val="p"/>
            </m:rPr>
            <m:t>(-1/3)+0</m:t>
          </m:r>
          <m:r>
            <w:rPr>
              <w:rFonts w:ascii="Cambria Math" w:hAnsi="Cambria Math" w:cs="Times New Roman" w:eastAsiaTheme="minorEastAsia"/>
            </w:rPr>
            <m:rPr>
              <m:sty m:val="p"/>
            </m:rPr>
            <m:t>·</m:t>
          </m:r>
          <m:r>
            <w:rPr>
              <w:rFonts w:ascii="Cambria Math" w:hAnsi="Cambria Math" w:eastAsiaTheme="minorEastAsia"/>
            </w:rPr>
            <m:rPr>
              <m:sty m:val="p"/>
            </m:rPr>
            <m:t>(8/3)+70</m:t>
          </m:r>
          <m:r>
            <w:rPr>
              <w:rFonts w:ascii="Cambria Math" w:hAnsi="Cambria Math" w:cs="Times New Roman" w:eastAsiaTheme="minorEastAsia"/>
            </w:rPr>
            <m:rPr>
              <m:sty m:val="p"/>
            </m:rPr>
            <m:t>·</m:t>
          </m:r>
          <m:r>
            <w:rPr>
              <w:rFonts w:ascii="Cambria Math" w:hAnsi="Cambria Math" w:eastAsiaTheme="minorEastAsia"/>
            </w:rPr>
            <m:rPr>
              <m:sty m:val="p"/>
            </m:rPr>
            <m:t>(2/3)=140/3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5524D891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E592325" w14:textId="5BBF3D59">
      <w:pPr>
        <w:pStyle w:val="1070"/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Δ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</w:rPr>
            <m:rPr/>
            <m:t>=50-140/3=(150-140)/3=10/3&gt;0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6F46FF9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774F1D1" w14:textId="7777777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7F03CB87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CA6111E" w14:textId="6AC50F50">
      <w:pPr>
        <w:pBdr/>
        <w:spacing/>
        <w:ind/>
        <w:rPr>
          <w:rFonts w:eastAsiaTheme="minorEastAsia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A_3=[-1/6,-1/15,1/30]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2A0ED7D4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09BF46B5" w14:textId="36EA2875">
      <w:pPr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z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</w:rPr>
            <m:rPr/>
            <m:t>=0·(-1/6)+0·(-1/15)+70·(1/30)=70/30=7/3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7BD18865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9EB7B1A" w14:textId="4F1714A6">
      <w:pPr>
        <w:pStyle w:val="1070"/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Δ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</w:rPr>
            <m:rPr/>
            <m:t>=0-7/3=-7/3&lt;0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3145E9FD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9DE47B1" w14:textId="296DD8EE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: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6AAFD46E" w14:textId="401E531E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Есть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=</m:t>
        </m:r>
        <m:f>
          <m:fPr>
            <m:type m:val="lin"/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rPr/>
              <m:t>10</m:t>
            </m:r>
          </m:num>
          <m:den>
            <m:r>
              <w:rPr>
                <w:rFonts w:ascii="Cambria Math" w:hAnsi="Cambria Math" w:eastAsiaTheme="minorEastAsia"/>
              </w:rPr>
              <m:rPr/>
              <m:t>3</m:t>
            </m:r>
          </m:den>
        </m:f>
        <m:r>
          <w:rPr>
            <w:rFonts w:ascii="Cambria Math" w:hAnsi="Cambria Math" w:eastAsiaTheme="minorEastAsia"/>
          </w:rPr>
          <m:rPr/>
          <m:t>&gt;0</m:t>
        </m:r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Р</w:t>
      </w:r>
      <w:r>
        <w:rPr>
          <w:rFonts w:eastAsiaTheme="minorEastAsia"/>
        </w:rPr>
        <w:t xml:space="preserve">ешение не оптимально, ввод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 увеличит </w:t>
      </w:r>
      <m:oMath>
        <m:r>
          <w:rPr>
            <w:rFonts w:ascii="Cambria Math" w:hAnsi="Cambria Math" w:eastAsiaTheme="minorEastAsia"/>
          </w:rPr>
          <m:rPr/>
          <m:t>Z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13838B4A" w14:textId="14988EC3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 4</w:t>
      </w:r>
      <w:r>
        <w:rPr>
          <w:rFonts w:eastAsiaTheme="minorEastAsia"/>
        </w:rPr>
        <w:t xml:space="preserve">. Выбор разрешающего столбца.</w:t>
      </w:r>
      <w:r>
        <w:rPr>
          <w:rFonts w:eastAsiaTheme="minorEastAsia"/>
        </w:rPr>
      </w:r>
      <w:r>
        <w:rPr>
          <w:rFonts w:eastAsiaTheme="minorEastAsia"/>
        </w:rPr>
      </w:r>
    </w:p>
    <w:p w14:paraId="24DCF356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54A6472" w14:textId="333D75C3">
      <w:pPr>
        <w:pBdr/>
        <w:spacing/>
        <w:ind/>
        <w:jc w:val="center"/>
        <w:rPr>
          <w:rFonts w:eastAsiaTheme="minorEastAsia"/>
          <w:i/>
          <w:iCs/>
        </w:rPr>
      </w:pPr>
      <w:r/>
      <m:oMath>
        <m:r>
          <w:rPr>
            <w:rFonts w:ascii="Cambria Math" w:hAnsi="Cambria Math" w:eastAsiaTheme="minorEastAsia"/>
          </w:rPr>
          <m:rPr/>
          <m:t>max</m:t>
        </m:r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Δ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Δ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j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&gt;0</m:t>
            </m:r>
          </m:e>
        </m:d>
        <m:r>
          <w:rPr>
            <w:rFonts w:ascii="Cambria Math" w:hAnsi="Cambria Math" w:eastAsiaTheme="minorEastAsia"/>
          </w:rPr>
          <m:rPr/>
          <m:t>=</m:t>
        </m:r>
        <m:f>
          <m:fPr>
            <m:type m:val="lin"/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rPr/>
              <m:t>10</m:t>
            </m:r>
          </m:num>
          <m:den>
            <m:r>
              <w:rPr>
                <w:rFonts w:ascii="Cambria Math" w:hAnsi="Cambria Math" w:eastAsiaTheme="minorEastAsia"/>
              </w:rPr>
              <m:rPr/>
              <m:t>3</m:t>
            </m:r>
          </m:den>
        </m:f>
        <m:r>
          <w:rPr>
            <w:rFonts w:ascii="Cambria Math" w:hAnsi="Cambria Math" w:eastAsiaTheme="minorEastAsia"/>
          </w:rPr>
          <m:rPr/>
          <m:t>→ </m:t>
        </m:r>
      </m:oMath>
      <w:r>
        <w:rPr>
          <w:rFonts w:eastAsiaTheme="minorEastAsia"/>
          <w:iCs/>
        </w:rPr>
        <w:t xml:space="preserve">столбец </w:t>
      </w:r>
      <m:oMath>
        <m:sSub>
          <m:sSubPr>
            <m:ctrlPr>
              <w:rPr>
                <w:rFonts w:ascii="Cambria Math" w:hAnsi="Cambria Math" w:eastAsiaTheme="minorEastAsia"/>
                <w:i/>
                <w:iCs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  <w:i/>
          <w:iCs/>
        </w:rPr>
      </w:r>
      <w:r>
        <w:rPr>
          <w:rFonts w:eastAsiaTheme="minorEastAsia"/>
          <w:i/>
          <w:iCs/>
        </w:rPr>
      </w:r>
    </w:p>
    <w:p w14:paraId="31926238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88E821E" w14:textId="75AC2B97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b/>
          <w:bCs/>
        </w:rPr>
        <w:t xml:space="preserve">Шаг 5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Выбор разрешающей строки.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22666F2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E5415EE" w14:textId="31C43D9D">
      <w:pPr>
        <w:pStyle w:val="1070"/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θ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r</m:t>
              </m:r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r>
            <w:rPr>
              <w:rFonts w:ascii="Cambria Math" w:hAnsi="Cambria Math" w:eastAsiaTheme="minorEastAsia"/>
              <w:lang w:val="en-US"/>
            </w:rPr>
            <m:rPr/>
            <m:t>min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{b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i</m:t>
              </m:r>
            </m:sub>
          </m:sSub>
          <m:r>
            <w:rPr>
              <w:rFonts w:ascii="Cambria Math" w:hAnsi="Cambria Math" w:eastAsiaTheme="minorEastAsia"/>
            </w:rPr>
            <m:rPr>
              <m:lit m:val="on"/>
            </m:rPr>
            <m:t>/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i</m:t>
              </m:r>
              <m:r>
                <w:rPr>
                  <w:rFonts w:ascii="Cambria Math" w:hAnsi="Cambria Math" w:eastAsiaTheme="minorEastAsia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</w:rPr>
            <m:rPr/>
            <m:t>|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i</m:t>
              </m:r>
              <m:r>
                <w:rPr>
                  <w:rFonts w:ascii="Cambria Math" w:hAnsi="Cambria Math" w:eastAsiaTheme="minorEastAsia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</w:rPr>
            <m:rPr/>
            <m:t>&gt;0}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6C48FE08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AD9F3B2" w14:textId="108294A6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θ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: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a</m:t>
            </m:r>
          </m:e>
          <m:sub>
            <m:r>
              <w:rPr>
                <w:rFonts w:ascii="Cambria Math" w:hAnsi="Cambria Math" w:eastAsiaTheme="minorEastAsia"/>
              </w:rPr>
              <m:rPr/>
              <m:t>11</m:t>
            </m:r>
          </m:sub>
        </m:sSub>
        <m:r>
          <w:rPr>
            <w:rFonts w:ascii="Cambria Math" w:hAnsi="Cambria Math" w:eastAsiaTheme="minorEastAsia"/>
          </w:rPr>
          <m:rPr/>
          <m:t>=-1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3&lt;0</m:t>
        </m:r>
      </m:oMath>
      <w:r>
        <w:rPr>
          <w:rFonts w:eastAsiaTheme="minorEastAsia"/>
        </w:rPr>
        <w:t xml:space="preserve">, пропуск (избежать отрицательного b).</w:t>
      </w:r>
      <w:r>
        <w:rPr>
          <w:rFonts w:eastAsiaTheme="minorEastAsia"/>
        </w:rPr>
      </w:r>
      <w:r>
        <w:rPr>
          <w:rFonts w:eastAsiaTheme="minorEastAsia"/>
        </w:rPr>
      </w:r>
    </w:p>
    <w:p w14:paraId="2666E243" w14:textId="36D89143">
      <w:pPr>
        <w:pStyle w:val="1070"/>
        <w:pBdr/>
        <w:spacing/>
        <w:ind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θ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: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200</m:t>
            </m:r>
            <m:r>
              <w:rPr>
                <w:rFonts w:ascii="Cambria Math" w:hAnsi="Cambria Math" w:eastAsiaTheme="minorEastAsia"/>
              </w:rPr>
              <m:rPr>
                <m:lit m:val="on"/>
              </m:rPr>
              <m:t>/</m:t>
            </m:r>
            <m:r>
              <w:rPr>
                <w:rFonts w:ascii="Cambria Math" w:hAnsi="Cambria Math" w:eastAsiaTheme="minorEastAsia"/>
              </w:rPr>
              <m:rPr/>
              <m:t>3</m:t>
            </m:r>
          </m:e>
        </m:d>
        <m:r>
          <w:rPr>
            <w:rFonts w:ascii="Cambria Math" w:hAnsi="Cambria Math" w:eastAsiaTheme="minorEastAsia"/>
          </w:rPr>
          <m:rPr>
            <m:lit m:val="on"/>
          </m:rPr>
          <m:t>/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8</m:t>
            </m:r>
            <m:r>
              <w:rPr>
                <w:rFonts w:ascii="Cambria Math" w:hAnsi="Cambria Math" w:eastAsiaTheme="minorEastAsia"/>
              </w:rPr>
              <m:rPr>
                <m:lit m:val="on"/>
              </m:rPr>
              <m:t>/</m:t>
            </m:r>
            <m:r>
              <w:rPr>
                <w:rFonts w:ascii="Cambria Math" w:hAnsi="Cambria Math" w:eastAsiaTheme="minorEastAsia"/>
              </w:rPr>
              <m:rPr/>
              <m:t>3</m:t>
            </m:r>
          </m:e>
        </m:d>
        <m:r>
          <w:rPr>
            <w:rFonts w:ascii="Cambria Math" w:hAnsi="Cambria Math" w:eastAsiaTheme="minorEastAsia"/>
          </w:rPr>
          <m:rPr/>
          <m:t>=200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3⋅3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8=200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8=25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7000E23E" w14:textId="41027BA3">
      <w:pPr>
        <w:pStyle w:val="1070"/>
        <w:pBdr/>
        <w:spacing/>
        <w:ind/>
        <w:rPr>
          <w:rFonts w:eastAsiaTheme="minorEastAsia"/>
          <w:lang w:val="en-US"/>
        </w:rPr>
      </w:pPr>
      <w:r/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θ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  <m:r>
          <w:rPr>
            <w:rFonts w:ascii="Cambria Math" w:hAnsi="Cambria Math" w:eastAsiaTheme="minorEastAsia"/>
          </w:rPr>
          <m:rPr/>
          <m:t>: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80</m:t>
            </m:r>
            <m:r>
              <w:rPr>
                <w:rFonts w:ascii="Cambria Math" w:hAnsi="Cambria Math" w:eastAsiaTheme="minorEastAsia"/>
              </w:rPr>
              <m:rPr>
                <m:lit m:val="on"/>
              </m:rPr>
              <m:t>/</m:t>
            </m:r>
            <m:r>
              <w:rPr>
                <w:rFonts w:ascii="Cambria Math" w:hAnsi="Cambria Math" w:eastAsiaTheme="minorEastAsia"/>
              </w:rPr>
              <m:rPr/>
              <m:t>3</m:t>
            </m:r>
          </m:e>
        </m:d>
        <m:r>
          <w:rPr>
            <w:rFonts w:ascii="Cambria Math" w:hAnsi="Cambria Math" w:eastAsiaTheme="minorEastAsia"/>
          </w:rPr>
          <m:rPr>
            <m:lit m:val="on"/>
          </m:rPr>
          <m:t>/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2</m:t>
            </m:r>
            <m:r>
              <w:rPr>
                <w:rFonts w:ascii="Cambria Math" w:hAnsi="Cambria Math" w:eastAsiaTheme="minorEastAsia"/>
              </w:rPr>
              <m:rPr>
                <m:lit m:val="on"/>
              </m:rPr>
              <m:t>/</m:t>
            </m:r>
            <m:r>
              <w:rPr>
                <w:rFonts w:ascii="Cambria Math" w:hAnsi="Cambria Math" w:eastAsiaTheme="minorEastAsia"/>
              </w:rPr>
              <m:rPr/>
              <m:t>3</m:t>
            </m:r>
          </m:e>
        </m:d>
        <m:r>
          <w:rPr>
            <w:rFonts w:ascii="Cambria Math" w:hAnsi="Cambria Math" w:eastAsiaTheme="minorEastAsia"/>
          </w:rPr>
          <m:rPr/>
          <m:t>=80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3⋅3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2=80</m:t>
        </m:r>
        <m:r>
          <w:rPr>
            <w:rFonts w:ascii="Cambria Math" w:hAnsi="Cambria Math" w:eastAsiaTheme="minorEastAsia"/>
          </w:rPr>
          <m:rPr>
            <m:lit m:val="on"/>
          </m:rPr>
          <m:t>/</m:t>
        </m:r>
        <m:r>
          <w:rPr>
            <w:rFonts w:ascii="Cambria Math" w:hAnsi="Cambria Math" w:eastAsiaTheme="minorEastAsia"/>
          </w:rPr>
          <m:rPr/>
          <m:t>2=40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C4D87A3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5AF51FD" w14:textId="2A12E7FC">
      <w:pPr>
        <w:pBdr/>
        <w:spacing/>
        <w:ind/>
        <w:rPr>
          <w:rFonts w:eastAsiaTheme="minorEastAsia"/>
          <w:iCs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θ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min</m:t>
              </m:r>
            </m:sub>
          </m:sSub>
          <m:r>
            <w:rPr>
              <w:rFonts w:ascii="Cambria Math" w:hAnsi="Cambria Math" w:eastAsiaTheme="minorEastAsia"/>
            </w:rPr>
            <m:rPr>
              <m:sty m:val="p"/>
            </m:rPr>
            <m:t>=</m:t>
          </m:r>
          <m:r>
            <w:rPr>
              <w:rFonts w:ascii="Cambria Math" w:hAnsi="Cambria Math" w:eastAsiaTheme="minorEastAsia"/>
              <w:lang w:val="en-US"/>
            </w:rPr>
            <m:rPr>
              <m:sty m:val="p"/>
            </m:rPr>
            <m:t>25</m:t>
          </m:r>
        </m:oMath>
      </m:oMathPara>
      <w:r>
        <w:rPr>
          <w:rFonts w:eastAsiaTheme="minorEastAsia"/>
          <w:iCs/>
          <w:lang w:val="en-US"/>
        </w:rPr>
      </w:r>
      <w:r>
        <w:rPr>
          <w:rFonts w:eastAsiaTheme="minorEastAsia"/>
          <w:iCs/>
          <w:lang w:val="en-US"/>
        </w:rPr>
      </w:r>
    </w:p>
    <w:p w14:paraId="4E051933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70FC1D5" w14:textId="0273B43E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</w:t>
      </w:r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6</w:t>
      </w:r>
      <w:r>
        <w:rPr>
          <w:rFonts w:eastAsiaTheme="minorEastAsia"/>
        </w:rPr>
        <w:t xml:space="preserve">. Пересчет симплекс-таблицы.</w:t>
      </w:r>
      <w:r>
        <w:rPr>
          <w:rFonts w:eastAsiaTheme="minorEastAsia"/>
        </w:rPr>
      </w:r>
      <w:r>
        <w:rPr>
          <w:rFonts w:eastAsiaTheme="minorEastAsia"/>
        </w:rPr>
      </w:r>
    </w:p>
    <w:p w14:paraId="11153876" w14:textId="37612C88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Новая разрешающая строка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→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x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).</w:t>
      </w:r>
      <w:r>
        <w:rPr>
          <w:rFonts w:eastAsiaTheme="minorEastAsia"/>
        </w:rPr>
      </w:r>
      <w:r>
        <w:rPr>
          <w:rFonts w:eastAsiaTheme="minorEastAsia"/>
        </w:rPr>
      </w:r>
    </w:p>
    <w:p w14:paraId="144053DC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042F0EC" w14:textId="46994B6A">
      <w:pPr>
        <w:pStyle w:val="1070"/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: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=1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C9B142F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10EDAF1" w14:textId="2C02110E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3B8D9F2C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916C10E" w14:textId="6E661A60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=1: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=3/8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E50801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19B3A5C" w14:textId="3EF2769C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>
                  <m:sty m:val="p"/>
                </m:rPr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15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: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=-1/40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E15559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90419ED" w14:textId="592236CB">
      <w:pPr>
        <w:pBdr/>
        <w:spacing/>
        <w:ind/>
        <w:rPr>
          <w:rFonts w:eastAsiaTheme="minorEastAsia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b</m:t>
          </m:r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200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: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200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=25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0786ACEA" w14:textId="5A2BEE5E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</w:t>
      </w:r>
      <w:r>
        <w:t xml:space="preserve">Симплекс таблица с новой разрешающей строкой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219"/>
        <w:gridCol w:w="1422"/>
        <w:gridCol w:w="1421"/>
        <w:gridCol w:w="1013"/>
        <w:gridCol w:w="1013"/>
        <w:gridCol w:w="1013"/>
        <w:gridCol w:w="1527"/>
      </w:tblGrid>
      <w:tr>
        <w:trPr/>
        <w:tc>
          <w:tcPr>
            <w:tcBorders>
              <w:bottom w:val="single" w:color="auto" w:sz="4" w:space="0"/>
            </w:tcBorders>
            <w:tcW w:w="1152" w:type="pct"/>
            <w:vAlign w:val="center"/>
            <w:textDirection w:val="lrTb"/>
            <w:noWrap w:val="false"/>
          </w:tcPr>
          <w:p w14:paraId="7AD8DCED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6CA064F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604EFF2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51A01CEA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0682265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4A0659BC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70AD519E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b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52" w:type="pct"/>
            <w:textDirection w:val="lrTb"/>
            <w:noWrap w:val="false"/>
          </w:tcPr>
          <w:p w14:paraId="43686A51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17C37168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3FE25D4D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6A22277D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3B51E26B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4F67EDF3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-1/6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61205D44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50/3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68EBA335" w14:textId="39EEA071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 (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)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32E11D98" w14:textId="4795FD10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013914EF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05E4B798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3264007D" w14:textId="352EFE6A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3/8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41737836" w14:textId="112EBBE0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-1/40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05D77E09" w14:textId="5E636661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25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32E53659" w14:textId="4096025D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E62C0E9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2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4D8F768C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3C3B2C7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55AE2E92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63D6C4F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4D70E14C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80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/3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11D41BA1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134ABF5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-1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2CB59FE2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4EC37EB0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3CDFFAC2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77A3AFA0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7/3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5D959472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5600/3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</w:tbl>
    <w:p w14:paraId="0108AF50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426E40F" w14:textId="1F2EC20E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m:rPr/>
              <m:t>s</m:t>
            </m:r>
          </m:e>
          <m:sub>
            <m:r>
              <w:rPr>
                <w:rFonts w:ascii="Cambria Math" w:hAnsi="Cambria Math"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m:rPr/>
              <m:t>1</m:t>
            </m:r>
          </m:sub>
        </m:sSub>
      </m:oMath>
      <w:r>
        <w:rPr>
          <w:rFonts w:eastAsiaTheme="minorEastAsia"/>
          <w:color w:val="auto"/>
          <w:sz w:val="24"/>
          <w:szCs w:val="24"/>
          <w:lang w:val="en-US" w:eastAsia="ru-RU"/>
          <w14:ligatures w14:val="none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CC33FA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702D6EF" w14:textId="5924A91C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 w:eastAsiaTheme="minorEastAsia"/>
              <w:lang w:val="en-US"/>
            </w:rPr>
            <m:rPr/>
            <m:t>+(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1/3×s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)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750DE8E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33F95A2" w14:textId="6CB17088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+1/3⋅1=0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17CBE186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9ADA0BD" w14:textId="13505419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4EA751AE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89D5E98" w14:textId="4B3D0054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=1+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⋅0=1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4BE2CB3D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4F5F752" w14:textId="1211B2F1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⋅0=3/8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74851C0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3F4B847" w14:textId="76330ECB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6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40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=-7/40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1344A7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0C48557" w14:textId="21B721C4">
      <w:pPr>
        <w:pBdr/>
        <w:spacing/>
        <w:ind/>
        <w:rPr>
          <w:rFonts w:ascii="Cambria Math" w:hAnsi="Cambria Math"/>
          <w:iCs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50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⋅25=</m:t>
          </m:r>
          <m:r>
            <w:rPr>
              <w:rFonts w:ascii="Cambria Math" w:hAnsi="Cambria Math"/>
              <w:lang w:val="en-US"/>
            </w:rPr>
            <m:rPr/>
            <m:t>25</m:t>
          </m:r>
        </m:oMath>
      </m:oMathPara>
      <w:r>
        <w:rPr>
          <w:rFonts w:ascii="Cambria Math" w:hAnsi="Cambria Math"/>
          <w:iCs/>
          <w:lang w:val="en-US"/>
        </w:rPr>
      </w:r>
      <w:r>
        <w:rPr>
          <w:rFonts w:ascii="Cambria Math" w:hAnsi="Cambria Math"/>
          <w:iCs/>
          <w:lang w:val="en-US"/>
        </w:rPr>
      </w:r>
    </w:p>
    <w:p w14:paraId="1BDF348E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FD70582" w14:textId="1AB2080F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m:rPr/>
              <m:t>s</m:t>
            </m:r>
          </m:e>
          <m:sub>
            <m:r>
              <w:rPr>
                <w:rFonts w:ascii="Cambria Math" w:hAnsi="Cambria Math"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m:rPr/>
              <m:t>3</m:t>
            </m:r>
          </m:sub>
        </m:sSub>
      </m:oMath>
      <w:r>
        <w:rPr>
          <w:rFonts w:eastAsiaTheme="minorEastAsia"/>
          <w:color w:val="auto"/>
          <w:sz w:val="24"/>
          <w:szCs w:val="24"/>
          <w:lang w:val="en-US" w:eastAsia="ru-RU"/>
          <w14:ligatures w14:val="none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6FB5006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239E381" w14:textId="3FC3797C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Sup>
            <m:sSubSupPr>
              <m:alnScr m:val="off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old</m:t>
              </m:r>
            </m:sup>
          </m:sSubSup>
          <m:r>
            <w:rPr>
              <w:rFonts w:ascii="Cambria Math" w:hAnsi="Cambria Math" w:eastAsiaTheme="minorEastAsia"/>
              <w:lang w:val="en-US"/>
            </w:rPr>
            <m:rPr/>
            <m:t>-(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2/3×s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)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1D97FF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00DFD3E" w14:textId="6CFE6A88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-2/3⋅1=0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23B9124F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E0031ED" w14:textId="2C92FDA0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=1-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⋅0=1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388800AE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48ED3CC" w14:textId="4A308724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066028FB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210DFEE" w14:textId="25FAA43E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8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=-1/4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C6B708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0C88DF5" w14:textId="2E46D304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30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40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=1/20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8FAE292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C994EE5" w14:textId="7B41F149">
      <w:pPr>
        <w:pBdr/>
        <w:spacing/>
        <w:ind/>
        <w:rPr>
          <w:rFonts w:ascii="Cambria Math" w:hAnsi="Cambria Math" w:eastAsiaTheme="minorEastAsia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80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⋅25=10</m:t>
          </m:r>
        </m:oMath>
      </m:oMathPara>
      <w:r>
        <w:rPr>
          <w:rFonts w:ascii="Cambria Math" w:hAnsi="Cambria Math" w:eastAsiaTheme="minorEastAsia"/>
          <w:lang w:val="en-US"/>
        </w:rPr>
      </w:r>
      <w:r>
        <w:rPr>
          <w:rFonts w:ascii="Cambria Math" w:hAnsi="Cambria Math" w:eastAsiaTheme="minorEastAsia"/>
          <w:lang w:val="en-US"/>
        </w:rPr>
      </w:r>
    </w:p>
    <w:p w14:paraId="34187162" w14:textId="77777777">
      <w:pPr>
        <w:pBdr/>
        <w:spacing/>
        <w:ind/>
        <w:rPr>
          <w:rFonts w:ascii="Cambria Math" w:hAnsi="Cambria Math" w:eastAsiaTheme="minorEastAsia"/>
          <w:lang w:val="en-US"/>
        </w:rPr>
      </w:pPr>
      <w:r>
        <w:rPr>
          <w:rFonts w:ascii="Cambria Math" w:hAnsi="Cambria Math" w:eastAsiaTheme="minorEastAsia"/>
          <w:lang w:val="en-US"/>
        </w:rPr>
      </w:r>
      <w:r>
        <w:rPr>
          <w:rFonts w:ascii="Cambria Math" w:hAnsi="Cambria Math" w:eastAsiaTheme="minorEastAsia"/>
          <w:lang w:val="en-US"/>
        </w:rPr>
      </w:r>
      <w:r>
        <w:rPr>
          <w:rFonts w:ascii="Cambria Math" w:hAnsi="Cambria Math" w:eastAsiaTheme="minorEastAsia"/>
          <w:lang w:val="en-US"/>
        </w:rPr>
      </w:r>
    </w:p>
    <w:p w14:paraId="6E8B3200" w14:textId="2CA873CF">
      <w:pPr>
        <w:pStyle w:val="1070"/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m:oMath>
        <m:r>
          <w:rPr>
            <w:rFonts w:ascii="Cambria Math" w:hAnsi="Cambria Math" w:eastAsiaTheme="minorEastAsia"/>
            <w:lang w:val="en-US"/>
          </w:rPr>
          <m:rPr/>
          <m:t>Z</m:t>
        </m:r>
      </m:oMath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A4F7B3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419E3A5" w14:textId="66210199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Z=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old</m:t>
              </m:r>
            </m:sub>
          </m:sSub>
          <m:r>
            <w:rPr>
              <w:rFonts w:ascii="Cambria Math" w:hAnsi="Cambria Math"/>
              <w:lang w:val="en-US"/>
            </w:rPr>
            <m:rPr/>
            <m:t>+(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/>
              <w:lang w:val="en-US"/>
            </w:rPr>
            <m:rPr/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39294727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F9B7A28" w14:textId="090DE79F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=-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⋅1=0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0AAA4C5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23E7599" w14:textId="277C8AE4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=0+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10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⋅0=0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713254EE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2F1334F" w14:textId="09794A44">
      <w:pPr>
        <w:pBdr/>
        <w:spacing/>
        <w:ind/>
        <w:rPr>
          <w:rFonts w:eastAsiaTheme="minorEastAsia"/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 + (10/3)⋅0 = 0</m:t>
          </m:r>
        </m:oMath>
      </m:oMathPara>
      <w:r>
        <w:rPr>
          <w:rFonts w:eastAsiaTheme="minorEastAsia"/>
          <w:i/>
          <w:lang w:val="en-US"/>
        </w:rPr>
      </w:r>
      <w:r>
        <w:rPr>
          <w:rFonts w:eastAsiaTheme="minorEastAsia"/>
          <w:i/>
          <w:lang w:val="en-US"/>
        </w:rPr>
      </w:r>
    </w:p>
    <w:p w14:paraId="6A4A397C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C8C3771" w14:textId="3B3EE1E3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 + (10/3)⋅(3/8)  = 5/4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A37CB61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9824690" w14:textId="038ECC8D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s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7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 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10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40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=9/4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5DA0BF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52494B5" w14:textId="59A8D344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lang w:val="en-US"/>
            </w:rPr>
            <m:rPr/>
            <m:t>b=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lang w:val="en-US"/>
                </w:rPr>
                <m:rPr/>
                <m:t>5600</m:t>
              </m:r>
            </m:num>
            <m:den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 w:eastAsiaTheme="minorEastAsia"/>
              <w:lang w:val="en-US"/>
            </w:rPr>
            <m:rPr/>
            <m:t>+ 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10</m:t>
                  </m:r>
                </m:num>
                <m:den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den>
              </m:f>
            </m:e>
          </m:d>
          <m:r>
            <w:rPr>
              <w:rFonts w:ascii="Cambria Math" w:hAnsi="Cambria Math" w:eastAsiaTheme="minorEastAsia"/>
              <w:lang w:val="en-US"/>
            </w:rPr>
            <m:rPr/>
            <m:t>⋅25=1950</m:t>
          </m:r>
        </m:oMath>
      </m:oMathPara>
      <w:r>
        <w:rPr>
          <w:lang w:val="en-US"/>
        </w:rPr>
      </w:r>
      <w:r>
        <w:rPr>
          <w:lang w:val="en-US"/>
        </w:rPr>
      </w:r>
    </w:p>
    <w:p w14:paraId="7FE11F12" w14:textId="039597D5">
      <w:pPr>
        <w:pStyle w:val="108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Симплекс таблица по итогу итерации 2</w:t>
      </w:r>
      <w:r/>
    </w:p>
    <w:tbl>
      <w:tblPr>
        <w:tblStyle w:val="1063"/>
        <w:tblW w:w="5000" w:type="pct"/>
        <w:tblBorders/>
        <w:tblLook w:val="04A0" w:firstRow="1" w:lastRow="0" w:firstColumn="1" w:lastColumn="0" w:noHBand="0" w:noVBand="1"/>
      </w:tblPr>
      <w:tblGrid>
        <w:gridCol w:w="2219"/>
        <w:gridCol w:w="1422"/>
        <w:gridCol w:w="1421"/>
        <w:gridCol w:w="1013"/>
        <w:gridCol w:w="1013"/>
        <w:gridCol w:w="1013"/>
        <w:gridCol w:w="1527"/>
      </w:tblGrid>
      <w:tr>
        <w:trPr/>
        <w:tc>
          <w:tcPr>
            <w:tcBorders>
              <w:bottom w:val="single" w:color="auto" w:sz="4" w:space="0"/>
            </w:tcBorders>
            <w:tcW w:w="1152" w:type="pct"/>
            <w:vAlign w:val="center"/>
            <w:textDirection w:val="lrTb"/>
            <w:noWrap w:val="false"/>
          </w:tcPr>
          <w:p w14:paraId="69D570D1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Базис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3C55FE3B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4A070463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x₂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0A401379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s₁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5737C3B3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115B9374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0134926D" w14:textId="77777777">
            <w:pPr>
              <w:keepNext w:val="true"/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b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52" w:type="pct"/>
            <w:textDirection w:val="lrTb"/>
            <w:noWrap w:val="false"/>
          </w:tcPr>
          <w:p w14:paraId="71F7691C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3B885128" w14:textId="58D479EC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38" w:type="pct"/>
            <w:vAlign w:val="center"/>
            <w:textDirection w:val="lrTb"/>
            <w:noWrap w:val="false"/>
          </w:tcPr>
          <w:p w14:paraId="779E3A47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0C2EB254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767BEFCB" w14:textId="62CD9059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1/8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526" w:type="pct"/>
            <w:vAlign w:val="center"/>
            <w:textDirection w:val="lrTb"/>
            <w:noWrap w:val="false"/>
          </w:tcPr>
          <w:p w14:paraId="0BAB3031" w14:textId="74E33040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-7/40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93" w:type="pct"/>
            <w:vAlign w:val="center"/>
            <w:textDirection w:val="lrTb"/>
            <w:noWrap w:val="false"/>
          </w:tcPr>
          <w:p w14:paraId="41647B94" w14:textId="22E558AF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25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72CF6A2E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 (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)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A295CCD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3FD9E224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24C5455D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3F02C2CC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3/8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7F7E6EC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-1/40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2C62CB45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25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1FD3A3FC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eastAsia="ru-RU"/>
                        <w14:ligatures w14:val="none"/>
                      </w:rPr>
                      <m:rPr/>
                      <m:t>s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auto"/>
                        <w:sz w:val="24"/>
                        <w:szCs w:val="24"/>
                        <w:lang w:val="en-US" w:eastAsia="ru-RU"/>
                        <w14:ligatures w14:val="none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546BEE2" w14:textId="1BFA2888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5615B0C1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92AAEFD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587CF58" w14:textId="2D522655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-1/4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162A15A0" w14:textId="548DC0CB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</m:t>
                </m:r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/20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678C4682" w14:textId="68DACE0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10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1152" w:type="pct"/>
            <w:textDirection w:val="lrTb"/>
            <w:noWrap w:val="false"/>
          </w:tcPr>
          <w:p w14:paraId="5A374998" w14:textId="77777777">
            <w:pPr>
              <w:keepNext w:val="true"/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Z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160F3EB6" w14:textId="3AC8C235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38" w:type="pct"/>
            <w:vAlign w:val="center"/>
            <w:textDirection w:val="lrTb"/>
            <w:noWrap w:val="false"/>
          </w:tcPr>
          <w:p w14:paraId="61E59492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3F8197AE" w14:textId="77777777">
            <w:pPr>
              <w:keepNext w:val="true"/>
              <w:pBdr/>
              <w:spacing/>
              <w:ind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eastAsia="ru-RU"/>
                    <w14:ligatures w14:val="none"/>
                  </w:rPr>
                  <m:rPr/>
                  <m:t>0</m:t>
                </m:r>
              </m:oMath>
            </m:oMathPara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69A4C49A" w14:textId="7B278227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5/4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526" w:type="pct"/>
            <w:vAlign w:val="center"/>
            <w:textDirection w:val="lrTb"/>
            <w:noWrap w:val="false"/>
          </w:tcPr>
          <w:p w14:paraId="71173257" w14:textId="3807D952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9/4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793" w:type="pct"/>
            <w:vAlign w:val="center"/>
            <w:textDirection w:val="lrTb"/>
            <w:noWrap w:val="false"/>
          </w:tcPr>
          <w:p w14:paraId="21F3311D" w14:textId="36E9793B">
            <w:pPr>
              <w:keepNext w:val="true"/>
              <w:pBdr/>
              <w:spacing/>
              <w:ind/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 w:cs="Times New Roman"/>
                    <w:color w:val="auto"/>
                    <w:sz w:val="24"/>
                    <w:szCs w:val="24"/>
                    <w:lang w:val="en-US" w:eastAsia="ru-RU"/>
                    <w14:ligatures w14:val="none"/>
                  </w:rPr>
                  <m:rPr/>
                  <m:t>1950</m:t>
                </m:r>
              </m:oMath>
            </m:oMathPara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  <w:r>
              <w:rPr>
                <w:rFonts w:eastAsia="Times New Roman" w:cs="Times New Roman"/>
                <w:i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</w:tbl>
    <w:p w14:paraId="4A883B99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4FA9598" w14:textId="0A2E2C6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Итерация</w:t>
      </w:r>
      <w:r>
        <w:rPr>
          <w:rFonts w:eastAsiaTheme="minorEastAsia"/>
          <w:b/>
          <w:bCs/>
        </w:rPr>
        <w:t xml:space="preserve"> 3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39CA22B7" w14:textId="77777777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  <w:b/>
          <w:bCs/>
        </w:rPr>
        <w:t xml:space="preserve">Шаг</w:t>
      </w:r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3</w:t>
      </w:r>
      <w:r>
        <w:rPr>
          <w:rFonts w:eastAsiaTheme="minorEastAsia"/>
        </w:rPr>
        <w:t xml:space="preserve">. Проверка оптимальности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73C50BA" w14:textId="3F38BD5B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 текущей таблице базис: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B</m:t>
            </m:r>
          </m:sub>
        </m:sSub>
        <m:r>
          <w:rPr>
            <w:rFonts w:ascii="Cambria Math" w:hAnsi="Cambria Math" w:eastAsiaTheme="minorEastAsia"/>
          </w:rPr>
          <m:rPr/>
          <m:t>= 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0, 50, 70</m:t>
            </m:r>
          </m:e>
        </m:d>
      </m:oMath>
      <w:r>
        <w:rPr>
          <w:rFonts w:eastAsiaTheme="minorEastAsia"/>
        </w:rPr>
        <w:t xml:space="preserve">).</w:t>
      </w:r>
      <w:r>
        <w:rPr>
          <w:rFonts w:eastAsiaTheme="minorEastAsia"/>
        </w:rPr>
      </w:r>
      <w:r>
        <w:rPr>
          <w:rFonts w:eastAsiaTheme="minorEastAsia"/>
        </w:rPr>
      </w:r>
    </w:p>
    <w:p w14:paraId="53B093A4" w14:textId="49BDF60D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Рассчитаем оценки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Δ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=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c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  <m:r>
          <w:rPr>
            <w:rFonts w:ascii="Cambria Math" w:hAnsi="Cambria Math" w:eastAsiaTheme="minorEastAsia"/>
          </w:rPr>
          <m:rPr/>
          <m:t>–</m:t>
        </m:r>
        <m:r>
          <w:rPr>
            <w:rFonts w:ascii="Cambria Math" w:hAnsi="Cambria Math" w:eastAsiaTheme="minorEastAsia"/>
          </w:rPr>
          <m:rPr/>
          <m:t>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z</m:t>
            </m:r>
          </m:e>
          <m:sub>
            <m:r>
              <w:rPr>
                <w:rFonts w:ascii="Cambria Math" w:hAnsi="Cambria Math" w:eastAsiaTheme="minorEastAsia"/>
              </w:rPr>
              <m:rPr/>
              <m:t>j</m:t>
            </m:r>
          </m:sub>
        </m:sSub>
      </m:oMath>
      <w:r>
        <w:rPr>
          <w:rFonts w:eastAsiaTheme="minorEastAsia"/>
        </w:rPr>
        <w:t xml:space="preserve"> для небазисных переменных (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  <m:r>
          <w:rPr>
            <w:rFonts w:ascii="Cambria Math" w:hAnsi="Cambria Math" w:eastAsiaTheme="minorEastAsia"/>
          </w:rPr>
          <m:rPr/>
          <m:t>, 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):</w:t>
      </w:r>
      <w:r>
        <w:rPr>
          <w:rFonts w:eastAsiaTheme="minorEastAsia"/>
        </w:rPr>
      </w:r>
      <w:r>
        <w:rPr>
          <w:rFonts w:eastAsiaTheme="minorEastAsia"/>
        </w:rPr>
      </w:r>
    </w:p>
    <w:p w14:paraId="4EF3B272" w14:textId="03829BF8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</w:t>
      </w:r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  <w:lang w:val="en-US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1F72BEC8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B37FD20" w14:textId="2E6B1FCC">
      <w:pPr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A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= 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8</m:t>
                  </m:r>
                </m:den>
              </m:f>
              <m:r>
                <w:rPr>
                  <w:rFonts w:ascii="Cambria Math" w:hAnsi="Cambria Math" w:eastAsiaTheme="minorEastAsia"/>
                </w:rPr>
                <m:rPr/>
                <m:t>,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3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8</m:t>
                  </m:r>
                </m:den>
              </m:f>
              <m:r>
                <w:rPr>
                  <w:rFonts w:ascii="Cambria Math" w:hAnsi="Cambria Math" w:eastAsiaTheme="minorEastAsia"/>
                </w:rPr>
                <m:rPr/>
                <m:t>, -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4</m:t>
                  </m:r>
                </m:den>
              </m:f>
            </m:e>
          </m:d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7334935A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7BF1A62" w14:textId="60C042FA">
      <w:pPr>
        <w:pBdr/>
        <w:spacing/>
        <w:ind/>
        <w:rPr>
          <w:rFonts w:eastAsiaTheme="minorEastAsia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z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=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c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B</m:t>
              </m:r>
            </m:sub>
          </m:sSub>
          <m:r>
            <w:rPr>
              <w:rFonts w:ascii="Cambria Math" w:hAnsi="Cambria Math" w:cs="Cambria Math" w:eastAsiaTheme="minorEastAsia"/>
            </w:rPr>
            <m:rPr/>
            <m:t>⋅</m:t>
          </m:r>
          <m:r>
            <w:rPr>
              <w:rFonts w:ascii="Cambria Math" w:hAnsi="Cambria Math" w:eastAsiaTheme="minorEastAsia"/>
            </w:rPr>
            <m:rPr/>
            <m:t>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A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= 0</m:t>
          </m:r>
          <m:r>
            <w:rPr>
              <w:rFonts w:ascii="Cambria Math" w:hAnsi="Cambria Math" w:cs="Cambria Math" w:eastAsiaTheme="minorEastAsia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8</m:t>
                  </m:r>
                </m:den>
              </m:f>
            </m:e>
          </m:d>
          <m:r>
            <w:rPr>
              <w:rFonts w:ascii="Cambria Math" w:hAnsi="Cambria Math" w:eastAsiaTheme="minorEastAsia"/>
            </w:rPr>
            <m:rPr/>
            <m:t>+ 50</m:t>
          </m:r>
          <m:r>
            <w:rPr>
              <w:rFonts w:ascii="Cambria Math" w:hAnsi="Cambria Math" w:cs="Cambria Math" w:eastAsiaTheme="minorEastAsia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3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8</m:t>
                  </m:r>
                </m:den>
              </m:f>
            </m:e>
          </m:d>
          <m:r>
            <w:rPr>
              <w:rFonts w:ascii="Cambria Math" w:hAnsi="Cambria Math" w:eastAsiaTheme="minorEastAsia"/>
            </w:rPr>
            <m:rPr/>
            <m:t>+ 70</m:t>
          </m:r>
          <m:r>
            <w:rPr>
              <w:rFonts w:ascii="Cambria Math" w:hAnsi="Cambria Math" w:cs="Cambria Math" w:eastAsiaTheme="minorEastAsia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rPr/>
                <m:t>-</m:t>
              </m:r>
              <m:f>
                <m:fPr>
                  <m:type m:val="lin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rPr/>
                    <m:t>4</m:t>
                  </m:r>
                </m:den>
              </m:f>
            </m:e>
          </m:d>
          <m:r>
            <w:rPr>
              <w:rFonts w:ascii="Cambria Math" w:hAnsi="Cambria Math" w:eastAsiaTheme="minorEastAsia"/>
            </w:rPr>
            <m:rPr/>
            <m:t>=</m:t>
          </m:r>
          <m:f>
            <m:fPr>
              <m:type m:val="lin"/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rPr/>
                <m:t>5</m:t>
              </m:r>
            </m:num>
            <m:den>
              <m:r>
                <w:rPr>
                  <w:rFonts w:ascii="Cambria Math" w:hAnsi="Cambria Math" w:eastAsiaTheme="minorEastAsia"/>
                </w:rPr>
                <m:rPr/>
                <m:t>4</m:t>
              </m:r>
            </m:den>
          </m:f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2020F220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0574143" w14:textId="11CB8C5E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Δ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c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-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z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Theme="minorEastAsia"/>
            </w:rPr>
            <m:rPr/>
            <m:t>=0-5</m:t>
          </m:r>
          <m:r>
            <w:rPr>
              <w:rFonts w:ascii="Cambria Math" w:hAnsi="Cambria Math" w:eastAsiaTheme="minorEastAsia"/>
            </w:rPr>
            <m:rPr>
              <m:lit m:val="on"/>
            </m:rPr>
            <m:t>/</m:t>
          </m:r>
          <m:r>
            <w:rPr>
              <w:rFonts w:ascii="Cambria Math" w:hAnsi="Cambria Math" w:eastAsiaTheme="minorEastAsia"/>
            </w:rPr>
            <m:rPr/>
            <m:t>4=-5</m:t>
          </m:r>
          <m:r>
            <w:rPr>
              <w:rFonts w:ascii="Cambria Math" w:hAnsi="Cambria Math" w:eastAsiaTheme="minorEastAsia"/>
            </w:rPr>
            <m:rPr>
              <m:lit m:val="on"/>
            </m:rPr>
            <m:t>/</m:t>
          </m:r>
          <m:r>
            <w:rPr>
              <w:rFonts w:ascii="Cambria Math" w:hAnsi="Cambria Math" w:eastAsiaTheme="minorEastAsia"/>
            </w:rPr>
            <m:rPr/>
            <m:t>4&lt;0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B7E5C8C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5025F0F" w14:textId="2F512EC3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Для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s</m:t>
            </m:r>
          </m:e>
          <m:sub>
            <m:r>
              <w:rPr>
                <w:rFonts w:ascii="Cambria Math" w:hAnsi="Cambria Math" w:eastAsiaTheme="minorEastAsia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7FB0B8E0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70283E2" w14:textId="4E3A8C9F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A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sub>
              </m:sSub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-7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40,-1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40,1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20</m:t>
              </m:r>
            </m:e>
          </m:d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8671E2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05383DC" w14:textId="4A316B38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z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sub>
              </m:sSub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 w:cs="Cambria Math" w:eastAsiaTheme="minorEastAsia"/>
              <w:lang w:val="en-US"/>
            </w:rPr>
            <m:rPr/>
            <m:t>⋅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A</m:t>
              </m:r>
            </m:e>
            <m:sub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p>
                  <m:r>
                    <w:rPr>
                      <w:rFonts w:ascii="Cambria Math" w:hAnsi="Cambria Math" w:cs="Times New Roman" w:eastAsiaTheme="minorEastAsia"/>
                      <w:lang w:val="en-US"/>
                    </w:rPr>
                    <m:rPr/>
                    <m:t>3</m:t>
                  </m:r>
                </m:sup>
              </m:sSup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</m:t>
          </m:r>
          <m:r>
            <w:rPr>
              <w:rFonts w:ascii="Cambria Math" w:hAnsi="Cambria Math" w:cs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-7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40</m:t>
              </m:r>
            </m:e>
          </m:d>
          <m:r>
            <w:rPr>
              <w:rFonts w:ascii="Cambria Math" w:hAnsi="Cambria Math" w:eastAsiaTheme="minorEastAsia"/>
              <w:lang w:val="en-US"/>
            </w:rPr>
            <m:rPr/>
            <m:t>+50</m:t>
          </m:r>
          <m:r>
            <w:rPr>
              <w:rFonts w:ascii="Cambria Math" w:hAnsi="Cambria Math" w:cs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-1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40</m:t>
              </m:r>
            </m:e>
          </m:d>
          <m:r>
            <w:rPr>
              <w:rFonts w:ascii="Cambria Math" w:hAnsi="Cambria Math" w:eastAsiaTheme="minorEastAsia"/>
              <w:lang w:val="en-US"/>
            </w:rPr>
            <m:rPr/>
            <m:t>+70</m:t>
          </m:r>
          <m:r>
            <w:rPr>
              <w:rFonts w:ascii="Cambria Math" w:hAnsi="Cambria Math" w:cs="Cambria Math" w:eastAsiaTheme="minorEastAsia"/>
              <w:lang w:val="en-US"/>
            </w:rPr>
            <m:rPr/>
            <m:t>⋅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  <m:r>
                <w:rPr>
                  <w:rFonts w:ascii="Cambria Math" w:hAnsi="Cambria Math" w:eastAsiaTheme="minorEastAsia"/>
                  <w:lang w:val="en-US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20</m:t>
              </m:r>
            </m:e>
          </m:d>
          <m:r>
            <w:rPr>
              <w:rFonts w:ascii="Cambria Math" w:hAnsi="Cambria Math" w:eastAsiaTheme="minorEastAsia"/>
              <w:lang w:val="en-US"/>
            </w:rPr>
            <m:rPr/>
            <m:t>=9</m:t>
          </m:r>
          <m:r>
            <w:rPr>
              <w:rFonts w:ascii="Cambria Math" w:hAnsi="Cambria Math" w:eastAsiaTheme="minorEastAsia"/>
              <w:lang w:val="en-US"/>
            </w:rPr>
            <m:rPr>
              <m:lit m:val="on"/>
            </m:rPr>
            <m:t>/</m:t>
          </m:r>
          <m:r>
            <w:rPr>
              <w:rFonts w:ascii="Cambria Math" w:hAnsi="Cambria Math" w:eastAsiaTheme="minorEastAsia"/>
              <w:lang w:val="en-US"/>
            </w:rPr>
            <m:rPr/>
            <m:t>4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EB76C12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0429C6F" w14:textId="77C78B6D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Δ</m:t>
              </m:r>
            </m:e>
            <m:sub>
              <m:sSub>
                <m:sSub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sub>
              </m:sSub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c</m:t>
              </m:r>
            </m:e>
            <m:sub>
              <m:sSup>
                <m:sSup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sup>
              </m:sSup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-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z</m:t>
              </m:r>
            </m:e>
            <m:sub>
              <m:sSup>
                <m:sSup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s</m:t>
                  </m:r>
                </m:e>
                <m:sup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3</m:t>
                  </m:r>
                </m:sup>
              </m:sSup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=0-9</m:t>
          </m:r>
          <m:r>
            <w:rPr>
              <w:rFonts w:ascii="Cambria Math" w:hAnsi="Cambria Math" w:eastAsiaTheme="minorEastAsia"/>
              <w:lang w:val="en-US"/>
            </w:rPr>
            <m:rPr>
              <m:lit m:val="on"/>
            </m:rPr>
            <m:t>/</m:t>
          </m:r>
          <m:r>
            <w:rPr>
              <w:rFonts w:ascii="Cambria Math" w:hAnsi="Cambria Math" w:eastAsiaTheme="minorEastAsia"/>
              <w:lang w:val="en-US"/>
            </w:rPr>
            <m:rPr/>
            <m:t>4=-9</m:t>
          </m:r>
          <m:r>
            <w:rPr>
              <w:rFonts w:ascii="Cambria Math" w:hAnsi="Cambria Math" w:eastAsiaTheme="minorEastAsia"/>
              <w:lang w:val="en-US"/>
            </w:rPr>
            <m:rPr>
              <m:lit m:val="on"/>
            </m:rPr>
            <m:t>/</m:t>
          </m:r>
          <m:r>
            <w:rPr>
              <w:rFonts w:ascii="Cambria Math" w:hAnsi="Cambria Math" w:eastAsiaTheme="minorEastAsia"/>
              <w:lang w:val="en-US"/>
            </w:rPr>
            <m:rPr/>
            <m:t>4&lt;0</m:t>
          </m:r>
        </m:oMath>
      </m:oMathPara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5029EA5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B4A9DB0" w14:textId="5846E8F8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Оценки в Z-строке: </w:t>
      </w:r>
      <m:oMath>
        <m:r>
          <w:rPr>
            <w:rFonts w:ascii="Cambria Math" w:hAnsi="Cambria Math" w:eastAsiaTheme="minorEastAsia"/>
          </w:rPr>
          <m:rPr/>
          <m:t>0, 0, 0, 5/4 &gt; 0, 9/4 &gt; 0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21365FC7" w14:textId="58C5E29A">
      <w:pPr>
        <w:pStyle w:val="1070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Нет отрицательных значений. </w:t>
      </w:r>
      <w:r>
        <w:rPr>
          <w:rFonts w:eastAsiaTheme="minorEastAsia"/>
        </w:rPr>
        <w:t xml:space="preserve">Решение оптимально.</w:t>
      </w:r>
      <w:r>
        <w:rPr>
          <w:rFonts w:eastAsiaTheme="minorEastAsia"/>
        </w:rPr>
      </w:r>
      <w:r>
        <w:rPr>
          <w:rFonts w:eastAsiaTheme="minorEastAsia"/>
        </w:rPr>
      </w:r>
    </w:p>
    <w:p w14:paraId="662C2483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3281C5A" w14:textId="7EA29F50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x₁ = 25, x₂ = 10, Z = 1950</m:t>
          </m:r>
        </m:oMath>
      </m:oMathPara>
      <w:r/>
      <w:r/>
    </w:p>
    <w:p w14:paraId="2248885B" w14:textId="616A2CF9">
      <w:pPr>
        <w:pStyle w:val="1030"/>
        <w:pBdr/>
        <w:spacing/>
        <w:ind/>
        <w:rPr/>
      </w:pPr>
      <w:r/>
      <w:bookmarkStart w:id="21" w:name="_Toc211872506"/>
      <w:r>
        <w:t xml:space="preserve">Анализ результатов</w:t>
      </w:r>
      <w:bookmarkEnd w:id="21"/>
      <w:r/>
      <w:r/>
    </w:p>
    <w:p w14:paraId="4632B9BB" w14:textId="3674C331">
      <w:pPr>
        <w:pStyle w:val="1031"/>
        <w:pBdr/>
        <w:spacing/>
        <w:ind/>
        <w:rPr/>
      </w:pPr>
      <w:r/>
      <w:bookmarkStart w:id="22" w:name="_Toc211872507"/>
      <w:r>
        <w:t xml:space="preserve">Сравнение методов решения</w:t>
      </w:r>
      <w:bookmarkEnd w:id="22"/>
      <w:r/>
      <w:r/>
    </w:p>
    <w:p w14:paraId="3C0E08C7" w14:textId="5D001C99">
      <w:pPr>
        <w:pStyle w:val="1070"/>
        <w:pBdr/>
        <w:spacing/>
        <w:ind/>
        <w:rPr/>
      </w:pPr>
      <w:r>
        <w:t xml:space="preserve">Оба метода дали одинаковый результат</w:t>
      </w:r>
      <w:r>
        <w:t xml:space="preserve">.</w:t>
      </w:r>
      <w:r/>
    </w:p>
    <w:p w14:paraId="6662821F" w14:textId="17D40DCC">
      <w:pPr>
        <w:pStyle w:val="1070"/>
        <w:pBdr/>
        <w:spacing/>
        <w:ind/>
        <w:rPr/>
      </w:pPr>
      <w:r>
        <w:t xml:space="preserve">В данном задании графический метод был удобнее и проще. </w:t>
      </w:r>
      <w:r>
        <w:t xml:space="preserve">Можно наглядно посмотреть ОДР.</w:t>
      </w:r>
      <w:r>
        <w:t xml:space="preserve"> Данный метод</w:t>
      </w:r>
      <w:r>
        <w:t xml:space="preserve"> </w:t>
      </w:r>
      <w:r>
        <w:t xml:space="preserve">хорошо себя показывает </w:t>
      </w:r>
      <w:r>
        <w:t xml:space="preserve">при числе переменных </w:t>
      </w:r>
      <w:r>
        <w:t xml:space="preserve">меньше </w:t>
      </w:r>
      <w:r>
        <w:t xml:space="preserve">4.</w:t>
      </w:r>
      <w:r>
        <w:t xml:space="preserve"> Симплекс метод в свою очередь </w:t>
      </w:r>
      <w:r>
        <w:t xml:space="preserve">оказался сложнее для </w:t>
      </w:r>
      <w:r>
        <w:t xml:space="preserve">применения. </w:t>
      </w:r>
      <w:r>
        <w:t xml:space="preserve">Потребовалось проводить много перерасчётов. </w:t>
      </w:r>
      <w:r>
        <w:t xml:space="preserve">Данный метод удобно применять для любого числа переменных.</w:t>
      </w:r>
      <w:r/>
    </w:p>
    <w:p w14:paraId="2263D259" w14:textId="473665A0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1029"/>
        <w:pBdr/>
        <w:spacing/>
        <w:ind/>
        <w:rPr/>
      </w:pPr>
      <w:r/>
      <w:bookmarkStart w:id="23" w:name="_Toc211872508"/>
      <w:r>
        <w:t xml:space="preserve">ЗАКЛЮЧЕНИЕ</w:t>
      </w:r>
      <w:bookmarkEnd w:id="23"/>
      <w:r/>
      <w:r/>
    </w:p>
    <w:p w14:paraId="5B015F3C" w14:textId="57C5F689">
      <w:pPr>
        <w:pStyle w:val="1070"/>
        <w:pBdr/>
        <w:spacing/>
        <w:ind/>
        <w:rPr/>
      </w:pPr>
      <w:r>
        <w:t xml:space="preserve">Разработана система оптимизации распределения ресурсов между программными проектами с использованием</w:t>
      </w:r>
      <w:r>
        <w:t xml:space="preserve"> линейного программирования и IDEF0. Проведен системный анализ, построена математическая модель, реализованы графический и симплекс-методы, выполнена верификация на Python. Результаты подтвердили оптимальное распределение ресурсов для максимизации прибыли.</w:t>
      </w:r>
      <w:r/>
    </w:p>
    <w:p w14:paraId="74EC3324" w14:textId="53FBC13E">
      <w:pPr>
        <w:pStyle w:val="1070"/>
        <w:pBdr/>
        <w:spacing/>
        <w:ind/>
        <w:rPr/>
      </w:pPr>
      <w:r>
        <w:t xml:space="preserve">В будущей профессии программного инженера результаты применимы для проектирования устойчивых программно-аппаратных комплексов, анализа производительности систем</w:t>
      </w:r>
      <w:r>
        <w:t xml:space="preserve">.</w:t>
      </w:r>
      <w:r>
        <w:t xml:space="preserve"> </w:t>
      </w:r>
      <w:r>
        <w:t xml:space="preserve">Модель позволяет эффективно распределять ресурсы, минимизировать риски срыва сроков и оптимизировать затраты, повышая надежность и предсказуемость разработки.</w:t>
      </w:r>
      <w:r/>
    </w:p>
    <w:p w14:paraId="0A9F47B3" w14:textId="77777777">
      <w:pPr>
        <w:pBdr/>
        <w:spacing/>
        <w:ind/>
        <w:rPr/>
      </w:pPr>
      <w:r/>
      <w:r/>
    </w:p>
    <w:p w14:paraId="68E65C1B" w14:textId="0AA3BCB1">
      <w:pPr>
        <w:pBdr/>
        <w:spacing/>
        <w:ind/>
        <w:rPr/>
      </w:pPr>
      <w:r>
        <w:br w:type="page" w:clear="all"/>
      </w:r>
      <w:r/>
    </w:p>
    <w:p w14:paraId="468A906B" w14:textId="22620D1D">
      <w:pPr>
        <w:pStyle w:val="1029"/>
        <w:numPr>
          <w:ilvl w:val="0"/>
          <w:numId w:val="0"/>
        </w:numPr>
        <w:pBdr/>
        <w:spacing/>
        <w:ind/>
        <w:rPr/>
      </w:pPr>
      <w:r/>
      <w:bookmarkStart w:id="24" w:name="_Toc211872509"/>
      <w:r>
        <w:t xml:space="preserve">СПИСОК ЛИТЕРАТУРЫ</w:t>
      </w:r>
      <w:bookmarkEnd w:id="24"/>
      <w:r/>
      <w:r/>
    </w:p>
    <w:p w14:paraId="1FE91B1B" w14:textId="303E9F3D">
      <w:pPr>
        <w:pStyle w:val="1056"/>
        <w:numPr>
          <w:ilvl w:val="0"/>
          <w:numId w:val="50"/>
        </w:numPr>
        <w:pBdr/>
        <w:spacing/>
        <w:ind w:firstLine="709" w:left="0"/>
        <w:rPr/>
      </w:pPr>
      <w:r>
        <w:t xml:space="preserve">Андерсон, Д. Введение в теорию систем и системный анализ: учебник / Д. Андерсон, Д. Суини, Т. Уильямс; пер. с англ. — Москва: Вильямс, 2020. — 672 с.</w:t>
      </w:r>
      <w:r/>
    </w:p>
    <w:p w14:paraId="4CC19DB8" w14:textId="77777777">
      <w:pPr>
        <w:pStyle w:val="1056"/>
        <w:numPr>
          <w:ilvl w:val="0"/>
          <w:numId w:val="50"/>
        </w:numPr>
        <w:pBdr/>
        <w:spacing/>
        <w:ind w:firstLine="709" w:left="0"/>
        <w:rPr/>
      </w:pPr>
      <w:r>
        <w:t xml:space="preserve">Вентцель, Е.С. Исследование операций: задачи, принципы, методология: учебник / Е.С. Вентцель. — Москва: </w:t>
      </w:r>
      <w:r>
        <w:t xml:space="preserve">КноРус</w:t>
      </w:r>
      <w:r>
        <w:t xml:space="preserve">, 2019. — 208 с.</w:t>
      </w:r>
      <w:r/>
    </w:p>
    <w:p w14:paraId="3ACC7D8D" w14:textId="77777777">
      <w:pPr>
        <w:pStyle w:val="1056"/>
        <w:numPr>
          <w:ilvl w:val="0"/>
          <w:numId w:val="50"/>
        </w:numPr>
        <w:pBdr/>
        <w:spacing/>
        <w:ind w:firstLine="709" w:left="0"/>
        <w:rPr>
          <w:lang w:val="en-US"/>
        </w:rPr>
      </w:pPr>
      <w:r>
        <w:t xml:space="preserve">Оптимизация распределения ресурсов в </w:t>
      </w:r>
      <w:r>
        <w:rPr>
          <w:lang w:val="en-US"/>
        </w:rPr>
        <w:t xml:space="preserve">IT</w:t>
      </w:r>
      <w:r>
        <w:t xml:space="preserve">-проектах: методические указания к расчетно-графической работе / сост. </w:t>
      </w:r>
      <w:r>
        <w:rPr>
          <w:lang w:val="en-US"/>
        </w:rPr>
        <w:t xml:space="preserve">А.Б. </w:t>
      </w:r>
      <w:r>
        <w:rPr>
          <w:lang w:val="en-US"/>
        </w:rPr>
        <w:t xml:space="preserve">Иванов</w:t>
      </w:r>
      <w:r>
        <w:rPr>
          <w:lang w:val="en-US"/>
        </w:rPr>
        <w:t xml:space="preserve">. — </w:t>
      </w:r>
      <w:r>
        <w:rPr>
          <w:lang w:val="en-US"/>
        </w:rPr>
        <w:t xml:space="preserve">Москва</w:t>
      </w:r>
      <w:r>
        <w:rPr>
          <w:lang w:val="en-US"/>
        </w:rPr>
        <w:t xml:space="preserve">: </w:t>
      </w:r>
      <w:r>
        <w:rPr>
          <w:lang w:val="en-US"/>
        </w:rPr>
        <w:t xml:space="preserve">Университет</w:t>
      </w:r>
      <w:r>
        <w:rPr>
          <w:lang w:val="en-US"/>
        </w:rPr>
        <w:t xml:space="preserve">, 2023. — 45 с.</w:t>
      </w:r>
      <w:r>
        <w:rPr>
          <w:lang w:val="en-US"/>
        </w:rPr>
      </w:r>
      <w:r>
        <w:rPr>
          <w:lang w:val="en-US"/>
        </w:rPr>
      </w:r>
    </w:p>
    <w:p w14:paraId="51F95EAB" w14:textId="77777777">
      <w:pPr>
        <w:pStyle w:val="1056"/>
        <w:numPr>
          <w:ilvl w:val="0"/>
          <w:numId w:val="50"/>
        </w:numPr>
        <w:pBdr/>
        <w:spacing/>
        <w:ind w:firstLine="709" w:left="0"/>
        <w:rPr/>
      </w:pPr>
      <w:r>
        <w:t xml:space="preserve">Данциг, Г.Б. Линейное программирование: основы и приложения / Г.Б. Данциг // Журнал вычислительной математики и математической физики. — 2021. — № 3. — С. 15–28.</w:t>
      </w:r>
      <w:r/>
    </w:p>
    <w:p w14:paraId="66B194CB" w14:textId="77777777">
      <w:pPr>
        <w:pStyle w:val="1056"/>
        <w:numPr>
          <w:ilvl w:val="0"/>
          <w:numId w:val="50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Ross, S.M. Introduction to Probability Models / S.M. Ross. — Academic Press, 2019. — 784 p.</w:t>
      </w:r>
      <w:r>
        <w:rPr>
          <w:lang w:val="en-US"/>
        </w:rPr>
      </w:r>
      <w:r>
        <w:rPr>
          <w:lang w:val="en-US"/>
        </w:rPr>
      </w:r>
    </w:p>
    <w:p w14:paraId="45A6254F" w14:textId="77777777">
      <w:pPr>
        <w:pStyle w:val="1056"/>
        <w:numPr>
          <w:ilvl w:val="0"/>
          <w:numId w:val="50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IDEF0 Functional Modeling: A Practical Guide: [</w:t>
      </w:r>
      <w:r>
        <w:rPr>
          <w:lang w:val="en-US"/>
        </w:rPr>
        <w:t xml:space="preserve">Электронный</w:t>
      </w:r>
      <w:r>
        <w:rPr>
          <w:lang w:val="en-US"/>
        </w:rPr>
        <w:t xml:space="preserve"> </w:t>
      </w:r>
      <w:r>
        <w:rPr>
          <w:lang w:val="en-US"/>
        </w:rPr>
        <w:t xml:space="preserve">ресурс</w:t>
      </w:r>
      <w:r>
        <w:rPr>
          <w:lang w:val="en-US"/>
        </w:rPr>
        <w:t xml:space="preserve">]. — </w:t>
      </w:r>
      <w:r>
        <w:rPr>
          <w:lang w:val="en-US"/>
        </w:rPr>
        <w:t xml:space="preserve">Режим</w:t>
      </w:r>
      <w:r>
        <w:rPr>
          <w:lang w:val="en-US"/>
        </w:rPr>
        <w:t xml:space="preserve"> </w:t>
      </w:r>
      <w:r>
        <w:rPr>
          <w:lang w:val="en-US"/>
        </w:rPr>
        <w:t xml:space="preserve">доступа</w:t>
      </w:r>
      <w:r>
        <w:rPr>
          <w:lang w:val="en-US"/>
        </w:rPr>
        <w:t xml:space="preserve">: https://www.idef.com/idef0.htm (</w:t>
      </w:r>
      <w:r>
        <w:rPr>
          <w:lang w:val="en-US"/>
        </w:rPr>
        <w:t xml:space="preserve">дата</w:t>
      </w:r>
      <w:r>
        <w:rPr>
          <w:lang w:val="en-US"/>
        </w:rPr>
        <w:t xml:space="preserve"> </w:t>
      </w:r>
      <w:r>
        <w:rPr>
          <w:lang w:val="en-US"/>
        </w:rPr>
        <w:t xml:space="preserve">обращения</w:t>
      </w:r>
      <w:r>
        <w:rPr>
          <w:lang w:val="en-US"/>
        </w:rPr>
        <w:t xml:space="preserve">: 15.10.2025).</w:t>
      </w:r>
      <w:r>
        <w:rPr>
          <w:lang w:val="en-US"/>
        </w:rPr>
      </w:r>
      <w:r>
        <w:rPr>
          <w:lang w:val="en-US"/>
        </w:rPr>
      </w:r>
    </w:p>
    <w:p w14:paraId="244E4BAE" w14:textId="61DF361F">
      <w:pPr>
        <w:pStyle w:val="1056"/>
        <w:numPr>
          <w:ilvl w:val="0"/>
          <w:numId w:val="50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The many types of technical diagrams: [</w:t>
      </w:r>
      <w:r>
        <w:rPr>
          <w:lang w:val="en-US"/>
        </w:rPr>
        <w:t xml:space="preserve">Электронный</w:t>
      </w:r>
      <w:r>
        <w:rPr>
          <w:lang w:val="en-US"/>
        </w:rPr>
        <w:t xml:space="preserve"> </w:t>
      </w:r>
      <w:r>
        <w:rPr>
          <w:lang w:val="en-US"/>
        </w:rPr>
        <w:t xml:space="preserve">ресурс</w:t>
      </w:r>
      <w:r>
        <w:rPr>
          <w:lang w:val="en-US"/>
        </w:rPr>
        <w:t xml:space="preserve">] / draw.io. — </w:t>
      </w:r>
      <w:r>
        <w:rPr>
          <w:lang w:val="en-US"/>
        </w:rPr>
        <w:t xml:space="preserve">Режим</w:t>
      </w:r>
      <w:r>
        <w:rPr>
          <w:lang w:val="en-US"/>
        </w:rPr>
        <w:t xml:space="preserve"> </w:t>
      </w:r>
      <w:r>
        <w:rPr>
          <w:lang w:val="en-US"/>
        </w:rPr>
        <w:t xml:space="preserve">доступа</w:t>
      </w:r>
      <w:r>
        <w:rPr>
          <w:lang w:val="en-US"/>
        </w:rPr>
        <w:t xml:space="preserve">: https://www.drawio.com/blog/types-of-technical-diagrams (</w:t>
      </w:r>
      <w:r>
        <w:rPr>
          <w:lang w:val="en-US"/>
        </w:rPr>
        <w:t xml:space="preserve">дата</w:t>
      </w:r>
      <w:r>
        <w:rPr>
          <w:lang w:val="en-US"/>
        </w:rPr>
        <w:t xml:space="preserve"> </w:t>
      </w:r>
      <w:r>
        <w:rPr>
          <w:lang w:val="en-US"/>
        </w:rPr>
        <w:t xml:space="preserve">обращения</w:t>
      </w:r>
      <w:r>
        <w:rPr>
          <w:lang w:val="en-US"/>
        </w:rPr>
        <w:t xml:space="preserve">: </w:t>
      </w:r>
      <w:r>
        <w:rPr>
          <w:lang w:val="en-US"/>
        </w:rPr>
        <w:t xml:space="preserve">15</w:t>
      </w:r>
      <w:r>
        <w:rPr>
          <w:lang w:val="en-US"/>
        </w:rPr>
        <w:t xml:space="preserve">.10.2025).</w:t>
      </w:r>
      <w:r>
        <w:rPr>
          <w:lang w:val="en-US"/>
        </w:rPr>
      </w:r>
      <w:r>
        <w:rPr>
          <w:lang w:val="en-US"/>
        </w:rPr>
      </w:r>
    </w:p>
    <w:p w14:paraId="72BD623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ABF5CF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728613C" w14:textId="23271D7B">
      <w:pPr>
        <w:pBdr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 w14:paraId="7BACC1D4" w14:textId="77777777">
      <w:pPr>
        <w:pStyle w:val="1029"/>
        <w:numPr>
          <w:ilvl w:val="0"/>
          <w:numId w:val="0"/>
        </w:numPr>
        <w:pBdr/>
        <w:spacing/>
        <w:ind/>
        <w:rPr>
          <w:lang w:val="en-US"/>
        </w:rPr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3DDAC48" w14:textId="7C6F3D65">
      <w:pPr>
        <w:pStyle w:val="1029"/>
        <w:numPr>
          <w:ilvl w:val="0"/>
          <w:numId w:val="0"/>
        </w:numPr>
        <w:pBdr/>
        <w:spacing/>
        <w:ind/>
        <w:rPr/>
      </w:pPr>
      <w:r/>
      <w:bookmarkStart w:id="25" w:name="_Toc211872510"/>
      <w:r>
        <w:t xml:space="preserve">ПРИЛОЖЕНИЕ </w:t>
      </w:r>
      <w:r>
        <w:t xml:space="preserve">А</w:t>
      </w:r>
      <w:bookmarkEnd w:id="25"/>
      <w:r/>
      <w:r/>
    </w:p>
    <w:p w14:paraId="39B2CEEE" w14:textId="629B3979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Диаграммы IDEF0 в высоком разрешении</w:t>
      </w:r>
      <w:r>
        <w:rPr>
          <w:b/>
          <w:bCs/>
        </w:rPr>
      </w:r>
      <w:r>
        <w:rPr>
          <w:b/>
          <w:bCs/>
        </w:rPr>
      </w:r>
    </w:p>
    <w:p w14:paraId="4A2EB4BD" w14:textId="77777777">
      <w:pPr>
        <w:pStyle w:val="10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76000" cy="4689417"/>
                <wp:effectExtent l="19050" t="19050" r="20320" b="1651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76000" cy="46894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1.42pt;height:369.25pt;mso-wrap-distance-left:0.00pt;mso-wrap-distance-top:0.00pt;mso-wrap-distance-right:0.00pt;mso-wrap-distance-bottom:0.00pt;z-index:1;" strokecolor="#000000">
                <v:imagedata r:id="rId16" o:title=""/>
                <o:lock v:ext="edit" rotation="t"/>
              </v:shape>
            </w:pict>
          </mc:Fallback>
        </mc:AlternateContent>
      </w:r>
      <w:r/>
    </w:p>
    <w:p w14:paraId="7FAD5E7D" w14:textId="6561943F">
      <w:pPr>
        <w:pStyle w:val="1062"/>
        <w:pBdr/>
        <w:spacing/>
        <w:ind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Контекстная диаграмма системы</w:t>
      </w:r>
      <w:r>
        <w:rPr>
          <w:lang w:val="en-US"/>
        </w:rPr>
      </w:r>
      <w:r>
        <w:rPr>
          <w:lang w:val="en-US"/>
        </w:rPr>
      </w:r>
    </w:p>
    <w:p w14:paraId="56C6F9D5" w14:textId="77777777">
      <w:pPr>
        <w:pStyle w:val="10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100000" cy="5524185"/>
                <wp:effectExtent l="19050" t="19050" r="15875" b="19685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8100000" cy="5524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37.80pt;height:434.98pt;mso-wrap-distance-left:0.00pt;mso-wrap-distance-top:0.00pt;mso-wrap-distance-right:0.00pt;mso-wrap-distance-bottom:0.00pt;z-index:1;" strokecolor="#000000">
                <v:imagedata r:id="rId17" o:title=""/>
                <o:lock v:ext="edit" rotation="t"/>
              </v:shape>
            </w:pict>
          </mc:Fallback>
        </mc:AlternateContent>
      </w:r>
      <w:r/>
    </w:p>
    <w:p w14:paraId="30C44DE8" w14:textId="4D261730">
      <w:pPr>
        <w:pStyle w:val="106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Диаграмма </w:t>
      </w:r>
      <w:r>
        <w:t xml:space="preserve">A</w:t>
      </w:r>
      <w:r>
        <w:t xml:space="preserve">-</w:t>
      </w:r>
      <w:r>
        <w:t xml:space="preserve">0</w:t>
      </w:r>
      <w:r/>
    </w:p>
    <w:p w14:paraId="4C8B6127" w14:textId="77777777">
      <w:pPr>
        <w:pBdr/>
        <w:spacing/>
        <w:ind/>
        <w:rPr/>
        <w:sectPr>
          <w:footerReference w:type="default" r:id="rId11"/>
          <w:footnotePr/>
          <w:endnotePr/>
          <w:type w:val="nextPage"/>
          <w:pgSz w:h="11906" w:orient="landscape" w:w="16838"/>
          <w:pgMar w:top="1134" w:right="567" w:bottom="1134" w:left="1701" w:header="709" w:footer="709" w:gutter="0"/>
          <w:cols w:num="1" w:sep="0" w:space="708" w:equalWidth="1"/>
          <w:titlePg/>
        </w:sectPr>
      </w:pPr>
      <w:r/>
      <w:r/>
    </w:p>
    <w:p w14:paraId="090C97EC" w14:textId="4D6B416A">
      <w:pPr>
        <w:pStyle w:val="1029"/>
        <w:numPr>
          <w:ilvl w:val="0"/>
          <w:numId w:val="0"/>
        </w:numPr>
        <w:pBdr/>
        <w:spacing/>
        <w:ind/>
        <w:rPr/>
      </w:pPr>
      <w:r/>
      <w:bookmarkStart w:id="26" w:name="_Toc211872511"/>
      <w:r>
        <w:t xml:space="preserve">ПРИЛОЖЕНИЕ Б</w:t>
      </w:r>
      <w:bookmarkEnd w:id="26"/>
      <w:r/>
      <w:r/>
    </w:p>
    <w:p w14:paraId="432CDC1A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Листинг программы на Python</w:t>
      </w:r>
      <w:r>
        <w:rPr>
          <w:b/>
          <w:bCs/>
        </w:rPr>
      </w:r>
      <w:r>
        <w:rPr>
          <w:b/>
          <w:bCs/>
        </w:rPr>
      </w:r>
    </w:p>
    <w:p w14:paraId="55F1500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import </w:t>
      </w:r>
      <w:r>
        <w:rPr>
          <w:lang w:val="en-US"/>
        </w:rPr>
        <w:t xml:space="preserve">matplotlib.pyplot</w:t>
      </w:r>
      <w:r>
        <w:rPr>
          <w:lang w:val="en-US"/>
        </w:rPr>
        <w:t xml:space="preserve"> as </w:t>
      </w:r>
      <w:r>
        <w:rPr>
          <w:lang w:val="en-US"/>
        </w:rPr>
        <w:t xml:space="preserve">plt</w:t>
      </w:r>
      <w:r>
        <w:rPr>
          <w:lang w:val="en-US"/>
        </w:rPr>
      </w:r>
      <w:r>
        <w:rPr>
          <w:lang w:val="en-US"/>
        </w:rPr>
      </w:r>
    </w:p>
    <w:p w14:paraId="25992C5D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import </w:t>
      </w:r>
      <w:r>
        <w:rPr>
          <w:lang w:val="en-US"/>
        </w:rPr>
        <w:t xml:space="preserve">numpy</w:t>
      </w:r>
      <w:r>
        <w:rPr>
          <w:lang w:val="en-US"/>
        </w:rPr>
        <w:t xml:space="preserve"> as np</w:t>
      </w:r>
      <w:r>
        <w:rPr>
          <w:lang w:val="en-US"/>
        </w:rPr>
      </w:r>
      <w:r>
        <w:rPr>
          <w:lang w:val="en-US"/>
        </w:rPr>
      </w:r>
    </w:p>
    <w:p w14:paraId="0047A84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80E8F7E" w14:textId="77777777">
      <w:pPr>
        <w:pBdr/>
        <w:spacing/>
        <w:ind/>
        <w:rPr/>
      </w:pPr>
      <w:r>
        <w:t xml:space="preserve"># Ограничения</w:t>
      </w:r>
      <w:r/>
    </w:p>
    <w:p w14:paraId="41A3B25C" w14:textId="77777777">
      <w:pPr>
        <w:pBdr/>
        <w:spacing/>
        <w:ind/>
        <w:rPr/>
      </w:pPr>
      <w:r>
        <w:t xml:space="preserve">x1 = </w:t>
      </w:r>
      <w:r>
        <w:t xml:space="preserve">np.linspace</w:t>
      </w:r>
      <w:r>
        <w:t xml:space="preserve">(0, 50, 400)</w:t>
      </w:r>
      <w:r/>
    </w:p>
    <w:p w14:paraId="3FFE56A1" w14:textId="77777777">
      <w:pPr>
        <w:pBdr/>
        <w:spacing/>
        <w:ind/>
        <w:rPr/>
      </w:pPr>
      <w:r/>
      <w:r/>
    </w:p>
    <w:p w14:paraId="1B4E24D9" w14:textId="77777777">
      <w:pPr>
        <w:pBdr/>
        <w:spacing/>
        <w:ind/>
        <w:rPr/>
      </w:pPr>
      <w:r>
        <w:t xml:space="preserve"># Программисты: 3x1 + 5x2 = 150</w:t>
      </w:r>
      <w:r/>
    </w:p>
    <w:p w14:paraId="1FE861D1" w14:textId="77777777">
      <w:pPr>
        <w:pBdr/>
        <w:spacing/>
        <w:ind/>
        <w:rPr/>
      </w:pPr>
      <w:r>
        <w:t xml:space="preserve">x2_prog = (150 - 3*x1) / 5</w:t>
      </w:r>
      <w:r/>
    </w:p>
    <w:p w14:paraId="30FD3F41" w14:textId="77777777">
      <w:pPr>
        <w:pBdr/>
        <w:spacing/>
        <w:ind/>
        <w:rPr/>
      </w:pPr>
      <w:r/>
      <w:r/>
    </w:p>
    <w:p w14:paraId="7E708085" w14:textId="77777777">
      <w:pPr>
        <w:pBdr/>
        <w:spacing/>
        <w:ind/>
        <w:rPr/>
      </w:pPr>
      <w:r>
        <w:t xml:space="preserve"># Тестировщики: 4x1 + 2x2 = 120</w:t>
      </w:r>
      <w:r/>
    </w:p>
    <w:p w14:paraId="3CFF5B56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x2_test = (120 - 4*x1) / 2</w:t>
      </w:r>
      <w:r>
        <w:rPr>
          <w:lang w:val="en-US"/>
        </w:rPr>
      </w:r>
      <w:r>
        <w:rPr>
          <w:lang w:val="en-US"/>
        </w:rPr>
      </w:r>
    </w:p>
    <w:p w14:paraId="2B5FD72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6CE802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</w:t>
      </w:r>
      <w:r>
        <w:t xml:space="preserve">Бюджет</w:t>
      </w:r>
      <w:r>
        <w:rPr>
          <w:lang w:val="en-US"/>
        </w:rPr>
        <w:t xml:space="preserve">: 20x1 + 30x2 = 800</w:t>
      </w:r>
      <w:r>
        <w:rPr>
          <w:lang w:val="en-US"/>
        </w:rPr>
      </w:r>
      <w:r>
        <w:rPr>
          <w:lang w:val="en-US"/>
        </w:rPr>
      </w:r>
    </w:p>
    <w:p w14:paraId="0B17822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x2_budget = (800 - 20*x1) / 30</w:t>
      </w:r>
      <w:r>
        <w:rPr>
          <w:lang w:val="en-US"/>
        </w:rPr>
      </w:r>
      <w:r>
        <w:rPr>
          <w:lang w:val="en-US"/>
        </w:rPr>
      </w:r>
    </w:p>
    <w:p w14:paraId="1FE9FE06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EC2E174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plt.figure</w:t>
      </w:r>
      <w:r>
        <w:rPr>
          <w:lang w:val="en-US"/>
        </w:rPr>
        <w:t xml:space="preserve">(</w:t>
      </w:r>
      <w:r>
        <w:rPr>
          <w:lang w:val="en-US"/>
        </w:rPr>
        <w:t xml:space="preserve">figsize</w:t>
      </w:r>
      <w:r>
        <w:rPr>
          <w:lang w:val="en-US"/>
        </w:rPr>
        <w:t xml:space="preserve">=(10, 8))</w:t>
      </w:r>
      <w:r>
        <w:rPr>
          <w:lang w:val="en-US"/>
        </w:rPr>
      </w:r>
      <w:r>
        <w:rPr>
          <w:lang w:val="en-US"/>
        </w:rPr>
      </w:r>
    </w:p>
    <w:p w14:paraId="454FFE9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8E71D4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</w:t>
      </w:r>
      <w:r>
        <w:t xml:space="preserve">Границы</w:t>
      </w:r>
      <w:r>
        <w:rPr>
          <w:lang w:val="en-US"/>
        </w:rPr>
        <w:t xml:space="preserve"> </w:t>
      </w:r>
      <w:r>
        <w:t xml:space="preserve">области</w:t>
      </w:r>
      <w:r>
        <w:rPr>
          <w:lang w:val="en-US"/>
        </w:rPr>
      </w:r>
      <w:r>
        <w:rPr>
          <w:lang w:val="en-US"/>
        </w:rPr>
      </w:r>
    </w:p>
    <w:p w14:paraId="455C1E7D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plt.fill</w:t>
      </w:r>
      <w:r>
        <w:rPr>
          <w:lang w:val="en-US"/>
        </w:rPr>
        <w:t xml:space="preserve">_between</w:t>
      </w:r>
      <w:r>
        <w:rPr>
          <w:lang w:val="en-US"/>
        </w:rPr>
        <w:t xml:space="preserve">(x1, 0, </w:t>
      </w:r>
      <w:r>
        <w:rPr>
          <w:lang w:val="en-US"/>
        </w:rPr>
        <w:t xml:space="preserve">np.minimum</w:t>
      </w:r>
      <w:r>
        <w:rPr>
          <w:lang w:val="en-US"/>
        </w:rPr>
        <w:t xml:space="preserve">(</w:t>
      </w:r>
      <w:r>
        <w:rPr>
          <w:lang w:val="en-US"/>
        </w:rPr>
        <w:t xml:space="preserve">np.minimum</w:t>
      </w:r>
      <w:r>
        <w:rPr>
          <w:lang w:val="en-US"/>
        </w:rPr>
        <w:t xml:space="preserve">(x2_prog, x2_test), x2_budget), </w:t>
      </w:r>
      <w:r>
        <w:rPr>
          <w:lang w:val="en-US"/>
        </w:rPr>
      </w:r>
      <w:r>
        <w:rPr>
          <w:lang w:val="en-US"/>
        </w:rPr>
      </w:r>
    </w:p>
    <w:p w14:paraId="7A0A837D" w14:textId="77777777">
      <w:pPr>
        <w:pBdr/>
        <w:spacing/>
        <w:ind/>
        <w:rPr/>
      </w:pPr>
      <w:r>
        <w:rPr>
          <w:lang w:val="en-US"/>
        </w:rPr>
        <w:t xml:space="preserve">                 </w:t>
      </w:r>
      <w:r>
        <w:t xml:space="preserve">alpha</w:t>
      </w:r>
      <w:r>
        <w:t xml:space="preserve">=0.3, </w:t>
      </w:r>
      <w:r>
        <w:t xml:space="preserve">label</w:t>
      </w:r>
      <w:r>
        <w:t xml:space="preserve">='Допустимая область')</w:t>
      </w:r>
      <w:r/>
    </w:p>
    <w:p w14:paraId="006349B3" w14:textId="77777777">
      <w:pPr>
        <w:pBdr/>
        <w:spacing/>
        <w:ind/>
        <w:rPr/>
      </w:pPr>
      <w:r/>
      <w:r/>
    </w:p>
    <w:p w14:paraId="7C0F1218" w14:textId="77777777">
      <w:pPr>
        <w:pBdr/>
        <w:spacing/>
        <w:ind/>
        <w:rPr/>
      </w:pPr>
      <w:r>
        <w:t xml:space="preserve"># Линии ограничений</w:t>
      </w:r>
      <w:r/>
    </w:p>
    <w:p w14:paraId="69361A2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plt.plot</w:t>
      </w:r>
      <w:r>
        <w:rPr>
          <w:lang w:val="en-US"/>
        </w:rPr>
        <w:t xml:space="preserve">(x1, x2_prog, 'r-', label='</w:t>
      </w:r>
      <w:r>
        <w:t xml:space="preserve">Программисты</w:t>
      </w:r>
      <w:r>
        <w:rPr>
          <w:lang w:val="en-US"/>
        </w:rPr>
        <w:t xml:space="preserve">')</w:t>
      </w:r>
      <w:r>
        <w:rPr>
          <w:lang w:val="en-US"/>
        </w:rPr>
      </w:r>
      <w:r>
        <w:rPr>
          <w:lang w:val="en-US"/>
        </w:rPr>
      </w:r>
    </w:p>
    <w:p w14:paraId="5B9646E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plt.plot</w:t>
      </w:r>
      <w:r>
        <w:rPr>
          <w:lang w:val="en-US"/>
        </w:rPr>
        <w:t xml:space="preserve">(x1, x2_test, 'g-', label='</w:t>
      </w:r>
      <w:r>
        <w:t xml:space="preserve">Тестировщики</w:t>
      </w:r>
      <w:r>
        <w:rPr>
          <w:lang w:val="en-US"/>
        </w:rPr>
        <w:t xml:space="preserve">') </w:t>
      </w:r>
      <w:r>
        <w:rPr>
          <w:lang w:val="en-US"/>
        </w:rPr>
      </w:r>
      <w:r>
        <w:rPr>
          <w:lang w:val="en-US"/>
        </w:rPr>
      </w:r>
    </w:p>
    <w:p w14:paraId="2F2BB62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plt.plot</w:t>
      </w:r>
      <w:r>
        <w:rPr>
          <w:lang w:val="en-US"/>
        </w:rPr>
        <w:t xml:space="preserve">(x1, x2_budget, 'b-', label='</w:t>
      </w:r>
      <w:r>
        <w:t xml:space="preserve">Бюджет</w:t>
      </w:r>
      <w:r>
        <w:rPr>
          <w:lang w:val="en-US"/>
        </w:rPr>
        <w:t xml:space="preserve">')</w:t>
      </w:r>
      <w:r>
        <w:rPr>
          <w:lang w:val="en-US"/>
        </w:rPr>
      </w:r>
      <w:r>
        <w:rPr>
          <w:lang w:val="en-US"/>
        </w:rPr>
      </w:r>
    </w:p>
    <w:p w14:paraId="3AF70D7E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2CD7E21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</w:t>
      </w:r>
      <w:r>
        <w:t xml:space="preserve">Оси</w:t>
      </w:r>
      <w:r>
        <w:rPr>
          <w:lang w:val="en-US"/>
        </w:rPr>
      </w:r>
      <w:r>
        <w:rPr>
          <w:lang w:val="en-US"/>
        </w:rPr>
      </w:r>
    </w:p>
    <w:p w14:paraId="106C8C4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plt.axhline</w:t>
      </w:r>
      <w:r>
        <w:rPr>
          <w:lang w:val="en-US"/>
        </w:rPr>
        <w:t xml:space="preserve">(0, color='k', linewidth=0.5)</w:t>
      </w:r>
      <w:r>
        <w:rPr>
          <w:lang w:val="en-US"/>
        </w:rPr>
      </w:r>
      <w:r>
        <w:rPr>
          <w:lang w:val="en-US"/>
        </w:rPr>
      </w:r>
    </w:p>
    <w:p w14:paraId="2F4E8D4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plt.axvline</w:t>
      </w:r>
      <w:r>
        <w:rPr>
          <w:lang w:val="en-US"/>
        </w:rPr>
        <w:t xml:space="preserve">(0, color='k', linewidth=0.5)</w:t>
      </w:r>
      <w:r>
        <w:rPr>
          <w:lang w:val="en-US"/>
        </w:rPr>
      </w:r>
      <w:r>
        <w:rPr>
          <w:lang w:val="en-US"/>
        </w:rPr>
      </w:r>
    </w:p>
    <w:p w14:paraId="738DF46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7E685BD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</w:t>
      </w:r>
      <w:r>
        <w:t xml:space="preserve">Оптимальная</w:t>
      </w:r>
      <w:r>
        <w:rPr>
          <w:lang w:val="en-US"/>
        </w:rPr>
        <w:t xml:space="preserve"> </w:t>
      </w:r>
      <w:r>
        <w:t xml:space="preserve">точка</w:t>
      </w:r>
      <w:r>
        <w:rPr>
          <w:lang w:val="en-US"/>
        </w:rPr>
      </w:r>
      <w:r>
        <w:rPr>
          <w:lang w:val="en-US"/>
        </w:rPr>
      </w:r>
    </w:p>
    <w:p w14:paraId="51A5679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plt.plot</w:t>
      </w:r>
      <w:r>
        <w:rPr>
          <w:lang w:val="en-US"/>
        </w:rPr>
        <w:t xml:space="preserve">(25, 10, '</w:t>
      </w:r>
      <w:r>
        <w:rPr>
          <w:lang w:val="en-US"/>
        </w:rPr>
        <w:t xml:space="preserve">ro</w:t>
      </w:r>
      <w:r>
        <w:rPr>
          <w:lang w:val="en-US"/>
        </w:rPr>
        <w:t xml:space="preserve">', </w:t>
      </w:r>
      <w:r>
        <w:rPr>
          <w:lang w:val="en-US"/>
        </w:rPr>
        <w:t xml:space="preserve">markersize</w:t>
      </w:r>
      <w:r>
        <w:rPr>
          <w:lang w:val="en-US"/>
        </w:rPr>
        <w:t xml:space="preserve">=10, label='</w:t>
      </w:r>
      <w:r>
        <w:t xml:space="preserve">Оптимум</w:t>
      </w:r>
      <w:r>
        <w:rPr>
          <w:lang w:val="en-US"/>
        </w:rPr>
        <w:t xml:space="preserve"> (25,10)')</w:t>
      </w:r>
      <w:r>
        <w:rPr>
          <w:lang w:val="en-US"/>
        </w:rPr>
      </w:r>
      <w:r>
        <w:rPr>
          <w:lang w:val="en-US"/>
        </w:rPr>
      </w:r>
    </w:p>
    <w:p w14:paraId="51850EE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789ACE4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plt.xlim</w:t>
      </w:r>
      <w:r>
        <w:rPr>
          <w:lang w:val="en-US"/>
        </w:rPr>
        <w:t xml:space="preserve">(0, 35)</w:t>
      </w:r>
      <w:r>
        <w:rPr>
          <w:lang w:val="en-US"/>
        </w:rPr>
      </w:r>
      <w:r>
        <w:rPr>
          <w:lang w:val="en-US"/>
        </w:rPr>
      </w:r>
    </w:p>
    <w:p w14:paraId="65E933E4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plt.ylim</w:t>
      </w:r>
      <w:r>
        <w:rPr>
          <w:lang w:val="en-US"/>
        </w:rPr>
        <w:t xml:space="preserve">(0, 30)</w:t>
      </w:r>
      <w:r>
        <w:rPr>
          <w:lang w:val="en-US"/>
        </w:rPr>
      </w:r>
      <w:r>
        <w:rPr>
          <w:lang w:val="en-US"/>
        </w:rPr>
      </w:r>
    </w:p>
    <w:p w14:paraId="3E789C74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plt.xlabel</w:t>
      </w:r>
      <w:r>
        <w:rPr>
          <w:lang w:val="en-US"/>
        </w:rPr>
        <w:t xml:space="preserve">('x₁ (</w:t>
      </w:r>
      <w:r>
        <w:t xml:space="preserve">Мобильное</w:t>
      </w:r>
      <w:r>
        <w:rPr>
          <w:lang w:val="en-US"/>
        </w:rPr>
        <w:t xml:space="preserve"> </w:t>
      </w:r>
      <w:r>
        <w:t xml:space="preserve">приложение</w:t>
      </w:r>
      <w:r>
        <w:rPr>
          <w:lang w:val="en-US"/>
        </w:rPr>
        <w:t xml:space="preserve">)')</w:t>
      </w:r>
      <w:r>
        <w:rPr>
          <w:lang w:val="en-US"/>
        </w:rPr>
      </w:r>
      <w:r>
        <w:rPr>
          <w:lang w:val="en-US"/>
        </w:rPr>
      </w:r>
    </w:p>
    <w:p w14:paraId="3416D3D3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plt.ylabel</w:t>
      </w:r>
      <w:r>
        <w:rPr>
          <w:lang w:val="en-US"/>
        </w:rPr>
        <w:t xml:space="preserve">('x₂ (</w:t>
      </w:r>
      <w:r>
        <w:t xml:space="preserve">Веб</w:t>
      </w:r>
      <w:r>
        <w:rPr>
          <w:lang w:val="en-US"/>
        </w:rPr>
        <w:t xml:space="preserve">-</w:t>
      </w:r>
      <w:r>
        <w:t xml:space="preserve">сервис</w:t>
      </w:r>
      <w:r>
        <w:rPr>
          <w:lang w:val="en-US"/>
        </w:rPr>
        <w:t xml:space="preserve">)')</w:t>
      </w:r>
      <w:r>
        <w:rPr>
          <w:lang w:val="en-US"/>
        </w:rPr>
      </w:r>
      <w:r>
        <w:rPr>
          <w:lang w:val="en-US"/>
        </w:rPr>
      </w:r>
    </w:p>
    <w:p w14:paraId="6AC91CA4" w14:textId="77777777">
      <w:pPr>
        <w:pBdr/>
        <w:spacing/>
        <w:ind/>
        <w:rPr/>
      </w:pPr>
      <w:r>
        <w:t xml:space="preserve">plt.title</w:t>
      </w:r>
      <w:r>
        <w:t xml:space="preserve">('Графическое решение задачи')</w:t>
      </w:r>
      <w:r/>
    </w:p>
    <w:p w14:paraId="405CBB5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plt.legend</w:t>
      </w:r>
      <w:r>
        <w:rPr>
          <w:lang w:val="en-US"/>
        </w:rPr>
        <w:t xml:space="preserve">()</w:t>
      </w:r>
      <w:r>
        <w:rPr>
          <w:lang w:val="en-US"/>
        </w:rPr>
      </w:r>
      <w:r>
        <w:rPr>
          <w:lang w:val="en-US"/>
        </w:rPr>
      </w:r>
    </w:p>
    <w:p w14:paraId="408C94F5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plt.grid</w:t>
      </w:r>
      <w:r>
        <w:rPr>
          <w:lang w:val="en-US"/>
        </w:rPr>
        <w:t xml:space="preserve">(True, alpha=0.3)</w:t>
      </w:r>
      <w:r>
        <w:rPr>
          <w:lang w:val="en-US"/>
        </w:rPr>
      </w:r>
      <w:r>
        <w:rPr>
          <w:lang w:val="en-US"/>
        </w:rPr>
      </w:r>
    </w:p>
    <w:p w14:paraId="5B944CCD" w14:textId="4BF09939">
      <w:pPr>
        <w:pBdr/>
        <w:spacing/>
        <w:ind/>
        <w:rPr>
          <w:lang w:val="en-US"/>
        </w:rPr>
      </w:pPr>
      <w:r>
        <w:t xml:space="preserve">plt.show</w:t>
      </w:r>
      <w:r>
        <w:t xml:space="preserve">()</w:t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61C3210" w14:textId="77777777">
      <w:pPr>
        <w:pBdr/>
        <w:spacing/>
        <w:ind/>
        <w:rPr/>
      </w:pPr>
      <w:r>
        <w:separator/>
      </w:r>
      <w:r/>
    </w:p>
    <w:p w14:paraId="52B9441D" w14:textId="77777777">
      <w:pPr>
        <w:pBdr/>
        <w:spacing/>
        <w:ind/>
        <w:rPr/>
      </w:pPr>
      <w:r/>
      <w:r/>
    </w:p>
  </w:endnote>
  <w:endnote w:type="continuationSeparator" w:id="0">
    <w:p w14:paraId="733490C5" w14:textId="77777777">
      <w:pPr>
        <w:pBdr/>
        <w:spacing/>
        <w:ind/>
        <w:rPr/>
      </w:pPr>
      <w:r>
        <w:continuationSeparator/>
      </w:r>
      <w:r/>
    </w:p>
    <w:p w14:paraId="42A2CE47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Yu Gothic UI Semiligh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10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1067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24075082"/>
      <w:docPartObj>
        <w:docPartGallery w:val="Page Numbers (Bottom of Page)"/>
        <w:docPartUnique w:val="true"/>
      </w:docPartObj>
      <w:rPr/>
    </w:sdtPr>
    <w:sdtContent>
      <w:p w14:paraId="18BE3BDA" w14:textId="77777777">
        <w:pPr>
          <w:pStyle w:val="10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550ADB02" w14:textId="77777777">
    <w:pPr>
      <w:pStyle w:val="1067"/>
      <w:pBdr/>
      <w:spacing/>
      <w:ind/>
      <w:rPr/>
    </w:pPr>
    <w:r/>
    <w:r/>
  </w:p>
  <w:p w14:paraId="1C80BA24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007118" w14:textId="77777777">
      <w:pPr>
        <w:pBdr/>
        <w:spacing/>
        <w:ind/>
        <w:rPr/>
      </w:pPr>
      <w:r>
        <w:separator/>
      </w:r>
      <w:r/>
    </w:p>
    <w:p w14:paraId="02FF8E8C" w14:textId="77777777">
      <w:pPr>
        <w:pBdr/>
        <w:spacing/>
        <w:ind/>
        <w:rPr/>
      </w:pPr>
      <w:r/>
      <w:r/>
    </w:p>
  </w:footnote>
  <w:footnote w:type="continuationSeparator" w:id="0">
    <w:p w14:paraId="6F500149" w14:textId="77777777">
      <w:pPr>
        <w:pBdr/>
        <w:spacing/>
        <w:ind/>
        <w:rPr/>
      </w:pPr>
      <w:r>
        <w:continuationSeparator/>
      </w:r>
      <w:r/>
    </w:p>
    <w:p w14:paraId="6B4E30F2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7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2765B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21F073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D413BC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1098443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2A74B28"/>
    <w:lvl w:ilvl="0">
      <w:isLgl w:val="false"/>
      <w:lvlJc w:val="left"/>
      <w:lvlText w:val="-"/>
      <w:numFmt w:val="bullet"/>
      <w:pPr>
        <w:pBdr/>
        <w:spacing/>
        <w:ind w:hanging="352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1518610D"/>
    <w:styleLink w:val="107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7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7444CD2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188972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5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nsid w:val="222A5F00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13">
    <w:nsid w:val="2A7046C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6954F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nsid w:val="2E9846E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F00564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7">
    <w:nsid w:val="314F4E4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1F956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nsid w:val="35506C3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81824F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E712C79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45842402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6CD5FFE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4">
    <w:nsid w:val="4D753E18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4F7E495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52A4165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7">
    <w:nsid w:val="53940D80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5629249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59BB231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9DA42D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2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3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31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32"/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33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34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35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36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37"/>
      <w:rPr>
        <w:rFonts w:hint="default"/>
      </w:rPr>
      <w:start w:val="1"/>
      <w:suff w:val="tab"/>
    </w:lvl>
  </w:abstractNum>
  <w:abstractNum w:abstractNumId="32">
    <w:nsid w:val="5AFA04B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5B2437ED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5F602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5">
    <w:nsid w:val="629F2FC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nsid w:val="673A72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67C07A0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9355F6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39">
    <w:nsid w:val="6D397B8B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0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107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1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2">
    <w:nsid w:val="7185559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7805256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4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45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7E641A6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44"/>
  </w:num>
  <w:num w:numId="5">
    <w:abstractNumId w:val="40"/>
  </w:num>
  <w:num w:numId="6">
    <w:abstractNumId w:val="45"/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</w:num>
  <w:num w:numId="11">
    <w:abstractNumId w:val="3"/>
  </w:num>
  <w:num w:numId="12">
    <w:abstractNumId w:val="8"/>
  </w:num>
  <w:num w:numId="13">
    <w:abstractNumId w:val="41"/>
  </w:num>
  <w:num w:numId="14">
    <w:abstractNumId w:val="46"/>
  </w:num>
  <w:num w:numId="15">
    <w:abstractNumId w:val="13"/>
  </w:num>
  <w:num w:numId="16">
    <w:abstractNumId w:val="37"/>
  </w:num>
  <w:num w:numId="17">
    <w:abstractNumId w:val="36"/>
  </w:num>
  <w:num w:numId="18">
    <w:abstractNumId w:val="31"/>
  </w:num>
  <w:num w:numId="19">
    <w:abstractNumId w:val="38"/>
  </w:num>
  <w:num w:numId="20">
    <w:abstractNumId w:val="12"/>
  </w:num>
  <w:num w:numId="21">
    <w:abstractNumId w:val="4"/>
  </w:num>
  <w:num w:numId="22">
    <w:abstractNumId w:val="43"/>
  </w:num>
  <w:num w:numId="23">
    <w:abstractNumId w:val="14"/>
  </w:num>
  <w:num w:numId="24">
    <w:abstractNumId w:val="34"/>
  </w:num>
  <w:num w:numId="25">
    <w:abstractNumId w:val="9"/>
  </w:num>
  <w:num w:numId="26">
    <w:abstractNumId w:val="28"/>
  </w:num>
  <w:num w:numId="27">
    <w:abstractNumId w:val="10"/>
  </w:num>
  <w:num w:numId="28">
    <w:abstractNumId w:val="17"/>
  </w:num>
  <w:num w:numId="29">
    <w:abstractNumId w:val="15"/>
  </w:num>
  <w:num w:numId="30">
    <w:abstractNumId w:val="18"/>
  </w:num>
  <w:num w:numId="31">
    <w:abstractNumId w:val="5"/>
  </w:num>
  <w:num w:numId="32">
    <w:abstractNumId w:val="35"/>
  </w:num>
  <w:num w:numId="33">
    <w:abstractNumId w:val="1"/>
  </w:num>
  <w:num w:numId="34">
    <w:abstractNumId w:val="20"/>
  </w:num>
  <w:num w:numId="35">
    <w:abstractNumId w:val="42"/>
  </w:num>
  <w:num w:numId="36">
    <w:abstractNumId w:val="16"/>
  </w:num>
  <w:num w:numId="37">
    <w:abstractNumId w:val="6"/>
  </w:num>
  <w:num w:numId="38">
    <w:abstractNumId w:val="26"/>
  </w:num>
  <w:num w:numId="39">
    <w:abstractNumId w:val="2"/>
  </w:num>
  <w:num w:numId="40">
    <w:abstractNumId w:val="30"/>
  </w:num>
  <w:num w:numId="41">
    <w:abstractNumId w:val="22"/>
  </w:num>
  <w:num w:numId="42">
    <w:abstractNumId w:val="19"/>
  </w:num>
  <w:num w:numId="43">
    <w:abstractNumId w:val="24"/>
  </w:num>
  <w:num w:numId="44">
    <w:abstractNumId w:val="23"/>
  </w:num>
  <w:num w:numId="45">
    <w:abstractNumId w:val="25"/>
  </w:num>
  <w:num w:numId="46">
    <w:abstractNumId w:val="39"/>
  </w:num>
  <w:num w:numId="47">
    <w:abstractNumId w:val="32"/>
  </w:num>
  <w:num w:numId="48">
    <w:abstractNumId w:val="27"/>
  </w:num>
  <w:num w:numId="49">
    <w:abstractNumId w:val="21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70">
    <w:name w:val="Table Grid Light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Plain Table 1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Plain Table 2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Plain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Plain Table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Plain Table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3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1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2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- Accent 3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 - Accent 4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 - Accent 5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- Accent 6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5 Dark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6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7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1 Light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1 Light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1 Light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1 Light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1 Light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2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2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2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2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2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3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3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3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3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3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4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4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4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5 Dark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5 Dark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5 Dark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5 Dark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6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6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6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6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6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7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7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7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7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7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1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ned - Accent 2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ned - Accent 3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ned - Accent 4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ned - Accent 5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ned - Accent 6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1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&amp; Lined - Accent 2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&amp; Lined - Accent 3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&amp; Lined - Accent 4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&amp; Lined - Accent 5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&amp; Lined - Accent 6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5">
    <w:name w:val="Heading 1 Char"/>
    <w:basedOn w:val="1038"/>
    <w:link w:val="10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6">
    <w:name w:val="Heading 2 Char"/>
    <w:basedOn w:val="1038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7">
    <w:name w:val="Heading 3 Char"/>
    <w:basedOn w:val="1038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8">
    <w:name w:val="Heading 4 Char"/>
    <w:basedOn w:val="1038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9">
    <w:name w:val="Heading 5 Char"/>
    <w:basedOn w:val="1038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00">
    <w:name w:val="Heading 6 Char"/>
    <w:basedOn w:val="1038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01">
    <w:name w:val="Heading 7 Char"/>
    <w:basedOn w:val="1038"/>
    <w:link w:val="10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02">
    <w:name w:val="Heading 8 Char"/>
    <w:basedOn w:val="1038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3">
    <w:name w:val="Heading 9 Char"/>
    <w:basedOn w:val="1038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4">
    <w:name w:val="Title Char"/>
    <w:basedOn w:val="1038"/>
    <w:link w:val="10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5">
    <w:name w:val="Subtitle Char"/>
    <w:basedOn w:val="1038"/>
    <w:link w:val="10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6">
    <w:name w:val="Quote Char"/>
    <w:basedOn w:val="1038"/>
    <w:link w:val="10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7">
    <w:name w:val="Intense Quote Char"/>
    <w:basedOn w:val="1038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8">
    <w:name w:val="Subtle Emphasis"/>
    <w:basedOn w:val="10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9">
    <w:name w:val="Emphasis"/>
    <w:basedOn w:val="1038"/>
    <w:uiPriority w:val="20"/>
    <w:qFormat/>
    <w:pPr>
      <w:pBdr/>
      <w:spacing/>
      <w:ind/>
    </w:pPr>
    <w:rPr>
      <w:i/>
      <w:iCs/>
    </w:rPr>
  </w:style>
  <w:style w:type="character" w:styleId="1010">
    <w:name w:val="Subtle Reference"/>
    <w:basedOn w:val="10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1">
    <w:name w:val="Book Title"/>
    <w:basedOn w:val="10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2">
    <w:name w:val="Header Char"/>
    <w:basedOn w:val="1038"/>
    <w:link w:val="1065"/>
    <w:uiPriority w:val="99"/>
    <w:pPr>
      <w:pBdr/>
      <w:spacing/>
      <w:ind/>
    </w:pPr>
  </w:style>
  <w:style w:type="character" w:styleId="1013">
    <w:name w:val="Footer Char"/>
    <w:basedOn w:val="1038"/>
    <w:link w:val="1067"/>
    <w:uiPriority w:val="99"/>
    <w:pPr>
      <w:pBdr/>
      <w:spacing/>
      <w:ind/>
    </w:pPr>
  </w:style>
  <w:style w:type="paragraph" w:styleId="1014">
    <w:name w:val="footnote text"/>
    <w:basedOn w:val="1028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>
    <w:name w:val="Footnote Text Char"/>
    <w:basedOn w:val="1038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foot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paragraph" w:styleId="1017">
    <w:name w:val="endnote text"/>
    <w:basedOn w:val="1028"/>
    <w:link w:val="10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8">
    <w:name w:val="Endnote Text Char"/>
    <w:basedOn w:val="1038"/>
    <w:link w:val="1017"/>
    <w:uiPriority w:val="99"/>
    <w:semiHidden/>
    <w:pPr>
      <w:pBdr/>
      <w:spacing/>
      <w:ind/>
    </w:pPr>
    <w:rPr>
      <w:sz w:val="20"/>
      <w:szCs w:val="20"/>
    </w:rPr>
  </w:style>
  <w:style w:type="character" w:styleId="1019">
    <w:name w:val="end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character" w:styleId="1020">
    <w:name w:val="FollowedHyperlink"/>
    <w:basedOn w:val="10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1">
    <w:name w:val="toc 4"/>
    <w:basedOn w:val="1028"/>
    <w:next w:val="1028"/>
    <w:uiPriority w:val="39"/>
    <w:unhideWhenUsed/>
    <w:pPr>
      <w:pBdr/>
      <w:spacing w:after="100"/>
      <w:ind w:left="660"/>
    </w:pPr>
  </w:style>
  <w:style w:type="paragraph" w:styleId="1022">
    <w:name w:val="toc 5"/>
    <w:basedOn w:val="1028"/>
    <w:next w:val="1028"/>
    <w:uiPriority w:val="39"/>
    <w:unhideWhenUsed/>
    <w:pPr>
      <w:pBdr/>
      <w:spacing w:after="100"/>
      <w:ind w:left="880"/>
    </w:pPr>
  </w:style>
  <w:style w:type="paragraph" w:styleId="1023">
    <w:name w:val="toc 6"/>
    <w:basedOn w:val="1028"/>
    <w:next w:val="1028"/>
    <w:uiPriority w:val="39"/>
    <w:unhideWhenUsed/>
    <w:pPr>
      <w:pBdr/>
      <w:spacing w:after="100"/>
      <w:ind w:left="1100"/>
    </w:pPr>
  </w:style>
  <w:style w:type="paragraph" w:styleId="1024">
    <w:name w:val="toc 7"/>
    <w:basedOn w:val="1028"/>
    <w:next w:val="1028"/>
    <w:uiPriority w:val="39"/>
    <w:unhideWhenUsed/>
    <w:pPr>
      <w:pBdr/>
      <w:spacing w:after="100"/>
      <w:ind w:left="1320"/>
    </w:pPr>
  </w:style>
  <w:style w:type="paragraph" w:styleId="1025">
    <w:name w:val="toc 8"/>
    <w:basedOn w:val="1028"/>
    <w:next w:val="1028"/>
    <w:uiPriority w:val="39"/>
    <w:unhideWhenUsed/>
    <w:pPr>
      <w:pBdr/>
      <w:spacing w:after="100"/>
      <w:ind w:left="1540"/>
    </w:pPr>
  </w:style>
  <w:style w:type="paragraph" w:styleId="1026">
    <w:name w:val="toc 9"/>
    <w:basedOn w:val="1028"/>
    <w:next w:val="1028"/>
    <w:uiPriority w:val="39"/>
    <w:unhideWhenUsed/>
    <w:pPr>
      <w:pBdr/>
      <w:spacing w:after="100"/>
      <w:ind w:left="1760"/>
    </w:pPr>
  </w:style>
  <w:style w:type="paragraph" w:styleId="1027">
    <w:name w:val="table of figures"/>
    <w:basedOn w:val="1028"/>
    <w:next w:val="1028"/>
    <w:uiPriority w:val="99"/>
    <w:unhideWhenUsed/>
    <w:pPr>
      <w:pBdr/>
      <w:spacing w:after="0" w:afterAutospacing="0"/>
      <w:ind/>
    </w:pPr>
  </w:style>
  <w:style w:type="paragraph" w:styleId="102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1029">
    <w:name w:val="Heading 1"/>
    <w:basedOn w:val="1028"/>
    <w:next w:val="1028"/>
    <w:link w:val="1041"/>
    <w:uiPriority w:val="9"/>
    <w:qFormat/>
    <w:pPr>
      <w:keepNext w:val="true"/>
      <w:keepLines w:val="true"/>
      <w:numPr>
        <w:numId w:val="18"/>
      </w:numPr>
      <w:pBdr/>
      <w:spacing w:after="280" w:before="280"/>
      <w:ind w:firstLine="0" w:left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1030">
    <w:name w:val="Heading 2"/>
    <w:basedOn w:val="1028"/>
    <w:next w:val="1028"/>
    <w:link w:val="1042"/>
    <w:uiPriority w:val="9"/>
    <w:unhideWhenUsed/>
    <w:qFormat/>
    <w:pPr>
      <w:keepNext w:val="true"/>
      <w:keepLines w:val="true"/>
      <w:numPr>
        <w:ilvl w:val="1"/>
        <w:numId w:val="18"/>
      </w:numPr>
      <w:pBdr/>
      <w:spacing w:after="280" w:before="280"/>
      <w:ind w:firstLine="709" w:left="0"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1031">
    <w:name w:val="Heading 3"/>
    <w:basedOn w:val="1028"/>
    <w:next w:val="1028"/>
    <w:link w:val="1043"/>
    <w:uiPriority w:val="9"/>
    <w:unhideWhenUsed/>
    <w:qFormat/>
    <w:pPr>
      <w:keepNext w:val="true"/>
      <w:keepLines w:val="true"/>
      <w:numPr>
        <w:ilvl w:val="2"/>
        <w:numId w:val="18"/>
      </w:numPr>
      <w:pBdr/>
      <w:spacing w:after="280" w:before="280"/>
      <w:ind w:firstLine="709" w:left="0"/>
      <w:contextualSpacing w:val="true"/>
      <w:outlineLvl w:val="2"/>
    </w:pPr>
    <w:rPr>
      <w:rFonts w:eastAsiaTheme="majorEastAsia" w:cstheme="majorBidi"/>
      <w:b/>
    </w:rPr>
  </w:style>
  <w:style w:type="paragraph" w:styleId="1032">
    <w:name w:val="Heading 4"/>
    <w:basedOn w:val="1028"/>
    <w:next w:val="1028"/>
    <w:link w:val="1044"/>
    <w:uiPriority w:val="9"/>
    <w:unhideWhenUsed/>
    <w:qFormat/>
    <w:pPr>
      <w:keepNext w:val="true"/>
      <w:keepLines w:val="true"/>
      <w:numPr>
        <w:ilvl w:val="3"/>
        <w:numId w:val="18"/>
      </w:numPr>
      <w:pBdr/>
      <w:spacing w:after="280" w:before="280"/>
      <w:ind w:firstLine="709" w:left="0"/>
      <w:contextualSpacing w:val="true"/>
      <w:outlineLvl w:val="3"/>
    </w:pPr>
    <w:rPr>
      <w:rFonts w:eastAsiaTheme="majorEastAsia" w:cstheme="majorBidi"/>
      <w:b/>
      <w:iCs/>
    </w:rPr>
  </w:style>
  <w:style w:type="paragraph" w:styleId="1033">
    <w:name w:val="Heading 5"/>
    <w:basedOn w:val="1028"/>
    <w:next w:val="1028"/>
    <w:link w:val="1045"/>
    <w:uiPriority w:val="9"/>
    <w:semiHidden/>
    <w:unhideWhenUsed/>
    <w:qFormat/>
    <w:pPr>
      <w:keepNext w:val="true"/>
      <w:keepLines w:val="true"/>
      <w:numPr>
        <w:ilvl w:val="4"/>
        <w:numId w:val="18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34">
    <w:name w:val="Heading 6"/>
    <w:basedOn w:val="1028"/>
    <w:next w:val="1028"/>
    <w:link w:val="1046"/>
    <w:uiPriority w:val="9"/>
    <w:semiHidden/>
    <w:unhideWhenUsed/>
    <w:qFormat/>
    <w:pPr>
      <w:keepNext w:val="true"/>
      <w:keepLines w:val="true"/>
      <w:numPr>
        <w:ilvl w:val="5"/>
        <w:numId w:val="18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35">
    <w:name w:val="Heading 7"/>
    <w:basedOn w:val="1028"/>
    <w:next w:val="1028"/>
    <w:link w:val="1047"/>
    <w:uiPriority w:val="9"/>
    <w:semiHidden/>
    <w:unhideWhenUsed/>
    <w:qFormat/>
    <w:pPr>
      <w:keepNext w:val="true"/>
      <w:keepLines w:val="true"/>
      <w:numPr>
        <w:ilvl w:val="6"/>
        <w:numId w:val="18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6">
    <w:name w:val="Heading 8"/>
    <w:basedOn w:val="1028"/>
    <w:next w:val="1028"/>
    <w:link w:val="1048"/>
    <w:uiPriority w:val="9"/>
    <w:semiHidden/>
    <w:unhideWhenUsed/>
    <w:qFormat/>
    <w:pPr>
      <w:keepNext w:val="true"/>
      <w:keepLines w:val="true"/>
      <w:numPr>
        <w:ilvl w:val="7"/>
        <w:numId w:val="18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7">
    <w:name w:val="Heading 9"/>
    <w:basedOn w:val="1028"/>
    <w:next w:val="1028"/>
    <w:link w:val="1049"/>
    <w:uiPriority w:val="9"/>
    <w:semiHidden/>
    <w:unhideWhenUsed/>
    <w:qFormat/>
    <w:pPr>
      <w:keepNext w:val="true"/>
      <w:keepLines w:val="true"/>
      <w:numPr>
        <w:ilvl w:val="8"/>
        <w:numId w:val="18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8" w:default="1">
    <w:name w:val="Default Paragraph Font"/>
    <w:uiPriority w:val="1"/>
    <w:semiHidden/>
    <w:unhideWhenUsed/>
    <w:pPr>
      <w:pBdr/>
      <w:spacing/>
      <w:ind/>
    </w:pPr>
  </w:style>
  <w:style w:type="table" w:styleId="10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0" w:default="1">
    <w:name w:val="No List"/>
    <w:uiPriority w:val="99"/>
    <w:semiHidden/>
    <w:unhideWhenUsed/>
    <w:pPr>
      <w:pBdr/>
      <w:spacing/>
      <w:ind/>
    </w:pPr>
  </w:style>
  <w:style w:type="character" w:styleId="1041" w:customStyle="1">
    <w:name w:val="Заголовок 1 Знак"/>
    <w:basedOn w:val="1038"/>
    <w:link w:val="102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1042" w:customStyle="1">
    <w:name w:val="Заголовок 2 Знак"/>
    <w:basedOn w:val="1038"/>
    <w:link w:val="103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1043" w:customStyle="1">
    <w:name w:val="Заголовок 3 Знак"/>
    <w:basedOn w:val="1038"/>
    <w:link w:val="1031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1044" w:customStyle="1">
    <w:name w:val="Заголовок 4 Знак"/>
    <w:basedOn w:val="1038"/>
    <w:link w:val="1032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1045" w:customStyle="1">
    <w:name w:val="Заголовок 5 Знак"/>
    <w:basedOn w:val="1038"/>
    <w:link w:val="10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6" w:customStyle="1">
    <w:name w:val="Заголовок 6 Знак"/>
    <w:basedOn w:val="1038"/>
    <w:link w:val="10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7" w:customStyle="1">
    <w:name w:val="Заголовок 7 Знак"/>
    <w:basedOn w:val="1038"/>
    <w:link w:val="10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8" w:customStyle="1">
    <w:name w:val="Заголовок 8 Знак"/>
    <w:basedOn w:val="1038"/>
    <w:link w:val="10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9" w:customStyle="1">
    <w:name w:val="Заголовок 9 Знак"/>
    <w:basedOn w:val="1038"/>
    <w:link w:val="10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0">
    <w:name w:val="Title"/>
    <w:basedOn w:val="1028"/>
    <w:next w:val="1028"/>
    <w:link w:val="105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1051" w:customStyle="1">
    <w:name w:val="Заголовок Знак"/>
    <w:basedOn w:val="1038"/>
    <w:link w:val="105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1052">
    <w:name w:val="Subtitle"/>
    <w:basedOn w:val="1028"/>
    <w:next w:val="1028"/>
    <w:link w:val="105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1053" w:customStyle="1">
    <w:name w:val="Подзаголовок Знак"/>
    <w:basedOn w:val="1038"/>
    <w:link w:val="10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1054">
    <w:name w:val="Quote"/>
    <w:basedOn w:val="1028"/>
    <w:next w:val="1028"/>
    <w:link w:val="105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1055" w:customStyle="1">
    <w:name w:val="Цитата 2 Знак"/>
    <w:basedOn w:val="1038"/>
    <w:link w:val="10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6">
    <w:name w:val="List Paragraph"/>
    <w:basedOn w:val="1028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1057">
    <w:name w:val="Intense Emphasis"/>
    <w:basedOn w:val="103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1058">
    <w:name w:val="Intense Quote"/>
    <w:basedOn w:val="1028"/>
    <w:next w:val="1028"/>
    <w:link w:val="105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9" w:customStyle="1">
    <w:name w:val="Выделенная цитата Знак"/>
    <w:basedOn w:val="1038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0">
    <w:name w:val="Intense Reference"/>
    <w:basedOn w:val="103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6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1062">
    <w:name w:val="Caption"/>
    <w:basedOn w:val="1028"/>
    <w:next w:val="1028"/>
    <w:link w:val="108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1063">
    <w:name w:val="Table Grid"/>
    <w:basedOn w:val="10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4">
    <w:name w:val="line number"/>
    <w:basedOn w:val="1038"/>
    <w:uiPriority w:val="99"/>
    <w:semiHidden/>
    <w:unhideWhenUsed/>
    <w:pPr>
      <w:pBdr/>
      <w:spacing/>
      <w:ind/>
    </w:pPr>
  </w:style>
  <w:style w:type="paragraph" w:styleId="1065">
    <w:name w:val="Header"/>
    <w:basedOn w:val="1028"/>
    <w:link w:val="10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6" w:customStyle="1">
    <w:name w:val="Верхний колонтитул Знак"/>
    <w:basedOn w:val="1038"/>
    <w:link w:val="1065"/>
    <w:uiPriority w:val="99"/>
    <w:pPr>
      <w:pBdr/>
      <w:spacing/>
      <w:ind/>
    </w:pPr>
    <w:rPr>
      <w:rFonts w:ascii="Times New Roman" w:hAnsi="Times New Roman"/>
    </w:rPr>
  </w:style>
  <w:style w:type="paragraph" w:styleId="1067">
    <w:name w:val="Footer"/>
    <w:basedOn w:val="1028"/>
    <w:link w:val="10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8" w:customStyle="1">
    <w:name w:val="Нижний колонтитул Знак"/>
    <w:basedOn w:val="1038"/>
    <w:link w:val="1067"/>
    <w:uiPriority w:val="99"/>
    <w:pPr>
      <w:pBdr/>
      <w:spacing/>
      <w:ind/>
    </w:pPr>
    <w:rPr>
      <w:rFonts w:ascii="Times New Roman" w:hAnsi="Times New Roman"/>
    </w:rPr>
  </w:style>
  <w:style w:type="character" w:styleId="1069">
    <w:name w:val="Placeholder Text"/>
    <w:basedOn w:val="1038"/>
    <w:uiPriority w:val="99"/>
    <w:semiHidden/>
    <w:pPr>
      <w:pBdr/>
      <w:spacing/>
      <w:ind/>
    </w:pPr>
    <w:rPr>
      <w:color w:val="666666"/>
    </w:rPr>
  </w:style>
  <w:style w:type="paragraph" w:styleId="1070" w:customStyle="1">
    <w:name w:val="Абзац"/>
    <w:basedOn w:val="1028"/>
    <w:link w:val="1071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1071" w:customStyle="1">
    <w:name w:val="Абзац Знак"/>
    <w:link w:val="1070"/>
    <w:pPr>
      <w:pBdr/>
      <w:spacing/>
      <w:ind/>
    </w:pPr>
  </w:style>
  <w:style w:type="paragraph" w:styleId="1072">
    <w:name w:val="List"/>
    <w:basedOn w:val="1028"/>
    <w:uiPriority w:val="99"/>
    <w:unhideWhenUsed/>
    <w:pPr>
      <w:pBdr/>
      <w:spacing/>
      <w:ind w:hanging="283" w:left="283"/>
      <w:contextualSpacing w:val="true"/>
    </w:pPr>
  </w:style>
  <w:style w:type="paragraph" w:styleId="1073">
    <w:name w:val="List Number"/>
    <w:basedOn w:val="1028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1074" w:customStyle="1">
    <w:name w:val="Список элементов"/>
    <w:basedOn w:val="1040"/>
    <w:uiPriority w:val="99"/>
    <w:pPr>
      <w:numPr>
        <w:numId w:val="3"/>
      </w:numPr>
      <w:pBdr/>
      <w:spacing/>
      <w:ind/>
    </w:pPr>
  </w:style>
  <w:style w:type="paragraph" w:styleId="1075" w:customStyle="1">
    <w:name w:val="Списочек"/>
    <w:basedOn w:val="1028"/>
    <w:link w:val="1076"/>
    <w:qFormat/>
    <w:pPr>
      <w:numPr>
        <w:numId w:val="5"/>
      </w:numPr>
      <w:pBdr/>
      <w:spacing w:line="360" w:lineRule="auto"/>
      <w:ind/>
    </w:pPr>
  </w:style>
  <w:style w:type="character" w:styleId="1076" w:customStyle="1">
    <w:name w:val="Списочек Знак"/>
    <w:link w:val="1075"/>
    <w:pPr>
      <w:pBdr/>
      <w:spacing/>
      <w:ind/>
    </w:pPr>
  </w:style>
  <w:style w:type="paragraph" w:styleId="1077" w:customStyle="1">
    <w:name w:val="Изображение"/>
    <w:basedOn w:val="1028"/>
    <w:link w:val="1078"/>
    <w:qFormat/>
    <w:pPr>
      <w:pBdr/>
      <w:spacing w:before="400"/>
      <w:ind/>
      <w:contextualSpacing w:val="true"/>
      <w:jc w:val="center"/>
    </w:pPr>
  </w:style>
  <w:style w:type="character" w:styleId="1078" w:customStyle="1">
    <w:name w:val="Изображение Знак"/>
    <w:basedOn w:val="1038"/>
    <w:link w:val="1077"/>
    <w:pPr>
      <w:pBdr/>
      <w:spacing/>
      <w:ind/>
    </w:pPr>
    <w:rPr>
      <w:rFonts w:ascii="Times New Roman" w:hAnsi="Times New Roman"/>
    </w:rPr>
  </w:style>
  <w:style w:type="character" w:styleId="1079">
    <w:name w:val="Hyperlink"/>
    <w:basedOn w:val="103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80">
    <w:name w:val="Unresolved Mention"/>
    <w:basedOn w:val="10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81">
    <w:name w:val="Normal (Web)"/>
    <w:basedOn w:val="102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82">
    <w:name w:val="Strong"/>
    <w:basedOn w:val="1038"/>
    <w:uiPriority w:val="22"/>
    <w:qFormat/>
    <w:pPr>
      <w:pBdr/>
      <w:spacing/>
      <w:ind/>
    </w:pPr>
    <w:rPr>
      <w:b/>
      <w:bCs/>
    </w:rPr>
  </w:style>
  <w:style w:type="paragraph" w:styleId="1083" w:customStyle="1">
    <w:name w:val="Название таблицы"/>
    <w:basedOn w:val="1062"/>
    <w:link w:val="1085"/>
    <w:qFormat/>
    <w:pPr>
      <w:keepNext w:val="true"/>
      <w:pBdr/>
      <w:spacing w:after="0" w:before="280"/>
      <w:ind/>
      <w:jc w:val="both"/>
    </w:pPr>
  </w:style>
  <w:style w:type="character" w:styleId="1084" w:customStyle="1">
    <w:name w:val="Название объекта Знак"/>
    <w:basedOn w:val="1038"/>
    <w:link w:val="1062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1085" w:customStyle="1">
    <w:name w:val="Название таблицы Знак"/>
    <w:basedOn w:val="1084"/>
    <w:link w:val="1083"/>
    <w:pPr>
      <w:pBdr/>
      <w:spacing/>
      <w:ind/>
    </w:pPr>
    <w:rPr>
      <w:rFonts w:ascii="Times New Roman" w:hAnsi="Times New Roman"/>
      <w:iCs/>
      <w:szCs w:val="18"/>
    </w:rPr>
  </w:style>
  <w:style w:type="character" w:styleId="1086" w:customStyle="1">
    <w:name w:val="katex-mathml"/>
    <w:basedOn w:val="1038"/>
    <w:pPr>
      <w:pBdr/>
      <w:spacing/>
      <w:ind/>
    </w:pPr>
  </w:style>
  <w:style w:type="character" w:styleId="1087" w:customStyle="1">
    <w:name w:val="mord"/>
    <w:basedOn w:val="1038"/>
    <w:pPr>
      <w:pBdr/>
      <w:spacing/>
      <w:ind/>
    </w:pPr>
  </w:style>
  <w:style w:type="character" w:styleId="1088">
    <w:name w:val="annotation reference"/>
    <w:basedOn w:val="103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9">
    <w:name w:val="annotation text"/>
    <w:basedOn w:val="1028"/>
    <w:link w:val="10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90" w:customStyle="1">
    <w:name w:val="Текст примечания Знак"/>
    <w:basedOn w:val="1038"/>
    <w:link w:val="108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91">
    <w:name w:val="annotation subject"/>
    <w:basedOn w:val="1089"/>
    <w:next w:val="1089"/>
    <w:link w:val="1092"/>
    <w:uiPriority w:val="99"/>
    <w:semiHidden/>
    <w:unhideWhenUsed/>
    <w:pPr>
      <w:pBdr/>
      <w:spacing/>
      <w:ind/>
    </w:pPr>
    <w:rPr>
      <w:b/>
      <w:bCs/>
    </w:rPr>
  </w:style>
  <w:style w:type="character" w:styleId="1092" w:customStyle="1">
    <w:name w:val="Тема примечания Знак"/>
    <w:basedOn w:val="1090"/>
    <w:link w:val="109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1093" w:customStyle="1">
    <w:name w:val="mopen"/>
    <w:basedOn w:val="1038"/>
    <w:pPr>
      <w:pBdr/>
      <w:spacing/>
      <w:ind/>
    </w:pPr>
  </w:style>
  <w:style w:type="character" w:styleId="1094" w:customStyle="1">
    <w:name w:val="vlist-s"/>
    <w:basedOn w:val="1038"/>
    <w:pPr>
      <w:pBdr/>
      <w:spacing/>
      <w:ind/>
    </w:pPr>
  </w:style>
  <w:style w:type="character" w:styleId="1095" w:customStyle="1">
    <w:name w:val="mclose"/>
    <w:basedOn w:val="1038"/>
    <w:pPr>
      <w:pBdr/>
      <w:spacing/>
      <w:ind/>
    </w:pPr>
  </w:style>
  <w:style w:type="character" w:styleId="1096" w:customStyle="1">
    <w:name w:val="mpunct"/>
    <w:basedOn w:val="1038"/>
    <w:pPr>
      <w:pBdr/>
      <w:spacing/>
      <w:ind/>
    </w:pPr>
  </w:style>
  <w:style w:type="paragraph" w:styleId="1097" w:customStyle="1">
    <w:name w:val="break-words"/>
    <w:basedOn w:val="1028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98" w:customStyle="1">
    <w:name w:val="mrel"/>
    <w:basedOn w:val="1038"/>
    <w:pPr>
      <w:pBdr/>
      <w:spacing/>
      <w:ind/>
    </w:pPr>
  </w:style>
  <w:style w:type="character" w:styleId="1099" w:customStyle="1">
    <w:name w:val="mbin"/>
    <w:basedOn w:val="1038"/>
    <w:pPr>
      <w:pBdr/>
      <w:spacing/>
      <w:ind/>
    </w:pPr>
  </w:style>
  <w:style w:type="table" w:styleId="1100">
    <w:name w:val="Grid Table Light"/>
    <w:basedOn w:val="1039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1">
    <w:name w:val="TOC Heading"/>
    <w:basedOn w:val="1029"/>
    <w:next w:val="102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102">
    <w:name w:val="toc 1"/>
    <w:basedOn w:val="1028"/>
    <w:next w:val="1028"/>
    <w:uiPriority w:val="39"/>
    <w:unhideWhenUsed/>
    <w:pPr>
      <w:pBdr/>
      <w:spacing w:after="100"/>
      <w:ind/>
    </w:pPr>
  </w:style>
  <w:style w:type="paragraph" w:styleId="1103">
    <w:name w:val="toc 2"/>
    <w:basedOn w:val="1028"/>
    <w:next w:val="1028"/>
    <w:uiPriority w:val="39"/>
    <w:unhideWhenUsed/>
    <w:pPr>
      <w:pBdr/>
      <w:spacing w:after="100"/>
      <w:ind w:left="280"/>
    </w:pPr>
  </w:style>
  <w:style w:type="paragraph" w:styleId="1104">
    <w:name w:val="toc 3"/>
    <w:basedOn w:val="1028"/>
    <w:next w:val="1028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798"/>
            <w:pBdr/>
            <w:spacing/>
            <w:ind/>
            <w:rPr/>
          </w:pPr>
          <w:r>
            <w:rPr>
              <w:rStyle w:val="1797"/>
            </w:rPr>
            <w:t xml:space="preserve">Место для ввода текста.</w:t>
          </w:r>
          <w:r/>
        </w:p>
      </w:docPartBody>
    </w:docPart>
    <w:docPart>
      <w:docPartPr>
        <w:name w:val="938CF29FC238466FA9B1A409FF6A5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D924EC-B785-4785-A4B2-B7011C240E3C}"/>
      </w:docPartPr>
      <w:docPartBody>
        <w:p>
          <w:pPr>
            <w:pStyle w:val="1799"/>
            <w:pBdr/>
            <w:spacing/>
            <w:ind/>
            <w:rPr/>
          </w:pPr>
          <w:r>
            <w:rPr>
              <w:rStyle w:val="1797"/>
            </w:rPr>
            <w:t xml:space="preserve">Место для ввода текста.</w:t>
          </w:r>
          <w:r/>
        </w:p>
      </w:docPartBody>
    </w:docPart>
    <w:docPart>
      <w:docPartPr>
        <w:name w:val="96FBDA3B73A84882B36195A6F97031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A307E5-65DC-492C-80CE-BD932923544A}"/>
      </w:docPartPr>
      <w:docPartBody>
        <w:p>
          <w:pPr>
            <w:pStyle w:val="1800"/>
            <w:pBdr/>
            <w:spacing/>
            <w:ind/>
            <w:rPr/>
          </w:pPr>
          <w:r>
            <w:rPr>
              <w:rStyle w:val="1797"/>
            </w:rPr>
            <w:t xml:space="preserve">Место для ввода текста.</w:t>
          </w:r>
          <w:r/>
        </w:p>
      </w:docPartBody>
    </w:docPart>
    <w:docPart>
      <w:docPartPr>
        <w:name w:val="ECD6BC0D93854411B1EDBB2F39F277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BA808D-B4E9-4B05-9E3B-640E8423F102}"/>
      </w:docPartPr>
      <w:docPartBody>
        <w:p>
          <w:pPr>
            <w:pStyle w:val="1803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08">
    <w:name w:val="Table Grid"/>
    <w:basedOn w:val="1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Table Grid Light"/>
    <w:basedOn w:val="1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Plain Table 1"/>
    <w:basedOn w:val="1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Plain Table 2"/>
    <w:basedOn w:val="1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Plain Table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Plain Table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Plain Table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1 Light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1 Light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1 Light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1 Light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1 Light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1 Light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1 Light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2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2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2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2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2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2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3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3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3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3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3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3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4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4 - Accent 1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4 - Accent 2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4 - Accent 3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4 - Accent 4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4 - Accent 5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4 - Accent 6"/>
    <w:basedOn w:val="1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5 Dark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5 Dark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5 Dark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5 Dark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5 Dark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5 Dark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5 Dark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6 Colorful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6 Colorful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6 Colorful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6 Colorful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6 Colorful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6 Colorful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6 Colorful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7 Colorful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7 Colorful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7 Colorful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7 Colorful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7 Colorful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7 Colorful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7 Colorful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1 Light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1 Light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1 Light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1 Light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1 Light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1 Light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1 Light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2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2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2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2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2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2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3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3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3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3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3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3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4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4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4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4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4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4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5 Dark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5 Dark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5 Dark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5 Dark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5 Dark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5 Dark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5 Dark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6 Colorful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6 Colorful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6 Colorful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6 Colorful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6 Colorful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6 Colorful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6 Colorful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7 Colorful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7 Colorful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7 Colorful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7 Colorful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7 Colorful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7 Colorful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7 Colorful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ned - Accent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ned - Accent 1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ned - Accent 2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ned - Accent 3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ned - Accent 4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ned - Accent 5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ned - Accent 6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Bordered &amp; Lined - Accent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Bordered &amp; Lined - Accent 1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Bordered &amp; Lined - Accent 2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Bordered &amp; Lined - Accent 3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Bordered &amp; Lined - Accent 4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Bordered &amp; Lined - Accent 5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Bordered &amp; Lined - Accent 6"/>
    <w:basedOn w:val="1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Bordered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Bordered - Accent 1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Bordered - Accent 2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Bordered - Accent 3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Bordered - Accent 4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Bordered - Accent 5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Bordered - Accent 6"/>
    <w:basedOn w:val="1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34">
    <w:name w:val="Heading 1"/>
    <w:basedOn w:val="1793"/>
    <w:next w:val="1793"/>
    <w:link w:val="17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35">
    <w:name w:val="Heading 2"/>
    <w:basedOn w:val="1793"/>
    <w:next w:val="1793"/>
    <w:link w:val="17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36">
    <w:name w:val="Heading 3"/>
    <w:basedOn w:val="1793"/>
    <w:next w:val="1793"/>
    <w:link w:val="17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37">
    <w:name w:val="Heading 4"/>
    <w:basedOn w:val="1793"/>
    <w:next w:val="1793"/>
    <w:link w:val="17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38">
    <w:name w:val="Heading 5"/>
    <w:basedOn w:val="1793"/>
    <w:next w:val="1793"/>
    <w:link w:val="17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39">
    <w:name w:val="Heading 6"/>
    <w:basedOn w:val="1793"/>
    <w:next w:val="1793"/>
    <w:link w:val="17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40">
    <w:name w:val="Heading 7"/>
    <w:basedOn w:val="1793"/>
    <w:next w:val="1793"/>
    <w:link w:val="17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41">
    <w:name w:val="Heading 8"/>
    <w:basedOn w:val="1793"/>
    <w:next w:val="1793"/>
    <w:link w:val="17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42">
    <w:name w:val="Heading 9"/>
    <w:basedOn w:val="1793"/>
    <w:next w:val="1793"/>
    <w:link w:val="17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43">
    <w:name w:val="Heading 1 Char"/>
    <w:basedOn w:val="1794"/>
    <w:link w:val="1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44">
    <w:name w:val="Heading 2 Char"/>
    <w:basedOn w:val="1794"/>
    <w:link w:val="1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45">
    <w:name w:val="Heading 3 Char"/>
    <w:basedOn w:val="1794"/>
    <w:link w:val="1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46">
    <w:name w:val="Heading 4 Char"/>
    <w:basedOn w:val="1794"/>
    <w:link w:val="1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47">
    <w:name w:val="Heading 5 Char"/>
    <w:basedOn w:val="1794"/>
    <w:link w:val="1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48">
    <w:name w:val="Heading 6 Char"/>
    <w:basedOn w:val="1794"/>
    <w:link w:val="1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49">
    <w:name w:val="Heading 7 Char"/>
    <w:basedOn w:val="1794"/>
    <w:link w:val="17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50">
    <w:name w:val="Heading 8 Char"/>
    <w:basedOn w:val="1794"/>
    <w:link w:val="1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51">
    <w:name w:val="Heading 9 Char"/>
    <w:basedOn w:val="1794"/>
    <w:link w:val="1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52">
    <w:name w:val="Title"/>
    <w:basedOn w:val="1793"/>
    <w:next w:val="1793"/>
    <w:link w:val="17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53">
    <w:name w:val="Title Char"/>
    <w:basedOn w:val="1794"/>
    <w:link w:val="17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54">
    <w:name w:val="Subtitle"/>
    <w:basedOn w:val="1793"/>
    <w:next w:val="1793"/>
    <w:link w:val="17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55">
    <w:name w:val="Subtitle Char"/>
    <w:basedOn w:val="1794"/>
    <w:link w:val="17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56">
    <w:name w:val="Quote"/>
    <w:basedOn w:val="1793"/>
    <w:next w:val="1793"/>
    <w:link w:val="17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57">
    <w:name w:val="Quote Char"/>
    <w:basedOn w:val="1794"/>
    <w:link w:val="17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8">
    <w:name w:val="List Paragraph"/>
    <w:basedOn w:val="1793"/>
    <w:uiPriority w:val="34"/>
    <w:qFormat/>
    <w:pPr>
      <w:pBdr/>
      <w:spacing/>
      <w:ind w:left="720"/>
      <w:contextualSpacing w:val="true"/>
    </w:pPr>
  </w:style>
  <w:style w:type="character" w:styleId="1759">
    <w:name w:val="Intense Emphasis"/>
    <w:basedOn w:val="17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60">
    <w:name w:val="Intense Quote"/>
    <w:basedOn w:val="1793"/>
    <w:next w:val="1793"/>
    <w:link w:val="17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61">
    <w:name w:val="Intense Quote Char"/>
    <w:basedOn w:val="1794"/>
    <w:link w:val="17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62">
    <w:name w:val="Intense Reference"/>
    <w:basedOn w:val="17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63">
    <w:name w:val="No Spacing"/>
    <w:basedOn w:val="1793"/>
    <w:uiPriority w:val="1"/>
    <w:qFormat/>
    <w:pPr>
      <w:pBdr/>
      <w:spacing w:after="0" w:line="240" w:lineRule="auto"/>
      <w:ind/>
    </w:pPr>
  </w:style>
  <w:style w:type="character" w:styleId="1764">
    <w:name w:val="Subtle Emphasis"/>
    <w:basedOn w:val="1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65">
    <w:name w:val="Emphasis"/>
    <w:basedOn w:val="1794"/>
    <w:uiPriority w:val="20"/>
    <w:qFormat/>
    <w:pPr>
      <w:pBdr/>
      <w:spacing/>
      <w:ind/>
    </w:pPr>
    <w:rPr>
      <w:i/>
      <w:iCs/>
    </w:rPr>
  </w:style>
  <w:style w:type="character" w:styleId="1766">
    <w:name w:val="Strong"/>
    <w:basedOn w:val="1794"/>
    <w:uiPriority w:val="22"/>
    <w:qFormat/>
    <w:pPr>
      <w:pBdr/>
      <w:spacing/>
      <w:ind/>
    </w:pPr>
    <w:rPr>
      <w:b/>
      <w:bCs/>
    </w:rPr>
  </w:style>
  <w:style w:type="character" w:styleId="1767">
    <w:name w:val="Subtle Reference"/>
    <w:basedOn w:val="1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8">
    <w:name w:val="Book Title"/>
    <w:basedOn w:val="17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9">
    <w:name w:val="Header"/>
    <w:basedOn w:val="1793"/>
    <w:link w:val="17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0">
    <w:name w:val="Header Char"/>
    <w:basedOn w:val="1794"/>
    <w:link w:val="1769"/>
    <w:uiPriority w:val="99"/>
    <w:pPr>
      <w:pBdr/>
      <w:spacing/>
      <w:ind/>
    </w:pPr>
  </w:style>
  <w:style w:type="paragraph" w:styleId="1771">
    <w:name w:val="Footer"/>
    <w:basedOn w:val="1793"/>
    <w:link w:val="17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2">
    <w:name w:val="Footer Char"/>
    <w:basedOn w:val="1794"/>
    <w:link w:val="1771"/>
    <w:uiPriority w:val="99"/>
    <w:pPr>
      <w:pBdr/>
      <w:spacing/>
      <w:ind/>
    </w:pPr>
  </w:style>
  <w:style w:type="paragraph" w:styleId="1773">
    <w:name w:val="Caption"/>
    <w:basedOn w:val="1793"/>
    <w:next w:val="17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74">
    <w:name w:val="footnote text"/>
    <w:basedOn w:val="1793"/>
    <w:link w:val="17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5">
    <w:name w:val="Footnote Text Char"/>
    <w:basedOn w:val="1794"/>
    <w:link w:val="1774"/>
    <w:uiPriority w:val="99"/>
    <w:semiHidden/>
    <w:pPr>
      <w:pBdr/>
      <w:spacing/>
      <w:ind/>
    </w:pPr>
    <w:rPr>
      <w:sz w:val="20"/>
      <w:szCs w:val="20"/>
    </w:rPr>
  </w:style>
  <w:style w:type="character" w:styleId="1776">
    <w:name w:val="footnote reference"/>
    <w:basedOn w:val="1794"/>
    <w:uiPriority w:val="99"/>
    <w:semiHidden/>
    <w:unhideWhenUsed/>
    <w:pPr>
      <w:pBdr/>
      <w:spacing/>
      <w:ind/>
    </w:pPr>
    <w:rPr>
      <w:vertAlign w:val="superscript"/>
    </w:rPr>
  </w:style>
  <w:style w:type="paragraph" w:styleId="1777">
    <w:name w:val="endnote text"/>
    <w:basedOn w:val="1793"/>
    <w:link w:val="17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8">
    <w:name w:val="Endnote Text Char"/>
    <w:basedOn w:val="1794"/>
    <w:link w:val="1777"/>
    <w:uiPriority w:val="99"/>
    <w:semiHidden/>
    <w:pPr>
      <w:pBdr/>
      <w:spacing/>
      <w:ind/>
    </w:pPr>
    <w:rPr>
      <w:sz w:val="20"/>
      <w:szCs w:val="20"/>
    </w:rPr>
  </w:style>
  <w:style w:type="character" w:styleId="1779">
    <w:name w:val="endnote reference"/>
    <w:basedOn w:val="1794"/>
    <w:uiPriority w:val="99"/>
    <w:semiHidden/>
    <w:unhideWhenUsed/>
    <w:pPr>
      <w:pBdr/>
      <w:spacing/>
      <w:ind/>
    </w:pPr>
    <w:rPr>
      <w:vertAlign w:val="superscript"/>
    </w:rPr>
  </w:style>
  <w:style w:type="character" w:styleId="1780">
    <w:name w:val="Hyperlink"/>
    <w:basedOn w:val="17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81">
    <w:name w:val="FollowedHyperlink"/>
    <w:basedOn w:val="1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82">
    <w:name w:val="toc 1"/>
    <w:basedOn w:val="1793"/>
    <w:next w:val="1793"/>
    <w:uiPriority w:val="39"/>
    <w:unhideWhenUsed/>
    <w:pPr>
      <w:pBdr/>
      <w:spacing w:after="100"/>
      <w:ind/>
    </w:pPr>
  </w:style>
  <w:style w:type="paragraph" w:styleId="1783">
    <w:name w:val="toc 2"/>
    <w:basedOn w:val="1793"/>
    <w:next w:val="1793"/>
    <w:uiPriority w:val="39"/>
    <w:unhideWhenUsed/>
    <w:pPr>
      <w:pBdr/>
      <w:spacing w:after="100"/>
      <w:ind w:left="220"/>
    </w:pPr>
  </w:style>
  <w:style w:type="paragraph" w:styleId="1784">
    <w:name w:val="toc 3"/>
    <w:basedOn w:val="1793"/>
    <w:next w:val="1793"/>
    <w:uiPriority w:val="39"/>
    <w:unhideWhenUsed/>
    <w:pPr>
      <w:pBdr/>
      <w:spacing w:after="100"/>
      <w:ind w:left="440"/>
    </w:pPr>
  </w:style>
  <w:style w:type="paragraph" w:styleId="1785">
    <w:name w:val="toc 4"/>
    <w:basedOn w:val="1793"/>
    <w:next w:val="1793"/>
    <w:uiPriority w:val="39"/>
    <w:unhideWhenUsed/>
    <w:pPr>
      <w:pBdr/>
      <w:spacing w:after="100"/>
      <w:ind w:left="660"/>
    </w:pPr>
  </w:style>
  <w:style w:type="paragraph" w:styleId="1786">
    <w:name w:val="toc 5"/>
    <w:basedOn w:val="1793"/>
    <w:next w:val="1793"/>
    <w:uiPriority w:val="39"/>
    <w:unhideWhenUsed/>
    <w:pPr>
      <w:pBdr/>
      <w:spacing w:after="100"/>
      <w:ind w:left="880"/>
    </w:pPr>
  </w:style>
  <w:style w:type="paragraph" w:styleId="1787">
    <w:name w:val="toc 6"/>
    <w:basedOn w:val="1793"/>
    <w:next w:val="1793"/>
    <w:uiPriority w:val="39"/>
    <w:unhideWhenUsed/>
    <w:pPr>
      <w:pBdr/>
      <w:spacing w:after="100"/>
      <w:ind w:left="1100"/>
    </w:pPr>
  </w:style>
  <w:style w:type="paragraph" w:styleId="1788">
    <w:name w:val="toc 7"/>
    <w:basedOn w:val="1793"/>
    <w:next w:val="1793"/>
    <w:uiPriority w:val="39"/>
    <w:unhideWhenUsed/>
    <w:pPr>
      <w:pBdr/>
      <w:spacing w:after="100"/>
      <w:ind w:left="1320"/>
    </w:pPr>
  </w:style>
  <w:style w:type="paragraph" w:styleId="1789">
    <w:name w:val="toc 8"/>
    <w:basedOn w:val="1793"/>
    <w:next w:val="1793"/>
    <w:uiPriority w:val="39"/>
    <w:unhideWhenUsed/>
    <w:pPr>
      <w:pBdr/>
      <w:spacing w:after="100"/>
      <w:ind w:left="1540"/>
    </w:pPr>
  </w:style>
  <w:style w:type="paragraph" w:styleId="1790">
    <w:name w:val="toc 9"/>
    <w:basedOn w:val="1793"/>
    <w:next w:val="1793"/>
    <w:uiPriority w:val="39"/>
    <w:unhideWhenUsed/>
    <w:pPr>
      <w:pBdr/>
      <w:spacing w:after="100"/>
      <w:ind w:left="1760"/>
    </w:pPr>
  </w:style>
  <w:style w:type="paragraph" w:styleId="1791">
    <w:name w:val="TOC Heading"/>
    <w:uiPriority w:val="39"/>
    <w:unhideWhenUsed/>
    <w:pPr>
      <w:pBdr/>
      <w:spacing/>
      <w:ind/>
    </w:pPr>
  </w:style>
  <w:style w:type="paragraph" w:styleId="1792">
    <w:name w:val="table of figures"/>
    <w:basedOn w:val="1793"/>
    <w:next w:val="1793"/>
    <w:uiPriority w:val="99"/>
    <w:unhideWhenUsed/>
    <w:pPr>
      <w:pBdr/>
      <w:spacing w:after="0" w:afterAutospacing="0"/>
      <w:ind/>
    </w:pPr>
  </w:style>
  <w:style w:type="paragraph" w:styleId="1793" w:default="1">
    <w:name w:val="Normal"/>
    <w:qFormat/>
    <w:pPr>
      <w:pBdr/>
      <w:spacing/>
      <w:ind/>
    </w:pPr>
  </w:style>
  <w:style w:type="character" w:styleId="1794" w:default="1">
    <w:name w:val="Default Paragraph Font"/>
    <w:uiPriority w:val="1"/>
    <w:semiHidden/>
    <w:unhideWhenUsed/>
    <w:pPr>
      <w:pBdr/>
      <w:spacing/>
      <w:ind/>
    </w:pPr>
  </w:style>
  <w:style w:type="table" w:styleId="1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96" w:default="1">
    <w:name w:val="No List"/>
    <w:uiPriority w:val="99"/>
    <w:semiHidden/>
    <w:unhideWhenUsed/>
    <w:pPr>
      <w:pBdr/>
      <w:spacing/>
      <w:ind/>
    </w:pPr>
  </w:style>
  <w:style w:type="character" w:styleId="1797">
    <w:name w:val="Placeholder Text"/>
    <w:basedOn w:val="1794"/>
    <w:uiPriority w:val="99"/>
    <w:semiHidden/>
    <w:pPr>
      <w:pBdr/>
      <w:spacing/>
      <w:ind/>
    </w:pPr>
    <w:rPr>
      <w:color w:val="666666"/>
    </w:rPr>
  </w:style>
  <w:style w:type="paragraph" w:styleId="1798" w:customStyle="1">
    <w:name w:val="D84159BBAEDF420C9A1F65AD544F52D4"/>
    <w:pPr>
      <w:pBdr/>
      <w:spacing/>
      <w:ind/>
    </w:pPr>
  </w:style>
  <w:style w:type="paragraph" w:styleId="1799" w:customStyle="1">
    <w:name w:val="938CF29FC238466FA9B1A409FF6A5F2C"/>
    <w:pPr>
      <w:pBdr/>
      <w:spacing/>
      <w:ind/>
    </w:pPr>
  </w:style>
  <w:style w:type="paragraph" w:styleId="1800" w:customStyle="1">
    <w:name w:val="96FBDA3B73A84882B36195A6F97031F3"/>
    <w:pPr>
      <w:pBdr/>
      <w:spacing/>
      <w:ind/>
    </w:pPr>
  </w:style>
  <w:style w:type="paragraph" w:styleId="1801" w:customStyle="1">
    <w:name w:val="A899B2156BD04198AA5EEAFF349027D0"/>
    <w:pPr>
      <w:pBdr/>
      <w:spacing/>
      <w:ind/>
    </w:pPr>
  </w:style>
  <w:style w:type="paragraph" w:styleId="1802" w:customStyle="1">
    <w:name w:val="610E387B10FB405DB0F13BC3C60ECAF8"/>
    <w:pPr>
      <w:pBdr/>
      <w:spacing/>
      <w:ind/>
    </w:pPr>
  </w:style>
  <w:style w:type="paragraph" w:styleId="1803" w:customStyle="1">
    <w:name w:val="ECD6BC0D93854411B1EDBB2F39F27705"/>
    <w:pPr>
      <w:pBdr/>
      <w:spacing/>
      <w:ind/>
    </w:pPr>
  </w:style>
  <w:style w:type="paragraph" w:styleId="1804" w:customStyle="1">
    <w:name w:val="4667F050C7E84D028B14F831F2CA7991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11929</cp:revision>
  <dcterms:created xsi:type="dcterms:W3CDTF">2025-03-01T08:16:00Z</dcterms:created>
  <dcterms:modified xsi:type="dcterms:W3CDTF">2025-12-23T17:29:27Z</dcterms:modified>
</cp:coreProperties>
</file>