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016" w:rsidRDefault="00DC1219" w:rsidP="00DC1219">
      <w:pPr>
        <w:jc w:val="center"/>
        <w:rPr>
          <w:rFonts w:ascii="Times New Roman" w:hAnsi="Times New Roman" w:cs="Times New Roman"/>
          <w:b/>
          <w:sz w:val="24"/>
        </w:rPr>
      </w:pPr>
      <w:r w:rsidRPr="00DC1219">
        <w:rPr>
          <w:rFonts w:ascii="Times New Roman" w:hAnsi="Times New Roman" w:cs="Times New Roman"/>
          <w:b/>
          <w:sz w:val="24"/>
        </w:rPr>
        <w:t>Анализ полноты и непротиворечивости</w:t>
      </w:r>
    </w:p>
    <w:p w:rsidR="00DC1219" w:rsidRDefault="00DC1219" w:rsidP="00DC1219">
      <w:pPr>
        <w:pStyle w:val="NORMALTEXT"/>
      </w:pPr>
      <w:r w:rsidRPr="00EB32DB">
        <w:t>Проверки выполнены после формирования реестра требований и сценариев использования.</w:t>
      </w:r>
      <w:r>
        <w:t xml:space="preserve"> </w:t>
      </w:r>
      <w:r>
        <w:t xml:space="preserve">Полнота по </w:t>
      </w:r>
      <w:proofErr w:type="spellStart"/>
      <w:r>
        <w:t>стейкхолдерам</w:t>
      </w:r>
      <w:proofErr w:type="spellEnd"/>
      <w:r>
        <w:t>: для 3</w:t>
      </w:r>
      <w:r w:rsidRPr="00EB32DB">
        <w:t xml:space="preserve"> групп </w:t>
      </w:r>
      <w:proofErr w:type="spellStart"/>
      <w:r w:rsidRPr="00EB32DB">
        <w:t>стейкхолдеров</w:t>
      </w:r>
      <w:proofErr w:type="spellEnd"/>
      <w:r w:rsidRPr="00EB32DB">
        <w:t xml:space="preserve"> и </w:t>
      </w:r>
      <w:r w:rsidR="001730F0">
        <w:t>8</w:t>
      </w:r>
      <w:r w:rsidRPr="00EB32DB">
        <w:t xml:space="preserve"> ключевых потребностей найдено не менее одного требования, пробелы первичных требований устранены.</w:t>
      </w:r>
      <w:r>
        <w:t xml:space="preserve"> </w:t>
      </w:r>
      <w:r w:rsidRPr="00EB32DB">
        <w:t>Полнота по сценариям: прове</w:t>
      </w:r>
      <w:r w:rsidR="001730F0">
        <w:t>рено 25 шагов основных потоков 3</w:t>
      </w:r>
      <w:r w:rsidRPr="00EB32DB">
        <w:t xml:space="preserve"> сценариев использования, шагов без требований не выявлено.</w:t>
      </w:r>
      <w:r>
        <w:t xml:space="preserve"> </w:t>
      </w:r>
      <w:r w:rsidRPr="00EB32DB">
        <w:t>Однозначность: оценочные термины заменены измеримыми техническими критериями.</w:t>
      </w:r>
      <w:r>
        <w:t xml:space="preserve"> </w:t>
      </w:r>
      <w:r w:rsidRPr="00EB32DB">
        <w:t>Противоречия</w:t>
      </w:r>
      <w:r w:rsidRPr="007D7E90">
        <w:t>: выявлено и разрешено 4 пары противоречивых требований.</w:t>
      </w:r>
    </w:p>
    <w:p w:rsidR="004E2DAD" w:rsidRPr="004E2DAD" w:rsidRDefault="004E2DAD" w:rsidP="00DC1219">
      <w:pPr>
        <w:pStyle w:val="NORMALTEXT"/>
        <w:rPr>
          <w:b/>
        </w:rPr>
      </w:pPr>
      <w:r w:rsidRPr="004E2DAD">
        <w:rPr>
          <w:b/>
        </w:rPr>
        <w:t xml:space="preserve">В.1 Полнота по </w:t>
      </w:r>
      <w:proofErr w:type="spellStart"/>
      <w:r w:rsidRPr="004E2DAD">
        <w:rPr>
          <w:b/>
        </w:rPr>
        <w:t>стейкхолдерам</w:t>
      </w:r>
      <w:proofErr w:type="spellEnd"/>
    </w:p>
    <w:p w:rsidR="001730F0" w:rsidRPr="001730F0" w:rsidRDefault="001730F0" w:rsidP="001730F0">
      <w:pPr>
        <w:pStyle w:val="NORMALTEXT"/>
        <w:ind w:firstLine="0"/>
      </w:pPr>
      <w:r>
        <w:t xml:space="preserve">Таблица </w:t>
      </w:r>
      <w:r>
        <w:rPr>
          <w:lang w:val="en-US"/>
        </w:rPr>
        <w:t>B</w:t>
      </w:r>
      <w:r w:rsidRPr="001730F0">
        <w:t xml:space="preserve">.1 – </w:t>
      </w:r>
      <w:r>
        <w:t xml:space="preserve">Полнота требований по </w:t>
      </w:r>
      <w:proofErr w:type="spellStart"/>
      <w:r>
        <w:t>стейкхолдерам</w:t>
      </w:r>
      <w:proofErr w:type="spellEnd"/>
    </w:p>
    <w:tbl>
      <w:tblPr>
        <w:tblStyle w:val="a3"/>
        <w:tblW w:w="9918" w:type="dxa"/>
        <w:tblLayout w:type="fixed"/>
        <w:tblLook w:val="04A0" w:firstRow="1" w:lastRow="0" w:firstColumn="1" w:lastColumn="0" w:noHBand="0" w:noVBand="1"/>
      </w:tblPr>
      <w:tblGrid>
        <w:gridCol w:w="1413"/>
        <w:gridCol w:w="2835"/>
        <w:gridCol w:w="1701"/>
        <w:gridCol w:w="3969"/>
      </w:tblGrid>
      <w:tr w:rsidR="001730F0" w:rsidTr="004E2DAD">
        <w:tc>
          <w:tcPr>
            <w:tcW w:w="1413" w:type="dxa"/>
          </w:tcPr>
          <w:p w:rsidR="001730F0" w:rsidRPr="004E2DAD" w:rsidRDefault="001730F0" w:rsidP="001730F0">
            <w:pPr>
              <w:pStyle w:val="NORMALTEXT"/>
              <w:spacing w:line="240" w:lineRule="auto"/>
              <w:ind w:firstLine="0"/>
              <w:jc w:val="left"/>
              <w:rPr>
                <w:b/>
                <w:sz w:val="20"/>
              </w:rPr>
            </w:pPr>
            <w:proofErr w:type="spellStart"/>
            <w:r w:rsidRPr="004E2DAD">
              <w:rPr>
                <w:b/>
                <w:sz w:val="20"/>
              </w:rPr>
              <w:t>Стейкхолдер</w:t>
            </w:r>
            <w:proofErr w:type="spellEnd"/>
          </w:p>
        </w:tc>
        <w:tc>
          <w:tcPr>
            <w:tcW w:w="2835" w:type="dxa"/>
          </w:tcPr>
          <w:p w:rsidR="001730F0" w:rsidRPr="004E2DAD" w:rsidRDefault="001730F0" w:rsidP="001730F0">
            <w:pPr>
              <w:pStyle w:val="NORMALTEXT"/>
              <w:spacing w:line="240" w:lineRule="auto"/>
              <w:ind w:firstLine="0"/>
              <w:jc w:val="left"/>
              <w:rPr>
                <w:b/>
                <w:sz w:val="20"/>
              </w:rPr>
            </w:pPr>
            <w:r w:rsidRPr="004E2DAD">
              <w:rPr>
                <w:b/>
                <w:sz w:val="20"/>
              </w:rPr>
              <w:t>Ключевая потребность или опасение</w:t>
            </w:r>
          </w:p>
        </w:tc>
        <w:tc>
          <w:tcPr>
            <w:tcW w:w="1701" w:type="dxa"/>
          </w:tcPr>
          <w:p w:rsidR="001730F0" w:rsidRPr="004E2DAD" w:rsidRDefault="001730F0" w:rsidP="001730F0">
            <w:pPr>
              <w:pStyle w:val="NORMALTEXT"/>
              <w:spacing w:line="240" w:lineRule="auto"/>
              <w:ind w:firstLine="0"/>
              <w:jc w:val="left"/>
              <w:rPr>
                <w:b/>
                <w:sz w:val="20"/>
              </w:rPr>
            </w:pPr>
            <w:r w:rsidRPr="004E2DAD">
              <w:rPr>
                <w:b/>
                <w:sz w:val="20"/>
              </w:rPr>
              <w:t>Требования</w:t>
            </w:r>
          </w:p>
        </w:tc>
        <w:tc>
          <w:tcPr>
            <w:tcW w:w="3969" w:type="dxa"/>
          </w:tcPr>
          <w:p w:rsidR="001730F0" w:rsidRPr="004E2DAD" w:rsidRDefault="001730F0" w:rsidP="001730F0">
            <w:pPr>
              <w:pStyle w:val="NORMALTEXT"/>
              <w:spacing w:line="240" w:lineRule="auto"/>
              <w:ind w:firstLine="0"/>
              <w:jc w:val="left"/>
              <w:rPr>
                <w:b/>
                <w:sz w:val="20"/>
              </w:rPr>
            </w:pPr>
            <w:r w:rsidRPr="004E2DAD">
              <w:rPr>
                <w:b/>
                <w:sz w:val="20"/>
              </w:rPr>
              <w:t>Пробел первичных требований и его устранение</w:t>
            </w:r>
          </w:p>
        </w:tc>
      </w:tr>
      <w:tr w:rsidR="001730F0" w:rsidRPr="008C468C" w:rsidTr="004E2DAD">
        <w:tc>
          <w:tcPr>
            <w:tcW w:w="1413" w:type="dxa"/>
          </w:tcPr>
          <w:p w:rsidR="001730F0" w:rsidRPr="004E2DAD" w:rsidRDefault="001730F0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 xml:space="preserve">StH-01 </w:t>
            </w:r>
          </w:p>
        </w:tc>
        <w:tc>
          <w:tcPr>
            <w:tcW w:w="2835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Ведение учёта найденных вещей и возврат их владельцам</w:t>
            </w:r>
          </w:p>
        </w:tc>
        <w:tc>
          <w:tcPr>
            <w:tcW w:w="1701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  <w:lang w:val="en-US"/>
              </w:rPr>
            </w:pPr>
            <w:r w:rsidRPr="004E2DAD">
              <w:rPr>
                <w:sz w:val="20"/>
                <w:lang w:val="en-US"/>
              </w:rPr>
              <w:t>FR-01, FR-02, FR-05, FR-06, FR-07, FR-09</w:t>
            </w:r>
          </w:p>
        </w:tc>
        <w:tc>
          <w:tcPr>
            <w:tcW w:w="3969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Отсутствовало требование к учёту сроков хранения и уведомлению об утилизации – добавлено требование FR-09 (автоматическое уведомление о вещах с истёкшим сроком хранения).</w:t>
            </w:r>
          </w:p>
        </w:tc>
      </w:tr>
      <w:tr w:rsidR="001730F0" w:rsidTr="004E2DAD">
        <w:tc>
          <w:tcPr>
            <w:tcW w:w="1413" w:type="dxa"/>
          </w:tcPr>
          <w:p w:rsidR="001730F0" w:rsidRPr="004E2DAD" w:rsidRDefault="001730F0" w:rsidP="00DC1219">
            <w:pPr>
              <w:pStyle w:val="NORMALTEXT"/>
              <w:ind w:firstLine="0"/>
              <w:rPr>
                <w:sz w:val="20"/>
              </w:rPr>
            </w:pPr>
            <w:r w:rsidRPr="004E2DAD">
              <w:rPr>
                <w:sz w:val="20"/>
              </w:rPr>
              <w:t>StH-01</w:t>
            </w:r>
          </w:p>
        </w:tc>
        <w:tc>
          <w:tcPr>
            <w:tcW w:w="2835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Опасение: злоупотребление доступом, искажение учётных данных, сокрытие находок</w:t>
            </w:r>
          </w:p>
        </w:tc>
        <w:tc>
          <w:tcPr>
            <w:tcW w:w="1701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FR-10, NFR-02, CON-02</w:t>
            </w:r>
          </w:p>
        </w:tc>
        <w:tc>
          <w:tcPr>
            <w:tcW w:w="3969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 xml:space="preserve">Добавлены обязательные требования к </w:t>
            </w:r>
            <w:proofErr w:type="spellStart"/>
            <w:r w:rsidRPr="004E2DAD">
              <w:rPr>
                <w:sz w:val="20"/>
              </w:rPr>
              <w:t>модерации</w:t>
            </w:r>
            <w:proofErr w:type="spellEnd"/>
            <w:r w:rsidRPr="004E2DAD">
              <w:rPr>
                <w:sz w:val="20"/>
              </w:rPr>
              <w:t xml:space="preserve"> (FR-10), резервному копированию (NFR-02) и защите </w:t>
            </w:r>
            <w:proofErr w:type="spellStart"/>
            <w:r w:rsidRPr="004E2DAD">
              <w:rPr>
                <w:sz w:val="20"/>
              </w:rPr>
              <w:t>ПДн</w:t>
            </w:r>
            <w:proofErr w:type="spellEnd"/>
            <w:r w:rsidRPr="004E2DAD">
              <w:rPr>
                <w:sz w:val="20"/>
              </w:rPr>
              <w:t xml:space="preserve"> (CON-02).</w:t>
            </w:r>
          </w:p>
        </w:tc>
      </w:tr>
      <w:tr w:rsidR="001730F0" w:rsidTr="004E2DAD">
        <w:tc>
          <w:tcPr>
            <w:tcW w:w="1413" w:type="dxa"/>
          </w:tcPr>
          <w:p w:rsidR="001730F0" w:rsidRPr="004E2DAD" w:rsidRDefault="001730F0" w:rsidP="00DC1219">
            <w:pPr>
              <w:pStyle w:val="NORMALTEXT"/>
              <w:ind w:firstLine="0"/>
              <w:rPr>
                <w:sz w:val="20"/>
              </w:rPr>
            </w:pPr>
            <w:r w:rsidRPr="004E2DAD">
              <w:rPr>
                <w:sz w:val="20"/>
              </w:rPr>
              <w:t>StH-02</w:t>
            </w:r>
          </w:p>
        </w:tc>
        <w:tc>
          <w:tcPr>
            <w:tcW w:w="2835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Быстрый поиск своей вещи в едином каталоге с фильтрацией</w:t>
            </w:r>
          </w:p>
        </w:tc>
        <w:tc>
          <w:tcPr>
            <w:tcW w:w="1701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FR-03, NFR-01</w:t>
            </w:r>
          </w:p>
        </w:tc>
        <w:tc>
          <w:tcPr>
            <w:tcW w:w="3969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Отсутствовало требование к времени отклика при поиске – добавлено NFR-01 (не более 2 секунд при нагрузке до 50 пользователей).</w:t>
            </w:r>
          </w:p>
        </w:tc>
      </w:tr>
      <w:tr w:rsidR="001730F0" w:rsidTr="004E2DAD">
        <w:tc>
          <w:tcPr>
            <w:tcW w:w="1413" w:type="dxa"/>
          </w:tcPr>
          <w:p w:rsidR="001730F0" w:rsidRPr="004E2DAD" w:rsidRDefault="001730F0" w:rsidP="00DC1219">
            <w:pPr>
              <w:pStyle w:val="NORMALTEXT"/>
              <w:ind w:firstLine="0"/>
              <w:rPr>
                <w:sz w:val="20"/>
              </w:rPr>
            </w:pPr>
            <w:r w:rsidRPr="004E2DAD">
              <w:rPr>
                <w:sz w:val="20"/>
              </w:rPr>
              <w:t>StH-02</w:t>
            </w:r>
          </w:p>
        </w:tc>
        <w:tc>
          <w:tcPr>
            <w:tcW w:w="2835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Возможность оставить заявку на возврат и отслеживать её статус</w:t>
            </w:r>
          </w:p>
        </w:tc>
        <w:tc>
          <w:tcPr>
            <w:tcW w:w="1701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FR-04, FR-05, FR-08</w:t>
            </w:r>
          </w:p>
        </w:tc>
        <w:tc>
          <w:tcPr>
            <w:tcW w:w="3969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Добавлено требование к автоматическому сопоставлению заявок и находок (FR-05) и уведомлению владельца (FR-08).</w:t>
            </w:r>
          </w:p>
        </w:tc>
      </w:tr>
      <w:tr w:rsidR="001730F0" w:rsidTr="004E2DAD">
        <w:tc>
          <w:tcPr>
            <w:tcW w:w="1413" w:type="dxa"/>
          </w:tcPr>
          <w:p w:rsidR="001730F0" w:rsidRPr="004E2DAD" w:rsidRDefault="001730F0" w:rsidP="00DC1219">
            <w:pPr>
              <w:pStyle w:val="NORMALTEXT"/>
              <w:ind w:firstLine="0"/>
              <w:rPr>
                <w:sz w:val="20"/>
              </w:rPr>
            </w:pPr>
            <w:r w:rsidRPr="004E2DAD">
              <w:rPr>
                <w:sz w:val="20"/>
              </w:rPr>
              <w:t>StH-02</w:t>
            </w:r>
          </w:p>
        </w:tc>
        <w:tc>
          <w:tcPr>
            <w:tcW w:w="2835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Опасение: ошибочное сопоставление и выдача вещи не тому человеку</w:t>
            </w:r>
          </w:p>
        </w:tc>
        <w:tc>
          <w:tcPr>
            <w:tcW w:w="1701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FR-05, FR-07</w:t>
            </w:r>
          </w:p>
        </w:tc>
        <w:tc>
          <w:tcPr>
            <w:tcW w:w="3969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Добавлено требование к фиксации данных получателя при выдаче вещи (FR-07).</w:t>
            </w:r>
          </w:p>
        </w:tc>
      </w:tr>
      <w:tr w:rsidR="001730F0" w:rsidTr="004E2DAD">
        <w:tc>
          <w:tcPr>
            <w:tcW w:w="1413" w:type="dxa"/>
          </w:tcPr>
          <w:p w:rsidR="001730F0" w:rsidRPr="004E2DAD" w:rsidRDefault="001730F0" w:rsidP="00DC1219">
            <w:pPr>
              <w:pStyle w:val="NORMALTEXT"/>
              <w:ind w:firstLine="0"/>
              <w:rPr>
                <w:sz w:val="20"/>
              </w:rPr>
            </w:pPr>
            <w:r w:rsidRPr="004E2DAD">
              <w:rPr>
                <w:sz w:val="20"/>
              </w:rPr>
              <w:t>StH-03</w:t>
            </w:r>
          </w:p>
        </w:tc>
        <w:tc>
          <w:tcPr>
            <w:tcW w:w="2835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 xml:space="preserve">Управление учётными записями организаций, </w:t>
            </w:r>
            <w:proofErr w:type="spellStart"/>
            <w:r w:rsidRPr="004E2DAD">
              <w:rPr>
                <w:sz w:val="20"/>
              </w:rPr>
              <w:t>модерация</w:t>
            </w:r>
            <w:proofErr w:type="spellEnd"/>
          </w:p>
        </w:tc>
        <w:tc>
          <w:tcPr>
            <w:tcW w:w="1701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FR-10</w:t>
            </w:r>
          </w:p>
        </w:tc>
        <w:tc>
          <w:tcPr>
            <w:tcW w:w="3969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 xml:space="preserve">Отсутствовало требование к </w:t>
            </w:r>
            <w:proofErr w:type="spellStart"/>
            <w:r w:rsidRPr="004E2DAD">
              <w:rPr>
                <w:sz w:val="20"/>
              </w:rPr>
              <w:t>модерации</w:t>
            </w:r>
            <w:proofErr w:type="spellEnd"/>
            <w:r w:rsidRPr="004E2DAD">
              <w:rPr>
                <w:sz w:val="20"/>
              </w:rPr>
              <w:t xml:space="preserve"> заявок и описаний – добавлено FR-10.</w:t>
            </w:r>
          </w:p>
        </w:tc>
      </w:tr>
      <w:tr w:rsidR="001730F0" w:rsidTr="004E2DAD">
        <w:tc>
          <w:tcPr>
            <w:tcW w:w="1413" w:type="dxa"/>
          </w:tcPr>
          <w:p w:rsidR="001730F0" w:rsidRPr="004E2DAD" w:rsidRDefault="001730F0" w:rsidP="00DC1219">
            <w:pPr>
              <w:pStyle w:val="NORMALTEXT"/>
              <w:ind w:firstLine="0"/>
              <w:rPr>
                <w:sz w:val="20"/>
              </w:rPr>
            </w:pPr>
            <w:r w:rsidRPr="004E2DAD">
              <w:rPr>
                <w:sz w:val="20"/>
              </w:rPr>
              <w:t>StH-03</w:t>
            </w:r>
          </w:p>
        </w:tc>
        <w:tc>
          <w:tcPr>
            <w:tcW w:w="2835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Опасение: утечка персональных данных, нарушение 152-ФЗ</w:t>
            </w:r>
          </w:p>
        </w:tc>
        <w:tc>
          <w:tcPr>
            <w:tcW w:w="1701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CON-02, NFR-02</w:t>
            </w:r>
          </w:p>
        </w:tc>
        <w:tc>
          <w:tcPr>
            <w:tcW w:w="3969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 xml:space="preserve">Зафиксированы обязательные требования к защите </w:t>
            </w:r>
            <w:proofErr w:type="spellStart"/>
            <w:r w:rsidRPr="004E2DAD">
              <w:rPr>
                <w:sz w:val="20"/>
              </w:rPr>
              <w:t>ПДн</w:t>
            </w:r>
            <w:proofErr w:type="spellEnd"/>
            <w:r w:rsidRPr="004E2DAD">
              <w:rPr>
                <w:sz w:val="20"/>
              </w:rPr>
              <w:t xml:space="preserve"> и резервному копированию.</w:t>
            </w:r>
          </w:p>
        </w:tc>
      </w:tr>
      <w:tr w:rsidR="001730F0" w:rsidTr="004E2DAD">
        <w:tc>
          <w:tcPr>
            <w:tcW w:w="1413" w:type="dxa"/>
          </w:tcPr>
          <w:p w:rsidR="001730F0" w:rsidRPr="004E2DAD" w:rsidRDefault="001730F0" w:rsidP="00DC1219">
            <w:pPr>
              <w:pStyle w:val="NORMALTEXT"/>
              <w:ind w:firstLine="0"/>
              <w:rPr>
                <w:sz w:val="20"/>
              </w:rPr>
            </w:pPr>
            <w:r w:rsidRPr="004E2DAD">
              <w:rPr>
                <w:sz w:val="20"/>
              </w:rPr>
              <w:t>StH-03</w:t>
            </w:r>
          </w:p>
        </w:tc>
        <w:tc>
          <w:tcPr>
            <w:tcW w:w="2835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Защита от несанкционированного доступа и разграничение прав</w:t>
            </w:r>
          </w:p>
        </w:tc>
        <w:tc>
          <w:tcPr>
            <w:tcW w:w="1701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>NFR-03, CON-02</w:t>
            </w:r>
          </w:p>
        </w:tc>
        <w:tc>
          <w:tcPr>
            <w:tcW w:w="3969" w:type="dxa"/>
          </w:tcPr>
          <w:p w:rsidR="001730F0" w:rsidRPr="004E2DAD" w:rsidRDefault="008C468C" w:rsidP="008C468C">
            <w:pPr>
              <w:pStyle w:val="NORMALTEXT"/>
              <w:ind w:firstLine="0"/>
              <w:jc w:val="left"/>
              <w:rPr>
                <w:sz w:val="20"/>
              </w:rPr>
            </w:pPr>
            <w:r w:rsidRPr="004E2DAD">
              <w:rPr>
                <w:sz w:val="20"/>
              </w:rPr>
              <w:t xml:space="preserve">Добавлено требование к адаптивности интерфейса под роли (NFR-03) и защите </w:t>
            </w:r>
            <w:proofErr w:type="spellStart"/>
            <w:r w:rsidRPr="004E2DAD">
              <w:rPr>
                <w:sz w:val="20"/>
              </w:rPr>
              <w:t>ПДн</w:t>
            </w:r>
            <w:proofErr w:type="spellEnd"/>
            <w:r w:rsidRPr="004E2DAD">
              <w:rPr>
                <w:sz w:val="20"/>
              </w:rPr>
              <w:t xml:space="preserve"> (CON-02).</w:t>
            </w:r>
          </w:p>
        </w:tc>
      </w:tr>
    </w:tbl>
    <w:p w:rsidR="007454EE" w:rsidRPr="00F055BC" w:rsidRDefault="007454EE" w:rsidP="007454EE">
      <w:pPr>
        <w:pStyle w:val="NORMALTEXT"/>
        <w:ind w:firstLine="709"/>
        <w:rPr>
          <w:b/>
          <w:bCs/>
        </w:rPr>
      </w:pPr>
      <w:r w:rsidRPr="00F055BC">
        <w:rPr>
          <w:b/>
          <w:bCs/>
        </w:rPr>
        <w:lastRenderedPageBreak/>
        <w:t>В.2 Полнота по сценариям использования</w:t>
      </w:r>
    </w:p>
    <w:p w:rsidR="007454EE" w:rsidRDefault="007454EE" w:rsidP="007454EE">
      <w:pPr>
        <w:pStyle w:val="NORMALTEXT"/>
        <w:ind w:firstLine="0"/>
      </w:pPr>
      <w:r w:rsidRPr="00F055BC">
        <w:t>Таблица В.2 – Сопоставление шагов сценариев и функциональных требований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54EE" w:rsidTr="007454EE"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jc w:val="left"/>
              <w:rPr>
                <w:b/>
                <w:sz w:val="20"/>
              </w:rPr>
            </w:pPr>
            <w:r w:rsidRPr="007454EE">
              <w:rPr>
                <w:b/>
                <w:sz w:val="20"/>
              </w:rPr>
              <w:t>Сценарий</w:t>
            </w:r>
          </w:p>
        </w:tc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Шаги основного потока </w:t>
            </w:r>
            <w:r w:rsidRPr="000C5748">
              <w:rPr>
                <w:b/>
                <w:bCs/>
                <w:sz w:val="20"/>
                <w:szCs w:val="20"/>
              </w:rPr>
              <w:t>→</w:t>
            </w:r>
            <w:r w:rsidRPr="007454EE">
              <w:rPr>
                <w:b/>
                <w:sz w:val="20"/>
              </w:rPr>
              <w:t xml:space="preserve"> функциональные требования</w:t>
            </w:r>
          </w:p>
        </w:tc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jc w:val="left"/>
              <w:rPr>
                <w:b/>
                <w:sz w:val="20"/>
              </w:rPr>
            </w:pPr>
            <w:r w:rsidRPr="007454EE">
              <w:rPr>
                <w:b/>
                <w:sz w:val="20"/>
              </w:rPr>
              <w:t>Итог</w:t>
            </w:r>
          </w:p>
        </w:tc>
      </w:tr>
      <w:tr w:rsidR="007454EE" w:rsidTr="007454EE"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jc w:val="left"/>
              <w:rPr>
                <w:sz w:val="20"/>
              </w:rPr>
            </w:pPr>
            <w:r w:rsidRPr="007454EE">
              <w:rPr>
                <w:sz w:val="20"/>
              </w:rPr>
              <w:t>UC-01 (Регистрация найденной вещи)</w:t>
            </w:r>
          </w:p>
        </w:tc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rPr>
                <w:sz w:val="20"/>
              </w:rPr>
            </w:pPr>
            <w:r w:rsidRPr="007454EE">
              <w:rPr>
                <w:sz w:val="20"/>
              </w:rPr>
              <w:t>1 → FR-02; 2 → FR-02; 3 → FR-02; 4 → FR-02; 5 → FR-02; 6 → FR-02; 7 → FR-02, FR-06; 8 → FR-03, NFR-01</w:t>
            </w:r>
          </w:p>
        </w:tc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rPr>
                <w:sz w:val="20"/>
              </w:rPr>
            </w:pPr>
            <w:r w:rsidRPr="007454EE">
              <w:rPr>
                <w:sz w:val="20"/>
              </w:rPr>
              <w:t>Все 8 шагов обеспечены</w:t>
            </w:r>
          </w:p>
        </w:tc>
      </w:tr>
      <w:tr w:rsidR="007454EE" w:rsidTr="007454EE"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jc w:val="left"/>
              <w:rPr>
                <w:sz w:val="20"/>
              </w:rPr>
            </w:pPr>
            <w:r w:rsidRPr="007454EE">
              <w:rPr>
                <w:sz w:val="20"/>
              </w:rPr>
              <w:t>UC-02 (Поиск потерянной вещи в каталоге)</w:t>
            </w:r>
          </w:p>
        </w:tc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rPr>
                <w:sz w:val="20"/>
              </w:rPr>
            </w:pPr>
            <w:r w:rsidRPr="007454EE">
              <w:rPr>
                <w:sz w:val="20"/>
              </w:rPr>
              <w:t>1 → FR-03; 2 → FR-03; 3 → FR-03; 4 → FR-03; 5 → FR-03, NFR-01; 6 → FR-03; 7 → FR-03; 8 → FR-03, FR-04</w:t>
            </w:r>
          </w:p>
        </w:tc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rPr>
                <w:sz w:val="20"/>
              </w:rPr>
            </w:pPr>
            <w:r w:rsidRPr="007454EE">
              <w:rPr>
                <w:sz w:val="20"/>
              </w:rPr>
              <w:t>Все 8 шагов обеспечены</w:t>
            </w:r>
          </w:p>
        </w:tc>
      </w:tr>
      <w:tr w:rsidR="007454EE" w:rsidTr="007454EE"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jc w:val="left"/>
              <w:rPr>
                <w:sz w:val="20"/>
              </w:rPr>
            </w:pPr>
            <w:r w:rsidRPr="007454EE">
              <w:rPr>
                <w:sz w:val="20"/>
              </w:rPr>
              <w:t>UC-03 (Управление учётными записями организаций)</w:t>
            </w:r>
          </w:p>
        </w:tc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rPr>
                <w:sz w:val="20"/>
              </w:rPr>
            </w:pPr>
            <w:r w:rsidRPr="007454EE">
              <w:rPr>
                <w:sz w:val="20"/>
              </w:rPr>
              <w:t>1 → FR-10; 2 → FR-10; 3 → FR-10; 4 → FR-10; 5 → FR-10; 6 → FR-10; 7 → FR-10; 8 → FR-10; 9 → FR-10, NFR-02</w:t>
            </w:r>
          </w:p>
        </w:tc>
        <w:tc>
          <w:tcPr>
            <w:tcW w:w="3115" w:type="dxa"/>
          </w:tcPr>
          <w:p w:rsidR="007454EE" w:rsidRPr="007454EE" w:rsidRDefault="007454EE" w:rsidP="007454EE">
            <w:pPr>
              <w:pStyle w:val="NORMALTEXT"/>
              <w:ind w:firstLine="0"/>
              <w:rPr>
                <w:sz w:val="20"/>
              </w:rPr>
            </w:pPr>
            <w:r w:rsidRPr="007454EE">
              <w:rPr>
                <w:sz w:val="20"/>
              </w:rPr>
              <w:t>Все 9 шагов обеспечены</w:t>
            </w:r>
          </w:p>
        </w:tc>
      </w:tr>
    </w:tbl>
    <w:p w:rsidR="007454EE" w:rsidRPr="00F055BC" w:rsidRDefault="007454EE" w:rsidP="007454EE">
      <w:pPr>
        <w:pStyle w:val="NORMALTEXT"/>
        <w:ind w:firstLine="0"/>
      </w:pPr>
    </w:p>
    <w:p w:rsidR="007454EE" w:rsidRPr="007454EE" w:rsidRDefault="007454EE" w:rsidP="007454EE">
      <w:pPr>
        <w:pStyle w:val="NORMALTEXT"/>
        <w:rPr>
          <w:b/>
        </w:rPr>
      </w:pPr>
      <w:r w:rsidRPr="007454EE">
        <w:rPr>
          <w:b/>
        </w:rPr>
        <w:t>В.3 Проверка на однозначность</w:t>
      </w:r>
    </w:p>
    <w:p w:rsidR="001730F0" w:rsidRPr="007D7E90" w:rsidRDefault="007454EE" w:rsidP="007454EE">
      <w:pPr>
        <w:pStyle w:val="NORMALTEXT"/>
        <w:ind w:firstLine="0"/>
      </w:pPr>
      <w:r>
        <w:t>Таблица В.3 – Замена оценочных терминов измеримыми критериями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4252"/>
        <w:gridCol w:w="2404"/>
      </w:tblGrid>
      <w:tr w:rsidR="00792BF5" w:rsidTr="00CD5532">
        <w:tc>
          <w:tcPr>
            <w:tcW w:w="2689" w:type="dxa"/>
          </w:tcPr>
          <w:p w:rsidR="00792BF5" w:rsidRPr="00CD5532" w:rsidRDefault="00792BF5" w:rsidP="00DC121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CD5532">
              <w:rPr>
                <w:rFonts w:ascii="Times New Roman" w:hAnsi="Times New Roman" w:cs="Times New Roman"/>
                <w:b/>
                <w:sz w:val="20"/>
              </w:rPr>
              <w:t>Оценочный термин</w:t>
            </w:r>
          </w:p>
        </w:tc>
        <w:tc>
          <w:tcPr>
            <w:tcW w:w="4252" w:type="dxa"/>
          </w:tcPr>
          <w:p w:rsidR="00792BF5" w:rsidRPr="00CD5532" w:rsidRDefault="00792BF5" w:rsidP="00DC121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CD5532">
              <w:rPr>
                <w:rFonts w:ascii="Times New Roman" w:hAnsi="Times New Roman" w:cs="Times New Roman"/>
                <w:b/>
                <w:sz w:val="20"/>
              </w:rPr>
              <w:t>Измеримый критерий</w:t>
            </w:r>
          </w:p>
        </w:tc>
        <w:tc>
          <w:tcPr>
            <w:tcW w:w="2404" w:type="dxa"/>
          </w:tcPr>
          <w:p w:rsidR="00792BF5" w:rsidRPr="00CD5532" w:rsidRDefault="00792BF5" w:rsidP="00DC121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CD5532">
              <w:rPr>
                <w:rFonts w:ascii="Times New Roman" w:hAnsi="Times New Roman" w:cs="Times New Roman"/>
                <w:b/>
                <w:sz w:val="20"/>
              </w:rPr>
              <w:t>Требование</w:t>
            </w:r>
          </w:p>
        </w:tc>
      </w:tr>
      <w:tr w:rsidR="00792BF5" w:rsidTr="00CD5532">
        <w:tc>
          <w:tcPr>
            <w:tcW w:w="2689" w:type="dxa"/>
          </w:tcPr>
          <w:p w:rsidR="00792BF5" w:rsidRPr="00CD5532" w:rsidRDefault="00792BF5" w:rsidP="00DC1219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«быстрый поиск потерянной вещи»</w:t>
            </w:r>
          </w:p>
        </w:tc>
        <w:tc>
          <w:tcPr>
            <w:tcW w:w="4252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Время выполнения поискового запроса по каталогу находок — не более 2 секунд при нагрузке до 50 одновременных пользователей</w:t>
            </w:r>
          </w:p>
        </w:tc>
        <w:tc>
          <w:tcPr>
            <w:tcW w:w="2404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FR-03, NFR-01</w:t>
            </w:r>
          </w:p>
        </w:tc>
      </w:tr>
      <w:tr w:rsidR="00792BF5" w:rsidTr="00CD5532">
        <w:tc>
          <w:tcPr>
            <w:tcW w:w="2689" w:type="dxa"/>
          </w:tcPr>
          <w:p w:rsidR="00792BF5" w:rsidRPr="00CD5532" w:rsidRDefault="00792BF5" w:rsidP="00DC1219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«сокращение времени поиска до 5–10 минут»</w:t>
            </w:r>
          </w:p>
        </w:tc>
        <w:tc>
          <w:tcPr>
            <w:tcW w:w="4252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Владелец находит подходящую вещь в каталоге и создаёт заявку не более чем за 10 минут</w:t>
            </w:r>
          </w:p>
        </w:tc>
        <w:tc>
          <w:tcPr>
            <w:tcW w:w="2404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FR-03, FR-04</w:t>
            </w:r>
          </w:p>
        </w:tc>
      </w:tr>
      <w:tr w:rsidR="00792BF5" w:rsidTr="00CD5532">
        <w:tc>
          <w:tcPr>
            <w:tcW w:w="2689" w:type="dxa"/>
          </w:tcPr>
          <w:p w:rsidR="00792BF5" w:rsidRPr="00CD5532" w:rsidRDefault="00792BF5" w:rsidP="00DC1219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«своевременное уведомление владельца»</w:t>
            </w:r>
          </w:p>
        </w:tc>
        <w:tc>
          <w:tcPr>
            <w:tcW w:w="4252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Уведомление формируется автоматически в момент совпадения заявки и найденной вещи</w:t>
            </w:r>
          </w:p>
        </w:tc>
        <w:tc>
          <w:tcPr>
            <w:tcW w:w="2404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FR-08</w:t>
            </w:r>
          </w:p>
        </w:tc>
      </w:tr>
      <w:tr w:rsidR="00792BF5" w:rsidTr="00CD5532">
        <w:tc>
          <w:tcPr>
            <w:tcW w:w="2689" w:type="dxa"/>
          </w:tcPr>
          <w:p w:rsidR="00792BF5" w:rsidRPr="00CD5532" w:rsidRDefault="00792BF5" w:rsidP="00DC1219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«регулярное резервное копирование»</w:t>
            </w:r>
          </w:p>
        </w:tc>
        <w:tc>
          <w:tcPr>
            <w:tcW w:w="4252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Резервное копирование выполняется не реже 1 раза в сутки; восстановление данных возможно при сбое</w:t>
            </w:r>
          </w:p>
        </w:tc>
        <w:tc>
          <w:tcPr>
            <w:tcW w:w="2404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NFR-02</w:t>
            </w:r>
          </w:p>
        </w:tc>
      </w:tr>
      <w:tr w:rsidR="00792BF5" w:rsidTr="00CD5532">
        <w:tc>
          <w:tcPr>
            <w:tcW w:w="2689" w:type="dxa"/>
          </w:tcPr>
          <w:p w:rsidR="00792BF5" w:rsidRPr="00CD5532" w:rsidRDefault="00792BF5" w:rsidP="00DC1219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«защита персональных данных»</w:t>
            </w:r>
          </w:p>
        </w:tc>
        <w:tc>
          <w:tcPr>
            <w:tcW w:w="4252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 xml:space="preserve">Хранение </w:t>
            </w:r>
            <w:proofErr w:type="spellStart"/>
            <w:r w:rsidRPr="00CD5532">
              <w:rPr>
                <w:rFonts w:ascii="Times New Roman" w:hAnsi="Times New Roman" w:cs="Times New Roman"/>
                <w:sz w:val="20"/>
              </w:rPr>
              <w:t>ПДн</w:t>
            </w:r>
            <w:proofErr w:type="spellEnd"/>
            <w:r w:rsidRPr="00CD5532">
              <w:rPr>
                <w:rFonts w:ascii="Times New Roman" w:hAnsi="Times New Roman" w:cs="Times New Roman"/>
                <w:sz w:val="20"/>
              </w:rPr>
              <w:t xml:space="preserve"> соответствует 152-ФЗ; доступ разграничен по ролям</w:t>
            </w:r>
          </w:p>
        </w:tc>
        <w:tc>
          <w:tcPr>
            <w:tcW w:w="2404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CON-02, NFR-03</w:t>
            </w:r>
          </w:p>
        </w:tc>
      </w:tr>
      <w:tr w:rsidR="00792BF5" w:rsidTr="00CD5532">
        <w:tc>
          <w:tcPr>
            <w:tcW w:w="2689" w:type="dxa"/>
          </w:tcPr>
          <w:p w:rsidR="00792BF5" w:rsidRPr="00CD5532" w:rsidRDefault="00792BF5" w:rsidP="00DC1219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«удобный интерфейс под роли»</w:t>
            </w:r>
          </w:p>
        </w:tc>
        <w:tc>
          <w:tcPr>
            <w:tcW w:w="4252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 xml:space="preserve">Интерфейс владельца не содержит административных функций; интерфейс сотрудника – функций </w:t>
            </w:r>
            <w:proofErr w:type="spellStart"/>
            <w:r w:rsidRPr="00CD5532">
              <w:rPr>
                <w:rFonts w:ascii="Times New Roman" w:hAnsi="Times New Roman" w:cs="Times New Roman"/>
                <w:sz w:val="20"/>
              </w:rPr>
              <w:t>модерации</w:t>
            </w:r>
            <w:proofErr w:type="spellEnd"/>
          </w:p>
        </w:tc>
        <w:tc>
          <w:tcPr>
            <w:tcW w:w="2404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NFR-03</w:t>
            </w:r>
          </w:p>
        </w:tc>
      </w:tr>
      <w:tr w:rsidR="00792BF5" w:rsidTr="00CD5532">
        <w:tc>
          <w:tcPr>
            <w:tcW w:w="2689" w:type="dxa"/>
          </w:tcPr>
          <w:p w:rsidR="00792BF5" w:rsidRPr="00CD5532" w:rsidRDefault="00792BF5" w:rsidP="00DC1219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«увеличение доли возвращённых вещей до 60%»</w:t>
            </w:r>
          </w:p>
        </w:tc>
        <w:tc>
          <w:tcPr>
            <w:tcW w:w="4252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Доля вещей со статусом «Выдана владельцу» от общего числа зарегистрированных находок — не менее 60%</w:t>
            </w:r>
          </w:p>
        </w:tc>
        <w:tc>
          <w:tcPr>
            <w:tcW w:w="2404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FR-05, FR-06, FR-07</w:t>
            </w:r>
          </w:p>
        </w:tc>
      </w:tr>
      <w:tr w:rsidR="00792BF5" w:rsidTr="00CD5532">
        <w:tc>
          <w:tcPr>
            <w:tcW w:w="2689" w:type="dxa"/>
          </w:tcPr>
          <w:p w:rsidR="00792BF5" w:rsidRPr="00CD5532" w:rsidRDefault="00792BF5" w:rsidP="00DC1219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«исключение двойной выдачи»</w:t>
            </w:r>
          </w:p>
        </w:tc>
        <w:tc>
          <w:tcPr>
            <w:tcW w:w="4252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Отметка о выдаче невозможна без указания даты и данных получателя; статус вещи меняется на «Выдана владельцу»</w:t>
            </w:r>
          </w:p>
        </w:tc>
        <w:tc>
          <w:tcPr>
            <w:tcW w:w="2404" w:type="dxa"/>
          </w:tcPr>
          <w:p w:rsidR="00792BF5" w:rsidRPr="00CD5532" w:rsidRDefault="00792BF5" w:rsidP="00792BF5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FR-06, FR-07</w:t>
            </w:r>
          </w:p>
        </w:tc>
      </w:tr>
    </w:tbl>
    <w:p w:rsidR="00DC1219" w:rsidRDefault="00DC1219" w:rsidP="00DC1219">
      <w:pPr>
        <w:rPr>
          <w:rFonts w:ascii="Times New Roman" w:hAnsi="Times New Roman" w:cs="Times New Roman"/>
          <w:b/>
          <w:sz w:val="24"/>
        </w:rPr>
      </w:pPr>
    </w:p>
    <w:p w:rsidR="00CD5532" w:rsidRDefault="00CD553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CD5532" w:rsidRPr="00CD5532" w:rsidRDefault="00CD5532" w:rsidP="00CD5532">
      <w:pPr>
        <w:ind w:firstLine="709"/>
        <w:rPr>
          <w:rFonts w:ascii="Times New Roman" w:hAnsi="Times New Roman" w:cs="Times New Roman"/>
          <w:b/>
          <w:sz w:val="24"/>
        </w:rPr>
      </w:pPr>
      <w:r w:rsidRPr="00CD5532">
        <w:rPr>
          <w:rFonts w:ascii="Times New Roman" w:hAnsi="Times New Roman" w:cs="Times New Roman"/>
          <w:b/>
          <w:sz w:val="24"/>
        </w:rPr>
        <w:lastRenderedPageBreak/>
        <w:t>В.4 Проверка на непротиворечивость</w:t>
      </w:r>
    </w:p>
    <w:p w:rsidR="00CD5532" w:rsidRDefault="00CD5532" w:rsidP="00CD5532">
      <w:pPr>
        <w:rPr>
          <w:rFonts w:ascii="Times New Roman" w:hAnsi="Times New Roman" w:cs="Times New Roman"/>
          <w:sz w:val="24"/>
        </w:rPr>
      </w:pPr>
      <w:r w:rsidRPr="00CD5532">
        <w:rPr>
          <w:rFonts w:ascii="Times New Roman" w:hAnsi="Times New Roman" w:cs="Times New Roman"/>
          <w:sz w:val="24"/>
        </w:rPr>
        <w:t>Таблица В.4 – Выявленные противоречия и стратегии разрешения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D5532" w:rsidTr="00CD5532"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D5532"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D5532">
              <w:rPr>
                <w:rFonts w:ascii="Times New Roman" w:hAnsi="Times New Roman" w:cs="Times New Roman"/>
                <w:b/>
                <w:sz w:val="24"/>
              </w:rPr>
              <w:t>Пара требований</w:t>
            </w:r>
          </w:p>
        </w:tc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D5532">
              <w:rPr>
                <w:rFonts w:ascii="Times New Roman" w:hAnsi="Times New Roman" w:cs="Times New Roman"/>
                <w:b/>
                <w:sz w:val="24"/>
              </w:rPr>
              <w:t>Суть противоречия</w:t>
            </w:r>
          </w:p>
        </w:tc>
        <w:tc>
          <w:tcPr>
            <w:tcW w:w="2337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D5532">
              <w:rPr>
                <w:rFonts w:ascii="Times New Roman" w:hAnsi="Times New Roman" w:cs="Times New Roman"/>
                <w:b/>
                <w:sz w:val="24"/>
              </w:rPr>
              <w:t>Стратегия разрешения</w:t>
            </w:r>
          </w:p>
        </w:tc>
      </w:tr>
      <w:tr w:rsidR="00CD5532" w:rsidTr="00CD5532"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FR-03 ↔ NFR-01</w:t>
            </w:r>
            <w:bookmarkStart w:id="0" w:name="_GoBack"/>
            <w:bookmarkEnd w:id="0"/>
          </w:p>
        </w:tc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Требование публичного поиска по ключевым словам и категориям (FR-03) при большом объёме каталога может замедлить отклик системы и нарушить NFR-01.</w:t>
            </w:r>
          </w:p>
        </w:tc>
        <w:tc>
          <w:tcPr>
            <w:tcW w:w="2337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Индексация и кэширование: введение полнотекстового индекса по описанию и категориям, кэширование часто запрашиваемых фильтров. Целевое время отклика — не более 2 секунд при нагрузке до 50 пользователей.</w:t>
            </w:r>
          </w:p>
        </w:tc>
      </w:tr>
      <w:tr w:rsidR="00CD5532" w:rsidTr="00CD5532"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FR-05 ↔ CON-02</w:t>
            </w:r>
          </w:p>
        </w:tc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 xml:space="preserve">Автоматическое сопоставление заявок и находок (FR-05) требует анализа описаний и контактов владельцев, что может привести к обработке избыточных </w:t>
            </w:r>
            <w:proofErr w:type="spellStart"/>
            <w:r w:rsidRPr="00CD5532">
              <w:rPr>
                <w:rFonts w:ascii="Times New Roman" w:hAnsi="Times New Roman" w:cs="Times New Roman"/>
                <w:sz w:val="20"/>
              </w:rPr>
              <w:t>ПДн</w:t>
            </w:r>
            <w:proofErr w:type="spellEnd"/>
            <w:r w:rsidRPr="00CD5532">
              <w:rPr>
                <w:rFonts w:ascii="Times New Roman" w:hAnsi="Times New Roman" w:cs="Times New Roman"/>
                <w:sz w:val="20"/>
              </w:rPr>
              <w:t xml:space="preserve"> и нарушить CON-02.</w:t>
            </w:r>
          </w:p>
        </w:tc>
        <w:tc>
          <w:tcPr>
            <w:tcW w:w="2337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Минимизация данных: для сопоставления используются только категория, ключевые слова и обезличенные дескрипторы. Контактные данные владельца раскрываются организации только после подтверждения совпадения.</w:t>
            </w:r>
          </w:p>
        </w:tc>
      </w:tr>
      <w:tr w:rsidR="00CD5532" w:rsidTr="00CD5532"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FR-08 ↔ CON-02</w:t>
            </w:r>
          </w:p>
        </w:tc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 xml:space="preserve">Уведомление владельца (FR-08) с указанием контактов организации и места находки может раскрыть </w:t>
            </w:r>
            <w:proofErr w:type="spellStart"/>
            <w:r w:rsidRPr="00CD5532">
              <w:rPr>
                <w:rFonts w:ascii="Times New Roman" w:hAnsi="Times New Roman" w:cs="Times New Roman"/>
                <w:sz w:val="20"/>
              </w:rPr>
              <w:t>ПДн</w:t>
            </w:r>
            <w:proofErr w:type="spellEnd"/>
            <w:r w:rsidRPr="00CD5532">
              <w:rPr>
                <w:rFonts w:ascii="Times New Roman" w:hAnsi="Times New Roman" w:cs="Times New Roman"/>
                <w:sz w:val="20"/>
              </w:rPr>
              <w:t xml:space="preserve"> третьим лицам при несанкционированном доступе.</w:t>
            </w:r>
          </w:p>
        </w:tc>
        <w:tc>
          <w:tcPr>
            <w:tcW w:w="2337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Разграничение доступа: уведомление отображается только авторизованному владельцу в его личном кабинете; контакты организации раскрываются после подтверждения заявки.</w:t>
            </w:r>
          </w:p>
        </w:tc>
      </w:tr>
      <w:tr w:rsidR="00CD5532" w:rsidTr="00CD5532"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FR-10 ↔ NFR-03</w:t>
            </w:r>
          </w:p>
        </w:tc>
        <w:tc>
          <w:tcPr>
            <w:tcW w:w="2336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 xml:space="preserve">Администратору для </w:t>
            </w:r>
            <w:proofErr w:type="spellStart"/>
            <w:r w:rsidRPr="00CD5532">
              <w:rPr>
                <w:rFonts w:ascii="Times New Roman" w:hAnsi="Times New Roman" w:cs="Times New Roman"/>
                <w:sz w:val="20"/>
              </w:rPr>
              <w:t>модерации</w:t>
            </w:r>
            <w:proofErr w:type="spellEnd"/>
            <w:r w:rsidRPr="00CD5532">
              <w:rPr>
                <w:rFonts w:ascii="Times New Roman" w:hAnsi="Times New Roman" w:cs="Times New Roman"/>
                <w:sz w:val="20"/>
              </w:rPr>
              <w:t xml:space="preserve"> (FR-10) требуется доступ ко всем разделам, что противоречит адаптивности интерфейса под роли (NFR-03).</w:t>
            </w:r>
          </w:p>
        </w:tc>
        <w:tc>
          <w:tcPr>
            <w:tcW w:w="2337" w:type="dxa"/>
          </w:tcPr>
          <w:p w:rsidR="00CD5532" w:rsidRPr="00CD5532" w:rsidRDefault="00CD5532" w:rsidP="00CD5532">
            <w:pPr>
              <w:rPr>
                <w:rFonts w:ascii="Times New Roman" w:hAnsi="Times New Roman" w:cs="Times New Roman"/>
                <w:sz w:val="20"/>
              </w:rPr>
            </w:pPr>
            <w:r w:rsidRPr="00CD5532">
              <w:rPr>
                <w:rFonts w:ascii="Times New Roman" w:hAnsi="Times New Roman" w:cs="Times New Roman"/>
                <w:sz w:val="20"/>
              </w:rPr>
              <w:t>Ролевая модель: интерфейс администратора содержит расширенный набор команд, скрытый для остальных ролей; адаптивность реализуется через разграничение прав, а не через урезание функциональности администратора.</w:t>
            </w:r>
          </w:p>
        </w:tc>
      </w:tr>
    </w:tbl>
    <w:p w:rsidR="00CD5532" w:rsidRPr="00CD5532" w:rsidRDefault="00CD5532" w:rsidP="00CD5532">
      <w:pPr>
        <w:rPr>
          <w:rFonts w:ascii="Times New Roman" w:hAnsi="Times New Roman" w:cs="Times New Roman"/>
          <w:sz w:val="24"/>
        </w:rPr>
      </w:pPr>
    </w:p>
    <w:sectPr w:rsidR="00CD5532" w:rsidRPr="00CD55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D72"/>
    <w:rsid w:val="00115D72"/>
    <w:rsid w:val="001730F0"/>
    <w:rsid w:val="004E2DAD"/>
    <w:rsid w:val="005D3782"/>
    <w:rsid w:val="007454EE"/>
    <w:rsid w:val="00792BF5"/>
    <w:rsid w:val="008C468C"/>
    <w:rsid w:val="00CD5532"/>
    <w:rsid w:val="00DC1219"/>
    <w:rsid w:val="00E1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47A4"/>
  <w15:chartTrackingRefBased/>
  <w15:docId w15:val="{DBC0C6A9-0CFA-4EDA-A5EA-EA01C4A9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TEXT">
    <w:name w:val="NORMAL TEXT"/>
    <w:basedOn w:val="a"/>
    <w:link w:val="NORMALTEXT0"/>
    <w:qFormat/>
    <w:rsid w:val="00DC1219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ja-JP"/>
    </w:rPr>
  </w:style>
  <w:style w:type="character" w:customStyle="1" w:styleId="NORMALTEXT0">
    <w:name w:val="NORMAL TEXT Знак"/>
    <w:basedOn w:val="a0"/>
    <w:link w:val="NORMALTEXT"/>
    <w:rsid w:val="00DC1219"/>
    <w:rPr>
      <w:rFonts w:ascii="Times New Roman" w:eastAsiaTheme="minorEastAsia" w:hAnsi="Times New Roman"/>
      <w:sz w:val="24"/>
      <w:lang w:eastAsia="ja-JP"/>
    </w:rPr>
  </w:style>
  <w:style w:type="table" w:styleId="a3">
    <w:name w:val="Table Grid"/>
    <w:basedOn w:val="a1"/>
    <w:uiPriority w:val="39"/>
    <w:rsid w:val="00173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1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Юдин</dc:creator>
  <cp:keywords/>
  <dc:description/>
  <cp:lastModifiedBy>Егор Юдин</cp:lastModifiedBy>
  <cp:revision>2</cp:revision>
  <dcterms:created xsi:type="dcterms:W3CDTF">2026-09-29T09:05:00Z</dcterms:created>
  <dcterms:modified xsi:type="dcterms:W3CDTF">2026-09-29T11:05:00Z</dcterms:modified>
</cp:coreProperties>
</file>