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7C6A" w14:textId="0254824F" w:rsidR="00203B0E" w:rsidRPr="006B6750" w:rsidRDefault="002B7D9F" w:rsidP="002B7D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750">
        <w:rPr>
          <w:rFonts w:ascii="Times New Roman" w:hAnsi="Times New Roman" w:cs="Times New Roman"/>
          <w:b/>
          <w:bCs/>
          <w:sz w:val="28"/>
          <w:szCs w:val="28"/>
        </w:rPr>
        <w:t xml:space="preserve">Уровни </w:t>
      </w:r>
      <w:r w:rsidRPr="006B67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OSI. </w:t>
      </w:r>
      <w:r w:rsidRPr="006B6750">
        <w:rPr>
          <w:rFonts w:ascii="Times New Roman" w:hAnsi="Times New Roman" w:cs="Times New Roman"/>
          <w:b/>
          <w:bCs/>
          <w:sz w:val="28"/>
          <w:szCs w:val="28"/>
        </w:rPr>
        <w:t>Назначение уровней.</w:t>
      </w:r>
    </w:p>
    <w:p w14:paraId="4F96CF75" w14:textId="28B42C41" w:rsidR="002B7D9F" w:rsidRPr="006B6750" w:rsidRDefault="002B7D9F" w:rsidP="002B7D9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750">
        <w:rPr>
          <w:rFonts w:ascii="Times New Roman" w:hAnsi="Times New Roman" w:cs="Times New Roman"/>
          <w:b/>
          <w:bCs/>
          <w:sz w:val="28"/>
          <w:szCs w:val="28"/>
        </w:rPr>
        <w:t>7 уровней:</w:t>
      </w:r>
    </w:p>
    <w:p w14:paraId="16CD0790" w14:textId="12BBC653" w:rsidR="002B7D9F" w:rsidRP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 xml:space="preserve">прикладной – </w:t>
      </w:r>
      <w:r w:rsidR="00D203BE" w:rsidRPr="00D203BE">
        <w:rPr>
          <w:rFonts w:ascii="Times New Roman" w:hAnsi="Times New Roman" w:cs="Times New Roman"/>
          <w:sz w:val="28"/>
          <w:szCs w:val="28"/>
        </w:rPr>
        <w:t>предоставляет услуги, которые приложения используют для взаимодействия с сетью. Примеры включают протоколы передачи почты (SMTP), протоколы передачи файлов (TFTP) и протоколы удалённого рабочего стола (RDP)</w:t>
      </w:r>
      <w:r w:rsidRPr="002B7D9F">
        <w:rPr>
          <w:rFonts w:ascii="Times New Roman" w:hAnsi="Times New Roman" w:cs="Times New Roman"/>
          <w:sz w:val="28"/>
          <w:szCs w:val="28"/>
        </w:rPr>
        <w:t>;</w:t>
      </w:r>
    </w:p>
    <w:p w14:paraId="66DD1596" w14:textId="6B13C844" w:rsidR="002B7D9F" w:rsidRP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>представления – преобразует данные в общий формат для передачи по сети;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 </w:t>
      </w:r>
      <w:r w:rsidR="00D203BE" w:rsidRPr="00D203BE">
        <w:rPr>
          <w:rFonts w:ascii="Times New Roman" w:hAnsi="Times New Roman" w:cs="Times New Roman"/>
          <w:sz w:val="28"/>
          <w:szCs w:val="28"/>
        </w:rPr>
        <w:t>Примеры включают прикладной программный интерфейс (API), протоколы передачи файлов (FTP) и протоколы передачи гипертекста (HTTP)</w:t>
      </w:r>
    </w:p>
    <w:p w14:paraId="71F3478B" w14:textId="37095C4F" w:rsidR="002B7D9F" w:rsidRP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>сеансовый уровень – поддерживает взаимодействие между удалёнными процессами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. 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Сеансовый уровень - управляет установлением и разрывом соединения между двумя хостами. </w:t>
      </w:r>
      <w:r w:rsidR="006B6750">
        <w:rPr>
          <w:rFonts w:ascii="Times New Roman" w:hAnsi="Times New Roman" w:cs="Times New Roman"/>
          <w:sz w:val="28"/>
          <w:szCs w:val="28"/>
        </w:rPr>
        <w:t>Пример – токен, который поддерживает уровень соединения на контрольных точках (авторизация).</w:t>
      </w:r>
    </w:p>
    <w:p w14:paraId="1B2517F3" w14:textId="0657A691" w:rsidR="002B7D9F" w:rsidRPr="00D203BE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7D9F">
        <w:rPr>
          <w:rFonts w:ascii="Times New Roman" w:hAnsi="Times New Roman" w:cs="Times New Roman"/>
          <w:sz w:val="28"/>
          <w:szCs w:val="28"/>
        </w:rPr>
        <w:t>транспортный уровень – управляет передачей данных по сети, обеспечивает подтверждение передачи;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 </w:t>
      </w:r>
      <w:r w:rsidR="00D203BE" w:rsidRPr="00D203BE">
        <w:rPr>
          <w:rFonts w:ascii="Times New Roman" w:hAnsi="Times New Roman" w:cs="Times New Roman"/>
          <w:sz w:val="28"/>
          <w:szCs w:val="28"/>
        </w:rPr>
        <w:t>гарантирует, что данные доставляются без ошибок и в правильном порядке. Примеры</w:t>
      </w:r>
      <w:r w:rsidR="00D203BE" w:rsidRPr="00D20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3BE" w:rsidRPr="00D203BE">
        <w:rPr>
          <w:rFonts w:ascii="Times New Roman" w:hAnsi="Times New Roman" w:cs="Times New Roman"/>
          <w:sz w:val="28"/>
          <w:szCs w:val="28"/>
        </w:rPr>
        <w:t>включают</w:t>
      </w:r>
      <w:r w:rsidR="00D203BE" w:rsidRPr="00D203BE">
        <w:rPr>
          <w:rFonts w:ascii="Times New Roman" w:hAnsi="Times New Roman" w:cs="Times New Roman"/>
          <w:sz w:val="28"/>
          <w:szCs w:val="28"/>
          <w:lang w:val="en-US"/>
        </w:rPr>
        <w:t xml:space="preserve"> TCP (Transmission Control Protocol) </w:t>
      </w:r>
      <w:r w:rsidR="00D203BE" w:rsidRPr="00D203BE">
        <w:rPr>
          <w:rFonts w:ascii="Times New Roman" w:hAnsi="Times New Roman" w:cs="Times New Roman"/>
          <w:sz w:val="28"/>
          <w:szCs w:val="28"/>
        </w:rPr>
        <w:t>и</w:t>
      </w:r>
      <w:r w:rsidR="00D203BE" w:rsidRPr="00D203BE">
        <w:rPr>
          <w:rFonts w:ascii="Times New Roman" w:hAnsi="Times New Roman" w:cs="Times New Roman"/>
          <w:sz w:val="28"/>
          <w:szCs w:val="28"/>
          <w:lang w:val="en-US"/>
        </w:rPr>
        <w:t xml:space="preserve"> UDP (User Datagram Protocol)</w:t>
      </w:r>
    </w:p>
    <w:p w14:paraId="0282B2A4" w14:textId="27F3F32F" w:rsidR="002B7D9F" w:rsidRP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>сетевой уровень – маршрутизация, управление потоками данных, адресация сообщений для доставки; преобразование логических сетевых адресов и имен в соответствующие им физические;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 </w:t>
      </w:r>
      <w:r w:rsidR="00D203BE" w:rsidRPr="00D203BE">
        <w:rPr>
          <w:rFonts w:ascii="Times New Roman" w:hAnsi="Times New Roman" w:cs="Times New Roman"/>
          <w:sz w:val="28"/>
          <w:szCs w:val="28"/>
        </w:rPr>
        <w:t>отвечает за определение пути данных через различные сети и подсети, чтобы достичь пункта назначения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. </w:t>
      </w:r>
      <w:r w:rsidR="00D203BE">
        <w:rPr>
          <w:rFonts w:ascii="Times New Roman" w:hAnsi="Times New Roman" w:cs="Times New Roman"/>
          <w:sz w:val="28"/>
          <w:szCs w:val="28"/>
        </w:rPr>
        <w:t xml:space="preserve">Пример – </w:t>
      </w:r>
      <w:r w:rsidR="00D203BE">
        <w:rPr>
          <w:rFonts w:ascii="Times New Roman" w:hAnsi="Times New Roman" w:cs="Times New Roman"/>
          <w:sz w:val="28"/>
          <w:szCs w:val="28"/>
          <w:lang w:val="en-US"/>
        </w:rPr>
        <w:t xml:space="preserve">IP, </w:t>
      </w:r>
    </w:p>
    <w:p w14:paraId="0DEBC6EB" w14:textId="0106CB24" w:rsidR="002B7D9F" w:rsidRP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>канальный -контроль логической связи (</w:t>
      </w:r>
      <w:proofErr w:type="spellStart"/>
      <w:r w:rsidRPr="002B7D9F">
        <w:rPr>
          <w:rFonts w:ascii="Times New Roman" w:hAnsi="Times New Roman" w:cs="Times New Roman"/>
          <w:sz w:val="28"/>
          <w:szCs w:val="28"/>
          <w:lang w:val="en-US"/>
        </w:rPr>
        <w:t>llc</w:t>
      </w:r>
      <w:proofErr w:type="spellEnd"/>
      <w:r w:rsidRPr="002B7D9F">
        <w:rPr>
          <w:rFonts w:ascii="Times New Roman" w:hAnsi="Times New Roman" w:cs="Times New Roman"/>
          <w:sz w:val="28"/>
          <w:szCs w:val="28"/>
        </w:rPr>
        <w:t>): формирование кадров; контроль доступа к среде (</w:t>
      </w:r>
      <w:r w:rsidRPr="002B7D9F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B7D9F">
        <w:rPr>
          <w:rFonts w:ascii="Times New Roman" w:hAnsi="Times New Roman" w:cs="Times New Roman"/>
          <w:sz w:val="28"/>
          <w:szCs w:val="28"/>
        </w:rPr>
        <w:t>): управление доступом к среде.</w:t>
      </w:r>
      <w:r w:rsidR="00D203BE">
        <w:rPr>
          <w:rFonts w:ascii="Times New Roman" w:hAnsi="Times New Roman" w:cs="Times New Roman"/>
          <w:sz w:val="28"/>
          <w:szCs w:val="28"/>
        </w:rPr>
        <w:t xml:space="preserve"> Пример – </w:t>
      </w:r>
      <w:r w:rsidR="00D203BE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, </w:t>
      </w:r>
      <w:r w:rsidR="00D203BE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 </w:t>
      </w:r>
      <w:r w:rsidR="00D203BE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="00D203BE" w:rsidRPr="00D203BE">
        <w:rPr>
          <w:rFonts w:ascii="Times New Roman" w:hAnsi="Times New Roman" w:cs="Times New Roman"/>
          <w:sz w:val="28"/>
          <w:szCs w:val="28"/>
        </w:rPr>
        <w:t xml:space="preserve">, </w:t>
      </w:r>
      <w:r w:rsidR="00D203BE">
        <w:rPr>
          <w:rFonts w:ascii="Times New Roman" w:hAnsi="Times New Roman" w:cs="Times New Roman"/>
          <w:sz w:val="28"/>
          <w:szCs w:val="28"/>
          <w:lang w:val="en-US"/>
        </w:rPr>
        <w:t>ATM</w:t>
      </w:r>
    </w:p>
    <w:p w14:paraId="3B3A27D3" w14:textId="7D270695" w:rsidR="002B7D9F" w:rsidRDefault="002B7D9F" w:rsidP="002B7D9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7D9F">
        <w:rPr>
          <w:rFonts w:ascii="Times New Roman" w:hAnsi="Times New Roman" w:cs="Times New Roman"/>
          <w:sz w:val="28"/>
          <w:szCs w:val="28"/>
        </w:rPr>
        <w:t>физический – обеспечивает битовые протоколы передачи информации.</w:t>
      </w:r>
      <w:r w:rsidR="00D203BE">
        <w:rPr>
          <w:rFonts w:ascii="Times New Roman" w:hAnsi="Times New Roman" w:cs="Times New Roman"/>
          <w:sz w:val="28"/>
          <w:szCs w:val="28"/>
        </w:rPr>
        <w:t xml:space="preserve"> Пример – оптоволокно, коаксиал, витая пара</w:t>
      </w:r>
      <w:r w:rsidR="006B6750">
        <w:rPr>
          <w:rFonts w:ascii="Times New Roman" w:hAnsi="Times New Roman" w:cs="Times New Roman"/>
          <w:sz w:val="28"/>
          <w:szCs w:val="28"/>
        </w:rPr>
        <w:t>.</w:t>
      </w:r>
    </w:p>
    <w:p w14:paraId="3FFAA556" w14:textId="743BBBC5" w:rsid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750">
        <w:rPr>
          <w:rFonts w:ascii="Times New Roman" w:hAnsi="Times New Roman" w:cs="Times New Roman"/>
          <w:b/>
          <w:bCs/>
          <w:sz w:val="28"/>
          <w:szCs w:val="28"/>
        </w:rPr>
        <w:t>Сетевые сервисы:</w:t>
      </w:r>
    </w:p>
    <w:p w14:paraId="6B69AAEA" w14:textId="2836A8A3" w:rsidR="006B6750" w:rsidRPr="00117CDD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 печати – есть устройство, которым можно управлять удалённо через сетевые устройства</w:t>
      </w:r>
      <w:r w:rsidR="00117CDD">
        <w:rPr>
          <w:rFonts w:ascii="Times New Roman" w:hAnsi="Times New Roman" w:cs="Times New Roman"/>
          <w:sz w:val="28"/>
          <w:szCs w:val="28"/>
        </w:rPr>
        <w:t xml:space="preserve">. Протоколы – </w:t>
      </w:r>
      <w:r w:rsidR="00117CDD">
        <w:rPr>
          <w:rFonts w:ascii="Times New Roman" w:hAnsi="Times New Roman" w:cs="Times New Roman"/>
          <w:sz w:val="28"/>
          <w:szCs w:val="28"/>
          <w:lang w:val="en-US"/>
        </w:rPr>
        <w:t>PAP, IPP</w:t>
      </w:r>
    </w:p>
    <w:p w14:paraId="444BB701" w14:textId="3CF5ECCD" w:rsid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750">
        <w:rPr>
          <w:rFonts w:ascii="Times New Roman" w:hAnsi="Times New Roman" w:cs="Times New Roman"/>
          <w:sz w:val="28"/>
          <w:szCs w:val="28"/>
        </w:rPr>
        <w:t>Сервис СУБД</w:t>
      </w:r>
      <w:r w:rsidR="00117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7CDD">
        <w:rPr>
          <w:rFonts w:ascii="Times New Roman" w:hAnsi="Times New Roman" w:cs="Times New Roman"/>
          <w:sz w:val="28"/>
          <w:szCs w:val="28"/>
        </w:rPr>
        <w:t xml:space="preserve">(Протокол – </w:t>
      </w:r>
      <w:r w:rsidR="00117CDD" w:rsidRPr="00117CDD">
        <w:rPr>
          <w:rFonts w:ascii="Times New Roman" w:hAnsi="Times New Roman" w:cs="Times New Roman"/>
          <w:sz w:val="28"/>
          <w:szCs w:val="28"/>
        </w:rPr>
        <w:t>SQL</w:t>
      </w:r>
      <w:r w:rsidR="00117CDD">
        <w:rPr>
          <w:rFonts w:ascii="Times New Roman" w:hAnsi="Times New Roman" w:cs="Times New Roman"/>
          <w:sz w:val="28"/>
          <w:szCs w:val="28"/>
        </w:rPr>
        <w:t>)</w:t>
      </w:r>
      <w:r w:rsidRPr="006B675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CEA37A9" w14:textId="66AE359D" w:rsidR="006B6750" w:rsidRP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750">
        <w:rPr>
          <w:rFonts w:ascii="Times New Roman" w:hAnsi="Times New Roman" w:cs="Times New Roman"/>
          <w:sz w:val="28"/>
          <w:szCs w:val="28"/>
        </w:rPr>
        <w:t xml:space="preserve">Файл-серверная архитектура: в этой модели данные хранятся на файловом сервере, и клиенты обращаются к серверу для получения доступа к данным. Файл-серверные СУБД, такие как Microsoft Access и </w:t>
      </w:r>
      <w:proofErr w:type="spellStart"/>
      <w:r w:rsidRPr="006B6750">
        <w:rPr>
          <w:rFonts w:ascii="Times New Roman" w:hAnsi="Times New Roman" w:cs="Times New Roman"/>
          <w:sz w:val="28"/>
          <w:szCs w:val="28"/>
        </w:rPr>
        <w:t>FileMaker</w:t>
      </w:r>
      <w:proofErr w:type="spellEnd"/>
      <w:r w:rsidRPr="006B6750">
        <w:rPr>
          <w:rFonts w:ascii="Times New Roman" w:hAnsi="Times New Roman" w:cs="Times New Roman"/>
          <w:sz w:val="28"/>
          <w:szCs w:val="28"/>
        </w:rPr>
        <w:t>, являются популярными решениями для небольших приложений.</w:t>
      </w:r>
    </w:p>
    <w:p w14:paraId="3611C649" w14:textId="3DBBBF7F" w:rsidR="006B6750" w:rsidRP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750">
        <w:rPr>
          <w:rFonts w:ascii="Times New Roman" w:hAnsi="Times New Roman" w:cs="Times New Roman"/>
          <w:sz w:val="28"/>
          <w:szCs w:val="28"/>
        </w:rPr>
        <w:t>Серверная архитектура: здесь СУБД обрабатывает запросы клиентов, храня данные на сервере. SQL Server, Oracle и MySQL являются примерами серверных СУБД. Эти системы обеспечивают лучшую производительность и масштабируемость по сравнению с файл-серверными решениями.</w:t>
      </w:r>
    </w:p>
    <w:p w14:paraId="427DB312" w14:textId="62F0B390" w:rsid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6750">
        <w:rPr>
          <w:rFonts w:ascii="Times New Roman" w:hAnsi="Times New Roman" w:cs="Times New Roman"/>
          <w:sz w:val="28"/>
          <w:szCs w:val="28"/>
        </w:rPr>
        <w:t xml:space="preserve">Трехзвенная архитектура (трехуровневая архитектура): в этой архитектуре между клиентом и сервером базы данных вводится дополнительный уровень - сервер приложений или </w:t>
      </w:r>
      <w:proofErr w:type="spellStart"/>
      <w:r w:rsidRPr="006B6750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6B6750">
        <w:rPr>
          <w:rFonts w:ascii="Times New Roman" w:hAnsi="Times New Roman" w:cs="Times New Roman"/>
          <w:sz w:val="28"/>
          <w:szCs w:val="28"/>
        </w:rPr>
        <w:t>. Это позволяет отделить уровень доступа к данным от бизнес-логики и пользовательского интерфейса, что улучшает масштабируемость и гибкость системы. Примерами трехуровневых систем являются Java EE и .NET.</w:t>
      </w:r>
    </w:p>
    <w:p w14:paraId="5435B6A5" w14:textId="634753C7" w:rsidR="006B6750" w:rsidRDefault="006B6750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сообщений: посыл сообщений удалённо – почта, голосовая почта, видеоконференции, телефония</w:t>
      </w:r>
      <w:r w:rsidR="00117CDD">
        <w:rPr>
          <w:rFonts w:ascii="Times New Roman" w:hAnsi="Times New Roman" w:cs="Times New Roman"/>
          <w:sz w:val="28"/>
          <w:szCs w:val="28"/>
        </w:rPr>
        <w:t xml:space="preserve">, </w:t>
      </w:r>
      <w:r w:rsidR="00117CD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17CDD" w:rsidRPr="00117CDD">
        <w:rPr>
          <w:rFonts w:ascii="Times New Roman" w:hAnsi="Times New Roman" w:cs="Times New Roman"/>
          <w:sz w:val="28"/>
          <w:szCs w:val="28"/>
        </w:rPr>
        <w:t xml:space="preserve">, </w:t>
      </w:r>
      <w:r w:rsidR="00117CDD">
        <w:rPr>
          <w:rFonts w:ascii="Times New Roman" w:hAnsi="Times New Roman" w:cs="Times New Roman"/>
          <w:sz w:val="28"/>
          <w:szCs w:val="28"/>
        </w:rPr>
        <w:t>чаты</w:t>
      </w:r>
    </w:p>
    <w:p w14:paraId="58DCFFF4" w14:textId="0785D688" w:rsidR="00117CDD" w:rsidRPr="00117CDD" w:rsidRDefault="00117CDD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Файловый сервис: управление, синхронизация файлов, распределение доступа, резервирование. Всё осуществляется через сеть, не надо применять дискеты. Протокол -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14:paraId="401CA968" w14:textId="198038FA" w:rsidR="00117CDD" w:rsidRDefault="00117CDD" w:rsidP="006B675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приложений: основная задача – выдача вычислительных ресурсов Протоколы (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7C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117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030FE5" w14:textId="571E0A3E" w:rsidR="00117CDD" w:rsidRPr="00117CDD" w:rsidRDefault="00117CDD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CDD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(инфраструктура как сервис) </w:t>
      </w:r>
      <w:proofErr w:type="gramStart"/>
      <w:r w:rsidRPr="00117CD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CDD">
        <w:rPr>
          <w:rFonts w:ascii="Times New Roman" w:hAnsi="Times New Roman" w:cs="Times New Roman"/>
          <w:sz w:val="28"/>
          <w:szCs w:val="28"/>
        </w:rPr>
        <w:t xml:space="preserve"> модель предоставления облачных вычислений, которая позволяет пользователям арендовать вычислительные ресурсы, такие как серверы, хранилища и сетевые компоненты. </w:t>
      </w:r>
      <w:proofErr w:type="spellStart"/>
      <w:r w:rsidRPr="00117CDD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117CDD">
        <w:rPr>
          <w:rFonts w:ascii="Times New Roman" w:hAnsi="Times New Roman" w:cs="Times New Roman"/>
          <w:sz w:val="28"/>
          <w:szCs w:val="28"/>
        </w:rPr>
        <w:lastRenderedPageBreak/>
        <w:t>организациям снизить затраты на инфраструктуру и улучшить гибкость, поскольку они могут масштабировать свои ресурсы по мере необходимости.</w:t>
      </w:r>
    </w:p>
    <w:p w14:paraId="0F79FCB0" w14:textId="37F64365" w:rsidR="00117CDD" w:rsidRPr="00117CDD" w:rsidRDefault="00117CDD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CDD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(программное обеспечение как сервис) </w:t>
      </w:r>
      <w:proofErr w:type="gramStart"/>
      <w:r w:rsidRPr="00117CD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CDD">
        <w:rPr>
          <w:rFonts w:ascii="Times New Roman" w:hAnsi="Times New Roman" w:cs="Times New Roman"/>
          <w:sz w:val="28"/>
          <w:szCs w:val="28"/>
        </w:rPr>
        <w:t xml:space="preserve"> модель развертывания программного обеспечения, при которой приложение предоставляется как услуга через Интернет. </w:t>
      </w:r>
      <w:proofErr w:type="spellStart"/>
      <w:r w:rsidRPr="00117CDD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упрощает развертывание и управление программным обеспечением, поскольку пользователи платят за использование приложения и не нуждаются в его установке или обслуживании.</w:t>
      </w:r>
    </w:p>
    <w:p w14:paraId="7F1BB55E" w14:textId="7D844A29" w:rsidR="00117CDD" w:rsidRPr="00117CDD" w:rsidRDefault="00117CDD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7CDD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(платформа как сервис) </w:t>
      </w:r>
      <w:proofErr w:type="gramStart"/>
      <w:r w:rsidRPr="00117CD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CDD">
        <w:rPr>
          <w:rFonts w:ascii="Times New Roman" w:hAnsi="Times New Roman" w:cs="Times New Roman"/>
          <w:sz w:val="28"/>
          <w:szCs w:val="28"/>
        </w:rPr>
        <w:t xml:space="preserve"> облачная платформа, которая предоставляет инструменты и инфраструктуру для разработки, тестирования и развертывания приложений. </w:t>
      </w:r>
      <w:proofErr w:type="spellStart"/>
      <w:r w:rsidRPr="00117CDD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117CDD">
        <w:rPr>
          <w:rFonts w:ascii="Times New Roman" w:hAnsi="Times New Roman" w:cs="Times New Roman"/>
          <w:sz w:val="28"/>
          <w:szCs w:val="28"/>
        </w:rPr>
        <w:t xml:space="preserve"> облегчает создание, тестирование и развертывание приложений, избавляя разработчиков от необходимости управлять базовой инфраструктурой.</w:t>
      </w:r>
    </w:p>
    <w:p w14:paraId="4B565958" w14:textId="6509C391" w:rsidR="00117CDD" w:rsidRDefault="00117CDD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CDD">
        <w:rPr>
          <w:rFonts w:ascii="Times New Roman" w:hAnsi="Times New Roman" w:cs="Times New Roman"/>
          <w:sz w:val="28"/>
          <w:szCs w:val="28"/>
        </w:rPr>
        <w:t xml:space="preserve">Виртуализация на уровне ядра </w:t>
      </w:r>
      <w:proofErr w:type="gramStart"/>
      <w:r w:rsidRPr="00117CD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CDD">
        <w:rPr>
          <w:rFonts w:ascii="Times New Roman" w:hAnsi="Times New Roman" w:cs="Times New Roman"/>
          <w:sz w:val="28"/>
          <w:szCs w:val="28"/>
        </w:rPr>
        <w:t xml:space="preserve"> технология, которая позволяет запускать несколько операционных систем на одном физическом сервере. Эта технология позволяет использовать сервер более эффективно, так как несколько виртуальных машин могут работать на одном сервере, используя его ресурсы.</w:t>
      </w:r>
    </w:p>
    <w:p w14:paraId="68C1CA8D" w14:textId="6D45733A" w:rsidR="00117CDD" w:rsidRDefault="00117CDD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CDD">
        <w:rPr>
          <w:rFonts w:ascii="Times New Roman" w:hAnsi="Times New Roman" w:cs="Times New Roman"/>
          <w:b/>
          <w:bCs/>
          <w:sz w:val="28"/>
          <w:szCs w:val="28"/>
        </w:rPr>
        <w:t>Источники стандартов в телекоммуникациях</w:t>
      </w:r>
      <w:r>
        <w:rPr>
          <w:rFonts w:ascii="Times New Roman" w:hAnsi="Times New Roman" w:cs="Times New Roman"/>
          <w:b/>
          <w:bCs/>
          <w:sz w:val="28"/>
          <w:szCs w:val="28"/>
        </w:rPr>
        <w:t>, сетях и интернете, способы принятия стандартов.</w:t>
      </w:r>
    </w:p>
    <w:p w14:paraId="50A438FF" w14:textId="77EC6DBA" w:rsidR="0057576B" w:rsidRDefault="0057576B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источники стандартизации: международные (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575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 w:rsidRPr="0057576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национальные (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575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57576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спец.комитеты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объединения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575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575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7576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передовые фирмы (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575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575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57576B">
        <w:rPr>
          <w:rFonts w:ascii="Times New Roman" w:hAnsi="Times New Roman" w:cs="Times New Roman"/>
          <w:sz w:val="28"/>
          <w:szCs w:val="28"/>
        </w:rPr>
        <w:t>)</w:t>
      </w:r>
    </w:p>
    <w:p w14:paraId="4B24EC1A" w14:textId="45B24CE3" w:rsidR="00D522C6" w:rsidRDefault="00D522C6" w:rsidP="00117CD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разработки стандартов ИСО:</w:t>
      </w:r>
    </w:p>
    <w:p w14:paraId="72EFA2CE" w14:textId="77777777" w:rsidR="00D522C6" w:rsidRPr="00D522C6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2C6">
        <w:rPr>
          <w:rFonts w:ascii="Times New Roman" w:hAnsi="Times New Roman" w:cs="Times New Roman"/>
          <w:sz w:val="28"/>
          <w:szCs w:val="28"/>
        </w:rPr>
        <w:t xml:space="preserve">Стадия 1: Стадия предложения </w:t>
      </w:r>
    </w:p>
    <w:p w14:paraId="6E45B0F2" w14:textId="77777777" w:rsidR="00D522C6" w:rsidRPr="008153F3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22C6">
        <w:rPr>
          <w:rFonts w:ascii="Times New Roman" w:hAnsi="Times New Roman" w:cs="Times New Roman"/>
          <w:sz w:val="28"/>
          <w:szCs w:val="28"/>
        </w:rPr>
        <w:t xml:space="preserve">Стадия 2: Подготовительная стадия </w:t>
      </w:r>
    </w:p>
    <w:p w14:paraId="02A2145A" w14:textId="77777777" w:rsidR="00D522C6" w:rsidRPr="00D522C6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2C6">
        <w:rPr>
          <w:rFonts w:ascii="Times New Roman" w:hAnsi="Times New Roman" w:cs="Times New Roman"/>
          <w:sz w:val="28"/>
          <w:szCs w:val="28"/>
        </w:rPr>
        <w:t xml:space="preserve">Стадия 3: Стадия комитета </w:t>
      </w:r>
    </w:p>
    <w:p w14:paraId="1EF36B7B" w14:textId="77777777" w:rsidR="00D522C6" w:rsidRPr="00D522C6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2C6">
        <w:rPr>
          <w:rFonts w:ascii="Times New Roman" w:hAnsi="Times New Roman" w:cs="Times New Roman"/>
          <w:sz w:val="28"/>
          <w:szCs w:val="28"/>
        </w:rPr>
        <w:t xml:space="preserve">Стадия 4: Стадия вопросов </w:t>
      </w:r>
    </w:p>
    <w:p w14:paraId="7B6F1CA8" w14:textId="77777777" w:rsidR="00D522C6" w:rsidRPr="00D522C6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2C6">
        <w:rPr>
          <w:rFonts w:ascii="Times New Roman" w:hAnsi="Times New Roman" w:cs="Times New Roman"/>
          <w:sz w:val="28"/>
          <w:szCs w:val="28"/>
        </w:rPr>
        <w:lastRenderedPageBreak/>
        <w:t xml:space="preserve">Стадия 5: Стадия одобрения </w:t>
      </w:r>
    </w:p>
    <w:p w14:paraId="001E4926" w14:textId="78D3013C" w:rsidR="00D522C6" w:rsidRDefault="00D522C6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2C6">
        <w:rPr>
          <w:rFonts w:ascii="Times New Roman" w:hAnsi="Times New Roman" w:cs="Times New Roman"/>
          <w:sz w:val="28"/>
          <w:szCs w:val="28"/>
        </w:rPr>
        <w:t>Стадия 6: Стадия публикации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78ECA" w14:textId="5908B226" w:rsidR="00D522C6" w:rsidRDefault="008153F3" w:rsidP="00D522C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функций в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8153F3">
        <w:rPr>
          <w:rFonts w:ascii="Times New Roman" w:hAnsi="Times New Roman" w:cs="Times New Roman"/>
          <w:sz w:val="28"/>
          <w:szCs w:val="28"/>
        </w:rPr>
        <w:t>:</w:t>
      </w:r>
    </w:p>
    <w:p w14:paraId="489E75DE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outlineLvl w:val="1"/>
        <w:rPr>
          <w:rFonts w:ascii="stk" w:eastAsia="Times New Roman" w:hAnsi="stk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Как на практике работает сетевая модель OSI</w:t>
      </w:r>
    </w:p>
    <w:p w14:paraId="021C9A65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В начале статьи мы задались вопросом: а как передаются сообщения в Telegram? Настало время на него ответить — и показать весь процесс передачи данных по модели OSI.</w:t>
      </w:r>
    </w:p>
    <w:p w14:paraId="1E5BD8E1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Мы хотим отправить сообщение нашему другу. Печатаем текст и нажимает кнопку «Отправить», а дальше перемещаемся внутрь компьютера.</w:t>
      </w:r>
    </w:p>
    <w:p w14:paraId="449BEE75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Прикладной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Приложение Telegram работает на прикладном уровне модели OSI. Когда мы печатаем текст сообщения и нажимаем кнопку «Отправить», эти данные передаются на сервер мессенджера, а оттуда — нашему другу.</w:t>
      </w:r>
    </w:p>
    <w:p w14:paraId="2D17CA42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Весь процесс проходит через API разных библиотек — например, для HTTP-запросов. Интерфейсы позволяют без лишних проблем обмениваться данными и не погружаться в то, как они представлены на низком уровне. Всё, что нужно знать, — это какую функцию вызвать и какие переменные туда передать.</w:t>
      </w:r>
    </w:p>
    <w:p w14:paraId="04B711F5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Уровень представления.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Здесь данные должны преобразоваться в унифицированный формат, чтобы их можно было передавать на разные устройства и операционные системы. Например, если мы отправляем сообщение c Windows на </w:t>
      </w:r>
      <w:proofErr w:type="spellStart"/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, данные должны быть в читаемом для компьютеров Apple виде. Такая же ситуация и с другими устройствами.</w:t>
      </w:r>
    </w:p>
    <w:p w14:paraId="7E389E85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Раз мы собираемся передать данные на другой компьютер, их нужно перевести в бинарный формат. После этого начнётся сам процесс передачи по сети.</w:t>
      </w:r>
    </w:p>
    <w:p w14:paraId="5D264F33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Сеансовый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Чтобы данные успешно передались сначала на сервер Telegram, а затем к нашему другу, приложению нужно установить соединение, или сеанс. Он обеспечивает синхронизацию между устройствами и восстанавливает связь, если она прервалась.</w:t>
      </w:r>
    </w:p>
    <w:p w14:paraId="21B92D2C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Благодаря сеансам вы можете видеть, что собеседник что-то печатает или отправляет вам картинки или видео. Но главная задача этого соединения — обеспечить стабильное соединение для передачи данных.</w:t>
      </w:r>
    </w:p>
    <w:p w14:paraId="5806BC10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Транспортный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Когда соединение установлено и данные унифицированы, пора передавать их. Этим занимается транспортный уровень.</w:t>
      </w:r>
    </w:p>
    <w:p w14:paraId="15698BCE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Здесь данные разбиваются на сегменты и к ним добавляется дополнительная информация — например, номер порта и контрольные суммы. Всё это нужно, чтобы данные дошли до пользователя в целостности.</w:t>
      </w:r>
    </w:p>
    <w:p w14:paraId="0D251716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lastRenderedPageBreak/>
        <w:t>Сетевой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Теперь данным нужно найти маршрут к устройству нашего друга, а затем отправить их по нему. Поэтому данные упаковываются в пакеты и к ним добавляются IP-адреса.</w:t>
      </w:r>
    </w:p>
    <w:p w14:paraId="62F351C6" w14:textId="77777777" w:rsidR="005E740E" w:rsidRPr="005E740E" w:rsidRDefault="005E740E" w:rsidP="005E740E">
      <w:pPr>
        <w:shd w:val="clear" w:color="auto" w:fill="FFFFFF"/>
        <w:spacing w:after="10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Чтобы получить IP-адрес устройств, которым нужно отправить пакеты, маршрутизаторы (устройства сетевого уровня) обращаются к ARP. Этот протокол быстро найдёт адрес получателя и отдаст его нам.</w:t>
      </w:r>
    </w:p>
    <w:p w14:paraId="2B950E45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Канальный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Здесь данные передаются от одного MAC-адреса к другому. Изначальный текст делится на фреймы — с заголовками и контрольными суммами для проверки целостности данных.</w:t>
      </w:r>
    </w:p>
    <w:p w14:paraId="105131C7" w14:textId="77777777" w:rsidR="005E740E" w:rsidRPr="005E740E" w:rsidRDefault="005E740E" w:rsidP="005E740E">
      <w:pPr>
        <w:shd w:val="clear" w:color="auto" w:fill="FFFFFF"/>
        <w:spacing w:after="0" w:afterAutospacing="1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b/>
          <w:bCs/>
          <w:color w:val="000000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Физический уровень. </w:t>
      </w: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И на самом нижнем уровне данные в виде электрических сигналов передаются по проводам, кабелям или по радиоволнам. Тут только одна задача — как можно быстрее откликаться на сигналы свыше.</w:t>
      </w:r>
    </w:p>
    <w:p w14:paraId="15EF686D" w14:textId="77777777" w:rsidR="005E740E" w:rsidRPr="005E740E" w:rsidRDefault="005E740E" w:rsidP="005E740E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E740E">
        <w:rPr>
          <w:rFonts w:ascii="stk" w:eastAsia="Times New Roman" w:hAnsi="stk" w:cs="Times New Roman"/>
          <w:color w:val="000000"/>
          <w:kern w:val="0"/>
          <w:sz w:val="24"/>
          <w:szCs w:val="24"/>
          <w:lang w:eastAsia="ru-RU"/>
          <w14:ligatures w14:val="none"/>
        </w:rPr>
        <w:t>После прохождения всех уровней модели OSI сообщение успешно доставляется на устройство нашего друга. Правда, в реальности это занимает всего миллисекунды.</w:t>
      </w:r>
    </w:p>
    <w:p w14:paraId="7DB32B9C" w14:textId="58EAF3F9" w:rsidR="008153F3" w:rsidRPr="008153F3" w:rsidRDefault="008153F3" w:rsidP="005E740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153F3" w:rsidRPr="0081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7D7B"/>
    <w:multiLevelType w:val="hybridMultilevel"/>
    <w:tmpl w:val="74DCBF9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6211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A"/>
    <w:rsid w:val="00117CDD"/>
    <w:rsid w:val="00203B0E"/>
    <w:rsid w:val="002B7D9F"/>
    <w:rsid w:val="0057576B"/>
    <w:rsid w:val="005E740E"/>
    <w:rsid w:val="006B6750"/>
    <w:rsid w:val="00732132"/>
    <w:rsid w:val="008153F3"/>
    <w:rsid w:val="00D203BE"/>
    <w:rsid w:val="00D522C6"/>
    <w:rsid w:val="00D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8268"/>
  <w15:chartTrackingRefBased/>
  <w15:docId w15:val="{30209EA4-443A-42DB-90AE-9C5CEBA4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7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D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E740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5E740E"/>
    <w:rPr>
      <w:b/>
      <w:bCs/>
    </w:rPr>
  </w:style>
  <w:style w:type="paragraph" w:customStyle="1" w:styleId="stk-reset">
    <w:name w:val="stk-reset"/>
    <w:basedOn w:val="a"/>
    <w:rsid w:val="005E7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Бажинов</dc:creator>
  <cp:keywords/>
  <dc:description/>
  <cp:lastModifiedBy>Владимир Бажинов</cp:lastModifiedBy>
  <cp:revision>3</cp:revision>
  <dcterms:created xsi:type="dcterms:W3CDTF">2023-10-07T01:09:00Z</dcterms:created>
  <dcterms:modified xsi:type="dcterms:W3CDTF">2023-10-07T05:30:00Z</dcterms:modified>
</cp:coreProperties>
</file>