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Pioneering Sustainable Energy: The Global Impact of Dr. Elena Hartman</w:t>
      </w:r>
    </w:p>
    <w:p>
      <w:r>
        <w:t>Serafim A., Founder of TalentImpact Media</w:t>
      </w:r>
    </w:p>
    <w:p>
      <w:r>
        <w:t>Publication: TalentImpact Media</w:t>
      </w:r>
    </w:p>
    <w:p>
      <w:r>
        <w:t>Publication Date: February 15, 2026</w:t>
      </w:r>
    </w:p>
    <w:p>
      <w:r>
        <w:t/>
      </w:r>
    </w:p>
    <w:p>
      <w:r>
        <w:t>Abstract</w:t>
      </w:r>
    </w:p>
    <w:p>
      <w:r>
        <w:t/>
      </w:r>
    </w:p>
    <w:p>
      <w:r>
        <w:t>Dr. Elena Hartman is a fictional renewable energy engineer whose work in scalable solar microgrids illustrates the kind of sustained, independent impact often cited in USCIS‑style professional features. This article examines Hartman’s background, major deployments, patented innovations, published research, media coverage, awards, and broader influence on sustainable energy access. The profile is structured to emphasize objective achievements, third‑party recognition, and measurable outcomes across multiple regions.</w:t>
      </w:r>
    </w:p>
    <w:p>
      <w:r>
        <w:t/>
      </w:r>
    </w:p>
    <w:p>
      <w:r>
        <w:t>Introduction</w:t>
      </w:r>
    </w:p>
    <w:p>
      <w:r>
        <w:t/>
      </w:r>
    </w:p>
    <w:p>
      <w:r>
        <w:t>Access to reliable, sustainable energy remains one of the most urgent infrastructure challenges of the 21st century. While grid expansion has improved access in many urban centers, remote and underserved regions still face intermittent or nonexistent electricity. The resulting impacts on education, healthcare, and local economies are significant.</w:t>
      </w:r>
    </w:p>
    <w:p>
      <w:r>
        <w:t>Dr. Elena Hartman, a fictional engineer with a PhD in Electrical Engineering, has built her career around solving this challenge through the design and deployment of scalable solar microgrids. Her work blends engineering innovation with field‑ready implementation, and her programs emphasize local adoption, long‑term maintenance, and measurable community outcomes.</w:t>
      </w:r>
    </w:p>
    <w:p>
      <w:r>
        <w:t>This feature provides a structured review of Hartman’s education, professional trajectory, research output, and independent recognition. It also assesses the measurable impact of her deployments and their influence on broader energy policy and engineering practice.</w:t>
      </w:r>
    </w:p>
    <w:p>
      <w:r>
        <w:t/>
      </w:r>
    </w:p>
    <w:p>
      <w:r>
        <w:t>Background and Early Career</w:t>
      </w:r>
    </w:p>
    <w:p>
      <w:r>
        <w:t/>
      </w:r>
    </w:p>
    <w:p>
      <w:r>
        <w:t>Hartman completed a Bachelor of Science in Electrical Engineering at the Massachusetts Institute of Technology in 2008, graduating summa cum laude. During her undergraduate studies, she co‑authored two peer‑reviewed papers on photovoltaic efficiency, published in the Journal of Renewable Energy Research. These early publications established a technical foundation in distributed solar systems and energy storage design.</w:t>
      </w:r>
    </w:p>
    <w:p>
      <w:r>
        <w:t>She later earned a PhD at Stanford University, where her dissertation, “Optimizing Solar Microgrid Networks for Remote Communities,” proposed a framework that balances energy reliability with cost‑effective storage. The dissertation was recognized by Stanford’s Sustainable Energy Lab for its practical applicability and was cited in subsequent research on distributed energy systems.</w:t>
      </w:r>
    </w:p>
    <w:p>
      <w:r>
        <w:t>Following her doctoral work, Hartman joined the International Energy Access Initiative, leading pilot programs in rural India and Kenya. These early deployments demonstrated that solar microgrids could reliably power schools, medical clinics, and small enterprises, setting the stage for larger‑scale rollouts.</w:t>
      </w:r>
    </w:p>
    <w:p>
      <w:r>
        <w:t/>
      </w:r>
    </w:p>
    <w:p>
      <w:r>
        <w:t>Major Projects and Deployments</w:t>
      </w:r>
    </w:p>
    <w:p>
      <w:r>
        <w:t/>
      </w:r>
    </w:p>
    <w:p>
      <w:r>
        <w:t>Between 2012 and 2025, Hartman oversaw more than 200 solar microgrid deployments across 15 countries. Each deployment was designed with modular hardware, adaptive load balancing, and local maintenance training. The systems were calibrated to withstand regional weather patterns and supply chain constraints.</w:t>
      </w:r>
    </w:p>
    <w:p>
      <w:r>
        <w:t>According to internal program audits and regional utility reports, these microgrids now serve more than 750,000 people directly. In several regions, the systems replaced diesel‑based generators, reducing local emissions and operating costs while increasing reliability.</w:t>
      </w:r>
    </w:p>
    <w:p>
      <w:r>
        <w:t>A distinguishing feature of Hartman’s deployments is the use of smart energy management software to optimize battery use. The software balances peak demand with storage efficiency, extending battery life and reducing maintenance costs. Field measurements reported an average 28–35% reduction in battery replacement frequency compared to baseline systems.</w:t>
      </w:r>
    </w:p>
    <w:p>
      <w:r>
        <w:t/>
      </w:r>
    </w:p>
    <w:p>
      <w:r>
        <w:t>Engineering Innovations and Patents</w:t>
      </w:r>
    </w:p>
    <w:p>
      <w:r>
        <w:t/>
      </w:r>
    </w:p>
    <w:p>
      <w:r>
        <w:t>Hartman holds five fictional patents related to scalable energy storage and microgrid optimization. One widely cited design integrates predictive load balancing with modular lithium‑iron phosphate storage, increasing system efficiency by approximately 32% while reducing long‑term maintenance costs by an estimated 25%.</w:t>
      </w:r>
    </w:p>
    <w:p>
      <w:r>
        <w:t>Another patent introduces a dynamic power‑routing algorithm that prioritizes critical facilities—such as medical clinics and water treatment facilities—during demand spikes. This innovation has been incorporated into multiple microgrid platforms and is used as a reference case in graduate‑level engineering courses.</w:t>
      </w:r>
    </w:p>
    <w:p>
      <w:r>
        <w:t>These patents underscore a consistent pattern in Hartman’s work: improving efficiency while maintaining feasibility for resource‑constrained environments. The engineering gains are not theoretical—they translate into lower lifecycle costs and more stable electricity in communities that previously faced frequent outages.</w:t>
      </w:r>
    </w:p>
    <w:p>
      <w:r>
        <w:t/>
      </w:r>
    </w:p>
    <w:p>
      <w:r>
        <w:t>Research Publications and Citations</w:t>
      </w:r>
    </w:p>
    <w:p>
      <w:r>
        <w:t/>
      </w:r>
    </w:p>
    <w:p>
      <w:r>
        <w:t>Hartman has authored 18 peer‑reviewed papers in fictional journals such as Renewable Energy Journal, Energy Systems Review, and IEEE Transactions on Sustainable Energy. Her publications focus on energy storage optimization, grid resilience, and community‑scale renewable infrastructure.</w:t>
      </w:r>
    </w:p>
    <w:p>
      <w:r>
        <w:t>Collectively, her work has received over 450 citations in the fictional academic record used for this profile. Several papers are cited in policy whitepapers on distributed energy adoption and appear in graduate‑level engineering syllabi. This consistent scholarly output demonstrates sustained contributions rather than a single isolated achievement.</w:t>
      </w:r>
    </w:p>
    <w:p>
      <w:r>
        <w:t>While the research is technical, Hartman has also published practitioner‑focused guides that translate engineering concepts for policymakers and NGO partners. This dual approach has increased the accessibility of microgrid technology and helped bridge the gap between research and deployment.</w:t>
      </w:r>
    </w:p>
    <w:p>
      <w:r>
        <w:t/>
      </w:r>
    </w:p>
    <w:p>
      <w:r>
        <w:t>Awards and Independent Recognition</w:t>
      </w:r>
    </w:p>
    <w:p>
      <w:r>
        <w:t/>
      </w:r>
    </w:p>
    <w:p>
      <w:r>
        <w:t>Hartman’s work has been recognized by multiple independent organizations. In 2023, she received the Global Energy Innovation Award for pioneering microgrid technology. In 2022, she received the UNESCO Engineering Impact Prize for advancing sustainable infrastructure solutions in underserved regions.</w:t>
      </w:r>
    </w:p>
    <w:p>
      <w:r>
        <w:t>Her work has been featured in outlets such as IEEE Spectrum, National Geographic, and Scientific American. These profiles emphasize both the technical innovation and the measurable social impact of her deployments. The recognition is noteworthy because it comes from third‑party institutions and publications rather than internal or self‑published sources.</w:t>
      </w:r>
    </w:p>
    <w:p>
      <w:r>
        <w:t>Hartman has also been invited to deliver keynote addresses at international conferences, including COP27, the World Energy Forum, and the International Solar Energy Symposium. These invitations reflect peer recognition and reinforce her standing as a leader in sustainable energy engineering.</w:t>
      </w:r>
    </w:p>
    <w:p>
      <w:r>
        <w:t/>
      </w:r>
    </w:p>
    <w:p>
      <w:r>
        <w:t>Media Coverage and Public Engagement</w:t>
      </w:r>
    </w:p>
    <w:p>
      <w:r>
        <w:t/>
      </w:r>
    </w:p>
    <w:p>
      <w:r>
        <w:t>Mainstream media coverage has focused on the community transformation enabled by Hartman’s microgrids. National Geographic’s feature “Lighting the World: Hartman’s Solar Revolution” documented the economic and educational changes in rural communities following the installations.</w:t>
      </w:r>
    </w:p>
    <w:p>
      <w:r>
        <w:t>The Guardian highlighted her approach to community training and local ownership, noting that long‑term sustainability depends on regional maintenance capacity rather than external support. Scientific American profiled the technical features of her energy storage innovations and cited her work as an example of engineering that delivers measurable social outcomes.</w:t>
      </w:r>
    </w:p>
    <w:p>
      <w:r>
        <w:t>Hartman also mentors emerging engineers through workshops and collaborative research programs. Her public lectures and virtual sessions have reached thousands of early‑career professionals, extending her impact beyond direct deployments.</w:t>
      </w:r>
    </w:p>
    <w:p>
      <w:r>
        <w:t/>
      </w:r>
    </w:p>
    <w:p>
      <w:r>
        <w:t>Impact Analysis</w:t>
      </w:r>
    </w:p>
    <w:p>
      <w:r>
        <w:t/>
      </w:r>
    </w:p>
    <w:p>
      <w:r>
        <w:t>Economic Impact: Communities served by Hartman’s microgrids reported measurable improvements in economic activity. Small businesses extended operating hours, schools implemented evening study programs, and healthcare facilities improved vaccine storage reliability. These outcomes were documented in regional development reports and independent NGO evaluations.</w:t>
      </w:r>
    </w:p>
    <w:p>
      <w:r>
        <w:t>Educational Impact: In multiple regions, microgrid power enabled stable lighting, internet access, and digital learning tools. Teachers reported improved attendance and expanded curriculum opportunities.</w:t>
      </w:r>
    </w:p>
    <w:p>
      <w:r>
        <w:t>Healthcare Impact: Clinics equipped with reliable power maintained cold storage for vaccines, reduced spoilage, and improved emergency care. These improvements were associated with lower patient transfer rates to distant urban hospitals.</w:t>
      </w:r>
    </w:p>
    <w:p>
      <w:r>
        <w:t>Environmental Impact: Replacing diesel generators reduced emissions and eliminated fuel supply interruptions. Over time, these systems lowered operating costs and improved air quality in dense rural communities.</w:t>
      </w:r>
    </w:p>
    <w:p>
      <w:r>
        <w:t/>
      </w:r>
    </w:p>
    <w:p>
      <w:r>
        <w:t>Broader Influence on the Field</w:t>
      </w:r>
    </w:p>
    <w:p>
      <w:r>
        <w:t/>
      </w:r>
    </w:p>
    <w:p>
      <w:r>
        <w:t>Hartman’s work has influenced both engineering practice and policy frameworks. Her deployment models are cited in energy access programs sponsored by international development agencies. Several universities have adopted her case studies in energy systems and sustainability curricula.</w:t>
      </w:r>
    </w:p>
    <w:p>
      <w:r>
        <w:t>Her technical frameworks are now incorporated into open‑source microgrid toolkits, enabling other engineers to replicate the approach. This transferability is important: it demonstrates that the innovations are not confined to a single project but have shaped broader engineering standards.</w:t>
      </w:r>
    </w:p>
    <w:p>
      <w:r>
        <w:t>By combining academic research, field deployment, and public communication, Hartman has built a multidisciplinary profile that aligns with how USCIS evaluates extraordinary ability in science and engineering.</w:t>
      </w:r>
    </w:p>
    <w:p>
      <w:r>
        <w:t/>
      </w:r>
    </w:p>
    <w:p>
      <w:r>
        <w:t>Future Directions</w:t>
      </w:r>
    </w:p>
    <w:p>
      <w:r>
        <w:t/>
      </w:r>
    </w:p>
    <w:p>
      <w:r>
        <w:t>Hartman’s current research explores AI‑driven demand forecasting for microgrids. These models aim to predict energy usage patterns and optimize storage efficiency in real time. Early trials indicate potential reductions in energy loss and improved load stability during peak demand.</w:t>
      </w:r>
    </w:p>
    <w:p>
      <w:r>
        <w:t>She is also collaborating with governments and NGOs to develop policy frameworks that support rapid microgrid adoption. These policies prioritize local training, community ownership, and sustainable maintenance funding.</w:t>
      </w:r>
    </w:p>
    <w:p>
      <w:r>
        <w:t>Looking ahead, Hartman has stated a goal of expanding microgrid access to more than one million people by 2030. If achieved, this would represent one of the largest community‑scale renewable deployments in recent decades.</w:t>
      </w:r>
    </w:p>
    <w:p>
      <w:r>
        <w:t/>
      </w:r>
    </w:p>
    <w:p>
      <w:r>
        <w:t>Conclusion</w:t>
      </w:r>
    </w:p>
    <w:p>
      <w:r>
        <w:t/>
      </w:r>
    </w:p>
    <w:p>
      <w:r>
        <w:t>This profile presents a comprehensive overview of Dr. Elena Hartman’s fictional contributions to sustainable energy. Her work illustrates how technical innovation, field deployment, and third‑party recognition can combine to create measurable global impact. The structure of her achievements—research, patents, awards, and media coverage—aligns with the types of independent validation USCIS often considers in extraordinary ability cases.</w:t>
      </w:r>
    </w:p>
    <w:p>
      <w:r>
        <w:t>As a model for professional recognition, Hartman’s profile demonstrates the importance of measurable outcomes, peer recognition, and a clear body of work. For engineers seeking to document their impact, the key lesson is consistency: sustained contributions, corroborated by independent sources, create a compelling record of influence.</w:t>
      </w:r>
    </w:p>
    <w:p>
      <w:r>
        <w:t/>
      </w:r>
    </w:p>
    <w:p>
      <w:r>
        <w:t>References / Sources (Fictional placeholders for demo)</w:t>
      </w:r>
    </w:p>
    <w:p>
      <w:r>
        <w:t/>
      </w:r>
    </w:p>
    <w:p>
      <w:r>
        <w:t>Hartman, E., et al. “Optimizing Solar Microgrid Networks for Remote Communities,” IEEE Transactions on Sustainable Energy, 2021.</w:t>
      </w:r>
    </w:p>
    <w:p>
      <w:r>
        <w:t>Renewable Energy Journal. “Scaling Microgrids in Africa: Hartman’s Approach,” 2022.</w:t>
      </w:r>
    </w:p>
    <w:p>
      <w:r>
        <w:t>National Geographic. “Lighting the World: Elena Hartman’s Solar Revolution,” 2023.</w:t>
      </w:r>
    </w:p>
    <w:p>
      <w:r>
        <w:t>Scientific American. “Engineers Who Change Lives: Spotlight on Hartman,” 2024.</w:t>
      </w:r>
    </w:p>
    <w:p>
      <w:r>
        <w:t>UNESCO Engineering Impact Prize Award Announcement, 2022.</w:t>
      </w:r>
    </w:p>
    <w:p>
      <w:r>
        <w:t>COP27 Keynote Transcript, 2023.</w:t>
      </w:r>
    </w:p>
    <w:p>
      <w:r>
        <w:t/>
      </w:r>
    </w:p>
    <w:sectPr/>
  </w:body>
</w:document>
</file>