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5975" cy="10763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4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5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Кафедра системного програмування та спеціалізованих</w:t>
      </w:r>
    </w:p>
    <w:p w:rsidR="00000000" w:rsidDel="00000000" w:rsidP="00000000" w:rsidRDefault="00000000" w:rsidRPr="00000000" w14:paraId="00000006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комп’ютерних систем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b w:val="1"/>
          <w:sz w:val="39"/>
          <w:szCs w:val="3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after="100" w:before="100" w:line="240" w:lineRule="auto"/>
        <w:jc w:val="center"/>
        <w:rPr>
          <w:b w:val="1"/>
          <w:sz w:val="46"/>
          <w:szCs w:val="46"/>
        </w:rPr>
      </w:pPr>
      <w:bookmarkStart w:colFirst="0" w:colLast="0" w:name="_2gz6e049553b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«</w:t>
      </w:r>
      <w:r w:rsidDel="00000000" w:rsidR="00000000" w:rsidRPr="00000000">
        <w:rPr>
          <w:b w:val="1"/>
          <w:sz w:val="46"/>
          <w:szCs w:val="46"/>
          <w:rtl w:val="0"/>
        </w:rPr>
        <w:t xml:space="preserve">Бази даних і засоби управління»</w:t>
      </w:r>
    </w:p>
    <w:p w:rsidR="00000000" w:rsidDel="00000000" w:rsidP="00000000" w:rsidRDefault="00000000" w:rsidRPr="00000000" w14:paraId="0000000D">
      <w:pPr>
        <w:spacing w:after="100" w:before="10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Тема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«</w:t>
      </w:r>
      <w:r w:rsidDel="00000000" w:rsidR="00000000" w:rsidRPr="00000000">
        <w:rPr>
          <w:i w:val="1"/>
          <w:sz w:val="36"/>
          <w:szCs w:val="36"/>
          <w:rtl w:val="0"/>
        </w:rPr>
        <w:t xml:space="preserve">Проектування бази даних та ознайомлення з базовими операціями СУБД PostgreSQL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»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студент ІІІ курсу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ФПМ групи КВ-84</w:t>
      </w:r>
    </w:p>
    <w:p w:rsidR="00000000" w:rsidDel="00000000" w:rsidP="00000000" w:rsidRDefault="00000000" w:rsidRPr="00000000" w14:paraId="00000015">
      <w:pPr>
        <w:spacing w:after="240" w:before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Азиранкулов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Є.А.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17">
      <w:pPr>
        <w:spacing w:after="240" w:before="240" w:lineRule="auto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– 2020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(опис обраної предметної галузі): школа.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 звіті щодо пункту №1 завдання має бути: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перелік сутностей з описом їх призначення;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графічний файл розробленої моделі «сутність-зв’язок»;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 нотації.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 звіті щодо пункту №2 завдання має бути: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 процесу перетворення (наприклад, “сутність А було перетворено у таблицю А, а зв’язок R (M:N) зумовив появу додаткової таблиці R1 тощо);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схему бази даних у графічному вигляді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назвами таблиць (!) та зв’язками між ними, а також  необхідно намалювати перетворену ER-діаграму у ТАБЛИЦІ БД! Це означає, що тут не може бути зв'язку N:M, мають бути позначені первинні та зовнішні ключі, обмеження NOT NULL та UNIQUE і бажано внести типи даних атрибутів.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 звіті щодо пункту №3 завдання має бути: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пояснення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обґрунтування!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щодо відповідності схеми бази даних нормальним формам НФ1, НФ2 та НФ3. Пояснення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полягає у наведенні функціональних залежностей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що демонструють висновки. У випадку невідповідності надати опис необхідних змін у схемі;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випадку проведення змін у схемі бази даних надати оновлену версію схеми, інакше - не наводити схему.</w: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 звіті щодо пункту №4 завдання має бути: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навести копії екрану з pgAdmin4, що відображають назви, типи та обмеження на стовпці (доступне у закладці “Columns” та “Constraints” властивостей “Properties” таблиць дерева об’єктів у pgAdmin4);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навести копії екрану з pgAdmin4, що відображають вміст таблиць бази даних у PostgreSQL. Таблиці на зображенні обов'язково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повинні мати назву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!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ka3pcwn8h2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Пункт №1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5814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 нотації: Crow’s foot.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Сутності та їх опис: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– учні, що навчаються у відповідних групах (класах), та вивчають уроки по певним предметам;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lesson – уроки по певним предметам, які учні вивчають;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 – вчитель, що має ім'я та веде певні уроки (Lessons); 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 – група (клас) в школі, що має назву, та включає в себе учнів (Students).</w:t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lfaup1lwc8z" w:id="2"/>
      <w:bookmarkEnd w:id="2"/>
      <w:r w:rsidDel="00000000" w:rsidR="00000000" w:rsidRPr="00000000">
        <w:rPr>
          <w:rtl w:val="0"/>
        </w:rPr>
        <w:t xml:space="preserve">Пункт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40000" cy="2387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 процесу перетворення: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Сутності teacher, lesson, group та student було перетворено у таблиці з відповідними назвами;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Зв'язок teach (M:N) зумовив появу додаткової таблиці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teacher_lesson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Зв'язок з атрибутом learn (M:N) зумовив появу додаткової таблиці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student_lesson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0jlbad6zl0c" w:id="3"/>
      <w:bookmarkEnd w:id="3"/>
      <w:r w:rsidDel="00000000" w:rsidR="00000000" w:rsidRPr="00000000">
        <w:rPr>
          <w:rtl w:val="0"/>
        </w:rPr>
        <w:t xml:space="preserve">Пункт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Відповідність схеми бази даних нормальним формам НФ1, НФ2 та НФ3: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НФ1: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задовольняє, оскільки маємо лише по одному елементу в кожній комірці кожної таблиці, та кожний рядок є унікальним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НФ2: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задовольняє НФ1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задовольняє НФ2 оскільки композитний ключ має лише таблиця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student_lesson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та усі non-key атрибути залежать від усього ключа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subject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tudent_id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→ grade), то схема задовольняє НФ2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НФ3: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задовольняє НФ2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Розглянемо функціональні залежності кожної таблиці:</w:t>
      </w:r>
    </w:p>
    <w:p w:rsidR="00000000" w:rsidDel="00000000" w:rsidP="00000000" w:rsidRDefault="00000000" w:rsidRPr="00000000" w14:paraId="0000005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18034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pgSz w:h="16834" w:w="11909"/>
          <w:pgMar w:bottom="566.9291338582677" w:top="566.9291338582677" w:left="566.9291338582677" w:right="566.9291338582677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Functional dependencies: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/>
          <w:pgMar w:bottom="566.9291338582677" w:top="566.9291338582677" w:left="566.9291338582677" w:right="566.9291338582677" w:header="720" w:footer="720"/>
          <w:cols w:equalWidth="0" w:num="1">
            <w:col w:space="0" w:w="10771.6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teacher_id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→ first_name, last_name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/>
          <w:pgMar w:bottom="566.9291338582677" w:top="566.9291338582677" w:left="566.9291338582677" w:right="566.9291338582677" w:header="720" w:footer="720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id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→ teache_id, subject</w:t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/>
          <w:pgMar w:bottom="566.9291338582677" w:top="566.9291338582677" w:left="566.9291338582677" w:right="566.9291338582677" w:header="720" w:footer="720"/>
          <w:cols w:equalWidth="0" w:num="1">
            <w:col w:space="0" w:w="10771.6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40000" cy="1460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Functional dependencies: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/>
          <w:pgMar w:bottom="566.9291338582677" w:top="566.9291338582677" w:left="566.9291338582677" w:right="566.9291338582677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group_id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→ name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student_id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→ group_id, first_name, last_name</w:t>
      </w:r>
    </w:p>
    <w:p w:rsidR="00000000" w:rsidDel="00000000" w:rsidP="00000000" w:rsidRDefault="00000000" w:rsidRPr="00000000" w14:paraId="0000006B">
      <w:pPr>
        <w:spacing w:after="0" w:line="240" w:lineRule="auto"/>
        <w:ind w:left="-141.7322834645671" w:firstLine="0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/>
          <w:pgMar w:bottom="566.9291338582677" w:top="566.9291338582677" w:left="566.9291338582677" w:right="566.9291338582677" w:header="720" w:footer="720"/>
          <w:cols w:equalWidth="0" w:num="3">
            <w:col w:space="720" w:w="3110.54"/>
            <w:col w:space="720" w:w="3110.54"/>
            <w:col w:space="0" w:w="3110.5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subject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student_id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→ grade</w:t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pacing w:after="200" w:line="276" w:lineRule="auto"/>
        <w:ind w:left="720" w:firstLine="0"/>
        <w:rPr/>
      </w:pPr>
      <w:bookmarkStart w:colFirst="0" w:colLast="0" w:name="_ebayh2p9zuju" w:id="4"/>
      <w:bookmarkEnd w:id="4"/>
      <w:r w:rsidDel="00000000" w:rsidR="00000000" w:rsidRPr="00000000">
        <w:rPr>
          <w:rtl w:val="0"/>
        </w:rPr>
        <w:t xml:space="preserve">Пункт №4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38925" cy="3048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62475" cy="140017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48450" cy="22955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33625" cy="1447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581775" cy="30289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581775" cy="25336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36625" cy="1447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151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6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10350" cy="2590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24175" cy="14192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572250" cy="3390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10350" cy="1676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38925" cy="30289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29400" cy="26289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52875" cy="15525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4" w:w="11909"/>
      <w:pgMar w:bottom="566.9291338582677" w:top="566.9291338582677" w:left="566.9291338582677" w:right="566.9291338582677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="276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6.png"/><Relationship Id="rId22" Type="http://schemas.openxmlformats.org/officeDocument/2006/relationships/image" Target="media/image2.png"/><Relationship Id="rId10" Type="http://schemas.openxmlformats.org/officeDocument/2006/relationships/image" Target="media/image11.png"/><Relationship Id="rId21" Type="http://schemas.openxmlformats.org/officeDocument/2006/relationships/image" Target="media/image4.png"/><Relationship Id="rId13" Type="http://schemas.openxmlformats.org/officeDocument/2006/relationships/image" Target="media/image3.png"/><Relationship Id="rId24" Type="http://schemas.openxmlformats.org/officeDocument/2006/relationships/image" Target="media/image10.png"/><Relationship Id="rId12" Type="http://schemas.openxmlformats.org/officeDocument/2006/relationships/image" Target="media/image1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2.png"/><Relationship Id="rId18" Type="http://schemas.openxmlformats.org/officeDocument/2006/relationships/image" Target="media/image15.png"/><Relationship Id="rId7" Type="http://schemas.openxmlformats.org/officeDocument/2006/relationships/image" Target="media/image1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