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r9q5qflmrk7d" w:id="0"/>
      <w:bookmarkEnd w:id="0"/>
      <w:r w:rsidDel="00000000" w:rsidR="00000000" w:rsidRPr="00000000">
        <w:rPr>
          <w:rtl w:val="0"/>
        </w:rPr>
        <w:t xml:space="preserve">Metric based classification</w:t>
      </w:r>
    </w:p>
    <w:p w:rsidR="00000000" w:rsidDel="00000000" w:rsidP="00000000" w:rsidRDefault="00000000" w:rsidRPr="00000000" w14:paraId="0000000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ограничение по времени на тест: 20 секунд</w:t>
      </w:r>
    </w:p>
    <w:p w:rsidR="00000000" w:rsidDel="00000000" w:rsidP="00000000" w:rsidRDefault="00000000" w:rsidRPr="00000000" w14:paraId="00000003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ограничение по памяти на тест: 512 мегабайт</w:t>
      </w:r>
    </w:p>
    <w:p w:rsidR="00000000" w:rsidDel="00000000" w:rsidP="00000000" w:rsidRDefault="00000000" w:rsidRPr="00000000" w14:paraId="00000004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ввод: стандартный ввод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вывод: стандартный 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jc w:val="both"/>
        <w:rPr/>
      </w:pPr>
      <w:bookmarkStart w:colFirst="0" w:colLast="0" w:name="_g77l47q24i7d" w:id="1"/>
      <w:bookmarkEnd w:id="1"/>
      <w:r w:rsidDel="00000000" w:rsidR="00000000" w:rsidRPr="00000000">
        <w:rPr>
          <w:rtl w:val="0"/>
        </w:rPr>
        <w:t xml:space="preserve">Задача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Требуется построить метрический </w:t>
      </w:r>
      <w:r w:rsidDel="00000000" w:rsidR="00000000" w:rsidRPr="00000000">
        <w:rPr>
          <w:rtl w:val="0"/>
        </w:rPr>
        <w:t xml:space="preserve">классификатор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на обучающем наборе данных с известными классами и классифицировать с его помощью тестовый набор данных с неизвестными классами. Ваш классификатор должен содержать несколько метрик, сглаживающих ядер и стратегий выбора ширины окна ядра (числа ближайших соседей). Требуется выбрать оптимальную комбинацию гипер-параметров для каждого отдельного набора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jc w:val="both"/>
        <w:rPr/>
      </w:pPr>
      <w:bookmarkStart w:colFirst="0" w:colLast="0" w:name="_gnr31ibr8lx" w:id="2"/>
      <w:bookmarkEnd w:id="2"/>
      <w:r w:rsidDel="00000000" w:rsidR="00000000" w:rsidRPr="00000000">
        <w:rPr>
          <w:rtl w:val="0"/>
        </w:rPr>
        <w:t xml:space="preserve">Входные данные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Первая строка содержит целое число </w:t>
      </w:r>
      <w:r w:rsidDel="00000000" w:rsidR="00000000" w:rsidRPr="00000000">
        <w:rPr>
          <w:b w:val="1"/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(5 ≤ </w:t>
      </w:r>
      <w:r w:rsidDel="00000000" w:rsidR="00000000" w:rsidRPr="00000000">
        <w:rPr>
          <w:b w:val="1"/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≤ 200) — число признаков у объектов исключая класс.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Вторая строка содержит целое число </w:t>
      </w:r>
      <w:r w:rsidDel="00000000" w:rsidR="00000000" w:rsidRPr="00000000">
        <w:rPr>
          <w:b w:val="1"/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 (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 ≤ </w:t>
      </w:r>
      <w:r w:rsidDel="00000000" w:rsidR="00000000" w:rsidRPr="00000000">
        <w:rPr>
          <w:b w:val="1"/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≤ 25) — число классов.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Третья строка содержит целое число </w:t>
      </w:r>
      <w:r w:rsidDel="00000000" w:rsidR="00000000" w:rsidRPr="00000000">
        <w:rPr>
          <w:b w:val="1"/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(50 ≤ </w:t>
      </w:r>
      <w:r w:rsidDel="00000000" w:rsidR="00000000" w:rsidRPr="00000000">
        <w:rPr>
          <w:b w:val="1"/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≤ 400)  — число объектов в обучающем множестве.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Следующие </w:t>
      </w:r>
      <w:r w:rsidDel="00000000" w:rsidR="00000000" w:rsidRPr="00000000">
        <w:rPr>
          <w:b w:val="1"/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строк содержат описание объектов. </w:t>
      </w:r>
      <w:r w:rsidDel="00000000" w:rsidR="00000000" w:rsidRPr="00000000">
        <w:rPr>
          <w:b w:val="1"/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-тая из этих строк содержит описание </w:t>
      </w:r>
      <w:r w:rsidDel="00000000" w:rsidR="00000000" w:rsidRPr="00000000">
        <w:rPr>
          <w:b w:val="1"/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-того объекта </w:t>
      </w:r>
      <w:r w:rsidDel="00000000" w:rsidR="00000000" w:rsidRPr="00000000">
        <w:rPr>
          <w:b w:val="1"/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+1 целых чисел: первые </w:t>
      </w:r>
      <w:r w:rsidDel="00000000" w:rsidR="00000000" w:rsidRPr="00000000">
        <w:rPr>
          <w:b w:val="1"/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чисел </w:t>
      </w:r>
      <w:r w:rsidDel="00000000" w:rsidR="00000000" w:rsidRPr="00000000">
        <w:rPr>
          <w:b w:val="1"/>
          <w:i w:val="1"/>
          <w:rtl w:val="0"/>
        </w:rPr>
        <w:t xml:space="preserve">A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i,j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b w:val="1"/>
          <w:i w:val="1"/>
          <w:rtl w:val="0"/>
        </w:rPr>
        <w:t xml:space="preserve">A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i,j</w:t>
      </w:r>
      <w:r w:rsidDel="00000000" w:rsidR="00000000" w:rsidRPr="00000000">
        <w:rPr>
          <w:rtl w:val="0"/>
        </w:rPr>
        <w:t xml:space="preserve">|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≤ 10</w:t>
      </w:r>
      <w:r w:rsidDel="00000000" w:rsidR="00000000" w:rsidRPr="00000000">
        <w:rPr>
          <w:vertAlign w:val="superscript"/>
          <w:rtl w:val="0"/>
        </w:rPr>
        <w:t xml:space="preserve">9</w:t>
      </w:r>
      <w:r w:rsidDel="00000000" w:rsidR="00000000" w:rsidRPr="00000000">
        <w:rPr>
          <w:rtl w:val="0"/>
        </w:rPr>
        <w:t xml:space="preserve">) — признаки объекта, последнее число </w:t>
      </w:r>
      <w:r w:rsidDel="00000000" w:rsidR="00000000" w:rsidRPr="00000000">
        <w:rPr>
          <w:b w:val="1"/>
          <w:i w:val="1"/>
          <w:rtl w:val="0"/>
        </w:rPr>
        <w:t xml:space="preserve">C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 ≤ </w:t>
      </w:r>
      <w:r w:rsidDel="00000000" w:rsidR="00000000" w:rsidRPr="00000000">
        <w:rPr>
          <w:b w:val="1"/>
          <w:i w:val="1"/>
          <w:rtl w:val="0"/>
        </w:rPr>
        <w:t xml:space="preserve">C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≤ </w:t>
      </w:r>
      <w:r w:rsidDel="00000000" w:rsidR="00000000" w:rsidRPr="00000000">
        <w:rPr>
          <w:b w:val="1"/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) — его класс.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Следующая строка содержит целое число </w:t>
      </w:r>
      <w:r w:rsidDel="00000000" w:rsidR="00000000" w:rsidRPr="00000000">
        <w:rPr>
          <w:b w:val="1"/>
          <w:i w:val="1"/>
          <w:rtl w:val="0"/>
        </w:rPr>
        <w:t xml:space="preserve">Q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(50 ≤ </w:t>
      </w:r>
      <w:r w:rsidDel="00000000" w:rsidR="00000000" w:rsidRPr="00000000">
        <w:rPr>
          <w:b w:val="1"/>
          <w:i w:val="1"/>
          <w:rtl w:val="0"/>
        </w:rPr>
        <w:t xml:space="preserve">Q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≤ 400) — число объектов в тестовом множестве.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Следующие </w:t>
      </w:r>
      <w:r w:rsidDel="00000000" w:rsidR="00000000" w:rsidRPr="00000000">
        <w:rPr>
          <w:b w:val="1"/>
          <w:i w:val="1"/>
          <w:rtl w:val="0"/>
        </w:rPr>
        <w:t xml:space="preserve">Q</w:t>
      </w:r>
      <w:r w:rsidDel="00000000" w:rsidR="00000000" w:rsidRPr="00000000">
        <w:rPr>
          <w:rtl w:val="0"/>
        </w:rPr>
        <w:t xml:space="preserve"> строк содержат описание объектов. </w:t>
      </w:r>
      <w:r w:rsidDel="00000000" w:rsidR="00000000" w:rsidRPr="00000000">
        <w:rPr>
          <w:b w:val="1"/>
          <w:i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-тая из этих строк содержит описание </w:t>
      </w:r>
      <w:r w:rsidDel="00000000" w:rsidR="00000000" w:rsidRPr="00000000">
        <w:rPr>
          <w:b w:val="1"/>
          <w:i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-того объекта: </w:t>
      </w:r>
      <w:r w:rsidDel="00000000" w:rsidR="00000000" w:rsidRPr="00000000">
        <w:rPr>
          <w:b w:val="1"/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целых чисел </w:t>
      </w:r>
      <w:r w:rsidDel="00000000" w:rsidR="00000000" w:rsidRPr="00000000">
        <w:rPr>
          <w:b w:val="1"/>
          <w:i w:val="1"/>
          <w:rtl w:val="0"/>
        </w:rPr>
        <w:t xml:space="preserve">A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t,j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tl w:val="0"/>
        </w:rPr>
        <w:t xml:space="preserve">(|</w:t>
      </w:r>
      <w:r w:rsidDel="00000000" w:rsidR="00000000" w:rsidRPr="00000000">
        <w:rPr>
          <w:b w:val="1"/>
          <w:i w:val="1"/>
          <w:rtl w:val="0"/>
        </w:rPr>
        <w:t xml:space="preserve">A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t,j</w:t>
      </w:r>
      <w:r w:rsidDel="00000000" w:rsidR="00000000" w:rsidRPr="00000000">
        <w:rPr>
          <w:rtl w:val="0"/>
        </w:rPr>
        <w:t xml:space="preserve">|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≤ 10</w:t>
      </w:r>
      <w:r w:rsidDel="00000000" w:rsidR="00000000" w:rsidRPr="00000000">
        <w:rPr>
          <w:vertAlign w:val="superscript"/>
          <w:rtl w:val="0"/>
        </w:rPr>
        <w:t xml:space="preserve">9</w:t>
      </w:r>
      <w:r w:rsidDel="00000000" w:rsidR="00000000" w:rsidRPr="00000000">
        <w:rPr>
          <w:rtl w:val="0"/>
        </w:rPr>
        <w:t xml:space="preserve">) — признаки объекта.</w:t>
      </w:r>
    </w:p>
    <w:p w:rsidR="00000000" w:rsidDel="00000000" w:rsidP="00000000" w:rsidRDefault="00000000" w:rsidRPr="00000000" w14:paraId="0000000F">
      <w:pPr>
        <w:pStyle w:val="Heading1"/>
        <w:jc w:val="both"/>
        <w:rPr/>
      </w:pPr>
      <w:bookmarkStart w:colFirst="0" w:colLast="0" w:name="_czyhgnt79rfu" w:id="3"/>
      <w:bookmarkEnd w:id="3"/>
      <w:r w:rsidDel="00000000" w:rsidR="00000000" w:rsidRPr="00000000">
        <w:rPr>
          <w:rtl w:val="0"/>
        </w:rPr>
        <w:t xml:space="preserve">Выходные данные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Выведите </w:t>
      </w:r>
      <w:r w:rsidDel="00000000" w:rsidR="00000000" w:rsidRPr="00000000">
        <w:rPr>
          <w:b w:val="1"/>
          <w:i w:val="1"/>
          <w:rtl w:val="0"/>
        </w:rPr>
        <w:t xml:space="preserve">Q</w:t>
      </w:r>
      <w:r w:rsidDel="00000000" w:rsidR="00000000" w:rsidRPr="00000000">
        <w:rPr>
          <w:rtl w:val="0"/>
        </w:rPr>
        <w:t xml:space="preserve"> строк. Каждая </w:t>
      </w:r>
      <w:r w:rsidDel="00000000" w:rsidR="00000000" w:rsidRPr="00000000">
        <w:rPr>
          <w:b w:val="1"/>
          <w:i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-тая строка из них должна содержать результат классификации </w:t>
      </w:r>
      <w:r w:rsidDel="00000000" w:rsidR="00000000" w:rsidRPr="00000000">
        <w:rPr>
          <w:b w:val="1"/>
          <w:i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-того объекта из тестового множества: целое число </w:t>
      </w:r>
      <w:r w:rsidDel="00000000" w:rsidR="00000000" w:rsidRPr="00000000">
        <w:rPr>
          <w:b w:val="1"/>
          <w:i w:val="1"/>
          <w:rtl w:val="0"/>
        </w:rPr>
        <w:t xml:space="preserve">S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tl w:val="0"/>
        </w:rPr>
        <w:t xml:space="preserve">(1 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≤ </w:t>
      </w:r>
      <w:r w:rsidDel="00000000" w:rsidR="00000000" w:rsidRPr="00000000">
        <w:rPr>
          <w:b w:val="1"/>
          <w:i w:val="1"/>
          <w:rtl w:val="0"/>
        </w:rPr>
        <w:t xml:space="preserve">S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≤ 20) — число соседей классифицируемого объекта, затем следует </w:t>
      </w:r>
      <w:r w:rsidDel="00000000" w:rsidR="00000000" w:rsidRPr="00000000">
        <w:rPr>
          <w:b w:val="1"/>
          <w:i w:val="1"/>
          <w:rtl w:val="0"/>
        </w:rPr>
        <w:t xml:space="preserve">S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t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пар чисел </w:t>
      </w:r>
      <w:r w:rsidDel="00000000" w:rsidR="00000000" w:rsidRPr="00000000">
        <w:rPr>
          <w:b w:val="1"/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i w:val="1"/>
          <w:rtl w:val="0"/>
        </w:rPr>
        <w:t xml:space="preserve">w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(1 ≤ </w:t>
      </w:r>
      <w:r w:rsidDel="00000000" w:rsidR="00000000" w:rsidRPr="00000000">
        <w:rPr>
          <w:b w:val="1"/>
          <w:i w:val="1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≤ </w:t>
      </w:r>
      <w:r w:rsidDel="00000000" w:rsidR="00000000" w:rsidRPr="00000000">
        <w:rPr>
          <w:b w:val="1"/>
          <w:i w:val="1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0 ≤ </w:t>
      </w:r>
      <w:r w:rsidDel="00000000" w:rsidR="00000000" w:rsidRPr="00000000">
        <w:rPr>
          <w:b w:val="1"/>
          <w:rtl w:val="0"/>
        </w:rPr>
        <w:t xml:space="preserve">w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≤ 10</w:t>
      </w:r>
      <w:r w:rsidDel="00000000" w:rsidR="00000000" w:rsidRPr="00000000">
        <w:rPr>
          <w:vertAlign w:val="superscript"/>
          <w:rtl w:val="0"/>
        </w:rPr>
        <w:t xml:space="preserve">6</w:t>
      </w:r>
      <w:r w:rsidDel="00000000" w:rsidR="00000000" w:rsidRPr="00000000">
        <w:rPr>
          <w:rtl w:val="0"/>
        </w:rPr>
        <w:t xml:space="preserve">), где </w:t>
      </w:r>
      <w:r w:rsidDel="00000000" w:rsidR="00000000" w:rsidRPr="00000000">
        <w:rPr>
          <w:b w:val="1"/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— целое число, индекс объекта из тренировочного множества, а </w:t>
      </w:r>
      <w:r w:rsidDel="00000000" w:rsidR="00000000" w:rsidRPr="00000000">
        <w:rPr>
          <w:b w:val="1"/>
          <w:i w:val="1"/>
          <w:rtl w:val="0"/>
        </w:rPr>
        <w:t xml:space="preserve">w</w:t>
      </w:r>
      <w:r w:rsidDel="00000000" w:rsidR="00000000" w:rsidRPr="00000000">
        <w:rPr>
          <w:rtl w:val="0"/>
        </w:rPr>
        <w:t xml:space="preserve"> — вещественное число с плавающей точкой, вес с которым учитывается этот объект. Числа </w:t>
      </w:r>
      <w:r w:rsidDel="00000000" w:rsidR="00000000" w:rsidRPr="00000000">
        <w:rPr>
          <w:b w:val="1"/>
          <w:i w:val="1"/>
          <w:rtl w:val="0"/>
        </w:rPr>
        <w:t xml:space="preserve">S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 не обязательно должны быть одинаковыми для всех объектов.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tlhdoasxp4ru" w:id="4"/>
      <w:bookmarkEnd w:id="4"/>
      <w:r w:rsidDel="00000000" w:rsidR="00000000" w:rsidRPr="00000000">
        <w:rPr>
          <w:rtl w:val="0"/>
        </w:rPr>
        <w:t xml:space="preserve">Система оценки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Для каждого объекта </w:t>
      </w:r>
      <w:r w:rsidDel="00000000" w:rsidR="00000000" w:rsidRPr="00000000">
        <w:rPr>
          <w:b w:val="1"/>
          <w:i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 будет рассчитан его предсказанный класс </w:t>
      </w:r>
      <w:r w:rsidDel="00000000" w:rsidR="00000000" w:rsidRPr="00000000">
        <w:rPr>
          <w:b w:val="1"/>
          <w:i w:val="1"/>
          <w:rtl w:val="0"/>
        </w:rPr>
        <w:t xml:space="preserve">p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= argmax(∑</w:t>
      </w:r>
      <w:r w:rsidDel="00000000" w:rsidR="00000000" w:rsidRPr="00000000">
        <w:rPr>
          <w:b w:val="1"/>
          <w:i w:val="1"/>
          <w:rtl w:val="0"/>
        </w:rPr>
        <w:t xml:space="preserve">w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∙[</w:t>
      </w:r>
      <w:r w:rsidDel="00000000" w:rsidR="00000000" w:rsidRPr="00000000">
        <w:rPr>
          <w:b w:val="1"/>
          <w:i w:val="1"/>
          <w:rtl w:val="0"/>
        </w:rPr>
        <w:t xml:space="preserve">C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 = </w:t>
      </w:r>
      <w:r w:rsidDel="00000000" w:rsidR="00000000" w:rsidRPr="00000000">
        <w:rPr>
          <w:i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]) исходя из соответствующего множества пар (</w:t>
      </w:r>
      <w:r w:rsidDel="00000000" w:rsidR="00000000" w:rsidRPr="00000000">
        <w:rPr>
          <w:b w:val="1"/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i w:val="1"/>
          <w:rtl w:val="0"/>
        </w:rPr>
        <w:t xml:space="preserve">w</w:t>
      </w:r>
      <w:r w:rsidDel="00000000" w:rsidR="00000000" w:rsidRPr="00000000">
        <w:rPr>
          <w:rtl w:val="0"/>
        </w:rPr>
        <w:t xml:space="preserve">), в случае неопределённости класс выбирается псевдослучайно. Далее на основании предсказанных и реальных классов вычисляется усреднённая по классам микро F мера. Тест считается пройденным, если эта F мера будет выше определённого порога, рассчитанного с 5% запасом с помощью базового метрического классификатора.</w:t>
      </w:r>
    </w:p>
    <w:p w:rsidR="00000000" w:rsidDel="00000000" w:rsidP="00000000" w:rsidRDefault="00000000" w:rsidRPr="00000000" w14:paraId="00000013">
      <w:pPr>
        <w:pStyle w:val="Heading1"/>
        <w:jc w:val="both"/>
        <w:rPr/>
      </w:pPr>
      <w:bookmarkStart w:colFirst="0" w:colLast="0" w:name="_lhrzllvwy0pj" w:id="5"/>
      <w:bookmarkEnd w:id="5"/>
      <w:r w:rsidDel="00000000" w:rsidR="00000000" w:rsidRPr="00000000">
        <w:rPr>
          <w:rtl w:val="0"/>
        </w:rPr>
        <w:t xml:space="preserve">Пример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Выходные данные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2 2 1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6 2 1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4 1 2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4 3 2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3 1 0.75 3 0.21 4 0.21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3 2 0.75 3 0.65 4 0.65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669566" cy="284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0512" l="14562" r="17342" t="22802"/>
                    <a:stretch>
                      <a:fillRect/>
                    </a:stretch>
                  </pic:blipFill>
                  <pic:spPr>
                    <a:xfrm>
                      <a:off x="0" y="0"/>
                      <a:ext cx="5669566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Иллюстрация примера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vtpi2m1l4ket" w:id="6"/>
      <w:bookmarkEnd w:id="6"/>
      <w:r w:rsidDel="00000000" w:rsidR="00000000" w:rsidRPr="00000000">
        <w:rPr>
          <w:rtl w:val="0"/>
        </w:rPr>
        <w:t xml:space="preserve">Пояснение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Обратите внимание, что экземпляр задачи из данного примера не подходит под нижние ограничения на число объектов и признаков!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В данном примере в качестве метрики используется Евклидово расстояние, а в качестве взвешивающей функции Треугольное ядро. Используется три ближайших соседа с шириной окна 4.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Для первого запроса:</w:t>
      </w:r>
    </w:p>
    <w:tbl>
      <w:tblPr>
        <w:tblStyle w:val="Table2"/>
        <w:tblW w:w="43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90"/>
        <w:gridCol w:w="690"/>
        <w:gridCol w:w="690"/>
        <w:tblGridChange w:id="0">
          <w:tblGrid>
            <w:gridCol w:w="2280"/>
            <w:gridCol w:w="690"/>
            <w:gridCol w:w="690"/>
            <w:gridCol w:w="69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Номер объекта: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Расстояние: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√10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√10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Полученный вес: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0.21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Класс: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Суммарный вес первого класса </w:t>
      </w:r>
      <w:r w:rsidDel="00000000" w:rsidR="00000000" w:rsidRPr="00000000">
        <w:rPr>
          <w:b w:val="1"/>
          <w:rtl w:val="0"/>
        </w:rPr>
        <w:t xml:space="preserve">0.75</w:t>
      </w:r>
      <w:r w:rsidDel="00000000" w:rsidR="00000000" w:rsidRPr="00000000">
        <w:rPr>
          <w:rtl w:val="0"/>
        </w:rPr>
        <w:t xml:space="preserve">, второго 0.42.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Для второго запроса:</w:t>
      </w:r>
    </w:p>
    <w:tbl>
      <w:tblPr>
        <w:tblStyle w:val="Table3"/>
        <w:tblW w:w="43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90"/>
        <w:gridCol w:w="690"/>
        <w:gridCol w:w="690"/>
        <w:tblGridChange w:id="0">
          <w:tblGrid>
            <w:gridCol w:w="2280"/>
            <w:gridCol w:w="690"/>
            <w:gridCol w:w="690"/>
            <w:gridCol w:w="69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Номер объекта: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Расстояние: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√2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√2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Полученный вес: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0.65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Класс: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Суммарный вес первого класса 0.75, второго </w:t>
      </w:r>
      <w:r w:rsidDel="00000000" w:rsidR="00000000" w:rsidRPr="00000000">
        <w:rPr>
          <w:b w:val="1"/>
          <w:rtl w:val="0"/>
        </w:rPr>
        <w:t xml:space="preserve">1.3</w:t>
      </w:r>
      <w:r w:rsidDel="00000000" w:rsidR="00000000" w:rsidRPr="00000000">
        <w:rPr>
          <w:rtl w:val="0"/>
        </w:rPr>
        <w:t xml:space="preserve">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ru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