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95" w:rsidRPr="004E5675" w:rsidRDefault="00E17E95" w:rsidP="00E17E95">
      <w:pPr>
        <w:pStyle w:val="1"/>
        <w:rPr>
          <w:sz w:val="30"/>
          <w:szCs w:val="30"/>
        </w:rPr>
      </w:pPr>
      <w:r w:rsidRPr="004E5675">
        <w:rPr>
          <w:sz w:val="30"/>
          <w:szCs w:val="30"/>
        </w:rPr>
        <w:t>Компьютерная графика</w:t>
      </w:r>
    </w:p>
    <w:p w:rsidR="00FA627F" w:rsidRPr="00E17E95" w:rsidRDefault="00E17E95" w:rsidP="00E17E95">
      <w:pPr>
        <w:jc w:val="center"/>
        <w:rPr>
          <w:b/>
          <w:sz w:val="24"/>
          <w:szCs w:val="24"/>
          <w:lang w:val="en-US"/>
        </w:rPr>
      </w:pPr>
      <w:r w:rsidRPr="00E17E95">
        <w:rPr>
          <w:b/>
          <w:sz w:val="24"/>
          <w:szCs w:val="24"/>
        </w:rPr>
        <w:t>Экзаменационные вопросы</w:t>
      </w:r>
    </w:p>
    <w:p w:rsidR="00E17E95" w:rsidRPr="00E17E95" w:rsidRDefault="00E17E95" w:rsidP="00E17E95">
      <w:pPr>
        <w:rPr>
          <w:b/>
          <w:sz w:val="24"/>
          <w:szCs w:val="24"/>
          <w:lang w:val="en-US"/>
        </w:rPr>
      </w:pPr>
    </w:p>
    <w:p w:rsidR="00E17E95" w:rsidRPr="00E17E95" w:rsidRDefault="00E17E95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17E95">
        <w:rPr>
          <w:sz w:val="24"/>
          <w:szCs w:val="24"/>
        </w:rPr>
        <w:t>Компьютерная графика: основные определения, история развития и области применения.</w:t>
      </w:r>
    </w:p>
    <w:p w:rsidR="00E17E95" w:rsidRPr="00321B70" w:rsidRDefault="00E17E95" w:rsidP="00E17E95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17E95">
        <w:rPr>
          <w:sz w:val="24"/>
          <w:szCs w:val="24"/>
        </w:rPr>
        <w:t xml:space="preserve">Методы представления графической информации. </w:t>
      </w:r>
    </w:p>
    <w:p w:rsidR="00321B70" w:rsidRPr="00E17E95" w:rsidRDefault="00321B70" w:rsidP="00E17E95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321B70">
        <w:rPr>
          <w:sz w:val="24"/>
          <w:szCs w:val="24"/>
          <w:lang w:val="en-US"/>
        </w:rPr>
        <w:t>Однородные</w:t>
      </w:r>
      <w:proofErr w:type="spellEnd"/>
      <w:r w:rsidRPr="00321B70">
        <w:rPr>
          <w:sz w:val="24"/>
          <w:szCs w:val="24"/>
          <w:lang w:val="en-US"/>
        </w:rPr>
        <w:t xml:space="preserve"> </w:t>
      </w:r>
      <w:proofErr w:type="spellStart"/>
      <w:r w:rsidRPr="00321B70">
        <w:rPr>
          <w:sz w:val="24"/>
          <w:szCs w:val="24"/>
          <w:lang w:val="en-US"/>
        </w:rPr>
        <w:t>координаты</w:t>
      </w:r>
      <w:proofErr w:type="spellEnd"/>
      <w:r w:rsidRPr="00321B70">
        <w:rPr>
          <w:sz w:val="24"/>
          <w:szCs w:val="24"/>
          <w:lang w:val="en-US"/>
        </w:rPr>
        <w:t xml:space="preserve">. </w:t>
      </w:r>
      <w:proofErr w:type="spellStart"/>
      <w:r w:rsidRPr="00321B70">
        <w:rPr>
          <w:sz w:val="24"/>
          <w:szCs w:val="24"/>
          <w:lang w:val="en-US"/>
        </w:rPr>
        <w:t>Аффинные</w:t>
      </w:r>
      <w:proofErr w:type="spellEnd"/>
      <w:r w:rsidRPr="00321B70">
        <w:rPr>
          <w:sz w:val="24"/>
          <w:szCs w:val="24"/>
          <w:lang w:val="en-US"/>
        </w:rPr>
        <w:t xml:space="preserve"> </w:t>
      </w:r>
      <w:proofErr w:type="spellStart"/>
      <w:r w:rsidRPr="00321B70">
        <w:rPr>
          <w:sz w:val="24"/>
          <w:szCs w:val="24"/>
          <w:lang w:val="en-US"/>
        </w:rPr>
        <w:t>преобразования</w:t>
      </w:r>
      <w:proofErr w:type="spellEnd"/>
      <w:r w:rsidRPr="00321B70">
        <w:rPr>
          <w:sz w:val="24"/>
          <w:szCs w:val="24"/>
          <w:lang w:val="en-US"/>
        </w:rPr>
        <w:t>.</w:t>
      </w:r>
    </w:p>
    <w:p w:rsidR="00E17E95" w:rsidRPr="00E17E95" w:rsidRDefault="00E17E95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17E95">
        <w:rPr>
          <w:sz w:val="24"/>
          <w:szCs w:val="24"/>
          <w:lang w:val="en-US"/>
        </w:rPr>
        <w:t>PovRay</w:t>
      </w:r>
      <w:proofErr w:type="spellEnd"/>
      <w:r w:rsidRPr="00E17E95">
        <w:rPr>
          <w:sz w:val="24"/>
          <w:szCs w:val="24"/>
        </w:rPr>
        <w:t>. Общие сведения, основные примитивы.</w:t>
      </w:r>
    </w:p>
    <w:p w:rsidR="00E17E95" w:rsidRDefault="00E17E95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17E95">
        <w:rPr>
          <w:sz w:val="24"/>
          <w:szCs w:val="24"/>
          <w:lang w:val="en-US"/>
        </w:rPr>
        <w:t>PovRay</w:t>
      </w:r>
      <w:proofErr w:type="spellEnd"/>
      <w:r w:rsidRPr="00E17E95">
        <w:rPr>
          <w:sz w:val="24"/>
          <w:szCs w:val="24"/>
        </w:rPr>
        <w:t>. Общие сведения, система координат и преобразования.</w:t>
      </w:r>
    </w:p>
    <w:p w:rsidR="004F0086" w:rsidRDefault="004F0086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17E95">
        <w:rPr>
          <w:sz w:val="24"/>
          <w:szCs w:val="24"/>
          <w:lang w:val="en-US"/>
        </w:rPr>
        <w:t>PovRay</w:t>
      </w:r>
      <w:proofErr w:type="spellEnd"/>
      <w:r w:rsidRPr="00E17E95">
        <w:rPr>
          <w:sz w:val="24"/>
          <w:szCs w:val="24"/>
        </w:rPr>
        <w:t>. Общие сведения,</w:t>
      </w:r>
      <w:r>
        <w:rPr>
          <w:sz w:val="24"/>
          <w:szCs w:val="24"/>
        </w:rPr>
        <w:t xml:space="preserve"> о</w:t>
      </w:r>
      <w:r w:rsidRPr="004F0086">
        <w:rPr>
          <w:sz w:val="24"/>
          <w:szCs w:val="24"/>
        </w:rPr>
        <w:t>перации твердотельного моделирования.</w:t>
      </w:r>
    </w:p>
    <w:p w:rsidR="00E17E95" w:rsidRDefault="00FA56C4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FA56C4">
        <w:rPr>
          <w:sz w:val="24"/>
          <w:szCs w:val="24"/>
        </w:rPr>
        <w:t xml:space="preserve">Алгоритмы растровой развертки. Растровые примитивы. Алгоритмы </w:t>
      </w:r>
      <w:proofErr w:type="spellStart"/>
      <w:r w:rsidRPr="00FA56C4">
        <w:rPr>
          <w:sz w:val="24"/>
          <w:szCs w:val="24"/>
        </w:rPr>
        <w:t>Брезенхема</w:t>
      </w:r>
      <w:proofErr w:type="spellEnd"/>
      <w:r w:rsidRPr="00FA56C4">
        <w:rPr>
          <w:sz w:val="24"/>
          <w:szCs w:val="24"/>
        </w:rPr>
        <w:t>.</w:t>
      </w:r>
    </w:p>
    <w:p w:rsidR="00FA56C4" w:rsidRDefault="00FA56C4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FA56C4">
        <w:rPr>
          <w:sz w:val="24"/>
          <w:szCs w:val="24"/>
        </w:rPr>
        <w:t>Метод</w:t>
      </w:r>
      <w:r>
        <w:rPr>
          <w:sz w:val="24"/>
          <w:szCs w:val="24"/>
        </w:rPr>
        <w:t>ы заполнения областей. Заливка,</w:t>
      </w:r>
      <w:r w:rsidRPr="00FA56C4">
        <w:rPr>
          <w:sz w:val="24"/>
          <w:szCs w:val="24"/>
        </w:rPr>
        <w:t xml:space="preserve"> закраска</w:t>
      </w:r>
      <w:r>
        <w:rPr>
          <w:sz w:val="24"/>
          <w:szCs w:val="24"/>
        </w:rPr>
        <w:t xml:space="preserve"> и затемнение</w:t>
      </w:r>
      <w:r w:rsidRPr="00FA56C4">
        <w:rPr>
          <w:sz w:val="24"/>
          <w:szCs w:val="24"/>
        </w:rPr>
        <w:t>.</w:t>
      </w:r>
    </w:p>
    <w:p w:rsidR="00FA56C4" w:rsidRPr="003F73A2" w:rsidRDefault="00FA56C4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Заполнение областей: </w:t>
      </w:r>
      <w:r w:rsidR="003F73A2">
        <w:rPr>
          <w:sz w:val="24"/>
          <w:szCs w:val="24"/>
          <w:lang w:val="en-US"/>
        </w:rPr>
        <w:t>YX-</w:t>
      </w:r>
      <w:proofErr w:type="spellStart"/>
      <w:r w:rsidR="003F73A2">
        <w:rPr>
          <w:sz w:val="24"/>
          <w:szCs w:val="24"/>
          <w:lang w:val="en-US"/>
        </w:rPr>
        <w:t>алгоритм</w:t>
      </w:r>
      <w:proofErr w:type="spellEnd"/>
      <w:r w:rsidR="003F73A2">
        <w:rPr>
          <w:sz w:val="24"/>
          <w:szCs w:val="24"/>
          <w:lang w:val="en-US"/>
        </w:rPr>
        <w:t>.</w:t>
      </w:r>
    </w:p>
    <w:p w:rsidR="003F73A2" w:rsidRDefault="003F73A2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Двумерное отсечение: простой алгоритм отсечения.</w:t>
      </w:r>
    </w:p>
    <w:p w:rsidR="003F73A2" w:rsidRDefault="003F73A2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Стандарт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>: история развития.</w:t>
      </w:r>
    </w:p>
    <w:p w:rsidR="003F73A2" w:rsidRPr="00E17E95" w:rsidRDefault="003F73A2" w:rsidP="00E17E9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Основы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>: специфика и особенности.</w:t>
      </w:r>
    </w:p>
    <w:sectPr w:rsidR="003F73A2" w:rsidRPr="00E17E95" w:rsidSect="00FA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F5B89"/>
    <w:multiLevelType w:val="hybridMultilevel"/>
    <w:tmpl w:val="CCA22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17E95"/>
    <w:rsid w:val="00092BC5"/>
    <w:rsid w:val="000B1557"/>
    <w:rsid w:val="000F663F"/>
    <w:rsid w:val="00120884"/>
    <w:rsid w:val="00321B70"/>
    <w:rsid w:val="00332FED"/>
    <w:rsid w:val="003F73A2"/>
    <w:rsid w:val="00460D29"/>
    <w:rsid w:val="00485EAB"/>
    <w:rsid w:val="004D384D"/>
    <w:rsid w:val="004F0086"/>
    <w:rsid w:val="00500AFB"/>
    <w:rsid w:val="00514F52"/>
    <w:rsid w:val="00542681"/>
    <w:rsid w:val="00550344"/>
    <w:rsid w:val="00554684"/>
    <w:rsid w:val="006E6DBC"/>
    <w:rsid w:val="0079236C"/>
    <w:rsid w:val="007950D3"/>
    <w:rsid w:val="007B7368"/>
    <w:rsid w:val="008209A9"/>
    <w:rsid w:val="0092090F"/>
    <w:rsid w:val="009B4EE6"/>
    <w:rsid w:val="009D1D7A"/>
    <w:rsid w:val="00A90569"/>
    <w:rsid w:val="00B96859"/>
    <w:rsid w:val="00BE430F"/>
    <w:rsid w:val="00DB2B42"/>
    <w:rsid w:val="00E17E95"/>
    <w:rsid w:val="00E82B32"/>
    <w:rsid w:val="00EB37BA"/>
    <w:rsid w:val="00EF7905"/>
    <w:rsid w:val="00F30998"/>
    <w:rsid w:val="00FA56C4"/>
    <w:rsid w:val="00FA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E95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17E95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7E9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E17E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2016-05-03T15:23:00Z</dcterms:created>
  <dcterms:modified xsi:type="dcterms:W3CDTF">2018-04-19T00:11:00Z</dcterms:modified>
</cp:coreProperties>
</file>