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Полдень (Polden)</w:t>
        <w:br/>
      </w:r>
      <w:r>
        <w:rPr>
          <w:sz w:val="28"/>
        </w:rPr>
        <w:t>Полный анализ продукта и технический аудит кодовой базы</w:t>
        <w:br/>
      </w:r>
      <w:r>
        <w:rPr>
          <w:sz w:val="24"/>
        </w:rPr>
        <w:t>Материал для инвесторов</w:t>
        <w:br/>
      </w:r>
    </w:p>
    <w:p/>
    <w:p>
      <w:pPr>
        <w:jc w:val="center"/>
      </w:pPr>
      <w:r>
        <w:rPr>
          <w:i/>
          <w:sz w:val="18"/>
        </w:rPr>
        <w:t>Источник: авторитетный контур репозитория CRM/crm-mvp, landing-order.</w:t>
        <w:br/>
        <w:t>Метод: обзор README, Prisma schema, маршрутов API (server.js), документации docs/.</w:t>
        <w:br/>
        <w:t>Дата подготовки: март 2026.</w:t>
        <w:br/>
        <w:br/>
        <w:t>Оговорка: финансовые показатели и юридический due diligence в документ не включены — только описание продукта по коду и оценка зрелости платформы.</w:t>
      </w:r>
    </w:p>
    <w:p>
      <w:pPr>
        <w:pStyle w:val="Heading1"/>
      </w:pPr>
      <w:r>
        <w:t>1. Резюме для инвестора</w:t>
      </w:r>
    </w:p>
    <w:p>
      <w:r>
        <w:rPr>
          <w:b w:val="0"/>
          <w:sz w:val="22"/>
        </w:rPr>
        <w:t>«Полдень» — это интегрированный контур для доставки обедов (или аналогичного формата): публичный заказ через лендинг, внутренняя CRM на React, единый backend на Node.js/Express с Prisma. В кодовой базе зафиксированы: живой путь заказа (публичный API → БД → просмотр в CRM), редактирование меню на день по филиалам, атрибуция заказов (UTM/путь), KPI запуска, контент-пайплайн под VK, лид-форма VK (лиды отдельно от заказов), а также расширенный модуль «Kitchen Economics» (себестоимость, склад, закупки, списания) со спецификациями в docs/. Технически проект позиционируется как MVP с явной траекторией развития back-office и маркетинга.</w:t>
      </w:r>
    </w:p>
    <w:p>
      <w:pPr>
        <w:pStyle w:val="Heading1"/>
      </w:pPr>
      <w:r>
        <w:t>2. Описание бизнеса (как следует из продукта)</w:t>
      </w:r>
    </w:p>
    <w:p>
      <w:pPr>
        <w:pStyle w:val="Heading2"/>
      </w:pPr>
      <w:r>
        <w:t>2.1. Ценностное предложение</w:t>
      </w:r>
    </w:p>
    <w:p>
      <w:r>
        <w:rPr>
          <w:b w:val="0"/>
          <w:sz w:val="22"/>
        </w:rPr>
        <w:t>Автоматизация цикла «меню на завтра → приём заказа на сайте → учёт в CRM по филиалу и дате доставки» с возможностью отслеживать эффективность запусков (KPI, источники) и готовить контентные кампании под VK. Оператор видит заказы в одном интерфейсе; кухня и закупки — в отдельных API/UI слоях (часть в спецификациях v1).</w:t>
      </w:r>
    </w:p>
    <w:p>
      <w:pPr>
        <w:pStyle w:val="Heading2"/>
      </w:pPr>
      <w:r>
        <w:t>2.2. Пользователи и сценарии</w:t>
      </w:r>
    </w:p>
    <w:p>
      <w:pPr>
        <w:pStyle w:val="ListBullet"/>
      </w:pPr>
      <w:r>
        <w:t>Конечный клиент — оформляет заказ на публичном лендинге (landing-order), выбирая филиал и позиции из меню на день.</w:t>
      </w:r>
    </w:p>
    <w:p>
      <w:pPr>
        <w:pStyle w:val="ListBullet"/>
      </w:pPr>
      <w:r>
        <w:t>Оператор/менеджер — в CRM задаёт меню на дату, просматривает заказы по филиалу и дате доставки, работает с KPI.</w:t>
      </w:r>
    </w:p>
    <w:p>
      <w:pPr>
        <w:pStyle w:val="ListBullet"/>
      </w:pPr>
      <w:r>
        <w:t>Маркетинг — планирование контента VK, UTM, drill-записи (аудит связи контент → заказ).</w:t>
      </w:r>
    </w:p>
    <w:p>
      <w:pPr>
        <w:pStyle w:val="ListBullet"/>
      </w:pPr>
      <w:r>
        <w:t>VK-бот — собирает лиды (модель VkLead), не подменяя собой полноценный заказ; оператор оформляет DeliveryOrder отдельно.</w:t>
      </w:r>
    </w:p>
    <w:p>
      <w:pPr>
        <w:pStyle w:val="ListBullet"/>
      </w:pPr>
      <w:r>
        <w:t>Back-office (кухня/склад) — сущности Ingredient, StockMovement, PurchaseDraft, ProductionWriteoff и др. по schema.prisma и docs/KITCHEN_ECONOMICS_*.md.</w:t>
      </w:r>
    </w:p>
    <w:p>
      <w:pPr>
        <w:pStyle w:val="Heading2"/>
      </w:pPr>
      <w:r>
        <w:t>2.3. Ключевые бизнес-процессы в системе</w:t>
      </w:r>
    </w:p>
    <w:p>
      <w:pPr>
        <w:pStyle w:val="ListBullet"/>
      </w:pPr>
      <w:r>
        <w:t>Публикация меню: MenuDayItem привязан к Branch + date + position (слоты 1–10 на лендинге).</w:t>
      </w:r>
    </w:p>
    <w:p>
      <w:pPr>
        <w:pStyle w:val="ListBullet"/>
      </w:pPr>
      <w:r>
        <w:t>Публичная витрина: GET /api/public/menu-day, GET /api/public/branches; расчёт quote и создание заказа: POST /api/public/delivery-orders*.</w:t>
      </w:r>
    </w:p>
    <w:p>
      <w:pPr>
        <w:pStyle w:val="ListBullet"/>
      </w:pPr>
      <w:r>
        <w:t>Исполнение: DeliveryOrder с deliveryDate, позициями DeliveryOrderItem, опционально attributionJson.</w:t>
      </w:r>
    </w:p>
    <w:p>
      <w:pPr>
        <w:pStyle w:val="ListBullet"/>
      </w:pPr>
      <w:r>
        <w:t>Запуски: dashboard launch-kpis, ContentItem + LaunchDrillRecord для ручного аудита цепочки.</w:t>
      </w:r>
    </w:p>
    <w:p>
      <w:pPr>
        <w:pStyle w:val="Heading1"/>
      </w:pPr>
      <w:r>
        <w:t>3. Архитектура и стек (аудит)</w:t>
      </w:r>
    </w:p>
    <w:p>
      <w:pPr>
        <w:pStyle w:val="Heading2"/>
      </w:pPr>
      <w:r>
        <w:t>3.1. Компоненты</w:t>
      </w:r>
    </w:p>
    <w:p>
      <w:pPr>
        <w:pStyle w:val="ListBullet"/>
      </w:pPr>
      <w:r>
        <w:t>Backend: CRM/crm-mvp/backend — Express, Prisma ORM, по умолчанию SQLite (DATABASE_URL), порт разработки 4000.</w:t>
      </w:r>
    </w:p>
    <w:p>
      <w:pPr>
        <w:pStyle w:val="ListBullet"/>
      </w:pPr>
      <w:r>
        <w:t>Frontend CRM: CRM/crm-mvp/frontend — Vite + React, токен X-CRM-Token для защищённых маршрутов.</w:t>
      </w:r>
    </w:p>
    <w:p>
      <w:pPr>
        <w:pStyle w:val="ListBullet"/>
      </w:pPr>
      <w:r>
        <w:t>Публичный заказ: landing-order — статический/лёгкий фронт, обращается к публичному API.</w:t>
      </w:r>
    </w:p>
    <w:p>
      <w:pPr>
        <w:pStyle w:val="ListBullet"/>
      </w:pPr>
      <w:r>
        <w:t>Верификация релиза: npm run verify:launch из корня crm-mvp (скрипт scripts/verify-launch.mjs).</w:t>
      </w:r>
    </w:p>
    <w:p>
      <w:pPr>
        <w:pStyle w:val="Heading2"/>
      </w:pPr>
      <w:r>
        <w:t>3.2. API (обзор по server.js)</w:t>
      </w:r>
    </w:p>
    <w:p>
      <w:r>
        <w:rPr>
          <w:b w:val="0"/>
          <w:sz w:val="22"/>
        </w:rPr>
        <w:t>Публичные (без CRM-токена): /health, /api/public/branches, /api/public/menu-day, POST quote и delivery-orders.</w:t>
      </w:r>
    </w:p>
    <w:p>
      <w:r>
        <w:rPr>
          <w:b w:val="0"/>
          <w:sz w:val="22"/>
        </w:rPr>
        <w:t>Защищённые (requireCrmToken): delivery-orders список, menu-day-items, upsert меню, launch-kpis, VK-bot readiness, content-pipeline, procurement-board, economics/production/purchase APIs и др.</w:t>
      </w:r>
    </w:p>
    <w:p>
      <w:pPr>
        <w:pStyle w:val="Heading2"/>
      </w:pPr>
      <w:r>
        <w:t>3.3. Данные</w:t>
      </w:r>
    </w:p>
    <w:p>
      <w:r>
        <w:rPr>
          <w:b w:val="0"/>
          <w:sz w:val="22"/>
        </w:rPr>
        <w:t>Prisma-схема объединяет заказы (Branch, MenuDayItem, DeliveryOrder), маркетинг (ContentItem, LaunchDrillRecord), VK (VkConversationState, VkLead) и кухонно-складской контур (Unit, Ingredient, Dish, StockMovement, PurchaseDraft, …). SQLite удобен для MVP и пилотов; для масштаба инвестору стоит планировать миграцию на управляемую СУБД и резервное копирование.</w:t>
      </w:r>
    </w:p>
    <w:p>
      <w:pPr>
        <w:pStyle w:val="Heading1"/>
      </w:pPr>
      <w:r>
        <w:t>4. Зрелость и операционная готовность</w:t>
      </w:r>
    </w:p>
    <w:p>
      <w:pPr>
        <w:pStyle w:val="ListBullet"/>
      </w:pPr>
      <w:r>
        <w:t>Задокументирован ежедневный контур запуска: docs/LAUNCH_BASELINE_HANDOFF.md, OPERATOR_RUNBOOK_LAUNCH.md — снижает риск человеческой ошибки (филиал, дата, API).</w:t>
      </w:r>
    </w:p>
    <w:p>
      <w:pPr>
        <w:pStyle w:val="ListBullet"/>
      </w:pPr>
      <w:r>
        <w:t>Старт backend: проверка пути БД (databaseEnv.js), опционально строгий режим без пустых Branch, расширенный /health.</w:t>
      </w:r>
    </w:p>
    <w:p>
      <w:pPr>
        <w:pStyle w:val="ListBullet"/>
      </w:pPr>
      <w:r>
        <w:t>Риски эксплуатации: один токен CRM_INTERNAL_TOKEN для внутренних API — нужна ротация и разделение сред (dev/stage/prod).</w:t>
      </w:r>
    </w:p>
    <w:p>
      <w:pPr>
        <w:pStyle w:val="ListBullet"/>
      </w:pPr>
      <w:r>
        <w:t>Публичные эндпоинты должны быть защищены rate limiting и WAF на уровне инфраструктуры (в коде не детализировано).</w:t>
      </w:r>
    </w:p>
    <w:p>
      <w:pPr>
        <w:pStyle w:val="Heading1"/>
      </w:pPr>
      <w:r>
        <w:t>5. Модули «вне ядра заказа» (оценка для инвестора)</w:t>
      </w:r>
    </w:p>
    <w:p>
      <w:pPr>
        <w:pStyle w:val="ListBullet"/>
      </w:pPr>
      <w:r>
        <w:t>Kitchen Economics v1 — описан в англоязычных спецификациях (KITCHEN_ECONOMICS_V1_SPEC.md и связанные); в схеме БД присутствуют сущности — глубина внедрения в UI следует проверять отдельно.</w:t>
      </w:r>
    </w:p>
    <w:p>
      <w:pPr>
        <w:pStyle w:val="ListBullet"/>
      </w:pPr>
      <w:r>
        <w:t>Контент-пайплайн и VK drill — модели и API есть; это инструмент дисциплины маркетинга, не автоматическая оптимизация.</w:t>
      </w:r>
    </w:p>
    <w:p>
      <w:pPr>
        <w:pStyle w:val="ListBullet"/>
      </w:pPr>
      <w:r>
        <w:t>VK лиды — отдельная сущность от заказа; конверсия лида в заказ остаётся на операторе — важно для оценки unit-экономики процесса.</w:t>
      </w:r>
    </w:p>
    <w:p>
      <w:pPr>
        <w:pStyle w:val="Heading1"/>
      </w:pPr>
      <w:r>
        <w:t>6. Риски и пробелы (честный список)</w:t>
      </w:r>
    </w:p>
    <w:p>
      <w:pPr>
        <w:pStyle w:val="ListBullet"/>
      </w:pPr>
      <w:r>
        <w:t>Масштабирование: SQLite как дефолт ограничивает одновременную запись и HA-сценарии.</w:t>
      </w:r>
    </w:p>
    <w:p>
      <w:pPr>
        <w:pStyle w:val="ListBullet"/>
      </w:pPr>
      <w:r>
        <w:t>Безопасность: единый shared secret для CRM API; необходимы политики секретов, HTTPS, ограничение CORS в проде.</w:t>
      </w:r>
    </w:p>
    <w:p>
      <w:pPr>
        <w:pStyle w:val="ListBullet"/>
      </w:pPr>
      <w:r>
        <w:t>Дублирование каталогов в workspace (пути new/, дубликаты crm-mvp) — для инвестиций важно закрепить один authoritative репозиторий.</w:t>
      </w:r>
    </w:p>
    <w:p>
      <w:pPr>
        <w:pStyle w:val="ListBullet"/>
      </w:pPr>
      <w:r>
        <w:t>Финансовая и юридическая сторона, персональные данные (152-ФЗ/GDPR) — требуют отдельного due diligence, не отражены в коде.</w:t>
      </w:r>
    </w:p>
    <w:p>
      <w:pPr>
        <w:pStyle w:val="Heading1"/>
      </w:pPr>
      <w:r>
        <w:t>7. Вывод</w:t>
      </w:r>
    </w:p>
    <w:p>
      <w:r>
        <w:rPr>
          <w:b w:val="0"/>
          <w:sz w:val="22"/>
        </w:rPr>
        <w:t>Продукт представляет собой связный MVP доставки с публичным каналом продаж, операторской CRM и заделом под маркетинг (VK) и углублённый операционный учёт кухни. Ядро заказа технически прослеживается от лендинга до модели DeliveryOrder. Для инвестиционного решения рекомендуется дополнить этот технический аудит финансовой моделью, метриками удержания клиентов B2B (если продажа ресторанам) и планом миграции данных/инфраструктуры.</w:t>
      </w:r>
    </w:p>
    <w:sectPr w:rsidR="00FC693F" w:rsidRPr="0006063C" w:rsidSect="00034616">
      <w:pgSz w:w="12240" w:h="15840"/>
      <w:pgMar w:top="1296" w:right="1800" w:bottom="129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