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Реализовать все rest контроллеры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Задание 2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Наполнение контроллеров должно быть со всеми необходимыми описаниями методов + swagger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Задание 3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Заполнить всеми crud методами (получить список всех записей, запись по ID, создать, удалить, изменить (по аналогии с User контроллером из проекта библиотеки)) 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Задание 4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Работаем пока что напрямую через репозитории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line="276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104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60"/>
      <w:gridCol w:w="8400"/>
      <w:tblGridChange w:id="0">
        <w:tblGrid>
          <w:gridCol w:w="2060"/>
          <w:gridCol w:w="84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b w:val="1"/>
              <w:color w:val="38761d"/>
              <w:sz w:val="28"/>
              <w:szCs w:val="28"/>
            </w:rPr>
          </w:pPr>
          <w:r w:rsidDel="00000000" w:rsidR="00000000" w:rsidRPr="00000000">
            <w:rPr>
              <w:b w:val="1"/>
              <w:sz w:val="40"/>
              <w:szCs w:val="40"/>
            </w:rPr>
            <w:drawing>
              <wp:inline distB="114300" distT="114300" distL="114300" distR="114300">
                <wp:extent cx="1102088" cy="316294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6884" l="0" r="0" t="267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88" cy="316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Java 16 Профильный модуль</w:t>
          </w:r>
        </w:p>
        <w:p w:rsidR="00000000" w:rsidDel="00000000" w:rsidP="00000000" w:rsidRDefault="00000000" w:rsidRPr="00000000" w14:paraId="00000010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ДЗ 8</w:t>
          </w:r>
        </w:p>
      </w:tc>
    </w:tr>
  </w:tbl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6Lp+hB0kxWNVStQLoOv74dSldQ==">AMUW2mUYTSdrXMJ1Vb6K0hUabfwWt3cy4t2VrtiyK8U92o8eyIPdtLNju9tWccbioAFpZdOurE26mkVuTLguJprdLQ7/rbgVjE4T5nVvtYhI9PyqOwB/wlc=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