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0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Описать для всех моделей сервисы для CRUD операций. Используем подход с мапперами.</w:t>
      </w:r>
    </w:p>
    <w:p w:rsidR="00000000" w:rsidDel="00000000" w:rsidP="00000000" w:rsidRDefault="00000000" w:rsidRPr="00000000" w14:paraId="00000002">
      <w:pPr>
        <w:spacing w:line="30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Примечание: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00" w:lineRule="auto"/>
        <w:ind w:left="425.19685039370086" w:hanging="360"/>
        <w:jc w:val="both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Выводить данные из связанных таблиц без информации друг о друге (только в виде коллекций с ID, если это необходимо для бизнес-логики), чтобы избежать рекурсии.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00" w:lineRule="auto"/>
        <w:ind w:left="425.19685039370086" w:hanging="360"/>
        <w:jc w:val="both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Для таблицы FilmDirectors сервис не нужен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00" w:lineRule="auto"/>
        <w:ind w:left="425.19685039370086" w:hanging="360"/>
        <w:jc w:val="both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Удаление пока что делаем хард (Удаляем запись из бд, а не меняем ей флаг)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Реализовать методы и логику для следующих бизнес операций: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00" w:lineRule="auto"/>
        <w:ind w:left="425.19685039370086" w:hanging="360"/>
        <w:jc w:val="both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Добавить режиссера к фильму и наоборот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00" w:lineRule="auto"/>
        <w:ind w:left="425.19685039370086" w:hanging="360"/>
        <w:jc w:val="both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Взять фильм в аренду/купить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00" w:lineRule="auto"/>
        <w:ind w:left="425.19685039370086" w:hanging="360"/>
        <w:jc w:val="both"/>
        <w:rPr>
          <w:rFonts w:ascii="Helvetica Neue" w:cs="Helvetica Neue" w:eastAsia="Helvetica Neue" w:hAnsi="Helvetica Neue"/>
          <w:sz w:val="20"/>
          <w:szCs w:val="20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sz w:val="20"/>
          <w:szCs w:val="20"/>
          <w:rtl w:val="0"/>
        </w:rPr>
        <w:t xml:space="preserve">Список всех арендованных/купленных фильмов у пользователя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spacing w:line="276" w:lineRule="auto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  <w:tbl>
    <w:tblPr>
      <w:tblStyle w:val="Table1"/>
      <w:tblW w:w="10460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060"/>
      <w:gridCol w:w="8400"/>
      <w:tblGridChange w:id="0">
        <w:tblGrid>
          <w:gridCol w:w="2060"/>
          <w:gridCol w:w="840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38761d" w:space="0" w:sz="24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B">
          <w:pPr>
            <w:widowControl w:val="0"/>
            <w:spacing w:line="240" w:lineRule="auto"/>
            <w:rPr>
              <w:rFonts w:ascii="Times New Roman" w:cs="Times New Roman" w:eastAsia="Times New Roman" w:hAnsi="Times New Roman"/>
              <w:b w:val="1"/>
              <w:color w:val="38761d"/>
              <w:sz w:val="28"/>
              <w:szCs w:val="28"/>
            </w:rPr>
          </w:pPr>
          <w:r w:rsidDel="00000000" w:rsidR="00000000" w:rsidRPr="00000000">
            <w:rPr>
              <w:b w:val="1"/>
              <w:sz w:val="40"/>
              <w:szCs w:val="40"/>
            </w:rPr>
            <w:drawing>
              <wp:inline distB="114300" distT="114300" distL="114300" distR="114300">
                <wp:extent cx="1102088" cy="31629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26884" l="0" r="0" t="2675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2088" cy="3162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38761d" w:space="0" w:sz="24" w:val="single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C">
          <w:pPr>
            <w:widowControl w:val="0"/>
            <w:shd w:fill="ffffff" w:val="clear"/>
            <w:spacing w:line="240" w:lineRule="auto"/>
            <w:ind w:left="5" w:firstLine="0"/>
            <w:rPr>
              <w:rFonts w:ascii="Times New Roman" w:cs="Times New Roman" w:eastAsia="Times New Roman" w:hAnsi="Times New Roman"/>
              <w:b w:val="1"/>
              <w:color w:val="38761d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38761d"/>
              <w:sz w:val="24"/>
              <w:szCs w:val="24"/>
              <w:rtl w:val="0"/>
            </w:rPr>
            <w:t xml:space="preserve">Java 16 Профильный модуль</w:t>
          </w:r>
        </w:p>
        <w:p w:rsidR="00000000" w:rsidDel="00000000" w:rsidP="00000000" w:rsidRDefault="00000000" w:rsidRPr="00000000" w14:paraId="0000000D">
          <w:pPr>
            <w:widowControl w:val="0"/>
            <w:shd w:fill="ffffff" w:val="clear"/>
            <w:spacing w:line="240" w:lineRule="auto"/>
            <w:ind w:left="5" w:firstLine="0"/>
            <w:rPr>
              <w:rFonts w:ascii="Times New Roman" w:cs="Times New Roman" w:eastAsia="Times New Roman" w:hAnsi="Times New Roman"/>
              <w:b w:val="1"/>
              <w:color w:val="38761d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38761d"/>
              <w:sz w:val="24"/>
              <w:szCs w:val="24"/>
              <w:rtl w:val="0"/>
            </w:rPr>
            <w:t xml:space="preserve">ДЗ 9</w:t>
          </w:r>
        </w:p>
      </w:tc>
    </w:tr>
  </w:tbl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