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Xc051d5df0ae5361513475ff251d0ba450d09712"/>
    <w:p>
      <w:pPr>
        <w:pStyle w:val="Heading1"/>
      </w:pPr>
      <w:r>
        <w:t xml:space="preserve">Configuring a New WhatsApp or SMS Notification Vendor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guides a programme/operations team through the steps to onboard a new notification vendor (WhatsApp or SMS) for any city/tenant in the DIGIT system. No technical background is required.</w:t>
      </w:r>
    </w:p>
    <w:p>
      <w:r>
        <w:pict>
          <v:rect style="width:0;height:1.5pt" o:hralign="center" o:hrstd="t" o:hr="t"/>
        </w:pict>
      </w:r>
    </w:p>
    <w:bookmarkEnd w:id="9"/>
    <w:bookmarkStart w:id="12" w:name="what-you-will-need-before-starting"/>
    <w:p>
      <w:pPr>
        <w:pStyle w:val="Heading2"/>
      </w:pPr>
      <w:r>
        <w:t xml:space="preserve">What You Will Need Before Starting</w:t>
      </w:r>
    </w:p>
    <w:p>
      <w:pPr>
        <w:pStyle w:val="FirstParagraph"/>
      </w:pPr>
      <w:r>
        <w:t xml:space="preserve">Collect the following from your vendor before raising a configuration request with the technical team.</w:t>
      </w:r>
    </w:p>
    <w:bookmarkStart w:id="10" w:name="for-whatsapp"/>
    <w:p>
      <w:pPr>
        <w:pStyle w:val="Heading3"/>
      </w:pPr>
      <w:r>
        <w:t xml:space="preserve">For WhatsApp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Who Provides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ID</w:t>
            </w:r>
          </w:p>
        </w:tc>
        <w:tc>
          <w:tcPr/>
          <w:p>
            <w:pPr>
              <w:pStyle w:val="Compact"/>
            </w:pPr>
            <w:r>
              <w:t xml:space="preserve">Your unique account identifier on the vendor platform</w:t>
            </w:r>
          </w:p>
        </w:tc>
        <w:tc>
          <w:tcPr/>
          <w:p>
            <w:pPr>
              <w:pStyle w:val="Compact"/>
            </w:pPr>
            <w:r>
              <w:t xml:space="preserve">Vendor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Token / Secret Key</w:t>
            </w:r>
          </w:p>
        </w:tc>
        <w:tc>
          <w:tcPr/>
          <w:p>
            <w:pPr>
              <w:pStyle w:val="Compact"/>
            </w:pPr>
            <w:r>
              <w:t xml:space="preserve">Password/key to authenticate API calls</w:t>
            </w:r>
          </w:p>
        </w:tc>
        <w:tc>
          <w:tcPr/>
          <w:p>
            <w:pPr>
              <w:pStyle w:val="Compact"/>
            </w:pPr>
            <w:r>
              <w:t xml:space="preserve">Vendor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 WhatsApp Number</w:t>
            </w:r>
          </w:p>
        </w:tc>
        <w:tc>
          <w:tcPr/>
          <w:p>
            <w:pPr>
              <w:pStyle w:val="Compact"/>
            </w:pPr>
            <w:r>
              <w:t xml:space="preserve">The registered business WhatsApp number that messages will be sent from</w:t>
            </w:r>
          </w:p>
        </w:tc>
        <w:tc>
          <w:tcPr/>
          <w:p>
            <w:pPr>
              <w:pStyle w:val="Compact"/>
            </w:pPr>
            <w:r>
              <w:t xml:space="preserve">Vendor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Template Names</w:t>
            </w:r>
          </w:p>
        </w:tc>
        <w:tc>
          <w:tcPr/>
          <w:p>
            <w:pPr>
              <w:pStyle w:val="Compact"/>
            </w:pPr>
            <w:r>
              <w:t xml:space="preserve">The exact names of message templates approved by WhatsApp/vendor for each notification type</w:t>
            </w:r>
          </w:p>
        </w:tc>
        <w:tc>
          <w:tcPr/>
          <w:p>
            <w:pPr>
              <w:pStyle w:val="Compact"/>
            </w:pPr>
            <w:r>
              <w:t xml:space="preserve">Vendor dashboard or WhatsApp Business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Body</w:t>
            </w:r>
          </w:p>
        </w:tc>
        <w:tc>
          <w:tcPr/>
          <w:p>
            <w:pPr>
              <w:pStyle w:val="Compact"/>
            </w:pPr>
            <w:r>
              <w:t xml:space="preserve">The full text of each template, showing which parts are variable (e.g. complaint number, status)</w:t>
            </w:r>
          </w:p>
        </w:tc>
        <w:tc>
          <w:tcPr/>
          <w:p>
            <w:pPr>
              <w:pStyle w:val="Compact"/>
            </w:pPr>
            <w:r>
              <w:t xml:space="preserve">Vendor / WhatsApp Business Manager</w:t>
            </w:r>
          </w:p>
        </w:tc>
      </w:tr>
    </w:tbl>
    <w:bookmarkEnd w:id="10"/>
    <w:bookmarkStart w:id="11" w:name="for-sms"/>
    <w:p>
      <w:pPr>
        <w:pStyle w:val="Heading3"/>
      </w:pPr>
      <w:r>
        <w:t xml:space="preserve">For SMS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Who Provides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ID / Auth ID</w:t>
            </w:r>
          </w:p>
        </w:tc>
        <w:tc>
          <w:tcPr/>
          <w:p>
            <w:pPr>
              <w:pStyle w:val="Compact"/>
            </w:pPr>
            <w:r>
              <w:t xml:space="preserve">Your account identifier on the vendor platform</w:t>
            </w:r>
          </w:p>
        </w:tc>
        <w:tc>
          <w:tcPr/>
          <w:p>
            <w:pPr>
              <w:pStyle w:val="Compact"/>
            </w:pPr>
            <w:r>
              <w:t xml:space="preserve">Vendor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Token / API Key</w:t>
            </w:r>
          </w:p>
        </w:tc>
        <w:tc>
          <w:tcPr/>
          <w:p>
            <w:pPr>
              <w:pStyle w:val="Compact"/>
            </w:pPr>
            <w:r>
              <w:t xml:space="preserve">Password/key to authenticate API calls</w:t>
            </w:r>
          </w:p>
        </w:tc>
        <w:tc>
          <w:tcPr/>
          <w:p>
            <w:pPr>
              <w:pStyle w:val="Compact"/>
            </w:pPr>
            <w:r>
              <w:t xml:space="preserve">Vendor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 ID</w:t>
            </w:r>
          </w:p>
        </w:tc>
        <w:tc>
          <w:tcPr/>
          <w:p>
            <w:pPr>
              <w:pStyle w:val="Compact"/>
            </w:pPr>
            <w:r>
              <w:t xml:space="preserve">The name or number that appears as the SMS sender (e.g. DIGIT, AMRCTY)</w:t>
            </w:r>
          </w:p>
        </w:tc>
        <w:tc>
          <w:tcPr/>
          <w:p>
            <w:pPr>
              <w:pStyle w:val="Compact"/>
            </w:pPr>
            <w:r>
              <w:t xml:space="preserve">Vendor dashboard (subject to DLT registration in India)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DLT Template IDs</w:t>
            </w:r>
          </w:p>
        </w:tc>
        <w:tc>
          <w:tcPr/>
          <w:p>
            <w:pPr>
              <w:pStyle w:val="Compact"/>
            </w:pPr>
            <w:r>
              <w:t xml:space="preserve">Registered template IDs from the TRAI DLT portal (mandatory for India)</w:t>
            </w:r>
          </w:p>
        </w:tc>
        <w:tc>
          <w:tcPr/>
          <w:p>
            <w:pPr>
              <w:pStyle w:val="Compact"/>
            </w:pPr>
            <w:r>
              <w:t xml:space="preserve">DLT portal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9" w:name="step-by-step-configuration"/>
    <w:p>
      <w:pPr>
        <w:pStyle w:val="Heading2"/>
      </w:pPr>
      <w:r>
        <w:t xml:space="preserve">Step-by-Step Configuration</w:t>
      </w:r>
    </w:p>
    <w:bookmarkStart w:id="13" w:name="Xba4b64b80c97eb6bf51b353fbe083e733a3c0d9"/>
    <w:p>
      <w:pPr>
        <w:pStyle w:val="Heading3"/>
      </w:pPr>
      <w:r>
        <w:t xml:space="preserve">Step 1 — Decide Which Notifications to Enable</w:t>
      </w:r>
    </w:p>
    <w:p>
      <w:pPr>
        <w:pStyle w:val="FirstParagraph"/>
      </w:pPr>
      <w:r>
        <w:t xml:space="preserve">Identify which complaint lifecycle events should trigger a notification. The system supports these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When It Fires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Filed</w:t>
            </w:r>
          </w:p>
        </w:tc>
        <w:tc>
          <w:tcPr/>
          <w:p>
            <w:pPr>
              <w:pStyle w:val="Compact"/>
            </w:pPr>
            <w:r>
              <w:t xml:space="preserve">Citizen submits a new complaint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Assigned</w:t>
            </w:r>
          </w:p>
        </w:tc>
        <w:tc>
          <w:tcPr/>
          <w:p>
            <w:pPr>
              <w:pStyle w:val="Compact"/>
            </w:pPr>
            <w:r>
              <w:t xml:space="preserve">Complaint is assigned to a field 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Reassigned</w:t>
            </w:r>
          </w:p>
        </w:tc>
        <w:tc>
          <w:tcPr/>
          <w:p>
            <w:pPr>
              <w:pStyle w:val="Compact"/>
            </w:pPr>
            <w:r>
              <w:t xml:space="preserve">Complaint is transferred to a different 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Resolved</w:t>
            </w:r>
          </w:p>
        </w:tc>
        <w:tc>
          <w:tcPr/>
          <w:p>
            <w:pPr>
              <w:pStyle w:val="Compact"/>
            </w:pPr>
            <w:r>
              <w:t xml:space="preserve">Employee marks the complaint as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Rejected</w:t>
            </w:r>
          </w:p>
        </w:tc>
        <w:tc>
          <w:tcPr/>
          <w:p>
            <w:pPr>
              <w:pStyle w:val="Compact"/>
            </w:pPr>
            <w:r>
              <w:t xml:space="preserve">Complaint is rejected with a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Reopened</w:t>
            </w:r>
          </w:p>
        </w:tc>
        <w:tc>
          <w:tcPr/>
          <w:p>
            <w:pPr>
              <w:pStyle w:val="Compact"/>
            </w:pPr>
            <w:r>
              <w:t xml:space="preserve">Citizen or supervisor reopens a resolved complaint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Rated</w:t>
            </w:r>
          </w:p>
        </w:tc>
        <w:tc>
          <w:tcPr/>
          <w:p>
            <w:pPr>
              <w:pStyle w:val="Compact"/>
            </w:pPr>
            <w:r>
              <w:t xml:space="preserve">Citizen submits a satisfaction rating</w:t>
            </w:r>
          </w:p>
        </w:tc>
      </w:tr>
    </w:tbl>
    <w:p>
      <w:pPr>
        <w:pStyle w:val="BodyText"/>
      </w:pPr>
      <w:r>
        <w:t xml:space="preserve">Decide for each event:</w:t>
      </w:r>
      <w:r>
        <w:t xml:space="preserve"> </w:t>
      </w:r>
      <w:r>
        <w:rPr>
          <w:b/>
          <w:bCs/>
        </w:rPr>
        <w:t xml:space="preserve">Should a notification be sent? Via WhatsApp, SMS, or both?</w:t>
      </w:r>
      <w:r>
        <w:t xml:space="preserve"> </w:t>
      </w:r>
      <w:r>
        <w:t xml:space="preserve">Document this as your notification matrix before proceeding.</w:t>
      </w:r>
    </w:p>
    <w:p>
      <w:r>
        <w:pict>
          <v:rect style="width:0;height:1.5pt" o:hralign="center" o:hrstd="t" o:hr="t"/>
        </w:pict>
      </w:r>
    </w:p>
    <w:bookmarkEnd w:id="13"/>
    <w:bookmarkStart w:id="14" w:name="step-2-register-the-vendor-credentials"/>
    <w:p>
      <w:pPr>
        <w:pStyle w:val="Heading3"/>
      </w:pPr>
      <w:r>
        <w:t xml:space="preserve">Step 2 — Register the Vendor Credentials</w:t>
      </w:r>
    </w:p>
    <w:p>
      <w:pPr>
        <w:pStyle w:val="FirstParagraph"/>
      </w:pPr>
      <w:r>
        <w:t xml:space="preserve">Raise a configuration request with your technical/operations team to create a</w:t>
      </w:r>
      <w:r>
        <w:t xml:space="preserve"> </w:t>
      </w:r>
      <w:r>
        <w:rPr>
          <w:b/>
          <w:bCs/>
        </w:rPr>
        <w:t xml:space="preserve">Provider record</w:t>
      </w:r>
      <w:r>
        <w:t xml:space="preserve"> </w:t>
      </w:r>
      <w:r>
        <w:t xml:space="preserve">for each city you want to activate.</w:t>
      </w:r>
    </w:p>
    <w:p>
      <w:pPr>
        <w:pStyle w:val="BodyText"/>
      </w:pPr>
      <w:r>
        <w:t xml:space="preserve">Provide the following for each city: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to Fill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(Tenant ID)</w:t>
            </w:r>
          </w:p>
        </w:tc>
        <w:tc>
          <w:tcPr/>
          <w:p>
            <w:pPr>
              <w:pStyle w:val="Compact"/>
            </w:pPr>
            <w:r>
              <w:t xml:space="preserve">e.g. pb.amritsar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Name</w:t>
            </w:r>
          </w:p>
        </w:tc>
        <w:tc>
          <w:tcPr/>
          <w:p>
            <w:pPr>
              <w:pStyle w:val="Compact"/>
            </w:pPr>
            <w:r>
              <w:t xml:space="preserve">e.g. karix, twilio, plivo, valuefirst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whatsapp or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ID</w:t>
            </w:r>
          </w:p>
        </w:tc>
        <w:tc>
          <w:tcPr/>
          <w:p>
            <w:pPr>
              <w:pStyle w:val="Compact"/>
            </w:pPr>
            <w:r>
              <w:t xml:space="preserve">From the vendor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Token</w:t>
            </w:r>
          </w:p>
        </w:tc>
        <w:tc>
          <w:tcPr/>
          <w:p>
            <w:pPr>
              <w:pStyle w:val="Compact"/>
            </w:pPr>
            <w:r>
              <w:t xml:space="preserve">From the vendor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 Number / Sender ID</w:t>
            </w:r>
          </w:p>
        </w:tc>
        <w:tc>
          <w:tcPr/>
          <w:p>
            <w:pPr>
              <w:pStyle w:val="Compact"/>
            </w:pPr>
            <w:r>
              <w:t xml:space="preserve">From the vendor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1 (use 2 or higher for fallback providers)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 record per city per channel.</w:t>
      </w:r>
      <w:r>
        <w:t xml:space="preserve"> </w:t>
      </w:r>
      <w:r>
        <w:t xml:space="preserve">If a city uses both WhatsApp and SMS, two separate records are needed.</w:t>
      </w:r>
    </w:p>
    <w:p>
      <w:pPr>
        <w:pStyle w:val="BodyText"/>
      </w:pPr>
      <w:r>
        <w:rPr>
          <w:b/>
          <w:bCs/>
        </w:rPr>
        <w:t xml:space="preserve">Multiple vendors for the same channel:</w:t>
      </w:r>
      <w:r>
        <w:t xml:space="preserve"> </w:t>
      </w:r>
      <w:r>
        <w:t xml:space="preserve">Set Priority = 1 for the primary vendor and Priority = 2 for the backup. The system automatically uses the highest-priority active vendor.</w:t>
      </w:r>
    </w:p>
    <w:p>
      <w:r>
        <w:pict>
          <v:rect style="width:0;height:1.5pt" o:hralign="center" o:hrstd="t" o:hr="t"/>
        </w:pict>
      </w:r>
    </w:p>
    <w:bookmarkEnd w:id="14"/>
    <w:bookmarkStart w:id="15" w:name="step-3-map-notifications-to-templates"/>
    <w:p>
      <w:pPr>
        <w:pStyle w:val="Heading3"/>
      </w:pPr>
      <w:r>
        <w:t xml:space="preserve">Step 3 — Map Notifications to Templates</w:t>
      </w:r>
    </w:p>
    <w:p>
      <w:pPr>
        <w:pStyle w:val="FirstParagraph"/>
      </w:pPr>
      <w:r>
        <w:t xml:space="preserve">For each event selected in Step 1, raise a configuration request to create a</w:t>
      </w:r>
      <w:r>
        <w:t xml:space="preserve"> </w:t>
      </w:r>
      <w:r>
        <w:rPr>
          <w:b/>
          <w:bCs/>
        </w:rPr>
        <w:t xml:space="preserve">Template Binding record</w:t>
      </w:r>
      <w:r>
        <w:t xml:space="preserve">.</w:t>
      </w:r>
    </w:p>
    <w:p>
      <w:pPr>
        <w:pStyle w:val="BodyText"/>
      </w:pPr>
      <w:r>
        <w:t xml:space="preserve">Provide the following for each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to Fill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(Tenant ID)</w:t>
            </w:r>
          </w:p>
        </w:tc>
        <w:tc>
          <w:tcPr/>
          <w:p>
            <w:pPr>
              <w:pStyle w:val="Compact"/>
            </w:pPr>
            <w:r>
              <w:t xml:space="preserve">e.g. pb.amritsar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Name</w:t>
            </w:r>
          </w:p>
        </w:tc>
        <w:tc>
          <w:tcPr/>
          <w:p>
            <w:pPr>
              <w:pStyle w:val="Compact"/>
            </w:pPr>
            <w:r>
              <w:t xml:space="preserve">From the event list in Step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whatsapp or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e.g. en_IN (English), hi_IN (Hindi), pa_IN (Punjabi)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ID</w:t>
            </w:r>
          </w:p>
        </w:tc>
        <w:tc>
          <w:tcPr/>
          <w:p>
            <w:pPr>
              <w:pStyle w:val="Compact"/>
            </w:pPr>
            <w:r>
              <w:t xml:space="preserve">The internal workflow name — your technical team will confirm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Name</w:t>
            </w:r>
          </w:p>
        </w:tc>
        <w:tc>
          <w:tcPr/>
          <w:p>
            <w:pPr>
              <w:pStyle w:val="Compact"/>
            </w:pPr>
            <w:r>
              <w:t xml:space="preserve">Exact name of the approved template on the vendor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Variables (in order)</w:t>
            </w:r>
          </w:p>
        </w:tc>
        <w:tc>
          <w:tcPr/>
          <w:p>
            <w:pPr>
              <w:pStyle w:val="Compact"/>
            </w:pPr>
            <w:r>
              <w:t xml:space="preserve">The complaint data fields that fill in the template placeholders, in the order they appear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Variables</w:t>
            </w:r>
          </w:p>
        </w:tc>
        <w:tc>
          <w:tcPr/>
          <w:p>
            <w:pPr>
              <w:pStyle w:val="Compact"/>
            </w:pPr>
            <w:r>
              <w:t xml:space="preserve">Which of the above fields must be present for the message to send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 record per city × event × language.</w:t>
      </w:r>
      <w:r>
        <w:t xml:space="preserve"> </w:t>
      </w:r>
      <w:r>
        <w:t xml:space="preserve">If you want Hindi and English notifications for the same event, create two records with the same event but different language codes.</w:t>
      </w:r>
    </w:p>
    <w:p>
      <w:pPr>
        <w:pStyle w:val="BodyText"/>
      </w:pPr>
      <w:r>
        <w:rPr>
          <w:b/>
          <w:bCs/>
        </w:rPr>
        <w:t xml:space="preserve">Example mapping for</w:t>
      </w:r>
      <w:r>
        <w:rPr>
          <w:b/>
          <w:bCs/>
        </w:rPr>
        <w:t xml:space="preserve"> </w:t>
      </w:r>
      <w:r>
        <w:rPr>
          <w:b/>
          <w:bCs/>
        </w:rPr>
        <w:t xml:space="preserve">“Complaint Filed”</w:t>
      </w:r>
      <w:r>
        <w:rPr>
          <w:b/>
          <w:bCs/>
        </w:rPr>
        <w:t xml:space="preserve"> </w:t>
      </w:r>
      <w:r>
        <w:rPr>
          <w:b/>
          <w:bCs/>
        </w:rPr>
        <w:t xml:space="preserve">event, WhatsApp, English: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pb.amritsar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COMPLAINTS.WORKFLOW.APPLY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en_IN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Name</w:t>
            </w:r>
          </w:p>
        </w:tc>
        <w:tc>
          <w:tcPr/>
          <w:p>
            <w:pPr>
              <w:pStyle w:val="Compact"/>
            </w:pPr>
            <w:r>
              <w:t xml:space="preserve">complaint_apply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Variables (in order)</w:t>
            </w:r>
          </w:p>
        </w:tc>
        <w:tc>
          <w:tcPr/>
          <w:p>
            <w:pPr>
              <w:pStyle w:val="Compact"/>
            </w:pPr>
            <w:r>
              <w:t xml:space="preserve">complaintNo, serviceName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Variables</w:t>
            </w:r>
          </w:p>
        </w:tc>
        <w:tc>
          <w:tcPr/>
          <w:p>
            <w:pPr>
              <w:pStyle w:val="Compact"/>
            </w:pPr>
            <w:r>
              <w:t xml:space="preserve">complaintNo, serviceName</w:t>
            </w:r>
          </w:p>
        </w:tc>
      </w:tr>
    </w:tbl>
    <w:p>
      <w:pPr>
        <w:pStyle w:val="BodyText"/>
      </w:pPr>
      <w:r>
        <w:t xml:space="preserve">If your WhatsApp template body is:</w:t>
      </w:r>
    </w:p>
    <w:p>
      <w:pPr>
        <w:pStyle w:val="BodyText"/>
      </w:pPr>
      <w:r>
        <w:rPr>
          <w:i/>
          <w:iCs/>
        </w:rPr>
        <w:t xml:space="preserve">“Your complaint {{1}} for {{2}} has been filed. Track status on DIGIT.”</w:t>
      </w:r>
    </w:p>
    <w:p>
      <w:pPr>
        <w:pStyle w:val="BodyText"/>
      </w:pPr>
      <w:r>
        <w:t xml:space="preserve">Then Variable 1 = complaintNo, Variable 2 = serviceName.</w:t>
      </w:r>
    </w:p>
    <w:p>
      <w:r>
        <w:pict>
          <v:rect style="width:0;height:1.5pt" o:hralign="center" o:hrstd="t" o:hr="t"/>
        </w:pict>
      </w:r>
    </w:p>
    <w:bookmarkEnd w:id="15"/>
    <w:bookmarkStart w:id="16" w:name="step-4-verify-configuration-dry-run"/>
    <w:p>
      <w:pPr>
        <w:pStyle w:val="Heading3"/>
      </w:pPr>
      <w:r>
        <w:t xml:space="preserve">Step 4 — Verify Configuration (Dry Run)</w:t>
      </w:r>
    </w:p>
    <w:p>
      <w:pPr>
        <w:pStyle w:val="FirstParagraph"/>
      </w:pPr>
      <w:r>
        <w:t xml:space="preserve">Before going live, ask your technical team to run a</w:t>
      </w:r>
      <w:r>
        <w:t xml:space="preserve"> </w:t>
      </w:r>
      <w:r>
        <w:rPr>
          <w:b/>
          <w:bCs/>
        </w:rPr>
        <w:t xml:space="preserve">dry-run test</w:t>
      </w:r>
      <w:r>
        <w:t xml:space="preserve"> </w:t>
      </w:r>
      <w:r>
        <w:t xml:space="preserve">for each city and event combination you have configured.</w:t>
      </w:r>
    </w:p>
    <w:p>
      <w:pPr>
        <w:pStyle w:val="BodyText"/>
      </w:pPr>
      <w:r>
        <w:t xml:space="preserve">The dry run checks:</w:t>
      </w:r>
    </w:p>
    <w:p>
      <w:pPr>
        <w:pStyle w:val="Compact"/>
        <w:numPr>
          <w:ilvl w:val="0"/>
          <w:numId w:val="1001"/>
        </w:numPr>
      </w:pPr>
      <w:r>
        <w:t xml:space="preserve">Vendor credentials are correctly stored</w:t>
      </w:r>
    </w:p>
    <w:p>
      <w:pPr>
        <w:pStyle w:val="Compact"/>
        <w:numPr>
          <w:ilvl w:val="0"/>
          <w:numId w:val="1001"/>
        </w:numPr>
      </w:pPr>
      <w:r>
        <w:t xml:space="preserve">Template mapping resolves to the right template</w:t>
      </w:r>
    </w:p>
    <w:p>
      <w:pPr>
        <w:pStyle w:val="Compact"/>
        <w:numPr>
          <w:ilvl w:val="0"/>
          <w:numId w:val="1001"/>
        </w:numPr>
      </w:pPr>
      <w:r>
        <w:t xml:space="preserve">All required template variables are available in the complaint data</w:t>
      </w:r>
    </w:p>
    <w:p>
      <w:pPr>
        <w:pStyle w:val="FirstParagraph"/>
      </w:pPr>
      <w:r>
        <w:t xml:space="preserve">The dry run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send any actual messages.</w:t>
      </w:r>
    </w:p>
    <w:p>
      <w:pPr>
        <w:pStyle w:val="BodyText"/>
      </w:pPr>
      <w:r>
        <w:rPr>
          <w:b/>
          <w:bCs/>
        </w:rPr>
        <w:t xml:space="preserve">What to check in the dry-run result: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 Field</w:t>
            </w:r>
          </w:p>
        </w:tc>
        <w:tc>
          <w:tcPr/>
          <w:p>
            <w:pPr>
              <w:pStyle w:val="Compact"/>
            </w:pPr>
            <w:r>
              <w:t xml:space="preserve">Expected Value</w:t>
            </w:r>
          </w:p>
        </w:tc>
        <w:tc>
          <w:tcPr/>
          <w:p>
            <w:pPr>
              <w:pStyle w:val="Compact"/>
            </w:pPr>
            <w:r>
              <w:t xml:space="preserve">If Not As 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Review template variable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 Allowed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Citizen notification preference may be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 Provider</w:t>
            </w:r>
          </w:p>
        </w:tc>
        <w:tc>
          <w:tcPr/>
          <w:p>
            <w:pPr>
              <w:pStyle w:val="Compact"/>
            </w:pPr>
            <w:r>
              <w:t xml:space="preserve">Your vendor name</w:t>
            </w:r>
          </w:p>
        </w:tc>
        <w:tc>
          <w:tcPr/>
          <w:p>
            <w:pPr>
              <w:pStyle w:val="Compact"/>
            </w:pPr>
            <w:r>
              <w:t xml:space="preserve">Check Step 2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 Template</w:t>
            </w:r>
          </w:p>
        </w:tc>
        <w:tc>
          <w:tcPr/>
          <w:p>
            <w:pPr>
              <w:pStyle w:val="Compact"/>
            </w:pPr>
            <w:r>
              <w:t xml:space="preserve">Your template name</w:t>
            </w:r>
          </w:p>
        </w:tc>
        <w:tc>
          <w:tcPr/>
          <w:p>
            <w:pPr>
              <w:pStyle w:val="Compact"/>
            </w:pPr>
            <w:r>
              <w:t xml:space="preserve">Check Step 3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Required Variables</w:t>
            </w:r>
          </w:p>
        </w:tc>
        <w:tc>
          <w:tcPr/>
          <w:p>
            <w:pPr>
              <w:pStyle w:val="Compact"/>
            </w:pPr>
            <w:r>
              <w:t xml:space="preserve">Empty (none missing)</w:t>
            </w:r>
          </w:p>
        </w:tc>
        <w:tc>
          <w:tcPr/>
          <w:p>
            <w:pPr>
              <w:pStyle w:val="Compact"/>
            </w:pPr>
            <w:r>
              <w:t xml:space="preserve">Fix variable names in Template Binding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tep-5-send-a-test-message"/>
    <w:p>
      <w:pPr>
        <w:pStyle w:val="Heading3"/>
      </w:pPr>
      <w:r>
        <w:t xml:space="preserve">Step 5 — Send a Test Message</w:t>
      </w:r>
    </w:p>
    <w:p>
      <w:pPr>
        <w:pStyle w:val="FirstParagraph"/>
      </w:pPr>
      <w:r>
        <w:t xml:space="preserve">Once the dry run passes, ask the technical team to send a live test message to a known phone number.</w:t>
      </w:r>
    </w:p>
    <w:p>
      <w:pPr>
        <w:pStyle w:val="BodyText"/>
      </w:pPr>
      <w:r>
        <w:t xml:space="preserve">Confirm:</w:t>
      </w:r>
    </w:p>
    <w:p>
      <w:pPr>
        <w:pStyle w:val="Compact"/>
        <w:numPr>
          <w:ilvl w:val="0"/>
          <w:numId w:val="1002"/>
        </w:numPr>
      </w:pPr>
      <w:r>
        <w:t xml:space="preserve">Message was received on the test phone</w:t>
      </w:r>
    </w:p>
    <w:p>
      <w:pPr>
        <w:pStyle w:val="Compact"/>
        <w:numPr>
          <w:ilvl w:val="0"/>
          <w:numId w:val="1002"/>
        </w:numPr>
      </w:pPr>
      <w:r>
        <w:t xml:space="preserve">Sender name/number is correct</w:t>
      </w:r>
    </w:p>
    <w:p>
      <w:pPr>
        <w:pStyle w:val="Compact"/>
        <w:numPr>
          <w:ilvl w:val="0"/>
          <w:numId w:val="1002"/>
        </w:numPr>
      </w:pPr>
      <w:r>
        <w:t xml:space="preserve">Template text is correct and variables are filled in properly</w:t>
      </w:r>
    </w:p>
    <w:p>
      <w:pPr>
        <w:pStyle w:val="Compact"/>
        <w:numPr>
          <w:ilvl w:val="0"/>
          <w:numId w:val="1002"/>
        </w:numPr>
      </w:pPr>
      <w:r>
        <w:t xml:space="preserve">Language is correct</w:t>
      </w:r>
    </w:p>
    <w:p>
      <w:pPr>
        <w:pStyle w:val="FirstParagraph"/>
      </w:pPr>
      <w:r>
        <w:t xml:space="preserve">If the message is not received, refer to the Troubleshooting section.</w:t>
      </w:r>
    </w:p>
    <w:p>
      <w:r>
        <w:pict>
          <v:rect style="width:0;height:1.5pt" o:hralign="center" o:hrstd="t" o:hr="t"/>
        </w:pict>
      </w:r>
    </w:p>
    <w:bookmarkEnd w:id="17"/>
    <w:bookmarkStart w:id="18" w:name="step-6-go-live"/>
    <w:p>
      <w:pPr>
        <w:pStyle w:val="Heading3"/>
      </w:pPr>
      <w:r>
        <w:t xml:space="preserve">Step 6 — Go Live</w:t>
      </w:r>
    </w:p>
    <w:p>
      <w:pPr>
        <w:pStyle w:val="FirstParagraph"/>
      </w:pPr>
      <w:r>
        <w:t xml:space="preserve">After the test message is confirmed:</w:t>
      </w:r>
    </w:p>
    <w:p>
      <w:pPr>
        <w:pStyle w:val="Compact"/>
        <w:numPr>
          <w:ilvl w:val="0"/>
          <w:numId w:val="1003"/>
        </w:numPr>
      </w:pPr>
      <w:r>
        <w:t xml:space="preserve">Confirm the provider record is set to</w:t>
      </w:r>
      <w:r>
        <w:t xml:space="preserve"> </w:t>
      </w:r>
      <w:r>
        <w:rPr>
          <w:b/>
          <w:bCs/>
        </w:rPr>
        <w:t xml:space="preserve">Active = Yes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File a test complaint on the DIGIT portal.</w:t>
      </w:r>
    </w:p>
    <w:p>
      <w:pPr>
        <w:pStyle w:val="Compact"/>
        <w:numPr>
          <w:ilvl w:val="0"/>
          <w:numId w:val="1003"/>
        </w:numPr>
      </w:pPr>
      <w:r>
        <w:t xml:space="preserve">Trace all configured events through to message delivery.</w:t>
      </w:r>
    </w:p>
    <w:p>
      <w:pPr>
        <w:pStyle w:val="Compact"/>
        <w:numPr>
          <w:ilvl w:val="0"/>
          <w:numId w:val="1003"/>
        </w:numPr>
      </w:pPr>
      <w:r>
        <w:t xml:space="preserve">Sign off go-live confirmation with the technical team.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managing-multiple-vendors"/>
    <w:p>
      <w:pPr>
        <w:pStyle w:val="Heading2"/>
      </w:pPr>
      <w:r>
        <w:t xml:space="preserve">Managing Multiple Vendors</w:t>
      </w:r>
    </w:p>
    <w:bookmarkStart w:id="20" w:name="switching-from-one-vendor-to-another"/>
    <w:p>
      <w:pPr>
        <w:pStyle w:val="Heading3"/>
      </w:pPr>
      <w:r>
        <w:t xml:space="preserve">Switching from One Vendor to Another</w:t>
      </w:r>
    </w:p>
    <w:p>
      <w:pPr>
        <w:pStyle w:val="Compact"/>
        <w:numPr>
          <w:ilvl w:val="0"/>
          <w:numId w:val="1004"/>
        </w:numPr>
      </w:pPr>
      <w:r>
        <w:t xml:space="preserve">Set the current vendor’s</w:t>
      </w:r>
      <w:r>
        <w:t xml:space="preserve"> </w:t>
      </w:r>
      <w:r>
        <w:rPr>
          <w:b/>
          <w:bCs/>
        </w:rPr>
        <w:t xml:space="preserve">Active = No</w:t>
      </w:r>
      <w:r>
        <w:t xml:space="preserve"> </w:t>
      </w:r>
      <w:r>
        <w:t xml:space="preserve">in its Provider record.</w:t>
      </w:r>
    </w:p>
    <w:p>
      <w:pPr>
        <w:pStyle w:val="Compact"/>
        <w:numPr>
          <w:ilvl w:val="0"/>
          <w:numId w:val="1004"/>
        </w:numPr>
      </w:pPr>
      <w:r>
        <w:t xml:space="preserve">Create a new Provider record for the new vendor with Priority = 1, Active = Yes.</w:t>
      </w:r>
    </w:p>
    <w:p>
      <w:pPr>
        <w:pStyle w:val="Compact"/>
        <w:numPr>
          <w:ilvl w:val="0"/>
          <w:numId w:val="1004"/>
        </w:numPr>
      </w:pPr>
      <w:r>
        <w:t xml:space="preserve">Run a dry-run and test message for the new vendor.</w:t>
      </w:r>
    </w:p>
    <w:p>
      <w:pPr>
        <w:pStyle w:val="Compact"/>
        <w:numPr>
          <w:ilvl w:val="0"/>
          <w:numId w:val="1004"/>
        </w:numPr>
      </w:pPr>
      <w:r>
        <w:t xml:space="preserve">Only after a successful test, deactivate the old vendor permanently.</w:t>
      </w:r>
    </w:p>
    <w:p>
      <w:pPr>
        <w:pStyle w:val="FirstParagraph"/>
      </w:pPr>
      <w:r>
        <w:rPr>
          <w:b/>
          <w:bCs/>
        </w:rPr>
        <w:t xml:space="preserve">Never deactivate the old vendor before confirming the new one works.</w:t>
      </w:r>
      <w:r>
        <w:t xml:space="preserve"> </w:t>
      </w:r>
      <w:r>
        <w:t xml:space="preserve">Keep the old record with Active = No for rollback.</w:t>
      </w:r>
    </w:p>
    <w:bookmarkEnd w:id="20"/>
    <w:bookmarkStart w:id="21" w:name="fallback-backup-vendor"/>
    <w:p>
      <w:pPr>
        <w:pStyle w:val="Heading3"/>
      </w:pPr>
      <w:r>
        <w:t xml:space="preserve">Fallback / Backup Vendor</w:t>
      </w:r>
    </w:p>
    <w:p>
      <w:pPr>
        <w:pStyle w:val="FirstParagraph"/>
      </w:pPr>
      <w:r>
        <w:t xml:space="preserve">To configure a backup vendor that activates if the primary fails:</w:t>
      </w:r>
    </w:p>
    <w:p>
      <w:pPr>
        <w:pStyle w:val="Compact"/>
        <w:numPr>
          <w:ilvl w:val="0"/>
          <w:numId w:val="1005"/>
        </w:numPr>
      </w:pPr>
      <w:r>
        <w:t xml:space="preserve">Add the backup provider with Priority = 2, Active = Yes.</w:t>
      </w:r>
    </w:p>
    <w:p>
      <w:pPr>
        <w:pStyle w:val="Compact"/>
        <w:numPr>
          <w:ilvl w:val="0"/>
          <w:numId w:val="1005"/>
        </w:numPr>
      </w:pPr>
      <w:r>
        <w:t xml:space="preserve">The system will automatically try the backup if the primary is unavailable.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template-guidelines"/>
    <w:p>
      <w:pPr>
        <w:pStyle w:val="Heading2"/>
      </w:pPr>
      <w:r>
        <w:t xml:space="preserve">Template Guidelines</w:t>
      </w:r>
    </w:p>
    <w:bookmarkStart w:id="23" w:name="whatsapp-template-requirements"/>
    <w:p>
      <w:pPr>
        <w:pStyle w:val="Heading3"/>
      </w:pPr>
      <w:r>
        <w:t xml:space="preserve">WhatsApp Template Requirements</w:t>
      </w:r>
    </w:p>
    <w:p>
      <w:pPr>
        <w:pStyle w:val="Compact"/>
        <w:numPr>
          <w:ilvl w:val="0"/>
          <w:numId w:val="1006"/>
        </w:numPr>
      </w:pPr>
      <w:r>
        <w:t xml:space="preserve">Templates must be</w:t>
      </w:r>
      <w:r>
        <w:t xml:space="preserve"> </w:t>
      </w:r>
      <w:r>
        <w:rPr>
          <w:b/>
          <w:bCs/>
        </w:rPr>
        <w:t xml:space="preserve">pre-approved by Meta (WhatsApp)</w:t>
      </w:r>
      <w:r>
        <w:t xml:space="preserve"> </w:t>
      </w:r>
      <w:r>
        <w:t xml:space="preserve">before they can be used.</w:t>
      </w:r>
    </w:p>
    <w:p>
      <w:pPr>
        <w:pStyle w:val="Compact"/>
        <w:numPr>
          <w:ilvl w:val="0"/>
          <w:numId w:val="1006"/>
        </w:numPr>
      </w:pPr>
      <w:r>
        <w:t xml:space="preserve">Approval can take 24–72 hours; plan ahead.</w:t>
      </w:r>
    </w:p>
    <w:p>
      <w:pPr>
        <w:pStyle w:val="Compact"/>
        <w:numPr>
          <w:ilvl w:val="0"/>
          <w:numId w:val="1006"/>
        </w:numPr>
      </w:pPr>
      <w:r>
        <w:t xml:space="preserve">Template names must use only lowercase letters, numbers, and underscores (e.g. complaint_apply). No spaces or hyphens.</w:t>
      </w:r>
    </w:p>
    <w:p>
      <w:pPr>
        <w:pStyle w:val="Compact"/>
        <w:numPr>
          <w:ilvl w:val="0"/>
          <w:numId w:val="1006"/>
        </w:numPr>
      </w:pPr>
      <w:r>
        <w:t xml:space="preserve">Variable placeholders in the template body must appear in the same order as your variable configuration.</w:t>
      </w:r>
    </w:p>
    <w:p>
      <w:pPr>
        <w:pStyle w:val="Compact"/>
        <w:numPr>
          <w:ilvl w:val="0"/>
          <w:numId w:val="1006"/>
        </w:numPr>
      </w:pPr>
      <w:r>
        <w:t xml:space="preserve">Any change to template text requires re-approval from Meta/WhatsApp.</w:t>
      </w:r>
    </w:p>
    <w:bookmarkEnd w:id="23"/>
    <w:bookmarkStart w:id="24" w:name="sms-template-requirements-india"/>
    <w:p>
      <w:pPr>
        <w:pStyle w:val="Heading3"/>
      </w:pPr>
      <w:r>
        <w:t xml:space="preserve">SMS Template Requirements (India)</w:t>
      </w:r>
    </w:p>
    <w:p>
      <w:pPr>
        <w:pStyle w:val="Compact"/>
        <w:numPr>
          <w:ilvl w:val="0"/>
          <w:numId w:val="1007"/>
        </w:numPr>
      </w:pPr>
      <w:r>
        <w:t xml:space="preserve">All commercial SMS templates must be registered on the</w:t>
      </w:r>
      <w:r>
        <w:t xml:space="preserve"> </w:t>
      </w:r>
      <w:r>
        <w:rPr>
          <w:b/>
          <w:bCs/>
        </w:rPr>
        <w:t xml:space="preserve">DLT (Distributed Ledger Technology) portal</w:t>
      </w:r>
      <w:r>
        <w:t xml:space="preserve"> </w:t>
      </w:r>
      <w:r>
        <w:t xml:space="preserve">under TRAI regulations.</w:t>
      </w:r>
    </w:p>
    <w:p>
      <w:pPr>
        <w:pStyle w:val="Compact"/>
        <w:numPr>
          <w:ilvl w:val="0"/>
          <w:numId w:val="1007"/>
        </w:numPr>
      </w:pPr>
      <w:r>
        <w:t xml:space="preserve">Sender IDs (6-character header) also require DLT registration.</w:t>
      </w:r>
    </w:p>
    <w:p>
      <w:pPr>
        <w:pStyle w:val="Compact"/>
        <w:numPr>
          <w:ilvl w:val="0"/>
          <w:numId w:val="1007"/>
        </w:numPr>
      </w:pPr>
      <w:r>
        <w:t xml:space="preserve">Variable fields in DLT-registered templates must match what is configured in the system.</w:t>
      </w:r>
    </w:p>
    <w:p>
      <w:pPr>
        <w:pStyle w:val="Compact"/>
        <w:numPr>
          <w:ilvl w:val="0"/>
          <w:numId w:val="1007"/>
        </w:numPr>
      </w:pPr>
      <w:r>
        <w:t xml:space="preserve">Any change to template text requires fresh DLT registration.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message received after live test</w:t>
            </w:r>
          </w:p>
        </w:tc>
        <w:tc>
          <w:tcPr/>
          <w:p>
            <w:pPr>
              <w:pStyle w:val="Compact"/>
            </w:pPr>
            <w:r>
              <w:t xml:space="preserve">Wrong phone number in test, or vendor credentials wrong</w:t>
            </w:r>
          </w:p>
        </w:tc>
        <w:tc>
          <w:tcPr/>
          <w:p>
            <w:pPr>
              <w:pStyle w:val="Compact"/>
            </w:pPr>
            <w:r>
              <w:t xml:space="preserve">Verify credentials in Provider record; check vendor account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sender name/number appearing</w:t>
            </w:r>
          </w:p>
        </w:tc>
        <w:tc>
          <w:tcPr/>
          <w:p>
            <w:pPr>
              <w:pStyle w:val="Compact"/>
            </w:pPr>
            <w:r>
              <w:t xml:space="preserve">Sender ID not configured or not approved</w:t>
            </w:r>
          </w:p>
        </w:tc>
        <w:tc>
          <w:tcPr/>
          <w:p>
            <w:pPr>
              <w:pStyle w:val="Compact"/>
            </w:pPr>
            <w:r>
              <w:t xml:space="preserve">Check Sender Number/ID in Provider record; verify with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variables appear blank</w:t>
            </w:r>
          </w:p>
        </w:tc>
        <w:tc>
          <w:tcPr/>
          <w:p>
            <w:pPr>
              <w:pStyle w:val="Compact"/>
            </w:pPr>
            <w:r>
              <w:t xml:space="preserve">Variable name mismatch between Template Binding and complaint data</w:t>
            </w:r>
          </w:p>
        </w:tc>
        <w:tc>
          <w:tcPr/>
          <w:p>
            <w:pPr>
              <w:pStyle w:val="Compact"/>
            </w:pPr>
            <w:r>
              <w:t xml:space="preserve">Cross-check variable names; ask technical team to run dry-run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sent in wrong language</w:t>
            </w:r>
          </w:p>
        </w:tc>
        <w:tc>
          <w:tcPr/>
          <w:p>
            <w:pPr>
              <w:pStyle w:val="Compact"/>
            </w:pPr>
            <w:r>
              <w:t xml:space="preserve">Wrong locale in Template Binding</w:t>
            </w:r>
          </w:p>
        </w:tc>
        <w:tc>
          <w:tcPr/>
          <w:p>
            <w:pPr>
              <w:pStyle w:val="Compact"/>
            </w:pPr>
            <w:r>
              <w:t xml:space="preserve">Add a separate Template Binding record for the correct locale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 stopped sending</w:t>
            </w:r>
          </w:p>
        </w:tc>
        <w:tc>
          <w:tcPr/>
          <w:p>
            <w:pPr>
              <w:pStyle w:val="Compact"/>
            </w:pPr>
            <w:r>
              <w:t xml:space="preserve">Vendor account balance exhausted, or auth token expired</w:t>
            </w:r>
          </w:p>
        </w:tc>
        <w:tc>
          <w:tcPr/>
          <w:p>
            <w:pPr>
              <w:pStyle w:val="Compact"/>
            </w:pPr>
            <w:r>
              <w:t xml:space="preserve">Recharge account; regenerate and update auth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 run shows</w:t>
            </w:r>
            <w:r>
              <w:t xml:space="preserve"> </w:t>
            </w:r>
            <w:r>
              <w:t xml:space="preserve">“Preference Denied”</w:t>
            </w:r>
          </w:p>
        </w:tc>
        <w:tc>
          <w:tcPr/>
          <w:p>
            <w:pPr>
              <w:pStyle w:val="Compact"/>
            </w:pPr>
            <w:r>
              <w:t xml:space="preserve">Citizen has opted out of notifications</w:t>
            </w:r>
          </w:p>
        </w:tc>
        <w:tc>
          <w:tcPr/>
          <w:p>
            <w:pPr>
              <w:pStyle w:val="Compact"/>
            </w:pPr>
            <w:r>
              <w:t xml:space="preserve">This is by design; no action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 run shows</w:t>
            </w:r>
            <w:r>
              <w:t xml:space="preserve"> </w:t>
            </w:r>
            <w:r>
              <w:t xml:space="preserve">“No Active Provider”</w:t>
            </w:r>
          </w:p>
        </w:tc>
        <w:tc>
          <w:tcPr/>
          <w:p>
            <w:pPr>
              <w:pStyle w:val="Compact"/>
            </w:pPr>
            <w:r>
              <w:t xml:space="preserve">Provider record missing or Active = No</w:t>
            </w:r>
          </w:p>
        </w:tc>
        <w:tc>
          <w:tcPr/>
          <w:p>
            <w:pPr>
              <w:pStyle w:val="Compact"/>
            </w:pPr>
            <w:r>
              <w:t xml:space="preserve">Check and correct Provider record for that city and channel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who-does-what"/>
    <w:p>
      <w:pPr>
        <w:pStyle w:val="Heading2"/>
      </w:pPr>
      <w:r>
        <w:t xml:space="preserve">Who Does What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Programme Team</w:t>
            </w:r>
          </w:p>
        </w:tc>
        <w:tc>
          <w:tcPr/>
          <w:p>
            <w:pPr>
              <w:pStyle w:val="Compact"/>
            </w:pPr>
            <w:r>
              <w:t xml:space="preserve">Technical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 vendor credentials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WhatsApp templates approved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DLT registration for SMS (India)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Provider record in system</w:t>
            </w:r>
          </w:p>
        </w:tc>
        <w:tc>
          <w:tcPr/>
          <w:p>
            <w:pPr>
              <w:pStyle w:val="Compact"/>
            </w:pPr>
            <w:r>
              <w:t xml:space="preserve">Raises request</w:t>
            </w:r>
          </w:p>
        </w:tc>
        <w:tc>
          <w:tcPr/>
          <w:p>
            <w:pPr>
              <w:pStyle w:val="Compact"/>
            </w:pPr>
            <w:r>
              <w:t xml:space="preserve">Executes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Template Binding records</w:t>
            </w:r>
          </w:p>
        </w:tc>
        <w:tc>
          <w:tcPr/>
          <w:p>
            <w:pPr>
              <w:pStyle w:val="Compact"/>
            </w:pPr>
            <w:r>
              <w:t xml:space="preserve">Raises request with data</w:t>
            </w:r>
          </w:p>
        </w:tc>
        <w:tc>
          <w:tcPr/>
          <w:p>
            <w:pPr>
              <w:pStyle w:val="Compact"/>
            </w:pPr>
            <w:r>
              <w:t xml:space="preserve">Executes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 validation</w:t>
            </w:r>
          </w:p>
        </w:tc>
        <w:tc>
          <w:tcPr/>
          <w:p>
            <w:pPr>
              <w:pStyle w:val="Compact"/>
            </w:pPr>
            <w:r>
              <w:t xml:space="preserve">Reviews results</w:t>
            </w:r>
          </w:p>
        </w:tc>
        <w:tc>
          <w:tcPr/>
          <w:p>
            <w:pPr>
              <w:pStyle w:val="Compact"/>
            </w:pPr>
            <w:r>
              <w:t xml:space="preserve">Executes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test message</w:t>
            </w:r>
          </w:p>
        </w:tc>
        <w:tc>
          <w:tcPr/>
          <w:p>
            <w:pPr>
              <w:pStyle w:val="Compact"/>
            </w:pPr>
            <w:r>
              <w:t xml:space="preserve">Confirms receipt</w:t>
            </w:r>
          </w:p>
        </w:tc>
        <w:tc>
          <w:tcPr/>
          <w:p>
            <w:pPr>
              <w:pStyle w:val="Compact"/>
            </w:pPr>
            <w:r>
              <w:t xml:space="preserve">Sends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Go-live sign-off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notification-matrix-template"/>
    <w:p>
      <w:pPr>
        <w:pStyle w:val="Heading2"/>
      </w:pPr>
      <w:r>
        <w:t xml:space="preserve">Notification Matrix Template</w:t>
      </w:r>
    </w:p>
    <w:p>
      <w:pPr>
        <w:pStyle w:val="FirstParagraph"/>
      </w:pPr>
      <w:r>
        <w:t xml:space="preserve">Use this table to plan your configuration before raising requests.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Language(s)</w:t>
            </w:r>
          </w:p>
        </w:tc>
        <w:tc>
          <w:tcPr/>
          <w:p>
            <w:pPr>
              <w:pStyle w:val="Compact"/>
            </w:pPr>
            <w:r>
              <w:t xml:space="preserve">Template Name</w:t>
            </w:r>
          </w:p>
        </w:tc>
        <w:tc>
          <w:tcPr/>
          <w:p>
            <w:pPr>
              <w:pStyle w:val="Compact"/>
            </w:pPr>
            <w:r>
              <w:t xml:space="preserve">Variables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Filed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Complaint Assigned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Complaint Reassigned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Complaint Resolved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Complaint Rejected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Complaint Reopened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Complaint Rated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Fill Yes/No in the WhatsApp and SMS columns, then complete the remaining fields for each Yes entry.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 1.0 — DIGIT Notification Infrastructure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2026-06-08T07:21:51Z</dcterms:created>
  <dcterms:modified xsi:type="dcterms:W3CDTF">2026-06-08T07:21:51Z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