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C1A6E" w14:textId="64174F27" w:rsidR="008E39AD" w:rsidRDefault="0062312C">
      <w:r>
        <w:t>The video has the separating println() as part of three of the four figures but not the final figure (because no separator is required after the final figure).</w:t>
      </w:r>
    </w:p>
    <w:p w14:paraId="6D448646" w14:textId="62CA1857" w:rsidR="0062312C" w:rsidRDefault="0062312C">
      <w:r>
        <w:t>The separator line should probably be in main (similar to 1A.java).</w:t>
      </w:r>
    </w:p>
    <w:sectPr w:rsidR="0062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AD"/>
    <w:rsid w:val="0062312C"/>
    <w:rsid w:val="008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3D4D"/>
  <w15:chartTrackingRefBased/>
  <w15:docId w15:val="{6BD11F56-1BE4-427B-8E96-1B961CBC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Clement</dc:creator>
  <cp:keywords/>
  <dc:description/>
  <cp:lastModifiedBy>Larry Clement</cp:lastModifiedBy>
  <cp:revision>2</cp:revision>
  <dcterms:created xsi:type="dcterms:W3CDTF">2021-01-31T07:28:00Z</dcterms:created>
  <dcterms:modified xsi:type="dcterms:W3CDTF">2021-01-31T07:30:00Z</dcterms:modified>
</cp:coreProperties>
</file>