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Ответы на вопросы преподавателя</w:t>
      </w:r>
    </w:p>
    <w:p>
      <w:pPr>
        <w:jc w:val="center"/>
      </w:pPr>
      <w:r>
        <w:rPr>
          <w:sz w:val="24"/>
        </w:rPr>
        <w:t>Лабораторная работа 2. Содержимое, компоновка, декораторы</w:t>
      </w:r>
    </w:p>
    <w:p>
      <w:pPr>
        <w:jc w:val="center"/>
      </w:pPr>
      <w:r>
        <w:rPr>
          <w:sz w:val="24"/>
        </w:rPr>
        <w:t>Дисциплина «Технологии создания человеко-машинного интерфейса»</w:t>
      </w:r>
    </w:p>
    <w:p>
      <w:pPr>
        <w:jc w:val="center"/>
      </w:pPr>
      <w:r>
        <w:rPr>
          <w:sz w:val="24"/>
        </w:rPr>
        <w:t>Проект: визуализация дека на основе двусвязного списка (WPF)</w:t>
      </w:r>
    </w:p>
    <w:p>
      <w:pPr>
        <w:jc w:val="both"/>
      </w:pPr>
      <w:r>
        <w:t>Ответы составлены по презентации курса, в скобках указаны номера слайдов. Последний раздел показывает, где каждый механизм применён в проекте.</w:t>
      </w:r>
    </w:p>
    <w:p>
      <w:pPr>
        <w:pStyle w:val="Heading2"/>
      </w:pPr>
      <w:r>
        <w:t>Что такое содержимое в WPF?</w:t>
      </w:r>
    </w:p>
    <w:p>
      <w:pPr>
        <w:jc w:val="both"/>
      </w:pPr>
      <w:r>
        <w:t>Модель содержимого — особенность WPF, позволяющая помещать компоненты внутрь других элементов, которые в обычном случае используются как самостоятельные. Благодаря ей можно взять простой элемент управления, например кнопку, и поместить в него картинку, векторную фигуру или даже целый контейнер компоновки (сл. 115).</w:t>
      </w:r>
    </w:p>
    <w:p>
      <w:pPr>
        <w:jc w:val="both"/>
      </w:pPr>
      <w:r>
        <w:t>Элемент управления содержимым — специализированный тип элемента управления, который может хранить и отображать одну порцию содержимого. Этим он отличается от контейнера компоновки, хранящего сколь угодно много вложенных элементов. Чтобы поместить в него большой объём содержимого, его упаковывают в один контейнер — StackPanel или Grid (сл. 116).</w:t>
      </w:r>
    </w:p>
    <w:p>
      <w:pPr>
        <w:jc w:val="both"/>
      </w:pPr>
      <w:r>
        <w:t>Все элементы управления содержимым наследуются от абстрактного класса ContentControl, как все контейнеры компоновки наследуются от Panel. Вместо коллекции Children класс ContentControl добавляет свойство Content, принимающее один объект (сл. 117, 118). Объекты обрабатываются по-разному: для объектов, не являющихся наследниками UIElement, вызывается метод ToString() и отображается полученный текст; наследники UIElement отображаются через UIElement.OnRender().</w:t>
      </w:r>
    </w:p>
    <w:p>
      <w:pPr>
        <w:jc w:val="both"/>
      </w:pPr>
      <w:r>
        <w:t>Другие элементы класса ContentControl: HasContent — признак наличия содержимого; ContentTemplate — шаблон, объясняющий, как отображать объект, который иначе не будет распознан (сл. 122). Выравнивание содержимого внутри элемента задают свойства HorizontalContentAlignment и VerticalContentAlignment, принимающие те же значения, что HorizontalAlignment и VerticalAlignment (сл. 123), а отступ между краем элемента и краем содержимого — свойство Padding (сл. 124).</w:t>
      </w:r>
    </w:p>
    <w:p>
      <w:pPr>
        <w:pStyle w:val="Heading2"/>
      </w:pPr>
      <w:r>
        <w:t>Что такое кнопка по умолчанию?</w:t>
      </w:r>
    </w:p>
    <w:p>
      <w:pPr>
        <w:jc w:val="both"/>
      </w:pPr>
      <w:r>
        <w:t>Кнопка, у которой свойство IsDefault установлено в true. Такая кнопка срабатывает по нажатию клавиши Enter, даже если фокус находится на другом элементе окна, — это кнопка подтверждения диалога. Парное свойство IsCancel назначает кнопку отмены: она срабатывает по клавише Esc.</w:t>
      </w:r>
    </w:p>
    <w:p>
      <w:pPr>
        <w:jc w:val="both"/>
      </w:pPr>
      <w:r>
        <w:t>Тема кнопок вынесена презентацией на самостоятельное изучение в отдельную презентацию (сл. 177).</w:t>
      </w:r>
    </w:p>
    <w:p>
      <w:pPr>
        <w:pStyle w:val="Heading2"/>
      </w:pPr>
      <w:r>
        <w:t>Назовите наследников класса Button</w:t>
      </w:r>
    </w:p>
    <w:p>
      <w:pPr>
        <w:jc w:val="both"/>
      </w:pPr>
      <w:r>
        <w:t>Общий предок всех кнопок — абстрактный класс ButtonBase, он наследуется от ContentControl и добавляет событие Click и свойство ClickMode. От ButtonBase наследуются:</w:t>
      </w:r>
    </w:p>
    <w:p>
      <w:pPr>
        <w:pStyle w:val="ListBullet"/>
      </w:pPr>
      <w:r>
        <w:t>Button — обычная командная кнопка;</w:t>
      </w:r>
    </w:p>
    <w:p>
      <w:pPr>
        <w:pStyle w:val="ListBullet"/>
      </w:pPr>
      <w:r>
        <w:t>RepeatButton — непрерывно возбуждает событие Click, пока кнопка удерживается нажатой;</w:t>
      </w:r>
    </w:p>
    <w:p>
      <w:pPr>
        <w:pStyle w:val="ListBullet"/>
      </w:pPr>
      <w:r>
        <w:t>ToggleButton — кнопка с фиксацией, имеет состояние IsChecked;</w:t>
      </w:r>
    </w:p>
    <w:p>
      <w:pPr>
        <w:pStyle w:val="ListBullet"/>
      </w:pPr>
      <w:r>
        <w:t>CheckBox — флажок, наследник ToggleButton;</w:t>
      </w:r>
    </w:p>
    <w:p>
      <w:pPr>
        <w:pStyle w:val="ListBullet"/>
      </w:pPr>
      <w:r>
        <w:t>RadioButton — переключатель, наследник ToggleButton; объединяется в группы свойством GroupName.</w:t>
      </w:r>
    </w:p>
    <w:p>
      <w:pPr>
        <w:jc w:val="both"/>
      </w:pPr>
      <w:r>
        <w:t>Именно наследники ButtonBase, наряду с MenuItem, ListBoxItem и Hyperlink, могут выступать источниками команд, так как реализуют интерфейс ICommandSource (сл. 198).</w:t>
      </w:r>
    </w:p>
    <w:p>
      <w:pPr>
        <w:pStyle w:val="Heading2"/>
      </w:pPr>
      <w:r>
        <w:t>Какие есть элементы управления для работы с датой?</w:t>
      </w:r>
    </w:p>
    <w:p>
      <w:pPr>
        <w:jc w:val="both"/>
      </w:pPr>
      <w:r>
        <w:t>Календарные элементы управления (сл. 186):</w:t>
      </w:r>
    </w:p>
    <w:p>
      <w:pPr>
        <w:pStyle w:val="ListBullet"/>
      </w:pPr>
      <w:r>
        <w:t>Calendar — выбор даты или диапазона дат;</w:t>
      </w:r>
    </w:p>
    <w:p>
      <w:pPr>
        <w:pStyle w:val="ListBullet"/>
      </w:pPr>
      <w:r>
        <w:t>DateTimePicker — выбор даты в раскрывающемся списке.</w:t>
      </w:r>
    </w:p>
    <w:p>
      <w:pPr>
        <w:pStyle w:val="Heading2"/>
      </w:pPr>
      <w:r>
        <w:t>Какие элементы управления основаны на диапазоне значений?</w:t>
      </w:r>
    </w:p>
    <w:p>
      <w:pPr>
        <w:jc w:val="both"/>
      </w:pPr>
      <w:r>
        <w:t>Элементы, наследующие абстрактный класс RangeBase, который задаёт свойства Minimum, Maximum, Value, а также LargeChange и SmallChange:</w:t>
      </w:r>
    </w:p>
    <w:p>
      <w:pPr>
        <w:pStyle w:val="ListBullet"/>
      </w:pPr>
      <w:r>
        <w:t>Slider — ползунок для выбора значения из диапазона;</w:t>
      </w:r>
    </w:p>
    <w:p>
      <w:pPr>
        <w:pStyle w:val="ListBullet"/>
      </w:pPr>
      <w:r>
        <w:t>ProgressBar — индикатор выполнения;</w:t>
      </w:r>
    </w:p>
    <w:p>
      <w:pPr>
        <w:pStyle w:val="ListBullet"/>
      </w:pPr>
      <w:r>
        <w:t>ScrollBar — полоса прокрутки.</w:t>
      </w:r>
    </w:p>
    <w:p>
      <w:pPr>
        <w:jc w:val="both"/>
      </w:pPr>
      <w:r>
        <w:t>Эта тема также вынесена презентацией на самостоятельное изучение (сл. 177).</w:t>
      </w:r>
    </w:p>
    <w:p>
      <w:pPr>
        <w:pStyle w:val="Heading2"/>
      </w:pPr>
      <w:r>
        <w:t>Какие бывают виды событий в WPF?</w:t>
      </w:r>
    </w:p>
    <w:p>
      <w:pPr>
        <w:jc w:val="both"/>
      </w:pPr>
      <w:r>
        <w:t>Наиболее важные события делятся на четыре категории (сл. 153):</w:t>
      </w:r>
    </w:p>
    <w:p>
      <w:pPr>
        <w:pStyle w:val="ListBullet"/>
      </w:pPr>
      <w:r>
        <w:t>события времени существования — возникают при инициализации, загрузке и выгрузке элемента;</w:t>
      </w:r>
    </w:p>
    <w:p>
      <w:pPr>
        <w:pStyle w:val="ListBullet"/>
      </w:pPr>
      <w:r>
        <w:t>события мыши;</w:t>
      </w:r>
    </w:p>
    <w:p>
      <w:pPr>
        <w:pStyle w:val="ListBullet"/>
      </w:pPr>
      <w:r>
        <w:t>события клавиатуры;</w:t>
      </w:r>
    </w:p>
    <w:p>
      <w:pPr>
        <w:pStyle w:val="ListBullet"/>
      </w:pPr>
      <w:r>
        <w:t>события пера, заменяющего мышь на наладонных ПК.</w:t>
      </w:r>
    </w:p>
    <w:p>
      <w:pPr>
        <w:jc w:val="both"/>
      </w:pPr>
      <w:r>
        <w:t>Вместе события мыши, клавиатуры и пера называются событиями ввода. Отдельно стоят мультисенсорные события (сл. 158).</w:t>
      </w:r>
    </w:p>
    <w:p>
      <w:pPr>
        <w:jc w:val="both"/>
      </w:pPr>
      <w:r>
        <w:t>События времени существования элемента (сл. 154): Initialized — после создания экземпляра и установки свойств по разметке, стили и привязка данных ещё не применены, это обычное событие .NET, а не маршрутизируемое; Loaded — после инициализации всего окна и применения стилей и привязок, последний этап перед визуализацией; Unloaded — при освобождении элемента.</w:t>
      </w:r>
    </w:p>
    <w:p>
      <w:pPr>
        <w:jc w:val="both"/>
      </w:pPr>
      <w:r>
        <w:t>События времени существования окна (сл. 155): SourceInitialized, ContentRendered, Activated, Deactivated, Closing — позволяет отменить закрытие установкой CancelEventArgs.Cancel в true, — и Closed.</w:t>
      </w:r>
    </w:p>
    <w:p>
      <w:pPr>
        <w:jc w:val="both"/>
      </w:pPr>
      <w:r>
        <w:t>По типу маршрутизации события ввода идут парами: туннелирующее с приставкой Preview и поднимающееся без неё, например PreviewKeyDown и KeyDown, PreviewKeyUp и KeyUp (сл. 156).</w:t>
      </w:r>
    </w:p>
    <w:p>
      <w:pPr>
        <w:pStyle w:val="Heading2"/>
      </w:pPr>
      <w:r>
        <w:t>Что такое свойства зависимостей?</w:t>
      </w:r>
    </w:p>
    <w:p>
      <w:pPr>
        <w:jc w:val="both"/>
      </w:pPr>
      <w:r>
        <w:t>Это новый тип свойств, появившийся в WPF; они повсеместно используются для реализации назначения стилей, автоматической привязки к данным и анимации. Значение свойства зависимости определяется во время выполнения несколькими поставщиками: это может быть анимация, постоянно изменяющая значение, или родительский элемент, распространяющий своё значение на потомков. Наиболее существенная особенность — встроенная возможность генерировать уведомления об изменении значения (сл. 53).</w:t>
      </w:r>
    </w:p>
    <w:p>
      <w:pPr>
        <w:jc w:val="both"/>
      </w:pPr>
      <w:r>
        <w:t>Без свойств зависимостей невозможно работать с основными средствами WPF — анимацией, привязкой данных и стилями; большинство свойств элементов WPF являются именно свойствами зависимостей. В библиотеках WPF они всегда заключены в оболочки обычных процедур свойств .NET, что позволяет пользоваться ими и из кода, не знающего об этой системе. Причина отдельной реализации — производительность (сл. 145).</w:t>
      </w:r>
    </w:p>
    <w:p>
      <w:pPr>
        <w:pStyle w:val="Heading2"/>
      </w:pPr>
      <w:r>
        <w:t>Что такое Border? Какие у него свойства?</w:t>
      </w:r>
    </w:p>
    <w:p>
      <w:pPr>
        <w:jc w:val="both"/>
      </w:pPr>
      <w:r>
        <w:t>Border — декоратор, а не элемент управления содержимым. Все декораторы наследуются от класса System.Windows.Controls.Decorator и служат для того, чтобы графически разнообразить и украсить область вокруг объекта (сл. 138). Класс Border очень прост: он принимает одну порцию вложенного содержимого, которым часто является панель компоновки, и добавляет к нему фон или рамку (сл. 139).</w:t>
      </w:r>
    </w:p>
    <w:p>
      <w:pPr>
        <w:pStyle w:val="ListBullet"/>
      </w:pPr>
      <w:r>
        <w:t>Background — фон за всем содержимым в рамке, задаётся объектом Brush;</w:t>
      </w:r>
    </w:p>
    <w:p>
      <w:pPr>
        <w:pStyle w:val="ListBullet"/>
      </w:pPr>
      <w:r>
        <w:t>BorderBrush — кисть рамки;</w:t>
      </w:r>
    </w:p>
    <w:p>
      <w:pPr>
        <w:pStyle w:val="ListBullet"/>
      </w:pPr>
      <w:r>
        <w:t>BorderThickness — ширина рамки. Чтобы рамка отобразилась, нужно задать оба свойства — и кисть, и толщину;</w:t>
      </w:r>
    </w:p>
    <w:p>
      <w:pPr>
        <w:pStyle w:val="ListBullet"/>
      </w:pPr>
      <w:r>
        <w:t>CornerRadius — закругление углов рамки, чем больше значение, тем выразительнее эффект;</w:t>
      </w:r>
    </w:p>
    <w:p>
      <w:pPr>
        <w:pStyle w:val="ListBullet"/>
      </w:pPr>
      <w:r>
        <w:t>Padding — пустое пространство между рамкой и содержимым внутри. В отличие от него, Margin добавляет пространство за пределами рамки;</w:t>
      </w:r>
    </w:p>
    <w:p>
      <w:pPr>
        <w:pStyle w:val="ListBullet"/>
      </w:pPr>
      <w:r>
        <w:t>Child — содержимое внутри рамки.</w:t>
      </w:r>
    </w:p>
    <w:p>
      <w:pPr>
        <w:pStyle w:val="Heading2"/>
      </w:pPr>
      <w:r>
        <w:t>Что такое декоратор Expander?</w:t>
      </w:r>
    </w:p>
    <w:p>
      <w:pPr>
        <w:jc w:val="both"/>
      </w:pPr>
      <w:r>
        <w:t>Самый экзотический элемент управления содержимым. Он упаковывает область содержимого, которую пользователь может показывать или скрывать, щелкая на небольшой кнопке со стрелкой. Приём применяется в справочных системах и на веб-страницах, чтобы включать большие объёмы содержимого, не перегружая пользователя (сл. 134).</w:t>
      </w:r>
    </w:p>
    <w:p>
      <w:pPr>
        <w:jc w:val="both"/>
      </w:pPr>
      <w:r>
        <w:t>По умолчанию Expander находится в свёрнутом состоянии; это меняется свойством IsExpanded в разметке или в коде (сл. 135). Формально Expander — не декоратор, а наследник HeaderedContentControl, как GroupBox и TabItem: такой контейнер имеет и одноэлементное содержимое в свойстве Content, и одноэлементный заголовок в свойстве Header (сл. 131). GroupBox отображается как окно со скруглёнными углами и заголовком и служит для группирования небольших наборов связанных элементов управления, например переключателей; TabItem представляет страницу в TabControl и добавляет свойство IsSelected (сл. 131, 132).</w:t>
      </w:r>
    </w:p>
    <w:p>
      <w:pPr>
        <w:pStyle w:val="Heading2"/>
      </w:pPr>
      <w:r>
        <w:t>Для чего нужен ViewBox?</w:t>
      </w:r>
    </w:p>
    <w:p>
      <w:pPr>
        <w:jc w:val="both"/>
      </w:pPr>
      <w:r>
        <w:t>ViewBox — второй общий декоратор наряду с Border. Любое содержимое, помещённое в него, масштабируется так, чтобы уместиться в нём целиком (сл. 141).</w:t>
      </w:r>
    </w:p>
    <w:p>
      <w:pPr>
        <w:jc w:val="both"/>
      </w:pPr>
      <w:r>
        <w:t>Отличие от обычного растягивания: при растягивании просто меняется пространство, доступное элементу, и на векторное содержимое с жёстко заданными координатами это не действует. ViewBox сравнивает требуемый и доступный размеры и пересчитывает сами координаты: если он вдвое больше требуемого размера содержимого, содержимое масштабируется с коэффициентом 2 (сл. 143).</w:t>
      </w:r>
    </w:p>
    <w:p>
      <w:pPr>
        <w:jc w:val="both"/>
      </w:pPr>
      <w:r>
        <w:t>По умолчанию ViewBox выполняет пропорциональное масштабирование, сохраняющее коэффициент пропорциональности содержимого, — свойство Stretch равно Uniform. Значение Fill растянет содержимое в обоих направлениях, исказив рисунок. Свойство StretchDirection со значениями Both, UpOnly и DownOnly ограничивает направление. Масштабирование через ViewBox — одна из стратегий борьбы с переполнением содержимого (сл. 105).</w:t>
      </w:r>
    </w:p>
    <w:p>
      <w:pPr>
        <w:pStyle w:val="Heading2"/>
      </w:pPr>
      <w:r>
        <w:t>Для чего нужен ScrollViewer?</w:t>
      </w:r>
    </w:p>
    <w:p>
      <w:pPr>
        <w:jc w:val="both"/>
      </w:pPr>
      <w:r>
        <w:t>Контейнеры компоновки не поддерживают прокрутку. Вместо этого прокрутка обеспечивается специализированным элементом управления содержимым ScrollViewer, который может быть использован почти где угодно (сл. 63, 128). Это одна из пяти стратегий обработки переполнения содержимого; остальные — отсечение, масштабирование, оборачивание и обрезка текста (сл. 105).</w:t>
      </w:r>
    </w:p>
    <w:p>
      <w:pPr>
        <w:jc w:val="both"/>
      </w:pPr>
      <w:r>
        <w:t>Видимостью полос управляют свойства VerticalScrollBarVisibility и HorizontalScrollBarVisibility, принимающие значения перечисления ScrollBarVisibility: Visible, Auto, Hidden и Disabled. По умолчанию горизонтальная полоса имеет значение Hidden (сл. 129, 130).</w:t>
      </w:r>
    </w:p>
    <w:p>
      <w:pPr>
        <w:pStyle w:val="Heading2"/>
      </w:pPr>
      <w:r>
        <w:t>Как организуется структура стилей?</w:t>
      </w:r>
    </w:p>
    <w:p>
      <w:pPr>
        <w:jc w:val="both"/>
      </w:pPr>
      <w:r>
        <w:t>Стили хранятся как объектные ресурсы, поэтому структура стилей — это структура ресурсов. Стиль объявляют в коллекции Resources того уровня, на котором он должен быть доступен: элемента, контейнера, окна или приложения; для повторного использования во всём приложении — в App.xaml (сл. 229). Класс Style упаковывает коллекции Setters и Triggers, свойство TargetType задаёт тип элемента, а BasedOn позволяет наследовать другой стиль (сл. 228).</w:t>
      </w:r>
    </w:p>
    <w:p>
      <w:pPr>
        <w:pStyle w:val="Heading1"/>
      </w:pPr>
      <w:r>
        <w:t>Где это применено в проекте</w:t>
      </w:r>
    </w:p>
    <w:p>
      <w:r>
        <w:t>Репозиторий lab_TCHMI, ветка lab2.</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Механизм</w:t>
            </w:r>
          </w:p>
        </w:tc>
        <w:tc>
          <w:tcPr>
            <w:tcW w:type="dxa" w:w="4320"/>
          </w:tcPr>
          <w:p>
            <w:r>
              <w:rPr>
                <w:rFonts w:ascii="Times New Roman" w:hAnsi="Times New Roman"/>
                <w:b/>
                <w:sz w:val="22"/>
              </w:rPr>
              <w:t>Где смотреть</w:t>
            </w:r>
          </w:p>
        </w:tc>
      </w:tr>
      <w:tr>
        <w:tc>
          <w:tcPr>
            <w:tcW w:type="dxa" w:w="4320"/>
          </w:tcPr>
          <w:p>
            <w:r>
              <w:rPr>
                <w:rFonts w:ascii="Times New Roman" w:hAnsi="Times New Roman"/>
                <w:sz w:val="22"/>
              </w:rPr>
              <w:t>Элементы управления содержимым</w:t>
            </w:r>
          </w:p>
        </w:tc>
        <w:tc>
          <w:tcPr>
            <w:tcW w:type="dxa" w:w="4320"/>
          </w:tcPr>
          <w:p>
            <w:r>
              <w:rPr>
                <w:rFonts w:ascii="Times New Roman" w:hAnsi="Times New Roman"/>
                <w:sz w:val="22"/>
              </w:rPr>
              <w:t>MainWindow.xaml: Menu, MenuItem, Button, TextBox, Label, ItemsControl</w:t>
            </w:r>
          </w:p>
        </w:tc>
      </w:tr>
      <w:tr>
        <w:tc>
          <w:tcPr>
            <w:tcW w:type="dxa" w:w="4320"/>
          </w:tcPr>
          <w:p>
            <w:r>
              <w:rPr>
                <w:rFonts w:ascii="Times New Roman" w:hAnsi="Times New Roman"/>
                <w:sz w:val="22"/>
              </w:rPr>
              <w:t>Декоратор Border</w:t>
            </w:r>
          </w:p>
        </w:tc>
        <w:tc>
          <w:tcPr>
            <w:tcW w:type="dxa" w:w="4320"/>
          </w:tcPr>
          <w:p>
            <w:r>
              <w:rPr>
                <w:rFonts w:ascii="Times New Roman" w:hAnsi="Times New Roman"/>
                <w:sz w:val="22"/>
              </w:rPr>
              <w:t>NodeRenderer.cs: узел дека построен на Border с вложенным Grid</w:t>
            </w:r>
          </w:p>
        </w:tc>
      </w:tr>
      <w:tr>
        <w:tc>
          <w:tcPr>
            <w:tcW w:type="dxa" w:w="4320"/>
          </w:tcPr>
          <w:p>
            <w:r>
              <w:rPr>
                <w:rFonts w:ascii="Times New Roman" w:hAnsi="Times New Roman"/>
                <w:sz w:val="22"/>
              </w:rPr>
              <w:t>Модель содержимого</w:t>
            </w:r>
          </w:p>
        </w:tc>
        <w:tc>
          <w:tcPr>
            <w:tcW w:type="dxa" w:w="4320"/>
          </w:tcPr>
          <w:p>
            <w:r>
              <w:rPr>
                <w:rFonts w:ascii="Times New Roman" w:hAnsi="Times New Roman"/>
                <w:sz w:val="22"/>
              </w:rPr>
              <w:t>NodeRenderer.cs: в Border вложен Grid из двух колонок — значение и область указателей</w:t>
            </w:r>
          </w:p>
        </w:tc>
      </w:tr>
      <w:tr>
        <w:tc>
          <w:tcPr>
            <w:tcW w:type="dxa" w:w="4320"/>
          </w:tcPr>
          <w:p>
            <w:r>
              <w:rPr>
                <w:rFonts w:ascii="Times New Roman" w:hAnsi="Times New Roman"/>
                <w:sz w:val="22"/>
              </w:rPr>
              <w:t>ScrollViewer</w:t>
            </w:r>
          </w:p>
        </w:tc>
        <w:tc>
          <w:tcPr>
            <w:tcW w:type="dxa" w:w="4320"/>
          </w:tcPr>
          <w:p>
            <w:r>
              <w:rPr>
                <w:rFonts w:ascii="Times New Roman" w:hAnsi="Times New Roman"/>
                <w:sz w:val="22"/>
              </w:rPr>
              <w:t>MainWindow.xaml: прокрутка области визуализации и журнала событий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