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21" w:rsidRDefault="000E6E21" w:rsidP="008A27D1">
      <w:pPr>
        <w:jc w:val="center"/>
      </w:pPr>
      <w:r w:rsidRPr="000E6E21">
        <w:rPr>
          <w:noProof/>
        </w:rPr>
        <w:drawing>
          <wp:inline distT="0" distB="0" distL="0" distR="0">
            <wp:extent cx="2063157" cy="160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69" cy="164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21" w:rsidRPr="00091831" w:rsidRDefault="000E6E21" w:rsidP="000E6E21">
      <w:pPr>
        <w:jc w:val="center"/>
        <w:rPr>
          <w:sz w:val="20"/>
        </w:rPr>
      </w:pPr>
    </w:p>
    <w:p w:rsidR="000E6E21" w:rsidRPr="00091831" w:rsidRDefault="00091831" w:rsidP="000E6E21">
      <w:pPr>
        <w:pStyle w:val="Ttulo"/>
        <w:rPr>
          <w:b/>
          <w:sz w:val="58"/>
          <w:szCs w:val="58"/>
        </w:rPr>
      </w:pPr>
      <w:r w:rsidRPr="00091831">
        <w:rPr>
          <w:b/>
          <w:sz w:val="58"/>
          <w:szCs w:val="58"/>
        </w:rPr>
        <w:t>Serviço de Autenticação Distribuído</w:t>
      </w:r>
    </w:p>
    <w:p w:rsidR="00BC298F" w:rsidRPr="00091831" w:rsidRDefault="008A27D1" w:rsidP="008A27D1">
      <w:pPr>
        <w:pStyle w:val="Subttulo"/>
        <w:rPr>
          <w:sz w:val="40"/>
        </w:rPr>
      </w:pPr>
      <w:r w:rsidRPr="00091831">
        <w:rPr>
          <w:sz w:val="40"/>
        </w:rPr>
        <w:tab/>
      </w:r>
      <w:r w:rsidRPr="00091831">
        <w:rPr>
          <w:b/>
          <w:sz w:val="40"/>
        </w:rPr>
        <w:t>M</w:t>
      </w:r>
      <w:r w:rsidRPr="00091831">
        <w:rPr>
          <w:sz w:val="40"/>
        </w:rPr>
        <w:t>estrado</w:t>
      </w:r>
      <w:r w:rsidR="003963BD">
        <w:rPr>
          <w:sz w:val="40"/>
        </w:rPr>
        <w:t xml:space="preserve"> </w:t>
      </w:r>
      <w:r w:rsidRPr="00091831">
        <w:rPr>
          <w:sz w:val="40"/>
        </w:rPr>
        <w:t xml:space="preserve">em </w:t>
      </w:r>
      <w:r w:rsidRPr="00091831">
        <w:rPr>
          <w:b/>
          <w:sz w:val="40"/>
        </w:rPr>
        <w:t>E</w:t>
      </w:r>
      <w:r w:rsidRPr="00091831">
        <w:rPr>
          <w:sz w:val="40"/>
        </w:rPr>
        <w:t xml:space="preserve">ngenharia </w:t>
      </w:r>
      <w:r w:rsidRPr="00091831">
        <w:rPr>
          <w:b/>
          <w:sz w:val="40"/>
        </w:rPr>
        <w:t>I</w:t>
      </w:r>
      <w:r w:rsidRPr="00091831">
        <w:rPr>
          <w:sz w:val="40"/>
        </w:rPr>
        <w:t>nformática</w:t>
      </w:r>
    </w:p>
    <w:p w:rsidR="008A27D1" w:rsidRDefault="008A27D1" w:rsidP="008A27D1"/>
    <w:p w:rsidR="008A27D1" w:rsidRDefault="008A27D1" w:rsidP="008A27D1"/>
    <w:p w:rsidR="00BC298F" w:rsidRPr="00091831" w:rsidRDefault="00091831" w:rsidP="008A27D1">
      <w:pPr>
        <w:pStyle w:val="Subttulo"/>
        <w:rPr>
          <w:b/>
          <w:color w:val="auto"/>
          <w:sz w:val="32"/>
        </w:rPr>
      </w:pPr>
      <w:r w:rsidRPr="00091831">
        <w:rPr>
          <w:b/>
          <w:color w:val="auto"/>
          <w:sz w:val="32"/>
        </w:rPr>
        <w:t>Laboratórios de Engenharia Informática</w:t>
      </w:r>
      <w:r w:rsidR="008A27D1" w:rsidRPr="00091831">
        <w:rPr>
          <w:b/>
          <w:color w:val="auto"/>
          <w:sz w:val="32"/>
        </w:rPr>
        <w:t xml:space="preserve"> </w:t>
      </w:r>
    </w:p>
    <w:p w:rsidR="00BC298F" w:rsidRPr="00091831" w:rsidRDefault="008A27D1" w:rsidP="00E24977">
      <w:pPr>
        <w:pStyle w:val="Subttulo"/>
        <w:rPr>
          <w:color w:val="auto"/>
          <w:sz w:val="32"/>
        </w:rPr>
      </w:pPr>
      <w:r w:rsidRPr="00091831">
        <w:rPr>
          <w:color w:val="auto"/>
          <w:sz w:val="32"/>
        </w:rPr>
        <w:t>(</w:t>
      </w:r>
      <w:r w:rsidR="00091831" w:rsidRPr="00091831">
        <w:rPr>
          <w:color w:val="auto"/>
          <w:sz w:val="32"/>
        </w:rPr>
        <w:t>4º ano, 2º semestre</w:t>
      </w:r>
      <w:r w:rsidRPr="00091831">
        <w:rPr>
          <w:color w:val="auto"/>
          <w:sz w:val="32"/>
        </w:rPr>
        <w:t>)</w:t>
      </w:r>
    </w:p>
    <w:p w:rsidR="008A27D1" w:rsidRPr="00091831" w:rsidRDefault="008A27D1" w:rsidP="008A27D1">
      <w:pPr>
        <w:jc w:val="center"/>
        <w:rPr>
          <w:sz w:val="24"/>
        </w:rPr>
      </w:pPr>
    </w:p>
    <w:p w:rsidR="008A27D1" w:rsidRPr="00091831" w:rsidRDefault="008A27D1" w:rsidP="008A27D1">
      <w:pPr>
        <w:jc w:val="center"/>
        <w:rPr>
          <w:sz w:val="24"/>
          <w:u w:val="single"/>
        </w:rPr>
      </w:pPr>
      <w:r w:rsidRPr="00091831">
        <w:rPr>
          <w:b/>
          <w:sz w:val="24"/>
        </w:rPr>
        <w:t>A78322</w:t>
      </w:r>
      <w:r w:rsidRPr="00091831">
        <w:rPr>
          <w:sz w:val="24"/>
        </w:rPr>
        <w:t xml:space="preserve"> André Filipe Ferreira de Mira Vieira</w:t>
      </w:r>
    </w:p>
    <w:p w:rsidR="008A27D1" w:rsidRPr="00091831" w:rsidRDefault="008A27D1" w:rsidP="008A27D1">
      <w:pPr>
        <w:jc w:val="center"/>
        <w:rPr>
          <w:sz w:val="24"/>
        </w:rPr>
      </w:pPr>
      <w:r w:rsidRPr="00091831">
        <w:rPr>
          <w:b/>
          <w:sz w:val="24"/>
        </w:rPr>
        <w:t>A77048</w:t>
      </w:r>
      <w:r w:rsidRPr="00091831">
        <w:rPr>
          <w:sz w:val="24"/>
        </w:rPr>
        <w:t xml:space="preserve"> Eduardo Gil Ribeiro Rocha</w:t>
      </w:r>
    </w:p>
    <w:p w:rsidR="008A27D1" w:rsidRPr="00091831" w:rsidRDefault="008A27D1" w:rsidP="008A27D1">
      <w:pPr>
        <w:jc w:val="center"/>
        <w:rPr>
          <w:sz w:val="24"/>
        </w:rPr>
      </w:pPr>
      <w:r w:rsidRPr="00091831">
        <w:rPr>
          <w:b/>
          <w:sz w:val="24"/>
        </w:rPr>
        <w:t>A78764</w:t>
      </w:r>
      <w:r w:rsidRPr="00091831">
        <w:rPr>
          <w:sz w:val="24"/>
        </w:rPr>
        <w:t xml:space="preserve"> Ricardo André Araújo Neves</w:t>
      </w:r>
    </w:p>
    <w:p w:rsidR="00B45B71" w:rsidRDefault="00B45B71" w:rsidP="00BC298F"/>
    <w:p w:rsidR="00091831" w:rsidRDefault="00091831" w:rsidP="00BC298F"/>
    <w:p w:rsidR="00BC298F" w:rsidRPr="00E769F8" w:rsidRDefault="00BC298F" w:rsidP="00B45B71">
      <w:pPr>
        <w:pStyle w:val="Subttulo"/>
        <w:rPr>
          <w:rStyle w:val="nfase"/>
          <w:i w:val="0"/>
          <w:sz w:val="32"/>
          <w:u w:val="single"/>
        </w:rPr>
      </w:pPr>
      <w:r w:rsidRPr="00AF614D">
        <w:rPr>
          <w:rStyle w:val="nfase"/>
          <w:b/>
          <w:i w:val="0"/>
          <w:sz w:val="32"/>
          <w:u w:val="single"/>
        </w:rPr>
        <w:t>Data</w:t>
      </w:r>
      <w:r w:rsidRPr="00E769F8">
        <w:rPr>
          <w:rStyle w:val="nfase"/>
          <w:i w:val="0"/>
          <w:sz w:val="32"/>
          <w:u w:val="single"/>
        </w:rPr>
        <w:t>:</w:t>
      </w:r>
    </w:p>
    <w:p w:rsidR="00BC298F" w:rsidRDefault="00CA1BB9" w:rsidP="00BC298F">
      <w:pPr>
        <w:jc w:val="center"/>
        <w:rPr>
          <w:sz w:val="24"/>
        </w:rPr>
      </w:pPr>
      <w:r>
        <w:rPr>
          <w:sz w:val="24"/>
        </w:rPr>
        <w:t>6 de maio de 2019</w:t>
      </w:r>
    </w:p>
    <w:p w:rsidR="00E24977" w:rsidRDefault="00E24977" w:rsidP="00BC298F">
      <w:pPr>
        <w:jc w:val="center"/>
        <w:rPr>
          <w:sz w:val="24"/>
        </w:rPr>
      </w:pPr>
    </w:p>
    <w:p w:rsidR="00091831" w:rsidRDefault="00091831" w:rsidP="00BC298F">
      <w:pPr>
        <w:jc w:val="center"/>
        <w:rPr>
          <w:sz w:val="24"/>
        </w:rPr>
      </w:pPr>
    </w:p>
    <w:p w:rsidR="00215961" w:rsidRDefault="00215961" w:rsidP="00BC298F">
      <w:pPr>
        <w:jc w:val="center"/>
        <w:rPr>
          <w:sz w:val="24"/>
        </w:rPr>
      </w:pPr>
    </w:p>
    <w:p w:rsidR="00215961" w:rsidRDefault="00215961" w:rsidP="00BC298F">
      <w:pPr>
        <w:jc w:val="center"/>
        <w:rPr>
          <w:sz w:val="24"/>
        </w:rPr>
      </w:pPr>
    </w:p>
    <w:p w:rsidR="00215961" w:rsidRDefault="00215961" w:rsidP="00BC298F">
      <w:pPr>
        <w:jc w:val="center"/>
        <w:rPr>
          <w:sz w:val="24"/>
        </w:rPr>
      </w:pPr>
    </w:p>
    <w:p w:rsidR="00215961" w:rsidRDefault="00215961" w:rsidP="00BC298F">
      <w:pPr>
        <w:jc w:val="center"/>
        <w:rPr>
          <w:sz w:val="24"/>
        </w:rPr>
      </w:pPr>
    </w:p>
    <w:p w:rsidR="00A049C5" w:rsidRDefault="00A049C5" w:rsidP="00BC298F">
      <w:pPr>
        <w:jc w:val="center"/>
        <w:rPr>
          <w:sz w:val="24"/>
        </w:rPr>
      </w:pPr>
    </w:p>
    <w:p w:rsidR="00215961" w:rsidRDefault="00215961" w:rsidP="00BC298F">
      <w:pPr>
        <w:jc w:val="center"/>
        <w:rPr>
          <w:sz w:val="24"/>
        </w:rPr>
      </w:pPr>
    </w:p>
    <w:p w:rsidR="00215961" w:rsidRDefault="00215961" w:rsidP="00BC298F">
      <w:pPr>
        <w:jc w:val="center"/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</w:rPr>
        <w:id w:val="8344649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63302C" w:rsidRDefault="00091831">
          <w:pPr>
            <w:pStyle w:val="Cabealhodondice"/>
            <w:rPr>
              <w:b w:val="0"/>
            </w:rPr>
          </w:pPr>
          <w:r>
            <w:rPr>
              <w:b w:val="0"/>
            </w:rPr>
            <w:t>Í</w:t>
          </w:r>
          <w:r w:rsidR="0063302C">
            <w:t>ndice</w:t>
          </w:r>
        </w:p>
        <w:p w:rsidR="004D788D" w:rsidRDefault="004D788D" w:rsidP="004D788D"/>
        <w:p w:rsidR="00894774" w:rsidRDefault="0063302C">
          <w:pPr>
            <w:pStyle w:val="ndice1"/>
            <w:rPr>
              <w:sz w:val="22"/>
              <w:szCs w:val="22"/>
              <w:lang w:eastAsia="pt-PT"/>
            </w:rPr>
          </w:pPr>
          <w:r w:rsidRPr="00D5361B">
            <w:rPr>
              <w:sz w:val="22"/>
              <w:szCs w:val="22"/>
            </w:rPr>
            <w:fldChar w:fldCharType="begin"/>
          </w:r>
          <w:r w:rsidRPr="00D5361B">
            <w:rPr>
              <w:sz w:val="22"/>
              <w:szCs w:val="22"/>
            </w:rPr>
            <w:instrText xml:space="preserve"> TOC \o "1-3" \h \z \u </w:instrText>
          </w:r>
          <w:r w:rsidRPr="00D5361B">
            <w:rPr>
              <w:sz w:val="22"/>
              <w:szCs w:val="22"/>
            </w:rPr>
            <w:fldChar w:fldCharType="separate"/>
          </w:r>
          <w:hyperlink w:anchor="_Toc8050680" w:history="1">
            <w:r w:rsidR="00894774" w:rsidRPr="00044038">
              <w:rPr>
                <w:rStyle w:val="Hiperligao"/>
              </w:rPr>
              <w:t>Introdução</w:t>
            </w:r>
            <w:r w:rsidR="00894774">
              <w:rPr>
                <w:webHidden/>
              </w:rPr>
              <w:tab/>
            </w:r>
            <w:r w:rsidR="00894774">
              <w:rPr>
                <w:webHidden/>
              </w:rPr>
              <w:fldChar w:fldCharType="begin"/>
            </w:r>
            <w:r w:rsidR="00894774">
              <w:rPr>
                <w:webHidden/>
              </w:rPr>
              <w:instrText xml:space="preserve"> PAGEREF _Toc8050680 \h </w:instrText>
            </w:r>
            <w:r w:rsidR="00894774">
              <w:rPr>
                <w:webHidden/>
              </w:rPr>
            </w:r>
            <w:r w:rsidR="00894774">
              <w:rPr>
                <w:webHidden/>
              </w:rPr>
              <w:fldChar w:fldCharType="separate"/>
            </w:r>
            <w:r w:rsidR="00894774">
              <w:rPr>
                <w:webHidden/>
              </w:rPr>
              <w:t>3</w:t>
            </w:r>
            <w:r w:rsidR="00894774">
              <w:rPr>
                <w:webHidden/>
              </w:rPr>
              <w:fldChar w:fldCharType="end"/>
            </w:r>
          </w:hyperlink>
        </w:p>
        <w:p w:rsidR="00894774" w:rsidRDefault="00894774">
          <w:pPr>
            <w:pStyle w:val="ndice1"/>
            <w:rPr>
              <w:sz w:val="22"/>
              <w:szCs w:val="22"/>
              <w:lang w:eastAsia="pt-PT"/>
            </w:rPr>
          </w:pPr>
          <w:hyperlink w:anchor="_Toc8050681" w:history="1">
            <w:r w:rsidRPr="00044038">
              <w:rPr>
                <w:rStyle w:val="Hiperligao"/>
              </w:rPr>
              <w:t>Solução e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_Toc8050681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4774" w:rsidRDefault="00894774">
          <w:pPr>
            <w:pStyle w:val="ndice1"/>
            <w:rPr>
              <w:sz w:val="22"/>
              <w:szCs w:val="22"/>
              <w:lang w:eastAsia="pt-PT"/>
            </w:rPr>
          </w:pPr>
          <w:hyperlink w:anchor="_Toc8050682" w:history="1">
            <w:r w:rsidRPr="00044038">
              <w:rPr>
                <w:rStyle w:val="Hiperligao"/>
              </w:rPr>
              <w:t>Diagrama de Gantt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_Toc8050682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94774" w:rsidRDefault="00894774">
          <w:pPr>
            <w:pStyle w:val="ndice1"/>
            <w:rPr>
              <w:sz w:val="22"/>
              <w:szCs w:val="22"/>
              <w:lang w:eastAsia="pt-PT"/>
            </w:rPr>
          </w:pPr>
          <w:hyperlink w:anchor="_Toc8050683" w:history="1">
            <w:r w:rsidRPr="00044038">
              <w:rPr>
                <w:rStyle w:val="Hiperligao"/>
              </w:rPr>
              <w:t>OAuth 2.0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_Toc8050683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94774" w:rsidRDefault="00894774">
          <w:pPr>
            <w:pStyle w:val="ndice1"/>
            <w:rPr>
              <w:sz w:val="22"/>
              <w:szCs w:val="22"/>
              <w:lang w:eastAsia="pt-PT"/>
            </w:rPr>
          </w:pPr>
          <w:hyperlink w:anchor="_Toc8050684" w:history="1">
            <w:r w:rsidRPr="00044038">
              <w:rPr>
                <w:rStyle w:val="Hiperligao"/>
              </w:rPr>
              <w:t>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_Toc8050684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94774" w:rsidRDefault="00894774">
          <w:pPr>
            <w:pStyle w:val="ndice1"/>
            <w:rPr>
              <w:sz w:val="22"/>
              <w:szCs w:val="22"/>
              <w:lang w:eastAsia="pt-PT"/>
            </w:rPr>
          </w:pPr>
          <w:hyperlink w:anchor="_Toc8050685" w:history="1">
            <w:r w:rsidRPr="00044038">
              <w:rPr>
                <w:rStyle w:val="Hiperligao"/>
              </w:rPr>
              <w:t>Conclusões e Trabalho Futuro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_Toc8050685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3302C" w:rsidRPr="00891A4C" w:rsidRDefault="0063302C">
          <w:pPr>
            <w:rPr>
              <w:b/>
              <w:bCs/>
              <w:sz w:val="20"/>
            </w:rPr>
          </w:pPr>
          <w:r w:rsidRPr="00D5361B">
            <w:rPr>
              <w:b/>
              <w:bCs/>
              <w:szCs w:val="22"/>
            </w:rPr>
            <w:fldChar w:fldCharType="end"/>
          </w:r>
        </w:p>
      </w:sdtContent>
    </w:sdt>
    <w:p w:rsidR="00215961" w:rsidRDefault="00215961">
      <w:pPr>
        <w:jc w:val="lef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:rsidR="00091831" w:rsidRDefault="00091831" w:rsidP="00091831">
      <w:pPr>
        <w:pStyle w:val="Ttulo1"/>
      </w:pPr>
      <w:bookmarkStart w:id="1" w:name="_Toc8050680"/>
      <w:r>
        <w:lastRenderedPageBreak/>
        <w:t>Introdução</w:t>
      </w:r>
      <w:bookmarkEnd w:id="1"/>
    </w:p>
    <w:p w:rsidR="00091831" w:rsidRDefault="00091831" w:rsidP="00091831"/>
    <w:p w:rsidR="006B7511" w:rsidRDefault="002C544C" w:rsidP="00091831">
      <w:r>
        <w:t xml:space="preserve">Este trabalho prevê a produção de um serviço de autenticação distribuído, no âmbito da </w:t>
      </w:r>
      <w:r w:rsidR="00761FEC">
        <w:t>Unidade Curricular de Laboratórios de Engenharia Informática.</w:t>
      </w:r>
      <w:r w:rsidR="00241D3A">
        <w:t xml:space="preserve"> Este foi </w:t>
      </w:r>
      <w:r w:rsidR="005C46CD">
        <w:t>um das dezenas</w:t>
      </w:r>
      <w:r w:rsidR="00241D3A">
        <w:t xml:space="preserve"> de projetos apresentados pelos coordenadores da UC, sendo que o grupo, depois de uma reunião e de troca de ideias, decidi-mos escolher este devido ao desafio de criar o sistema proposto.</w:t>
      </w:r>
      <w:r w:rsidR="006B7511">
        <w:t xml:space="preserve"> Foi um dos temas </w:t>
      </w:r>
      <w:r w:rsidR="007858BB">
        <w:t xml:space="preserve">disponíveis </w:t>
      </w:r>
      <w:r w:rsidR="006B7511">
        <w:t xml:space="preserve">que nos suscitou uma maior atenção, </w:t>
      </w:r>
      <w:r w:rsidR="007858BB">
        <w:t>pelo que falamos com o coordenador deste projeto, aceitando este desafio.</w:t>
      </w:r>
    </w:p>
    <w:p w:rsidR="00091831" w:rsidRDefault="005C46CD" w:rsidP="00091831">
      <w:r>
        <w:t>Como sabemos, o</w:t>
      </w:r>
      <w:r w:rsidR="00C106E0">
        <w:t xml:space="preserve">s utilizadores precisam de memorizar um par </w:t>
      </w:r>
      <w:proofErr w:type="spellStart"/>
      <w:r w:rsidR="00C106E0" w:rsidRPr="00A53146">
        <w:rPr>
          <w:i/>
        </w:rPr>
        <w:t>username</w:t>
      </w:r>
      <w:proofErr w:type="spellEnd"/>
      <w:r w:rsidR="00C106E0">
        <w:t xml:space="preserve"> / </w:t>
      </w:r>
      <w:r w:rsidR="00C106E0" w:rsidRPr="00A53146">
        <w:rPr>
          <w:i/>
        </w:rPr>
        <w:t>password</w:t>
      </w:r>
      <w:r w:rsidR="00C106E0">
        <w:t xml:space="preserve"> para cada plataforma que utilizam.</w:t>
      </w:r>
      <w:r w:rsidR="00A53146">
        <w:t xml:space="preserve"> A nossa conta GitHub tem um par</w:t>
      </w:r>
      <w:r w:rsidR="00AB6C2A">
        <w:t xml:space="preserve"> de credenciais</w:t>
      </w:r>
      <w:r w:rsidR="00A53146">
        <w:t>, a conta Twitter, possivelmente, tem outro par diferente, e assim em diante para todas as contas em nossa posse.</w:t>
      </w:r>
      <w:r w:rsidR="00480DDB">
        <w:t xml:space="preserve"> Isto, como é obvio, não é a abordagem mais correta, por uma questão de segurança e comodidade. </w:t>
      </w:r>
      <w:r w:rsidR="00A23567">
        <w:t xml:space="preserve">Quantas vezes já nos esquecemos do nosso par de credenciais de um certo website, sendo que tivemos de gastar mais uns minutos a repor estes? </w:t>
      </w:r>
    </w:p>
    <w:p w:rsidR="00BF169F" w:rsidRDefault="00161A8E" w:rsidP="00091831">
      <w:r>
        <w:t>Pois bem, is</w:t>
      </w:r>
      <w:r w:rsidR="00450929">
        <w:t xml:space="preserve">to deve-se ao facto de cada serviço ou aplicação </w:t>
      </w:r>
      <w:r w:rsidR="00311FDF">
        <w:t xml:space="preserve">desenvolve o seu próprio sistema de autenticação e autorização, o que é perfeitamente natural, uma vez que são implementados por diferentes entidades. No entanto, o nosso serviço de autenticação vem solucionar este problema, pelo que falaremos um pouco mais sobre os nossos objetivos em seguida. </w:t>
      </w:r>
    </w:p>
    <w:p w:rsidR="00311FDF" w:rsidRDefault="00311FDF" w:rsidP="00091831"/>
    <w:p w:rsidR="00215961" w:rsidRDefault="00215961">
      <w:pPr>
        <w:jc w:val="left"/>
      </w:pPr>
      <w:r>
        <w:br w:type="page"/>
      </w:r>
    </w:p>
    <w:p w:rsidR="00060ECE" w:rsidRDefault="00060ECE" w:rsidP="00060ECE">
      <w:pPr>
        <w:pStyle w:val="Ttulo1"/>
      </w:pPr>
      <w:bookmarkStart w:id="2" w:name="_Toc8050681"/>
      <w:r>
        <w:lastRenderedPageBreak/>
        <w:t>Solução e Objetivos</w:t>
      </w:r>
      <w:bookmarkEnd w:id="2"/>
    </w:p>
    <w:p w:rsidR="00060ECE" w:rsidRDefault="00060ECE" w:rsidP="00091831"/>
    <w:p w:rsidR="001F2DFF" w:rsidRDefault="001F2DFF" w:rsidP="00091831">
      <w:r>
        <w:t>Assim, podemos afirmar</w:t>
      </w:r>
      <w:r w:rsidR="00AB6C2A">
        <w:t xml:space="preserve"> que o nosso objetivo para este trabalho prático será criar um sistema central que seja capaz de trabalhar e gerir a autenticação dos futuros utilizadores.</w:t>
      </w:r>
    </w:p>
    <w:p w:rsidR="00AB7675" w:rsidRDefault="00AB6C2A" w:rsidP="00091831">
      <w:r>
        <w:t xml:space="preserve">Deste modo, os utilizadores do serviço apenas precisarão de memorizar um único par de credenciais, qualquer que seja o número de aplicações vinculadas ao nosso sistema. </w:t>
      </w:r>
      <w:r w:rsidR="00472D5A">
        <w:t>Quer o nosso serviço agrupe as autenticações de 2, 20 ou 200 aplicações distintas, o utilizador apenas irá ter de se relembrar das credenciais que usou para criar o seu registo na plataforma</w:t>
      </w:r>
      <w:r w:rsidR="00FC536B">
        <w:t>.</w:t>
      </w:r>
    </w:p>
    <w:p w:rsidR="008623B9" w:rsidRDefault="008623B9" w:rsidP="00091831">
      <w:r>
        <w:t>No entanto, pretendemos facilitar ainda mais a tarefa de login numa determinada aplicação. Assim, a ideia é possibilitar o utilizador a conectar uma ou mais contas das suas redes sociais. Este aspeto é bastante interessante devido ao facto de, com isto, o utilizador pode efetuar o seu login na plataforma através dos atalhos disponíveis.</w:t>
      </w:r>
    </w:p>
    <w:p w:rsidR="008623B9" w:rsidRDefault="008623B9" w:rsidP="00091831">
      <w:r>
        <w:t xml:space="preserve">Com isto, o login no serviço passa a ser possível com apenas um clique, não sendo necessário ao utilizador recordar e escrever o seu </w:t>
      </w:r>
      <w:proofErr w:type="spellStart"/>
      <w:r w:rsidRPr="00364938">
        <w:rPr>
          <w:i/>
        </w:rPr>
        <w:t>username</w:t>
      </w:r>
      <w:proofErr w:type="spellEnd"/>
      <w:r>
        <w:t xml:space="preserve"> e </w:t>
      </w:r>
      <w:r w:rsidRPr="00364938">
        <w:rPr>
          <w:i/>
        </w:rPr>
        <w:t>password</w:t>
      </w:r>
      <w:r>
        <w:t xml:space="preserve"> registados.</w:t>
      </w:r>
    </w:p>
    <w:p w:rsidR="00215961" w:rsidRPr="008623B9" w:rsidRDefault="00C670E2" w:rsidP="00091831">
      <w:r>
        <w:t>O seguinte esquema traduz, de uma forma bastante simples e direta, o que foi retratado até aqui:</w:t>
      </w:r>
    </w:p>
    <w:p w:rsidR="008A00F2" w:rsidRDefault="000B0A4E" w:rsidP="008A00F2">
      <w:pPr>
        <w:keepNext/>
        <w:jc w:val="center"/>
      </w:pPr>
      <w:r>
        <w:rPr>
          <w:noProof/>
        </w:rPr>
        <w:drawing>
          <wp:inline distT="0" distB="0" distL="0" distR="0" wp14:anchorId="35A8591F" wp14:editId="651B044F">
            <wp:extent cx="5217409" cy="399097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194" cy="4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E" w:rsidRDefault="008A00F2" w:rsidP="008A00F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Esquema do projeto</w:t>
      </w:r>
    </w:p>
    <w:p w:rsidR="005A09DE" w:rsidRPr="005A09DE" w:rsidRDefault="005A09DE" w:rsidP="005A09DE"/>
    <w:p w:rsidR="00D30E10" w:rsidRDefault="00D30E10" w:rsidP="00D30E10">
      <w:r>
        <w:lastRenderedPageBreak/>
        <w:t xml:space="preserve">Como podemos observar, do lado esquerdo temos as aplicações que se podem vincular ao nosso serviço. </w:t>
      </w:r>
      <w:r w:rsidR="00401325">
        <w:t>A plataforma SWAP, por exemplo, da Universidade do Minho é uma potencial aplicação que pode usufruir das vantagens da nossa implementação.</w:t>
      </w:r>
    </w:p>
    <w:p w:rsidR="00500A36" w:rsidRDefault="00500A36" w:rsidP="00D30E10">
      <w:r>
        <w:t>Do outro lado, temos as 4 das maiores redes sociais, utilizadas quase diariamente por estudantes, e não só: o Facebook, o Twitter, o Google e o GitHub.</w:t>
      </w:r>
      <w:r w:rsidR="00A46136">
        <w:t xml:space="preserve"> Escolhemos estas 4 entidades porque, como já referimos, são redes sociais gigantes e qualquer possível utilizador da nossa aplicação tem, pelo menos, uma conta numa destas redes.</w:t>
      </w:r>
      <w:r w:rsidR="00E46E0F">
        <w:t xml:space="preserve"> Para além deste facto, todas estas redes sociais usam o protocolo </w:t>
      </w:r>
      <w:proofErr w:type="spellStart"/>
      <w:r w:rsidR="00E46E0F">
        <w:t>OAuth</w:t>
      </w:r>
      <w:proofErr w:type="spellEnd"/>
      <w:r w:rsidR="00E46E0F">
        <w:t xml:space="preserve"> para a autenticação dos utilizadores. Iremos debruçar-nos sobre este protocolo </w:t>
      </w:r>
      <w:proofErr w:type="spellStart"/>
      <w:r w:rsidR="00E46E0F">
        <w:t>OAuth</w:t>
      </w:r>
      <w:proofErr w:type="spellEnd"/>
      <w:r w:rsidR="00E46E0F">
        <w:t xml:space="preserve"> mais à frente neste documento.</w:t>
      </w:r>
    </w:p>
    <w:p w:rsidR="002907D8" w:rsidRDefault="002907D8" w:rsidP="00D30E10">
      <w:r>
        <w:t>No fim, no rodapé da imagem, está presente o “</w:t>
      </w:r>
      <w:proofErr w:type="spellStart"/>
      <w:r>
        <w:t>mongoDB</w:t>
      </w:r>
      <w:proofErr w:type="spellEnd"/>
      <w:r>
        <w:t>”, uma base de dados não relacional, onde iremos armazenar e gerir os dados necessários.</w:t>
      </w:r>
    </w:p>
    <w:p w:rsidR="00903E86" w:rsidRDefault="00903E86" w:rsidP="00D30E10"/>
    <w:p w:rsidR="00903E86" w:rsidRDefault="00903E86">
      <w:pPr>
        <w:jc w:val="left"/>
      </w:pPr>
      <w:r>
        <w:br w:type="page"/>
      </w:r>
    </w:p>
    <w:p w:rsidR="00BF169F" w:rsidRDefault="00BF169F" w:rsidP="00BF169F">
      <w:pPr>
        <w:pStyle w:val="Ttulo1"/>
      </w:pPr>
      <w:bookmarkStart w:id="3" w:name="_Toc8050682"/>
      <w:r>
        <w:lastRenderedPageBreak/>
        <w:t>Diagrama de Gantt</w:t>
      </w:r>
      <w:bookmarkEnd w:id="3"/>
    </w:p>
    <w:p w:rsidR="00F76660" w:rsidRDefault="00F76660" w:rsidP="00F76660"/>
    <w:p w:rsidR="00F76660" w:rsidRDefault="00F76660" w:rsidP="00F76660">
      <w:r>
        <w:t>Diagrama de Gantt é um gráfico utilizado para ilustrar os intervalos de tempo relativos ao início e à finalização das diferentes etapas de um projeto.</w:t>
      </w:r>
    </w:p>
    <w:p w:rsidR="00F76660" w:rsidRDefault="00F76660" w:rsidP="00F76660">
      <w:r>
        <w:t xml:space="preserve">Deste modo, o grupo debateu e desenvolveu o seguinte Diagrama de Gantt, de forma a funcionar como uma ferramenta de controlo relativamente ao trabalho realizado, como o dia de </w:t>
      </w:r>
      <w:proofErr w:type="spellStart"/>
      <w:r>
        <w:t>incio</w:t>
      </w:r>
      <w:proofErr w:type="spellEnd"/>
      <w:r>
        <w:t>, de fim e a duração de uma determinada fase do mesmo.</w:t>
      </w:r>
    </w:p>
    <w:p w:rsidR="00FC6186" w:rsidRDefault="00FC6186" w:rsidP="00F76660">
      <w:r>
        <w:t>Por aqui, podemos observar que o grupo começou a debater e discutir o problema a abordar, sendo que prevemos que o projeto irá se prolongar até meados do mês de junho. A etapa mais trabalhosa e que dependeu de mais tempo para ser concluída foi a implementação da associação de contas, prevendo que iria demorar cerca de 46 dias.</w:t>
      </w:r>
    </w:p>
    <w:p w:rsidR="00FC6186" w:rsidRPr="00F76660" w:rsidRDefault="00FC6186" w:rsidP="00F76660">
      <w:r>
        <w:t>Todas estas informações podem ser encontradas, então, no seguinte Diagrama de Gantt:</w:t>
      </w:r>
    </w:p>
    <w:p w:rsidR="00BF169F" w:rsidRDefault="00BF169F" w:rsidP="00091831"/>
    <w:p w:rsidR="008A00F2" w:rsidRDefault="00FF3017" w:rsidP="008A00F2">
      <w:pPr>
        <w:keepNext/>
        <w:jc w:val="center"/>
      </w:pPr>
      <w:r w:rsidRPr="00FF3017">
        <w:rPr>
          <w:noProof/>
        </w:rPr>
        <w:drawing>
          <wp:inline distT="0" distB="0" distL="0" distR="0" wp14:anchorId="50025C69" wp14:editId="4AF728E7">
            <wp:extent cx="5504692" cy="3581400"/>
            <wp:effectExtent l="0" t="0" r="127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15C5D22-A761-4A92-A0FF-BCE701ECB9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15C5D22-A761-4A92-A0FF-BCE701ECB9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12" cy="36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F" w:rsidRDefault="008A00F2" w:rsidP="008A00F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de Gantt</w:t>
      </w:r>
    </w:p>
    <w:p w:rsidR="00BF169F" w:rsidRDefault="00BF169F" w:rsidP="00091831"/>
    <w:p w:rsidR="00050C82" w:rsidRDefault="00050C82">
      <w:pPr>
        <w:jc w:val="left"/>
      </w:pPr>
      <w:r>
        <w:br w:type="page"/>
      </w:r>
    </w:p>
    <w:p w:rsidR="004D66B1" w:rsidRDefault="004D66B1" w:rsidP="004D66B1">
      <w:pPr>
        <w:pStyle w:val="Ttulo1"/>
      </w:pPr>
      <w:bookmarkStart w:id="4" w:name="_Toc8050683"/>
      <w:proofErr w:type="spellStart"/>
      <w:r>
        <w:lastRenderedPageBreak/>
        <w:t>OAuth</w:t>
      </w:r>
      <w:proofErr w:type="spellEnd"/>
      <w:r>
        <w:t xml:space="preserve"> 2.0</w:t>
      </w:r>
      <w:bookmarkEnd w:id="4"/>
    </w:p>
    <w:p w:rsidR="00D7562B" w:rsidRDefault="00D7562B" w:rsidP="004D66B1"/>
    <w:p w:rsidR="004D66B1" w:rsidRDefault="000715F8" w:rsidP="00481393">
      <w:r>
        <w:t xml:space="preserve">O </w:t>
      </w:r>
      <w:proofErr w:type="spellStart"/>
      <w:r w:rsidRPr="000715F8">
        <w:rPr>
          <w:i/>
        </w:rPr>
        <w:t>OAuth</w:t>
      </w:r>
      <w:proofErr w:type="spellEnd"/>
      <w:r w:rsidRPr="000715F8">
        <w:rPr>
          <w:i/>
        </w:rPr>
        <w:t xml:space="preserve"> 2.0</w:t>
      </w:r>
      <w:r>
        <w:rPr>
          <w:i/>
        </w:rPr>
        <w:t xml:space="preserve"> </w:t>
      </w:r>
      <w:r>
        <w:t>é uma estrutura de autorização</w:t>
      </w:r>
      <w:r w:rsidR="005F5789">
        <w:t xml:space="preserve">, lançada em </w:t>
      </w:r>
      <w:r w:rsidR="003B5169">
        <w:t>outubro</w:t>
      </w:r>
      <w:r w:rsidR="005F5789">
        <w:t xml:space="preserve"> de 2012,</w:t>
      </w:r>
      <w:r>
        <w:t xml:space="preserve"> que permite que as aplicações obtenham acesso limitado </w:t>
      </w:r>
      <w:r w:rsidR="00481393">
        <w:t xml:space="preserve">às contas dos usuários em serviço HTTP, tendo como os exemplos mais </w:t>
      </w:r>
      <w:r w:rsidR="009A73B5">
        <w:t>conhecidos</w:t>
      </w:r>
      <w:r w:rsidR="00481393">
        <w:t xml:space="preserve"> o Google e o Facebook</w:t>
      </w:r>
      <w:r w:rsidR="00F73E53">
        <w:t xml:space="preserve">, sem que </w:t>
      </w:r>
      <w:r w:rsidR="00E3463E">
        <w:t>estes precisem de expor as suas credenciais.</w:t>
      </w:r>
    </w:p>
    <w:p w:rsidR="00CF5E42" w:rsidRDefault="00690A30" w:rsidP="00481393">
      <w:r>
        <w:t>Podemos até usar uma analogia para especificar mais facilmente este protocolo: imaginemos que temos um carro de luxo, sendo que, com este, uma “</w:t>
      </w:r>
      <w:proofErr w:type="spellStart"/>
      <w:r>
        <w:t>valet</w:t>
      </w:r>
      <w:proofErr w:type="spellEnd"/>
      <w:r>
        <w:t xml:space="preserve"> </w:t>
      </w:r>
      <w:proofErr w:type="spellStart"/>
      <w:r>
        <w:t>key</w:t>
      </w:r>
      <w:proofErr w:type="spellEnd"/>
      <w:r>
        <w:t>”. Esta chave pode ser utilizada para quando queremos que um arrumador de carros estacione o nosso automóvel. No entanto, por se tratar de uma chave especial, este manobrista só pode dirigir no carro até uma distância de 2 quilómetros, digamos. Assim, tiramos daqui a ideia que, se queremos fornecer a alguém um acesso limitado, usamos a chave especial; se queremos um acesso total e sem limitações, utilizamos a nossa chave normal.</w:t>
      </w:r>
    </w:p>
    <w:p w:rsidR="00D7562B" w:rsidRDefault="00481393" w:rsidP="004D66B1">
      <w:r>
        <w:t xml:space="preserve">O </w:t>
      </w:r>
      <w:proofErr w:type="spellStart"/>
      <w:r>
        <w:rPr>
          <w:i/>
        </w:rPr>
        <w:t>OAuth</w:t>
      </w:r>
      <w:proofErr w:type="spellEnd"/>
      <w:r>
        <w:rPr>
          <w:i/>
        </w:rPr>
        <w:t xml:space="preserve"> </w:t>
      </w:r>
      <w:r>
        <w:t>define 4 papéis principais: proprietário do recurso (</w:t>
      </w:r>
      <w:r w:rsidR="003D64DA">
        <w:t>utilizador</w:t>
      </w:r>
      <w:r>
        <w:t>), cliente (aplicação</w:t>
      </w:r>
      <w:r w:rsidR="00562757">
        <w:t xml:space="preserve"> que requisita recursos protegidos, através da autorização do utilizador</w:t>
      </w:r>
      <w:r>
        <w:t xml:space="preserve">), </w:t>
      </w:r>
      <w:r w:rsidR="00562757">
        <w:t xml:space="preserve">servidor de autenticação (emite </w:t>
      </w:r>
      <w:proofErr w:type="spellStart"/>
      <w:r w:rsidR="00562757" w:rsidRPr="003B5169">
        <w:rPr>
          <w:i/>
        </w:rPr>
        <w:t>tokens</w:t>
      </w:r>
      <w:proofErr w:type="spellEnd"/>
      <w:r w:rsidR="00562757">
        <w:t xml:space="preserve"> de acesso ao cliente, depois da sua autenticação e obtenção de autorização) e </w:t>
      </w:r>
      <w:r>
        <w:t>servidor de recurso</w:t>
      </w:r>
      <w:r w:rsidR="00562757">
        <w:t xml:space="preserve"> (hospeda os recursos protegidos).</w:t>
      </w:r>
    </w:p>
    <w:p w:rsidR="00CD3791" w:rsidRPr="007F416E" w:rsidRDefault="007743E0" w:rsidP="007F416E">
      <w:proofErr w:type="spellStart"/>
      <w:r w:rsidRPr="007F416E">
        <w:t>OAuth</w:t>
      </w:r>
      <w:proofErr w:type="spellEnd"/>
      <w:r w:rsidRPr="007F416E">
        <w:t xml:space="preserve"> é um protocolo de autorização que permite que as aplicações obtenham acesso limitado às contas de usuários em um serviço HTTP.</w:t>
      </w:r>
    </w:p>
    <w:p w:rsidR="009A4528" w:rsidRDefault="007F416E" w:rsidP="004D66B1">
      <w:r>
        <w:t xml:space="preserve">O nosso sistema irá usar o protocolo </w:t>
      </w:r>
      <w:proofErr w:type="spellStart"/>
      <w:r>
        <w:t>OAuth</w:t>
      </w:r>
      <w:proofErr w:type="spellEnd"/>
      <w:r>
        <w:t xml:space="preserve"> 2.0 para enviar </w:t>
      </w:r>
      <w:proofErr w:type="spellStart"/>
      <w:r>
        <w:t>tokens</w:t>
      </w:r>
      <w:proofErr w:type="spellEnd"/>
      <w:r>
        <w:t xml:space="preserve"> para clientes (aplicações terceiras).</w:t>
      </w:r>
    </w:p>
    <w:p w:rsidR="007F416E" w:rsidRDefault="007F416E" w:rsidP="004D66B1">
      <w:r>
        <w:t xml:space="preserve">O </w:t>
      </w:r>
      <w:proofErr w:type="spellStart"/>
      <w:r>
        <w:t>OAuth</w:t>
      </w:r>
      <w:proofErr w:type="spellEnd"/>
      <w:r>
        <w:t xml:space="preserve"> 2.0 tem várias melhorias sobre o </w:t>
      </w:r>
      <w:proofErr w:type="spellStart"/>
      <w:r>
        <w:t>OAuth</w:t>
      </w:r>
      <w:proofErr w:type="spellEnd"/>
      <w:r>
        <w:t xml:space="preserve"> 1, em segurança e número de funcionalidades.</w:t>
      </w:r>
    </w:p>
    <w:p w:rsidR="007F416E" w:rsidRPr="007F416E" w:rsidRDefault="007F416E" w:rsidP="007F416E">
      <w:r w:rsidRPr="007F416E">
        <w:t xml:space="preserve">O </w:t>
      </w:r>
      <w:proofErr w:type="spellStart"/>
      <w:r w:rsidRPr="007F416E">
        <w:t>Oauth</w:t>
      </w:r>
      <w:proofErr w:type="spellEnd"/>
      <w:r w:rsidRPr="007F416E">
        <w:t xml:space="preserve"> é um protocolo de autorização que possibilita às aplicações obter acesso limitado à conta do usuário que pretende aceder a um determinado serviço.</w:t>
      </w:r>
    </w:p>
    <w:p w:rsidR="007F416E" w:rsidRPr="007F416E" w:rsidRDefault="007F416E" w:rsidP="007F416E">
      <w:r w:rsidRPr="007F416E">
        <w:t>Por acesso limitado, queremos dizer que a aplicação apenas tem acesso a informação pessoal, como o nome, o email ou a fotografia, se for necessário, e nunca a acesso privado, ou seja, a password do utilizador para aquele serviço.</w:t>
      </w:r>
    </w:p>
    <w:p w:rsidR="007F416E" w:rsidRPr="007F416E" w:rsidRDefault="007F416E" w:rsidP="007F416E">
      <w:r w:rsidRPr="007F416E">
        <w:t xml:space="preserve">Assim, temos o objetivo de usar o protocolo </w:t>
      </w:r>
      <w:proofErr w:type="spellStart"/>
      <w:r w:rsidRPr="007F416E">
        <w:t>Oauth</w:t>
      </w:r>
      <w:proofErr w:type="spellEnd"/>
      <w:r w:rsidRPr="007F416E">
        <w:t xml:space="preserve"> 2.0 no nosso sistema, de modo a enviar </w:t>
      </w:r>
      <w:proofErr w:type="spellStart"/>
      <w:r w:rsidRPr="007F416E">
        <w:t>tokens</w:t>
      </w:r>
      <w:proofErr w:type="spellEnd"/>
      <w:r w:rsidRPr="007F416E">
        <w:t xml:space="preserve"> para os clientes, as aplicações terceiras.</w:t>
      </w:r>
    </w:p>
    <w:p w:rsidR="007F416E" w:rsidRPr="007F416E" w:rsidRDefault="007F416E" w:rsidP="007F416E">
      <w:r w:rsidRPr="007F416E">
        <w:t xml:space="preserve">Depois de uma breve pesquisa, chegamos à conclusão que esta seria a melhor abordagem, uma vez que o </w:t>
      </w:r>
      <w:proofErr w:type="spellStart"/>
      <w:r w:rsidRPr="007F416E">
        <w:t>Oauth</w:t>
      </w:r>
      <w:proofErr w:type="spellEnd"/>
      <w:r w:rsidRPr="007F416E">
        <w:t xml:space="preserve"> 2.0 apresenta várias melhorias relativas ao seu antecessor, o </w:t>
      </w:r>
      <w:proofErr w:type="spellStart"/>
      <w:r w:rsidRPr="007F416E">
        <w:t>Oauth</w:t>
      </w:r>
      <w:proofErr w:type="spellEnd"/>
      <w:r w:rsidRPr="007F416E">
        <w:t xml:space="preserve"> 1, em termos de segurança e em número de funcionalidades.</w:t>
      </w:r>
    </w:p>
    <w:p w:rsidR="007F416E" w:rsidRDefault="007F416E" w:rsidP="004D66B1"/>
    <w:p w:rsidR="008A00F2" w:rsidRDefault="009A4528" w:rsidP="008A00F2">
      <w:pPr>
        <w:keepNext/>
        <w:jc w:val="center"/>
      </w:pPr>
      <w:r w:rsidRPr="009A4528">
        <w:rPr>
          <w:noProof/>
        </w:rPr>
        <w:lastRenderedPageBreak/>
        <w:drawing>
          <wp:inline distT="0" distB="0" distL="0" distR="0" wp14:anchorId="2F456FE7" wp14:editId="56D5CBE9">
            <wp:extent cx="4983582" cy="3372592"/>
            <wp:effectExtent l="0" t="0" r="7620" b="0"/>
            <wp:docPr id="6" name="Picture 4" descr="https://assets.digitalocean.com/articles/translateddiagrams32918/Abstract-Protocol-Flow-Portuguese@2x.png">
              <a:extLst xmlns:a="http://schemas.openxmlformats.org/drawingml/2006/main">
                <a:ext uri="{FF2B5EF4-FFF2-40B4-BE49-F238E27FC236}">
                  <a16:creationId xmlns:a16="http://schemas.microsoft.com/office/drawing/2014/main" id="{381DAD00-D763-4B61-9D16-1590FC5788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https://assets.digitalocean.com/articles/translateddiagrams32918/Abstract-Protocol-Flow-Portuguese@2x.png">
                      <a:extLst>
                        <a:ext uri="{FF2B5EF4-FFF2-40B4-BE49-F238E27FC236}">
                          <a16:creationId xmlns:a16="http://schemas.microsoft.com/office/drawing/2014/main" id="{381DAD00-D763-4B61-9D16-1590FC5788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95" cy="34414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A4528" w:rsidRDefault="008A00F2" w:rsidP="008A00F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Esquema de Fluxo do </w:t>
      </w:r>
      <w:proofErr w:type="spellStart"/>
      <w:r>
        <w:t>OAuth</w:t>
      </w:r>
      <w:proofErr w:type="spellEnd"/>
      <w:r>
        <w:t xml:space="preserve"> 2.0</w:t>
      </w:r>
    </w:p>
    <w:p w:rsidR="009B5EBB" w:rsidRDefault="009B5EBB" w:rsidP="009B5EBB">
      <w:pPr>
        <w:jc w:val="center"/>
      </w:pPr>
    </w:p>
    <w:p w:rsidR="00F61514" w:rsidRDefault="0023114B" w:rsidP="004D66B1">
      <w:r>
        <w:t xml:space="preserve">-- EXPLICAR O DIAGRAMA ACIMA </w:t>
      </w:r>
      <w:r w:rsidR="00037902">
        <w:t>–</w:t>
      </w:r>
    </w:p>
    <w:p w:rsidR="00037902" w:rsidRDefault="00037902" w:rsidP="004D66B1"/>
    <w:p w:rsidR="00200386" w:rsidRDefault="00200386">
      <w:pPr>
        <w:jc w:val="left"/>
      </w:pPr>
      <w:r>
        <w:br w:type="page"/>
      </w:r>
    </w:p>
    <w:p w:rsidR="00D7562B" w:rsidRDefault="00D7562B" w:rsidP="00D7562B">
      <w:pPr>
        <w:pStyle w:val="Ttulo1"/>
      </w:pPr>
      <w:bookmarkStart w:id="5" w:name="_Toc8050684"/>
      <w:r>
        <w:lastRenderedPageBreak/>
        <w:t>Implementação</w:t>
      </w:r>
      <w:bookmarkEnd w:id="5"/>
    </w:p>
    <w:p w:rsidR="00D7562B" w:rsidRDefault="00D7562B" w:rsidP="004D66B1"/>
    <w:p w:rsidR="00D7562B" w:rsidRDefault="00D7562B" w:rsidP="004D66B1"/>
    <w:p w:rsidR="00D7562B" w:rsidRDefault="00D7562B" w:rsidP="004D66B1"/>
    <w:p w:rsidR="004D66B1" w:rsidRPr="004D66B1" w:rsidRDefault="004D66B1" w:rsidP="004D66B1">
      <w:pPr>
        <w:pStyle w:val="Ttulo1"/>
      </w:pPr>
      <w:bookmarkStart w:id="6" w:name="_Toc8050685"/>
      <w:r>
        <w:t>Conclusões e Trabalho Futuro</w:t>
      </w:r>
      <w:bookmarkEnd w:id="6"/>
    </w:p>
    <w:sectPr w:rsidR="004D66B1" w:rsidRPr="004D66B1" w:rsidSect="001958D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018" w:rsidRDefault="00597018" w:rsidP="001958D1">
      <w:pPr>
        <w:spacing w:after="0" w:line="240" w:lineRule="auto"/>
      </w:pPr>
      <w:r>
        <w:separator/>
      </w:r>
    </w:p>
  </w:endnote>
  <w:endnote w:type="continuationSeparator" w:id="0">
    <w:p w:rsidR="00597018" w:rsidRDefault="00597018" w:rsidP="0019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786982"/>
      <w:docPartObj>
        <w:docPartGallery w:val="Page Numbers (Bottom of Page)"/>
        <w:docPartUnique/>
      </w:docPartObj>
    </w:sdtPr>
    <w:sdtEndPr/>
    <w:sdtContent>
      <w:p w:rsidR="00101E01" w:rsidRDefault="00101E0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350">
          <w:rPr>
            <w:noProof/>
          </w:rPr>
          <w:t>4</w:t>
        </w:r>
        <w:r>
          <w:fldChar w:fldCharType="end"/>
        </w:r>
      </w:p>
    </w:sdtContent>
  </w:sdt>
  <w:p w:rsidR="00101E01" w:rsidRDefault="00101E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018" w:rsidRDefault="00597018" w:rsidP="001958D1">
      <w:pPr>
        <w:spacing w:after="0" w:line="240" w:lineRule="auto"/>
      </w:pPr>
      <w:r>
        <w:separator/>
      </w:r>
    </w:p>
  </w:footnote>
  <w:footnote w:type="continuationSeparator" w:id="0">
    <w:p w:rsidR="00597018" w:rsidRDefault="00597018" w:rsidP="0019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.5pt;height:10.5pt" o:bullet="t">
        <v:imagedata r:id="rId1" o:title="msoDE82"/>
      </v:shape>
    </w:pict>
  </w:numPicBullet>
  <w:abstractNum w:abstractNumId="0" w15:restartNumberingAfterBreak="0">
    <w:nsid w:val="22612309"/>
    <w:multiLevelType w:val="hybridMultilevel"/>
    <w:tmpl w:val="6C6602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4DA0"/>
    <w:multiLevelType w:val="hybridMultilevel"/>
    <w:tmpl w:val="87D8FE2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86768"/>
    <w:multiLevelType w:val="hybridMultilevel"/>
    <w:tmpl w:val="5E043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2547E"/>
    <w:multiLevelType w:val="hybridMultilevel"/>
    <w:tmpl w:val="3FEA5FBA"/>
    <w:lvl w:ilvl="0" w:tplc="E362E6E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AE69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EA56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82E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922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B220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C075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0DFC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48FD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20A7B"/>
    <w:multiLevelType w:val="hybridMultilevel"/>
    <w:tmpl w:val="A2505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95996"/>
    <w:multiLevelType w:val="hybridMultilevel"/>
    <w:tmpl w:val="386A8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21"/>
    <w:rsid w:val="00013E75"/>
    <w:rsid w:val="00021CF0"/>
    <w:rsid w:val="000228F4"/>
    <w:rsid w:val="00022EAD"/>
    <w:rsid w:val="00033047"/>
    <w:rsid w:val="00037902"/>
    <w:rsid w:val="00041C86"/>
    <w:rsid w:val="00050C82"/>
    <w:rsid w:val="00055155"/>
    <w:rsid w:val="00060ECE"/>
    <w:rsid w:val="000715F8"/>
    <w:rsid w:val="000864AA"/>
    <w:rsid w:val="00091831"/>
    <w:rsid w:val="000B0A4E"/>
    <w:rsid w:val="000C5BDF"/>
    <w:rsid w:val="000E0FCE"/>
    <w:rsid w:val="000E6E21"/>
    <w:rsid w:val="000E7AD3"/>
    <w:rsid w:val="00101E01"/>
    <w:rsid w:val="00104427"/>
    <w:rsid w:val="001079E3"/>
    <w:rsid w:val="00107D60"/>
    <w:rsid w:val="00122634"/>
    <w:rsid w:val="0013146E"/>
    <w:rsid w:val="00132339"/>
    <w:rsid w:val="00140E21"/>
    <w:rsid w:val="00161A8E"/>
    <w:rsid w:val="00171670"/>
    <w:rsid w:val="001911CD"/>
    <w:rsid w:val="001958D1"/>
    <w:rsid w:val="001A2360"/>
    <w:rsid w:val="001B00A4"/>
    <w:rsid w:val="001C675C"/>
    <w:rsid w:val="001D2047"/>
    <w:rsid w:val="001D361F"/>
    <w:rsid w:val="001E2239"/>
    <w:rsid w:val="001E4009"/>
    <w:rsid w:val="001E66A5"/>
    <w:rsid w:val="001F2DFF"/>
    <w:rsid w:val="00200386"/>
    <w:rsid w:val="00200D50"/>
    <w:rsid w:val="00206956"/>
    <w:rsid w:val="00215961"/>
    <w:rsid w:val="0023114B"/>
    <w:rsid w:val="00232A2E"/>
    <w:rsid w:val="00241D3A"/>
    <w:rsid w:val="00245C65"/>
    <w:rsid w:val="00255D2D"/>
    <w:rsid w:val="00264E39"/>
    <w:rsid w:val="002724AE"/>
    <w:rsid w:val="00274694"/>
    <w:rsid w:val="002859F0"/>
    <w:rsid w:val="00287A47"/>
    <w:rsid w:val="002907D8"/>
    <w:rsid w:val="002A55B1"/>
    <w:rsid w:val="002B37B6"/>
    <w:rsid w:val="002C544C"/>
    <w:rsid w:val="002C5EB4"/>
    <w:rsid w:val="002E1BE2"/>
    <w:rsid w:val="002E2E65"/>
    <w:rsid w:val="00311FDF"/>
    <w:rsid w:val="00352B2D"/>
    <w:rsid w:val="00364938"/>
    <w:rsid w:val="00364F19"/>
    <w:rsid w:val="003664CD"/>
    <w:rsid w:val="00381250"/>
    <w:rsid w:val="003813D9"/>
    <w:rsid w:val="00385C19"/>
    <w:rsid w:val="00392189"/>
    <w:rsid w:val="003937CF"/>
    <w:rsid w:val="00393E9F"/>
    <w:rsid w:val="003963BD"/>
    <w:rsid w:val="003A0155"/>
    <w:rsid w:val="003A57D5"/>
    <w:rsid w:val="003A7149"/>
    <w:rsid w:val="003B5169"/>
    <w:rsid w:val="003C1E78"/>
    <w:rsid w:val="003D64DA"/>
    <w:rsid w:val="003E147D"/>
    <w:rsid w:val="003E4109"/>
    <w:rsid w:val="003E7C2B"/>
    <w:rsid w:val="00401325"/>
    <w:rsid w:val="00403AB9"/>
    <w:rsid w:val="00406D54"/>
    <w:rsid w:val="00411112"/>
    <w:rsid w:val="00435D19"/>
    <w:rsid w:val="0044348E"/>
    <w:rsid w:val="00450929"/>
    <w:rsid w:val="00457291"/>
    <w:rsid w:val="0046439D"/>
    <w:rsid w:val="00472D5A"/>
    <w:rsid w:val="00480DDB"/>
    <w:rsid w:val="00481393"/>
    <w:rsid w:val="004A1897"/>
    <w:rsid w:val="004D14F4"/>
    <w:rsid w:val="004D66B1"/>
    <w:rsid w:val="004D788D"/>
    <w:rsid w:val="004D7B5B"/>
    <w:rsid w:val="004E532A"/>
    <w:rsid w:val="004F491C"/>
    <w:rsid w:val="004F5061"/>
    <w:rsid w:val="00500A36"/>
    <w:rsid w:val="00500D02"/>
    <w:rsid w:val="00503397"/>
    <w:rsid w:val="00513F62"/>
    <w:rsid w:val="005217C6"/>
    <w:rsid w:val="005306D6"/>
    <w:rsid w:val="00543395"/>
    <w:rsid w:val="00555E08"/>
    <w:rsid w:val="00562757"/>
    <w:rsid w:val="00563960"/>
    <w:rsid w:val="00565C5C"/>
    <w:rsid w:val="00566476"/>
    <w:rsid w:val="00591D4F"/>
    <w:rsid w:val="00597018"/>
    <w:rsid w:val="005A09DE"/>
    <w:rsid w:val="005A30E6"/>
    <w:rsid w:val="005B0229"/>
    <w:rsid w:val="005B24F5"/>
    <w:rsid w:val="005C46CD"/>
    <w:rsid w:val="005E044A"/>
    <w:rsid w:val="005F5789"/>
    <w:rsid w:val="00602046"/>
    <w:rsid w:val="00610751"/>
    <w:rsid w:val="00617DA7"/>
    <w:rsid w:val="006221C6"/>
    <w:rsid w:val="00632613"/>
    <w:rsid w:val="0063302C"/>
    <w:rsid w:val="0063469A"/>
    <w:rsid w:val="0064389C"/>
    <w:rsid w:val="00645904"/>
    <w:rsid w:val="0065680B"/>
    <w:rsid w:val="00657063"/>
    <w:rsid w:val="0066231D"/>
    <w:rsid w:val="006764DB"/>
    <w:rsid w:val="00690A30"/>
    <w:rsid w:val="0069135F"/>
    <w:rsid w:val="006A2AD1"/>
    <w:rsid w:val="006B696F"/>
    <w:rsid w:val="006B7511"/>
    <w:rsid w:val="006C4222"/>
    <w:rsid w:val="006D2C0A"/>
    <w:rsid w:val="006D79AD"/>
    <w:rsid w:val="006E2C66"/>
    <w:rsid w:val="00705616"/>
    <w:rsid w:val="00717082"/>
    <w:rsid w:val="0072146A"/>
    <w:rsid w:val="0072179F"/>
    <w:rsid w:val="00724673"/>
    <w:rsid w:val="0073203B"/>
    <w:rsid w:val="007325C7"/>
    <w:rsid w:val="00740B27"/>
    <w:rsid w:val="00747246"/>
    <w:rsid w:val="007574A0"/>
    <w:rsid w:val="00761FEC"/>
    <w:rsid w:val="007743E0"/>
    <w:rsid w:val="0077605E"/>
    <w:rsid w:val="00777D92"/>
    <w:rsid w:val="007833BD"/>
    <w:rsid w:val="007858BB"/>
    <w:rsid w:val="00786264"/>
    <w:rsid w:val="0079414F"/>
    <w:rsid w:val="007B098B"/>
    <w:rsid w:val="007D315D"/>
    <w:rsid w:val="007F416E"/>
    <w:rsid w:val="00824C16"/>
    <w:rsid w:val="00854D58"/>
    <w:rsid w:val="008623B9"/>
    <w:rsid w:val="00882571"/>
    <w:rsid w:val="00891A4C"/>
    <w:rsid w:val="00894774"/>
    <w:rsid w:val="00894CD6"/>
    <w:rsid w:val="008953A1"/>
    <w:rsid w:val="008A00F2"/>
    <w:rsid w:val="008A27D1"/>
    <w:rsid w:val="008A422A"/>
    <w:rsid w:val="008C0C00"/>
    <w:rsid w:val="008C22C2"/>
    <w:rsid w:val="008E2969"/>
    <w:rsid w:val="008F0AE8"/>
    <w:rsid w:val="0090063D"/>
    <w:rsid w:val="0090398F"/>
    <w:rsid w:val="00903E86"/>
    <w:rsid w:val="00910BF2"/>
    <w:rsid w:val="00914455"/>
    <w:rsid w:val="00916EE3"/>
    <w:rsid w:val="009227A1"/>
    <w:rsid w:val="00924376"/>
    <w:rsid w:val="00930803"/>
    <w:rsid w:val="00936E0F"/>
    <w:rsid w:val="009535CF"/>
    <w:rsid w:val="009A4528"/>
    <w:rsid w:val="009A73B5"/>
    <w:rsid w:val="009B2D4A"/>
    <w:rsid w:val="009B5EBB"/>
    <w:rsid w:val="009B6FE6"/>
    <w:rsid w:val="009C3E8B"/>
    <w:rsid w:val="009D16DD"/>
    <w:rsid w:val="009F3596"/>
    <w:rsid w:val="00A049C5"/>
    <w:rsid w:val="00A11E65"/>
    <w:rsid w:val="00A131A6"/>
    <w:rsid w:val="00A23567"/>
    <w:rsid w:val="00A31E63"/>
    <w:rsid w:val="00A31E68"/>
    <w:rsid w:val="00A459F1"/>
    <w:rsid w:val="00A46136"/>
    <w:rsid w:val="00A52474"/>
    <w:rsid w:val="00A52809"/>
    <w:rsid w:val="00A53146"/>
    <w:rsid w:val="00A73773"/>
    <w:rsid w:val="00A75242"/>
    <w:rsid w:val="00A771B9"/>
    <w:rsid w:val="00A8410D"/>
    <w:rsid w:val="00A978F7"/>
    <w:rsid w:val="00AA7E18"/>
    <w:rsid w:val="00AB2692"/>
    <w:rsid w:val="00AB59BD"/>
    <w:rsid w:val="00AB6C2A"/>
    <w:rsid w:val="00AB7675"/>
    <w:rsid w:val="00AD3FFF"/>
    <w:rsid w:val="00AD76DC"/>
    <w:rsid w:val="00AF614D"/>
    <w:rsid w:val="00B023C2"/>
    <w:rsid w:val="00B034C2"/>
    <w:rsid w:val="00B24C80"/>
    <w:rsid w:val="00B4597F"/>
    <w:rsid w:val="00B45B71"/>
    <w:rsid w:val="00B54DF3"/>
    <w:rsid w:val="00B65EFD"/>
    <w:rsid w:val="00B85C67"/>
    <w:rsid w:val="00BA2EBE"/>
    <w:rsid w:val="00BA6B7F"/>
    <w:rsid w:val="00BC298F"/>
    <w:rsid w:val="00BD7D2F"/>
    <w:rsid w:val="00BE1BAA"/>
    <w:rsid w:val="00BE31EC"/>
    <w:rsid w:val="00BE7915"/>
    <w:rsid w:val="00BE7975"/>
    <w:rsid w:val="00BF169F"/>
    <w:rsid w:val="00BF1CBA"/>
    <w:rsid w:val="00BF6C08"/>
    <w:rsid w:val="00C106E0"/>
    <w:rsid w:val="00C13A88"/>
    <w:rsid w:val="00C215D8"/>
    <w:rsid w:val="00C26227"/>
    <w:rsid w:val="00C346D5"/>
    <w:rsid w:val="00C378D5"/>
    <w:rsid w:val="00C61E6E"/>
    <w:rsid w:val="00C63FC9"/>
    <w:rsid w:val="00C670E2"/>
    <w:rsid w:val="00C81FAB"/>
    <w:rsid w:val="00C8418B"/>
    <w:rsid w:val="00C86130"/>
    <w:rsid w:val="00C93739"/>
    <w:rsid w:val="00C97494"/>
    <w:rsid w:val="00CA1BB9"/>
    <w:rsid w:val="00CA4FFE"/>
    <w:rsid w:val="00CD3791"/>
    <w:rsid w:val="00CE3552"/>
    <w:rsid w:val="00CE55A7"/>
    <w:rsid w:val="00CF5E42"/>
    <w:rsid w:val="00D02AB8"/>
    <w:rsid w:val="00D0609B"/>
    <w:rsid w:val="00D2021A"/>
    <w:rsid w:val="00D20568"/>
    <w:rsid w:val="00D231AE"/>
    <w:rsid w:val="00D30E10"/>
    <w:rsid w:val="00D356BA"/>
    <w:rsid w:val="00D36CFE"/>
    <w:rsid w:val="00D42F2C"/>
    <w:rsid w:val="00D5361B"/>
    <w:rsid w:val="00D60A98"/>
    <w:rsid w:val="00D60F89"/>
    <w:rsid w:val="00D7562B"/>
    <w:rsid w:val="00D76852"/>
    <w:rsid w:val="00DB15F8"/>
    <w:rsid w:val="00DB7F2B"/>
    <w:rsid w:val="00DC76C5"/>
    <w:rsid w:val="00DE5454"/>
    <w:rsid w:val="00E17350"/>
    <w:rsid w:val="00E24977"/>
    <w:rsid w:val="00E27687"/>
    <w:rsid w:val="00E33B0F"/>
    <w:rsid w:val="00E341F5"/>
    <w:rsid w:val="00E3463E"/>
    <w:rsid w:val="00E34716"/>
    <w:rsid w:val="00E3513D"/>
    <w:rsid w:val="00E46E0F"/>
    <w:rsid w:val="00E5122A"/>
    <w:rsid w:val="00E568F8"/>
    <w:rsid w:val="00E739EC"/>
    <w:rsid w:val="00E769F8"/>
    <w:rsid w:val="00E80C8F"/>
    <w:rsid w:val="00E84F28"/>
    <w:rsid w:val="00E86169"/>
    <w:rsid w:val="00EB176C"/>
    <w:rsid w:val="00ED067D"/>
    <w:rsid w:val="00ED4C94"/>
    <w:rsid w:val="00F042EB"/>
    <w:rsid w:val="00F22D90"/>
    <w:rsid w:val="00F27809"/>
    <w:rsid w:val="00F468A2"/>
    <w:rsid w:val="00F61514"/>
    <w:rsid w:val="00F72A8B"/>
    <w:rsid w:val="00F73E53"/>
    <w:rsid w:val="00F75F61"/>
    <w:rsid w:val="00F76660"/>
    <w:rsid w:val="00F96530"/>
    <w:rsid w:val="00FA4591"/>
    <w:rsid w:val="00FB1852"/>
    <w:rsid w:val="00FB1D7F"/>
    <w:rsid w:val="00FC536B"/>
    <w:rsid w:val="00FC6186"/>
    <w:rsid w:val="00FE5594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5F841"/>
  <w15:chartTrackingRefBased/>
  <w15:docId w15:val="{74471855-2A6F-47B7-9F3F-8FFF669B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393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09183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E6E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6E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6E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6E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6E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6E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6E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6E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91831"/>
    <w:rPr>
      <w:rFonts w:asciiTheme="majorHAnsi" w:eastAsiaTheme="majorEastAsia" w:hAnsiTheme="majorHAnsi" w:cstheme="majorBidi"/>
      <w:b/>
      <w:color w:val="2F5496" w:themeColor="accent1" w:themeShade="BF"/>
      <w:sz w:val="44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E6E2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E6E2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6E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6E2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6E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6E2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6E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6E21"/>
    <w:rPr>
      <w:b/>
      <w:bCs/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E6E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E6E2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6E2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E6E2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E6E21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E6E21"/>
    <w:rPr>
      <w:b/>
      <w:bCs/>
    </w:rPr>
  </w:style>
  <w:style w:type="character" w:styleId="nfase">
    <w:name w:val="Emphasis"/>
    <w:basedOn w:val="Tipodeletrapredefinidodopargrafo"/>
    <w:uiPriority w:val="20"/>
    <w:qFormat/>
    <w:rsid w:val="000E6E21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E6E2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E6E2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E6E21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E6E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E6E2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0E6E2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E6E21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0E6E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E6E2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0E6E21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0E6E21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E6E21"/>
    <w:pPr>
      <w:tabs>
        <w:tab w:val="right" w:leader="dot" w:pos="8494"/>
      </w:tabs>
      <w:spacing w:after="100"/>
    </w:pPr>
    <w:rPr>
      <w:noProof/>
      <w:sz w:val="24"/>
    </w:rPr>
  </w:style>
  <w:style w:type="character" w:styleId="Hiperligao">
    <w:name w:val="Hyperlink"/>
    <w:basedOn w:val="Tipodeletrapredefinidodopargrafo"/>
    <w:uiPriority w:val="99"/>
    <w:unhideWhenUsed/>
    <w:rsid w:val="000E6E2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1E6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0609B"/>
    <w:rPr>
      <w:color w:val="808080"/>
      <w:shd w:val="clear" w:color="auto" w:fill="E6E6E6"/>
    </w:rPr>
  </w:style>
  <w:style w:type="character" w:styleId="Nmerodelinha">
    <w:name w:val="line number"/>
    <w:basedOn w:val="Tipodeletrapredefinidodopargrafo"/>
    <w:uiPriority w:val="99"/>
    <w:semiHidden/>
    <w:unhideWhenUsed/>
    <w:rsid w:val="001958D1"/>
  </w:style>
  <w:style w:type="paragraph" w:styleId="Cabealho">
    <w:name w:val="header"/>
    <w:basedOn w:val="Normal"/>
    <w:link w:val="CabealhoCarter"/>
    <w:uiPriority w:val="99"/>
    <w:unhideWhenUsed/>
    <w:rsid w:val="0019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58D1"/>
  </w:style>
  <w:style w:type="paragraph" w:styleId="Rodap">
    <w:name w:val="footer"/>
    <w:basedOn w:val="Normal"/>
    <w:link w:val="RodapCarter"/>
    <w:uiPriority w:val="99"/>
    <w:unhideWhenUsed/>
    <w:rsid w:val="0019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58D1"/>
  </w:style>
  <w:style w:type="paragraph" w:styleId="ndice2">
    <w:name w:val="toc 2"/>
    <w:basedOn w:val="Normal"/>
    <w:next w:val="Normal"/>
    <w:autoRedefine/>
    <w:uiPriority w:val="39"/>
    <w:unhideWhenUsed/>
    <w:rsid w:val="00B45B71"/>
    <w:pPr>
      <w:spacing w:after="100"/>
      <w:ind w:left="210"/>
    </w:pPr>
  </w:style>
  <w:style w:type="paragraph" w:styleId="ndicedeilustraes">
    <w:name w:val="table of figures"/>
    <w:basedOn w:val="Normal"/>
    <w:next w:val="Normal"/>
    <w:uiPriority w:val="99"/>
    <w:unhideWhenUsed/>
    <w:rsid w:val="006330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742B8-597C-430E-BD05-3BFD773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1193</Words>
  <Characters>6443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Neves</dc:creator>
  <cp:keywords/>
  <dc:description/>
  <cp:lastModifiedBy>Ricardo Neves</cp:lastModifiedBy>
  <cp:revision>72</cp:revision>
  <cp:lastPrinted>2018-05-20T21:22:00Z</cp:lastPrinted>
  <dcterms:created xsi:type="dcterms:W3CDTF">2019-03-18T18:28:00Z</dcterms:created>
  <dcterms:modified xsi:type="dcterms:W3CDTF">2019-05-06T14:57:00Z</dcterms:modified>
</cp:coreProperties>
</file>