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86C49" w:rsidTr="00986C49">
        <w:trPr>
          <w:trHeight w:val="1828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86C49" w:rsidRPr="00986C49" w:rsidRDefault="00986C49" w:rsidP="00986C49">
            <w:pPr>
              <w:pStyle w:val="NoSpacing"/>
              <w:jc w:val="center"/>
              <w:rPr>
                <w:rFonts w:ascii="Microsoft YaHei UI" w:eastAsia="Microsoft YaHei UI" w:hAnsi="Microsoft YaHei UI"/>
                <w:lang w:val="pl-PL" w:eastAsia="de-DE"/>
              </w:rPr>
            </w:pPr>
            <w:r w:rsidRPr="00986C49">
              <w:rPr>
                <w:rFonts w:ascii="Microsoft YaHei UI" w:eastAsia="Microsoft YaHei UI" w:hAnsi="Microsoft YaHei UI"/>
                <w:lang w:val="pl-PL" w:eastAsia="de-D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2pt;height:111.75pt">
                  <v:imagedata r:id="rId6" o:title="pollub"/>
                </v:shape>
              </w:pic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C49" w:rsidRPr="00986C49" w:rsidRDefault="00986C49" w:rsidP="00986C49">
            <w:pPr>
              <w:jc w:val="center"/>
              <w:rPr>
                <w:rFonts w:ascii="Microsoft YaHei UI" w:eastAsia="Microsoft YaHei UI" w:hAnsi="Microsoft YaHei UI"/>
                <w:lang w:val="pl-PL" w:eastAsia="de-DE"/>
              </w:rPr>
            </w:pPr>
            <w:r w:rsidRPr="00986C49">
              <w:rPr>
                <w:rFonts w:ascii="Microsoft YaHei UI" w:eastAsia="Microsoft YaHei UI" w:hAnsi="Microsoft YaHei UI"/>
                <w:lang w:val="pl-PL" w:eastAsia="de-DE"/>
              </w:rPr>
              <w:t>Micha</w:t>
            </w:r>
            <w:r w:rsidRPr="00986C49">
              <w:rPr>
                <w:rFonts w:ascii="Microsoft YaHei UI" w:eastAsia="Microsoft YaHei UI" w:hAnsi="Microsoft YaHei UI" w:cs="MS Gothic" w:hint="eastAsia"/>
                <w:lang w:val="pl-PL" w:eastAsia="de-DE"/>
              </w:rPr>
              <w:t>ł</w:t>
            </w:r>
            <w:r w:rsidRPr="00986C49">
              <w:rPr>
                <w:rFonts w:ascii="Microsoft YaHei UI" w:eastAsia="Microsoft YaHei UI" w:hAnsi="Microsoft YaHei UI"/>
                <w:lang w:val="pl-PL" w:eastAsia="de-DE"/>
              </w:rPr>
              <w:t xml:space="preserve"> Grzegorczyk</w:t>
            </w:r>
            <w:r w:rsidRPr="00986C49">
              <w:rPr>
                <w:rFonts w:ascii="Microsoft YaHei UI" w:eastAsia="Microsoft YaHei UI" w:hAnsi="Microsoft YaHei UI"/>
                <w:lang w:val="pl-PL" w:eastAsia="de-DE"/>
              </w:rPr>
              <w:br/>
              <w:t>Bohdan Hrybinczyk</w:t>
            </w:r>
            <w:r w:rsidRPr="00986C49">
              <w:rPr>
                <w:rFonts w:ascii="Microsoft YaHei UI" w:eastAsia="Microsoft YaHei UI" w:hAnsi="Microsoft YaHei UI"/>
                <w:lang w:val="pl-PL" w:eastAsia="de-DE"/>
              </w:rPr>
              <w:br/>
              <w:t>Ernest Grzeszczak</w:t>
            </w:r>
          </w:p>
        </w:tc>
      </w:tr>
      <w:tr w:rsidR="00986C49" w:rsidTr="00986C49">
        <w:trPr>
          <w:trHeight w:val="735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C49" w:rsidRPr="00CD046E" w:rsidRDefault="00986C49" w:rsidP="00986C49">
            <w:pPr>
              <w:jc w:val="center"/>
              <w:rPr>
                <w:rFonts w:ascii="Microsoft YaHei UI" w:eastAsia="Microsoft YaHei UI" w:hAnsi="Microsoft YaHei UI"/>
                <w:b/>
                <w:lang w:val="pl-PL" w:eastAsia="de-DE"/>
              </w:rPr>
            </w:pPr>
            <w:r w:rsidRPr="00CD046E">
              <w:rPr>
                <w:rFonts w:ascii="Microsoft YaHei UI" w:eastAsia="Microsoft YaHei UI" w:hAnsi="Microsoft YaHei UI"/>
                <w:b/>
                <w:lang w:val="pl-PL" w:eastAsia="de-DE"/>
              </w:rPr>
              <w:t>Projekt zespo</w:t>
            </w:r>
            <w:r w:rsidRPr="00CD046E"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ł</w:t>
            </w:r>
            <w:r w:rsidRPr="00CD046E">
              <w:rPr>
                <w:rFonts w:ascii="Microsoft YaHei UI" w:eastAsia="Microsoft YaHei UI" w:hAnsi="Microsoft YaHei UI"/>
                <w:b/>
                <w:lang w:val="pl-PL" w:eastAsia="de-DE"/>
              </w:rPr>
              <w:t>owy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C49" w:rsidRPr="00986C49" w:rsidRDefault="00986C49" w:rsidP="00986C49">
            <w:pPr>
              <w:jc w:val="center"/>
              <w:rPr>
                <w:rFonts w:ascii="Microsoft YaHei UI" w:eastAsia="Microsoft YaHei UI" w:hAnsi="Microsoft YaHei UI"/>
                <w:b/>
                <w:sz w:val="32"/>
                <w:szCs w:val="32"/>
                <w:lang w:val="pl-PL" w:eastAsia="de-DE"/>
              </w:rPr>
            </w:pPr>
            <w:r w:rsidRPr="00986C49">
              <w:rPr>
                <w:rFonts w:ascii="Microsoft YaHei UI" w:eastAsia="Microsoft YaHei UI" w:hAnsi="Microsoft YaHei UI"/>
                <w:b/>
                <w:lang w:val="pl-PL" w:eastAsia="de-DE"/>
              </w:rPr>
              <w:t>Aplikacja obs</w:t>
            </w:r>
            <w:r w:rsidRPr="00986C49"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ł</w:t>
            </w:r>
            <w:r w:rsidRPr="00986C49">
              <w:rPr>
                <w:rFonts w:ascii="Microsoft YaHei UI" w:eastAsia="Microsoft YaHei UI" w:hAnsi="Microsoft YaHei UI"/>
                <w:b/>
                <w:lang w:val="pl-PL" w:eastAsia="de-DE"/>
              </w:rPr>
              <w:t>uguj</w:t>
            </w:r>
            <w:r w:rsidRPr="00986C49"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ą</w:t>
            </w:r>
            <w:r w:rsidRPr="00986C49">
              <w:rPr>
                <w:rFonts w:ascii="Microsoft YaHei UI" w:eastAsia="Microsoft YaHei UI" w:hAnsi="Microsoft YaHei UI"/>
                <w:b/>
                <w:lang w:val="pl-PL" w:eastAsia="de-DE"/>
              </w:rPr>
              <w:t>ca grawer laserowy</w:t>
            </w:r>
          </w:p>
        </w:tc>
      </w:tr>
      <w:tr w:rsidR="00986C49" w:rsidTr="00CD046E">
        <w:trPr>
          <w:trHeight w:val="406"/>
        </w:trPr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6C49" w:rsidRPr="00CD046E" w:rsidRDefault="00986C49" w:rsidP="00CD046E">
            <w:pPr>
              <w:jc w:val="center"/>
              <w:rPr>
                <w:rFonts w:ascii="Microsoft YaHei UI" w:eastAsia="Microsoft YaHei UI" w:hAnsi="Microsoft YaHei UI"/>
                <w:sz w:val="16"/>
                <w:szCs w:val="16"/>
                <w:u w:val="single"/>
                <w:lang w:val="pl-PL" w:eastAsia="de-DE"/>
              </w:rPr>
            </w:pPr>
            <w:r w:rsidRPr="00CD046E">
              <w:rPr>
                <w:rFonts w:ascii="Microsoft YaHei UI" w:eastAsia="Microsoft YaHei UI" w:hAnsi="Microsoft YaHei UI"/>
                <w:sz w:val="16"/>
                <w:szCs w:val="16"/>
                <w:u w:val="single"/>
                <w:lang w:val="pl-PL" w:eastAsia="de-DE"/>
              </w:rPr>
              <w:t>Scenariusz przypadku u</w:t>
            </w:r>
            <w:r w:rsidRPr="00CD046E">
              <w:rPr>
                <w:rFonts w:ascii="Microsoft YaHei UI" w:eastAsia="Microsoft YaHei UI" w:hAnsi="Microsoft YaHei UI" w:cs="MS Gothic" w:hint="eastAsia"/>
                <w:sz w:val="16"/>
                <w:szCs w:val="16"/>
                <w:u w:val="single"/>
                <w:lang w:val="pl-PL" w:eastAsia="de-DE"/>
              </w:rPr>
              <w:t>ż</w:t>
            </w:r>
            <w:r w:rsidRPr="00CD046E">
              <w:rPr>
                <w:rFonts w:ascii="Microsoft YaHei UI" w:eastAsia="Microsoft YaHei UI" w:hAnsi="Microsoft YaHei UI"/>
                <w:sz w:val="16"/>
                <w:szCs w:val="16"/>
                <w:u w:val="single"/>
                <w:lang w:val="pl-PL" w:eastAsia="de-DE"/>
              </w:rPr>
              <w:t>ycia</w:t>
            </w:r>
          </w:p>
        </w:tc>
      </w:tr>
    </w:tbl>
    <w:p w:rsidR="00EE0960" w:rsidRPr="007D2950" w:rsidRDefault="00EE0960" w:rsidP="007D2950">
      <w:pPr>
        <w:jc w:val="center"/>
        <w:rPr>
          <w:rFonts w:ascii="Microsoft YaHei UI" w:eastAsia="Microsoft YaHei UI" w:hAnsi="Microsoft YaHei UI"/>
          <w:sz w:val="32"/>
          <w:szCs w:val="32"/>
          <w:lang w:eastAsia="de-DE"/>
        </w:rPr>
      </w:pPr>
      <w:r w:rsidRPr="007D2950">
        <w:rPr>
          <w:rFonts w:ascii="Microsoft YaHei UI" w:eastAsia="Microsoft YaHei UI" w:hAnsi="Microsoft YaHei UI"/>
          <w:sz w:val="32"/>
          <w:szCs w:val="32"/>
          <w:lang w:val="pl-PL" w:eastAsia="de-DE"/>
        </w:rPr>
        <w:t>Testowanie maszyny</w:t>
      </w:r>
      <w:bookmarkStart w:id="0" w:name="_GoBack"/>
      <w:bookmarkEnd w:id="0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7042"/>
      </w:tblGrid>
      <w:tr w:rsidR="00EE0960" w:rsidRPr="007D2950" w:rsidTr="00986C49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Aktor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986C49">
            <w:pPr>
              <w:pStyle w:val="ListParagraph"/>
              <w:numPr>
                <w:ilvl w:val="0"/>
                <w:numId w:val="9"/>
              </w:numPr>
              <w:rPr>
                <w:lang w:eastAsia="de-DE"/>
              </w:rPr>
            </w:pPr>
            <w:r w:rsidRPr="007D2950">
              <w:rPr>
                <w:lang w:eastAsia="de-DE"/>
              </w:rPr>
              <w:t>Użytkownik</w:t>
            </w:r>
          </w:p>
        </w:tc>
      </w:tr>
      <w:tr w:rsidR="00EE0960" w:rsidRPr="007D2950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Zdarzenie inicjujące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7D2950" w:rsidP="007D2950">
            <w:pPr>
              <w:pStyle w:val="ListParagraph"/>
              <w:numPr>
                <w:ilvl w:val="0"/>
                <w:numId w:val="8"/>
              </w:numPr>
              <w:rPr>
                <w:lang w:eastAsia="de-DE"/>
              </w:rPr>
            </w:pPr>
            <w:r>
              <w:rPr>
                <w:lang w:eastAsia="de-DE"/>
              </w:rPr>
              <w:t>Wybranie opcji testowania grawera</w:t>
            </w:r>
          </w:p>
        </w:tc>
      </w:tr>
      <w:tr w:rsidR="00EE0960" w:rsidRPr="00986C49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Przebieg w krokach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Default="007D2950" w:rsidP="007D2950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>1. Użytkownik wybiera opcję test</w:t>
            </w:r>
            <w:r w:rsidR="00986C49">
              <w:rPr>
                <w:lang w:val="pl-PL" w:eastAsia="de-DE"/>
              </w:rPr>
              <w:t>owego grawerowania w menu</w:t>
            </w:r>
            <w:r w:rsidR="00CD046E">
              <w:rPr>
                <w:lang w:val="pl-PL" w:eastAsia="de-DE"/>
              </w:rPr>
              <w:t>.</w:t>
            </w:r>
          </w:p>
          <w:p w:rsidR="00CD046E" w:rsidRDefault="00CD046E" w:rsidP="007D2950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 xml:space="preserve">2. Użytkownik wybiera obraz testowy </w:t>
            </w:r>
            <w:r w:rsidRPr="00CD046E">
              <w:rPr>
                <w:color w:val="808080" w:themeColor="background1" w:themeShade="80"/>
                <w:lang w:val="pl-PL" w:eastAsia="de-DE"/>
              </w:rPr>
              <w:t>(.SVG, .JPG, .PNG)</w:t>
            </w:r>
          </w:p>
          <w:p w:rsidR="008346F7" w:rsidRPr="007D2950" w:rsidRDefault="00CD046E" w:rsidP="007D2950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>3</w:t>
            </w:r>
            <w:r w:rsidR="00986C49">
              <w:rPr>
                <w:lang w:val="pl-PL" w:eastAsia="de-DE"/>
              </w:rPr>
              <w:t xml:space="preserve">. System </w:t>
            </w:r>
            <w:r w:rsidR="008346F7">
              <w:rPr>
                <w:lang w:val="pl-PL" w:eastAsia="de-DE"/>
              </w:rPr>
              <w:t>nawiązuje połączenie z grawerem.</w:t>
            </w:r>
          </w:p>
          <w:p w:rsidR="008346F7" w:rsidRPr="007D2950" w:rsidRDefault="00CD046E" w:rsidP="007D2950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>4</w:t>
            </w:r>
            <w:r w:rsidR="008346F7">
              <w:rPr>
                <w:lang w:val="pl-PL" w:eastAsia="de-DE"/>
              </w:rPr>
              <w:t>. System wysyła instrukcje do grawera, pokazuje instrukcje obecnie wysyłane oraz wyświetla opcje pauzy i awaryjnego zatrzymania grawera</w:t>
            </w:r>
          </w:p>
        </w:tc>
      </w:tr>
      <w:tr w:rsidR="00EE0960" w:rsidRPr="00986C49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val="pl-PL" w:eastAsia="de-DE"/>
              </w:rPr>
            </w:pPr>
            <w:r w:rsidRPr="007D2950">
              <w:rPr>
                <w:lang w:val="pl-PL" w:eastAsia="de-DE"/>
              </w:rPr>
              <w:t>Przebiegi alternatywne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Default="00EE0960" w:rsidP="007D2950">
            <w:pPr>
              <w:pStyle w:val="ListParagraph"/>
              <w:numPr>
                <w:ilvl w:val="0"/>
                <w:numId w:val="8"/>
              </w:numPr>
              <w:rPr>
                <w:lang w:val="pl-PL" w:eastAsia="de-DE"/>
              </w:rPr>
            </w:pPr>
            <w:r w:rsidRPr="007D2950">
              <w:rPr>
                <w:lang w:val="pl-PL" w:eastAsia="de-DE"/>
              </w:rPr>
              <w:t>Jeśli użytkownik z</w:t>
            </w:r>
            <w:r w:rsidR="00986C49">
              <w:rPr>
                <w:lang w:val="pl-PL" w:eastAsia="de-DE"/>
              </w:rPr>
              <w:t>atrzyma pracę, system wyświetli opcję wznowienia pracy oraz awaryjnego zakończenia pracy</w:t>
            </w:r>
            <w:r w:rsidRPr="007D2950">
              <w:rPr>
                <w:lang w:val="pl-PL" w:eastAsia="de-DE"/>
              </w:rPr>
              <w:t>.</w:t>
            </w:r>
          </w:p>
          <w:p w:rsidR="00986C49" w:rsidRPr="007D2950" w:rsidRDefault="00986C49" w:rsidP="007D2950">
            <w:pPr>
              <w:pStyle w:val="ListParagraph"/>
              <w:numPr>
                <w:ilvl w:val="0"/>
                <w:numId w:val="8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t>Jeśli praca zostanie zakończona awaryjnie, komunikacja z grawerem zostanie zakończona</w:t>
            </w:r>
            <w:r w:rsidR="00CD046E">
              <w:rPr>
                <w:lang w:val="pl-PL" w:eastAsia="de-DE"/>
              </w:rPr>
              <w:t>, a system powróci do okna głównego</w:t>
            </w:r>
            <w:r>
              <w:rPr>
                <w:lang w:val="pl-PL" w:eastAsia="de-DE"/>
              </w:rPr>
              <w:t>.</w:t>
            </w:r>
          </w:p>
          <w:p w:rsidR="00EE0960" w:rsidRPr="007D2950" w:rsidRDefault="00EE0960" w:rsidP="007D2950">
            <w:pPr>
              <w:pStyle w:val="ListParagraph"/>
              <w:numPr>
                <w:ilvl w:val="0"/>
                <w:numId w:val="8"/>
              </w:numPr>
              <w:rPr>
                <w:lang w:val="pl-PL" w:eastAsia="de-DE"/>
              </w:rPr>
            </w:pPr>
            <w:r w:rsidRPr="007D2950">
              <w:rPr>
                <w:lang w:val="pl-PL" w:eastAsia="de-DE"/>
              </w:rPr>
              <w:t>Jeśl</w:t>
            </w:r>
            <w:r w:rsidR="00CD046E">
              <w:rPr>
                <w:lang w:val="pl-PL" w:eastAsia="de-DE"/>
              </w:rPr>
              <w:t>i nastąpi błąd, system wyświetli</w:t>
            </w:r>
            <w:r w:rsidRPr="007D2950">
              <w:rPr>
                <w:lang w:val="pl-PL" w:eastAsia="de-DE"/>
              </w:rPr>
              <w:t xml:space="preserve"> komunikat i wraca do okna głównego.</w:t>
            </w:r>
          </w:p>
        </w:tc>
      </w:tr>
      <w:tr w:rsidR="00EE0960" w:rsidRPr="00986C49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Sytuacje wyjątkowe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D2950" w:rsidRDefault="007D2950" w:rsidP="007D2950">
            <w:pPr>
              <w:pStyle w:val="ListParagraph"/>
              <w:numPr>
                <w:ilvl w:val="0"/>
                <w:numId w:val="10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t>Połączenie z grawerem zostało przerwane</w:t>
            </w:r>
            <w:r w:rsidR="00CD046E">
              <w:rPr>
                <w:lang w:val="pl-PL" w:eastAsia="de-DE"/>
              </w:rPr>
              <w:t xml:space="preserve"> podczas grawerowania.</w:t>
            </w:r>
          </w:p>
          <w:p w:rsidR="009B7390" w:rsidRDefault="009B7390" w:rsidP="007D2950">
            <w:pPr>
              <w:pStyle w:val="ListParagraph"/>
              <w:numPr>
                <w:ilvl w:val="0"/>
                <w:numId w:val="10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t>System nie może nawiązać połączenia z grawerem.</w:t>
            </w:r>
          </w:p>
          <w:p w:rsidR="00CD046E" w:rsidRPr="007D2950" w:rsidRDefault="00CD046E" w:rsidP="007D2950">
            <w:pPr>
              <w:pStyle w:val="ListParagraph"/>
              <w:numPr>
                <w:ilvl w:val="0"/>
                <w:numId w:val="10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t>System operacyjny użytkownika nie posiada zainstalowanego sterownika CH341SER.</w:t>
            </w:r>
          </w:p>
        </w:tc>
      </w:tr>
      <w:tr w:rsidR="00EE0960" w:rsidRPr="00986C49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Warunki końcowe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8346F7" w:rsidP="007D2950">
            <w:pPr>
              <w:pStyle w:val="ListParagraph"/>
              <w:numPr>
                <w:ilvl w:val="0"/>
                <w:numId w:val="11"/>
              </w:numPr>
              <w:rPr>
                <w:lang w:val="pl-PL" w:eastAsia="de-DE"/>
              </w:rPr>
            </w:pPr>
            <w:r>
              <w:rPr>
                <w:rFonts w:eastAsia="Times New Roman"/>
                <w:lang w:val="pl-PL" w:eastAsia="de-DE"/>
              </w:rPr>
              <w:t>System otrzymuje pozytywną odpowiedź po wysłaniu ostatniej instrukcji do grawera</w:t>
            </w:r>
            <w:r w:rsidR="00CD046E">
              <w:rPr>
                <w:rFonts w:eastAsia="Times New Roman"/>
                <w:lang w:val="pl-PL" w:eastAsia="de-DE"/>
              </w:rPr>
              <w:t>.</w:t>
            </w:r>
          </w:p>
        </w:tc>
      </w:tr>
      <w:tr w:rsidR="00EE0960" w:rsidRPr="007D2950" w:rsidTr="007D2950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rPr>
                <w:lang w:eastAsia="de-DE"/>
              </w:rPr>
            </w:pPr>
            <w:r w:rsidRPr="007D2950">
              <w:rPr>
                <w:lang w:eastAsia="de-DE"/>
              </w:rPr>
              <w:t>Powiązania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E0960" w:rsidRPr="007D2950" w:rsidRDefault="00EE0960" w:rsidP="007D2950">
            <w:pPr>
              <w:pStyle w:val="ListParagraph"/>
              <w:numPr>
                <w:ilvl w:val="0"/>
                <w:numId w:val="11"/>
              </w:numPr>
              <w:rPr>
                <w:lang w:eastAsia="de-DE"/>
              </w:rPr>
            </w:pPr>
            <w:r w:rsidRPr="007D2950">
              <w:rPr>
                <w:lang w:eastAsia="de-DE"/>
              </w:rPr>
              <w:t>Grawerowanie</w:t>
            </w:r>
          </w:p>
          <w:p w:rsidR="00EE0960" w:rsidRPr="007D2950" w:rsidRDefault="00EE0960" w:rsidP="007D2950">
            <w:pPr>
              <w:pStyle w:val="ListParagraph"/>
              <w:numPr>
                <w:ilvl w:val="0"/>
                <w:numId w:val="11"/>
              </w:numPr>
              <w:rPr>
                <w:lang w:val="pl-PL" w:eastAsia="de-DE"/>
              </w:rPr>
            </w:pPr>
            <w:r w:rsidRPr="007D2950">
              <w:rPr>
                <w:lang w:val="pl-PL" w:eastAsia="de-DE"/>
              </w:rPr>
              <w:t>Konwertowanie obrazu na instrukcje.</w:t>
            </w:r>
          </w:p>
          <w:p w:rsidR="00EE0960" w:rsidRDefault="00EE0960" w:rsidP="007D2950">
            <w:pPr>
              <w:pStyle w:val="ListParagraph"/>
              <w:numPr>
                <w:ilvl w:val="0"/>
                <w:numId w:val="11"/>
              </w:numPr>
              <w:rPr>
                <w:lang w:eastAsia="de-DE"/>
              </w:rPr>
            </w:pPr>
            <w:r w:rsidRPr="007D2950">
              <w:rPr>
                <w:lang w:eastAsia="de-DE"/>
              </w:rPr>
              <w:t>Podgląd symulacji</w:t>
            </w:r>
          </w:p>
          <w:p w:rsidR="00B350B5" w:rsidRPr="007D2950" w:rsidRDefault="00B350B5" w:rsidP="007D2950">
            <w:pPr>
              <w:pStyle w:val="ListParagraph"/>
              <w:numPr>
                <w:ilvl w:val="0"/>
                <w:numId w:val="11"/>
              </w:numPr>
              <w:rPr>
                <w:lang w:eastAsia="de-DE"/>
              </w:rPr>
            </w:pPr>
            <w:r>
              <w:rPr>
                <w:lang w:eastAsia="de-DE"/>
              </w:rPr>
              <w:t>Sterowanie manualne</w:t>
            </w:r>
          </w:p>
        </w:tc>
      </w:tr>
    </w:tbl>
    <w:p w:rsidR="00DD43CB" w:rsidRPr="007D2950" w:rsidRDefault="00DD43CB" w:rsidP="00CD046E"/>
    <w:sectPr w:rsidR="00DD43CB" w:rsidRPr="007D2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00ED"/>
    <w:multiLevelType w:val="hybridMultilevel"/>
    <w:tmpl w:val="02A49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BA5"/>
    <w:multiLevelType w:val="multilevel"/>
    <w:tmpl w:val="B08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16210"/>
    <w:multiLevelType w:val="multilevel"/>
    <w:tmpl w:val="801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C28BE"/>
    <w:multiLevelType w:val="multilevel"/>
    <w:tmpl w:val="601C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CA6635"/>
    <w:multiLevelType w:val="multilevel"/>
    <w:tmpl w:val="A76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752EC"/>
    <w:multiLevelType w:val="multilevel"/>
    <w:tmpl w:val="DE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121B1"/>
    <w:multiLevelType w:val="multilevel"/>
    <w:tmpl w:val="8A74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E30105"/>
    <w:multiLevelType w:val="multilevel"/>
    <w:tmpl w:val="722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0F4A13"/>
    <w:multiLevelType w:val="hybridMultilevel"/>
    <w:tmpl w:val="B8CAC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9407A"/>
    <w:multiLevelType w:val="hybridMultilevel"/>
    <w:tmpl w:val="B6324C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D3AD2"/>
    <w:multiLevelType w:val="hybridMultilevel"/>
    <w:tmpl w:val="72E06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60"/>
    <w:rsid w:val="007D2950"/>
    <w:rsid w:val="008346F7"/>
    <w:rsid w:val="00986C49"/>
    <w:rsid w:val="009B7390"/>
    <w:rsid w:val="00B350B5"/>
    <w:rsid w:val="00CD046E"/>
    <w:rsid w:val="00D37188"/>
    <w:rsid w:val="00DD43CB"/>
    <w:rsid w:val="00E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50"/>
    <w:pPr>
      <w:ind w:left="720"/>
      <w:contextualSpacing/>
    </w:pPr>
  </w:style>
  <w:style w:type="table" w:styleId="TableGrid">
    <w:name w:val="Table Grid"/>
    <w:basedOn w:val="TableNormal"/>
    <w:uiPriority w:val="59"/>
    <w:rsid w:val="00986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86C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50"/>
    <w:pPr>
      <w:ind w:left="720"/>
      <w:contextualSpacing/>
    </w:pPr>
  </w:style>
  <w:style w:type="table" w:styleId="TableGrid">
    <w:name w:val="Table Grid"/>
    <w:basedOn w:val="TableNormal"/>
    <w:uiPriority w:val="59"/>
    <w:rsid w:val="00986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86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erniehgshack@gmail.com</cp:lastModifiedBy>
  <cp:revision>7</cp:revision>
  <dcterms:created xsi:type="dcterms:W3CDTF">2020-04-20T08:18:00Z</dcterms:created>
  <dcterms:modified xsi:type="dcterms:W3CDTF">2020-05-05T15:32:00Z</dcterms:modified>
</cp:coreProperties>
</file>