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5899" w:rsidRPr="00A65899" w:rsidRDefault="00A65899" w:rsidP="00A65899">
      <w:pPr>
        <w:pStyle w:val="Title"/>
        <w:spacing w:line="252" w:lineRule="auto"/>
        <w:ind w:left="0"/>
        <w:jc w:val="left"/>
        <w:rPr>
          <w:rFonts w:ascii="Times New Roman" w:hAnsi="Times New Roman" w:cs="Times New Roman"/>
          <w:w w:val="110"/>
          <w:szCs w:val="24"/>
        </w:rPr>
      </w:pPr>
    </w:p>
    <w:p w:rsidR="00A65899" w:rsidRPr="00A65899" w:rsidRDefault="00A65899" w:rsidP="00A65899">
      <w:pPr>
        <w:pStyle w:val="Title"/>
        <w:spacing w:line="252" w:lineRule="auto"/>
        <w:rPr>
          <w:rFonts w:ascii="Times New Roman" w:hAnsi="Times New Roman" w:cs="Times New Roman"/>
          <w:w w:val="110"/>
          <w:szCs w:val="24"/>
        </w:rPr>
      </w:pPr>
      <w:r w:rsidRPr="00A65899">
        <w:rPr>
          <w:rFonts w:ascii="Times New Roman" w:hAnsi="Times New Roman" w:cs="Times New Roman"/>
          <w:w w:val="110"/>
          <w:szCs w:val="24"/>
        </w:rPr>
        <w:t xml:space="preserve">INTERNATIONAL CONFERENCE ON HEALTH AND </w:t>
      </w:r>
    </w:p>
    <w:p w:rsidR="00A65899" w:rsidRPr="00A65899" w:rsidRDefault="00A65899" w:rsidP="00A65899">
      <w:pPr>
        <w:pStyle w:val="Title"/>
        <w:spacing w:line="252" w:lineRule="auto"/>
        <w:rPr>
          <w:rFonts w:ascii="Times New Roman" w:hAnsi="Times New Roman" w:cs="Times New Roman"/>
          <w:w w:val="110"/>
          <w:szCs w:val="24"/>
        </w:rPr>
      </w:pPr>
      <w:r w:rsidRPr="00A65899">
        <w:rPr>
          <w:rFonts w:ascii="Times New Roman" w:hAnsi="Times New Roman" w:cs="Times New Roman"/>
          <w:w w:val="110"/>
          <w:szCs w:val="24"/>
        </w:rPr>
        <w:t>DISEASE MANAGEMENT (ICHDM 2026)</w:t>
      </w:r>
    </w:p>
    <w:p w:rsidR="00A65899" w:rsidRPr="00A65899" w:rsidRDefault="00A65899" w:rsidP="00A65899">
      <w:pPr>
        <w:pStyle w:val="Title"/>
        <w:spacing w:line="252" w:lineRule="auto"/>
        <w:rPr>
          <w:rFonts w:ascii="Times New Roman" w:hAnsi="Times New Roman" w:cs="Times New Roman"/>
          <w:w w:val="110"/>
          <w:szCs w:val="24"/>
        </w:rPr>
      </w:pPr>
    </w:p>
    <w:p w:rsidR="00A65899" w:rsidRPr="00A65899" w:rsidRDefault="00A65899" w:rsidP="00A65899">
      <w:pPr>
        <w:pStyle w:val="Title"/>
        <w:spacing w:line="252" w:lineRule="auto"/>
        <w:rPr>
          <w:rFonts w:ascii="Times New Roman" w:hAnsi="Times New Roman" w:cs="Times New Roman"/>
          <w:w w:val="110"/>
          <w:sz w:val="24"/>
          <w:szCs w:val="22"/>
        </w:rPr>
      </w:pPr>
      <w:r w:rsidRPr="00A65899">
        <w:rPr>
          <w:rFonts w:ascii="Times New Roman" w:hAnsi="Times New Roman" w:cs="Times New Roman"/>
          <w:w w:val="110"/>
          <w:sz w:val="24"/>
          <w:szCs w:val="22"/>
        </w:rPr>
        <w:t xml:space="preserve">HOSTED BY </w:t>
      </w:r>
    </w:p>
    <w:p w:rsidR="00A65899" w:rsidRPr="00A65899" w:rsidRDefault="00A65899" w:rsidP="00A65899">
      <w:pPr>
        <w:pStyle w:val="Title"/>
        <w:spacing w:line="252" w:lineRule="auto"/>
        <w:rPr>
          <w:rFonts w:ascii="Times New Roman" w:hAnsi="Times New Roman" w:cs="Times New Roman"/>
          <w:bCs w:val="0"/>
          <w:w w:val="110"/>
          <w:szCs w:val="24"/>
        </w:rPr>
      </w:pPr>
      <w:r w:rsidRPr="00A65899">
        <w:rPr>
          <w:rFonts w:ascii="Times New Roman" w:hAnsi="Times New Roman" w:cs="Times New Roman"/>
          <w:bCs w:val="0"/>
          <w:noProof/>
          <w:w w:val="110"/>
          <w:sz w:val="24"/>
          <w:szCs w:val="22"/>
          <w:lang w:val="en-IN" w:eastAsia="en-IN"/>
          <w14:ligatures w14:val="standardContextual"/>
        </w:rPr>
        <w:t>SASTRA DEEMED TO BE UNIVERSITY, KUMBAKONAM.</w:t>
      </w:r>
    </w:p>
    <w:p w:rsidR="00A65899" w:rsidRPr="00A65899" w:rsidRDefault="00A65899" w:rsidP="00A65899">
      <w:pPr>
        <w:pStyle w:val="Title"/>
        <w:spacing w:line="252" w:lineRule="auto"/>
        <w:rPr>
          <w:rFonts w:ascii="Times New Roman" w:hAnsi="Times New Roman" w:cs="Times New Roman"/>
          <w:w w:val="110"/>
          <w:szCs w:val="24"/>
        </w:rPr>
      </w:pPr>
    </w:p>
    <w:p w:rsidR="00A65899" w:rsidRPr="00A65899" w:rsidRDefault="00A65899" w:rsidP="00A65899">
      <w:pPr>
        <w:pStyle w:val="Title"/>
        <w:spacing w:line="252" w:lineRule="auto"/>
        <w:rPr>
          <w:rFonts w:ascii="Times New Roman" w:hAnsi="Times New Roman" w:cs="Times New Roman"/>
          <w:w w:val="110"/>
          <w:szCs w:val="24"/>
        </w:rPr>
      </w:pPr>
    </w:p>
    <w:p w:rsidR="00A65899" w:rsidRPr="00A65899" w:rsidRDefault="00A65899" w:rsidP="00A65899">
      <w:pPr>
        <w:pStyle w:val="Title"/>
        <w:spacing w:line="252" w:lineRule="auto"/>
        <w:rPr>
          <w:rFonts w:ascii="Times New Roman" w:hAnsi="Times New Roman" w:cs="Times New Roman"/>
          <w:iCs/>
          <w:w w:val="110"/>
          <w:szCs w:val="24"/>
        </w:rPr>
      </w:pPr>
      <w:r w:rsidRPr="00A65899">
        <w:rPr>
          <w:rFonts w:ascii="Times New Roman" w:hAnsi="Times New Roman" w:cs="Times New Roman"/>
          <w:i/>
          <w:iCs/>
          <w:w w:val="110"/>
          <w:szCs w:val="24"/>
        </w:rPr>
        <w:t xml:space="preserve"> </w:t>
      </w:r>
      <w:r w:rsidRPr="00A65899">
        <w:rPr>
          <w:rFonts w:ascii="Times New Roman" w:hAnsi="Times New Roman" w:cs="Times New Roman"/>
          <w:iCs/>
          <w:w w:val="110"/>
          <w:szCs w:val="24"/>
        </w:rPr>
        <w:t xml:space="preserve">TITLE </w:t>
      </w:r>
    </w:p>
    <w:p w:rsidR="00A65899" w:rsidRPr="00A65899" w:rsidRDefault="00A65899" w:rsidP="00A65899">
      <w:pPr>
        <w:pStyle w:val="Title"/>
        <w:spacing w:line="252" w:lineRule="auto"/>
        <w:rPr>
          <w:rFonts w:ascii="Times New Roman" w:hAnsi="Times New Roman" w:cs="Times New Roman"/>
          <w:iCs/>
          <w:w w:val="110"/>
          <w:szCs w:val="24"/>
        </w:rPr>
      </w:pPr>
    </w:p>
    <w:p w:rsidR="00A65899" w:rsidRPr="00A65899" w:rsidRDefault="00A65899" w:rsidP="00A65899">
      <w:pPr>
        <w:jc w:val="center"/>
        <w:rPr>
          <w:rFonts w:ascii="Times New Roman" w:hAnsi="Times New Roman" w:cs="Times New Roman"/>
          <w:b/>
          <w:sz w:val="24"/>
          <w:szCs w:val="24"/>
        </w:rPr>
      </w:pPr>
      <w:r w:rsidRPr="00A65899">
        <w:rPr>
          <w:rFonts w:ascii="Times New Roman" w:hAnsi="Times New Roman" w:cs="Times New Roman"/>
          <w:b/>
          <w:sz w:val="24"/>
          <w:szCs w:val="24"/>
        </w:rPr>
        <w:t>Design, Development, and Preliminary Evaluation of Concentric Foam-Supported Kneecap Brace for Chronic Knee Pain and Posterior Cruciate Ligament–Related Instability</w:t>
      </w:r>
    </w:p>
    <w:p w:rsidR="00A65899" w:rsidRPr="00A65899" w:rsidRDefault="00A65899" w:rsidP="00A65899">
      <w:pPr>
        <w:pStyle w:val="Title"/>
        <w:spacing w:line="252" w:lineRule="auto"/>
        <w:ind w:left="0"/>
        <w:jc w:val="left"/>
        <w:rPr>
          <w:rFonts w:ascii="Times New Roman" w:hAnsi="Times New Roman" w:cs="Times New Roman"/>
          <w:w w:val="110"/>
          <w:szCs w:val="24"/>
          <w:lang w:val="en-IN"/>
        </w:rPr>
      </w:pPr>
    </w:p>
    <w:p w:rsidR="00A65899" w:rsidRPr="00A65899" w:rsidRDefault="00A65899" w:rsidP="00A65899">
      <w:pPr>
        <w:pStyle w:val="Title"/>
        <w:spacing w:line="252" w:lineRule="auto"/>
        <w:rPr>
          <w:rFonts w:ascii="Times New Roman" w:hAnsi="Times New Roman" w:cs="Times New Roman"/>
          <w:w w:val="110"/>
          <w:szCs w:val="24"/>
        </w:rPr>
      </w:pPr>
    </w:p>
    <w:p w:rsidR="00A65899" w:rsidRPr="00A65899" w:rsidRDefault="00A65899" w:rsidP="00A65899">
      <w:pPr>
        <w:pStyle w:val="Title"/>
        <w:spacing w:line="252" w:lineRule="auto"/>
        <w:rPr>
          <w:rFonts w:ascii="Times New Roman" w:hAnsi="Times New Roman" w:cs="Times New Roman"/>
          <w:w w:val="110"/>
          <w:szCs w:val="24"/>
        </w:rPr>
      </w:pPr>
      <w:r w:rsidRPr="00A65899">
        <w:rPr>
          <w:rFonts w:ascii="Times New Roman" w:hAnsi="Times New Roman" w:cs="Times New Roman"/>
          <w:w w:val="110"/>
          <w:szCs w:val="24"/>
        </w:rPr>
        <w:t xml:space="preserve">AUTHORS </w:t>
      </w:r>
    </w:p>
    <w:p w:rsidR="00A65899" w:rsidRPr="00A65899" w:rsidRDefault="00A65899" w:rsidP="00A65899">
      <w:pPr>
        <w:jc w:val="center"/>
        <w:rPr>
          <w:rFonts w:ascii="Times New Roman" w:hAnsi="Times New Roman" w:cs="Times New Roman"/>
          <w:sz w:val="28"/>
          <w:szCs w:val="28"/>
        </w:rPr>
      </w:pPr>
      <w:proofErr w:type="spellStart"/>
      <w:r w:rsidRPr="00A65899">
        <w:rPr>
          <w:rFonts w:ascii="Times New Roman" w:hAnsi="Times New Roman" w:cs="Times New Roman"/>
          <w:sz w:val="28"/>
          <w:szCs w:val="28"/>
        </w:rPr>
        <w:t>Ragavi</w:t>
      </w:r>
      <w:proofErr w:type="spellEnd"/>
      <w:r w:rsidRPr="00A65899">
        <w:rPr>
          <w:rFonts w:ascii="Times New Roman" w:hAnsi="Times New Roman" w:cs="Times New Roman"/>
          <w:sz w:val="28"/>
          <w:szCs w:val="28"/>
        </w:rPr>
        <w:t xml:space="preserve"> </w:t>
      </w:r>
      <w:proofErr w:type="spellStart"/>
      <w:r w:rsidRPr="00A65899">
        <w:rPr>
          <w:rFonts w:ascii="Times New Roman" w:hAnsi="Times New Roman" w:cs="Times New Roman"/>
          <w:sz w:val="28"/>
          <w:szCs w:val="28"/>
        </w:rPr>
        <w:t>Natarajan</w:t>
      </w:r>
      <w:proofErr w:type="spellEnd"/>
      <w:r w:rsidRPr="00A65899">
        <w:rPr>
          <w:rFonts w:ascii="Times New Roman" w:hAnsi="Times New Roman" w:cs="Times New Roman"/>
          <w:sz w:val="28"/>
          <w:szCs w:val="28"/>
        </w:rPr>
        <w:t xml:space="preserve">, </w:t>
      </w:r>
      <w:proofErr w:type="spellStart"/>
      <w:r w:rsidRPr="00A65899">
        <w:rPr>
          <w:rFonts w:ascii="Times New Roman" w:hAnsi="Times New Roman" w:cs="Times New Roman"/>
          <w:sz w:val="28"/>
          <w:szCs w:val="28"/>
        </w:rPr>
        <w:t>Dr.</w:t>
      </w:r>
      <w:proofErr w:type="spellEnd"/>
      <w:r w:rsidRPr="00A65899">
        <w:rPr>
          <w:rFonts w:ascii="Times New Roman" w:hAnsi="Times New Roman" w:cs="Times New Roman"/>
          <w:sz w:val="28"/>
          <w:szCs w:val="28"/>
        </w:rPr>
        <w:t xml:space="preserve"> R. </w:t>
      </w:r>
      <w:proofErr w:type="spellStart"/>
      <w:r w:rsidRPr="00A65899">
        <w:rPr>
          <w:rFonts w:ascii="Times New Roman" w:hAnsi="Times New Roman" w:cs="Times New Roman"/>
          <w:sz w:val="28"/>
          <w:szCs w:val="28"/>
        </w:rPr>
        <w:t>Venkatesan</w:t>
      </w:r>
      <w:proofErr w:type="spellEnd"/>
    </w:p>
    <w:p w:rsidR="00A65899" w:rsidRPr="00A65899" w:rsidRDefault="00A65899" w:rsidP="00A65899">
      <w:pPr>
        <w:pStyle w:val="Title"/>
        <w:spacing w:line="252" w:lineRule="auto"/>
        <w:ind w:left="0"/>
        <w:jc w:val="left"/>
        <w:rPr>
          <w:rFonts w:ascii="Times New Roman" w:hAnsi="Times New Roman" w:cs="Times New Roman"/>
          <w:w w:val="110"/>
          <w:szCs w:val="24"/>
        </w:rPr>
      </w:pPr>
    </w:p>
    <w:p w:rsidR="00A65899" w:rsidRPr="00A65899" w:rsidRDefault="00A65899" w:rsidP="00A65899">
      <w:pPr>
        <w:pStyle w:val="Title"/>
        <w:spacing w:line="252" w:lineRule="auto"/>
        <w:rPr>
          <w:rFonts w:ascii="Times New Roman" w:hAnsi="Times New Roman" w:cs="Times New Roman"/>
          <w:w w:val="110"/>
          <w:szCs w:val="24"/>
        </w:rPr>
      </w:pPr>
    </w:p>
    <w:p w:rsidR="00A65899" w:rsidRPr="00A65899" w:rsidRDefault="00A65899" w:rsidP="00A65899">
      <w:pPr>
        <w:pStyle w:val="Title"/>
        <w:spacing w:line="252" w:lineRule="auto"/>
        <w:rPr>
          <w:rFonts w:ascii="Times New Roman" w:hAnsi="Times New Roman" w:cs="Times New Roman"/>
          <w:w w:val="110"/>
          <w:szCs w:val="24"/>
        </w:rPr>
      </w:pPr>
      <w:r w:rsidRPr="00A65899">
        <w:rPr>
          <w:rFonts w:ascii="Times New Roman" w:hAnsi="Times New Roman" w:cs="Times New Roman"/>
          <w:w w:val="110"/>
          <w:szCs w:val="24"/>
        </w:rPr>
        <w:t>SUPERVISOR</w:t>
      </w:r>
    </w:p>
    <w:p w:rsidR="00A65899" w:rsidRPr="00A65899" w:rsidRDefault="00A65899" w:rsidP="00A65899">
      <w:pPr>
        <w:pStyle w:val="Title"/>
        <w:spacing w:line="252" w:lineRule="auto"/>
        <w:rPr>
          <w:rFonts w:ascii="Times New Roman" w:hAnsi="Times New Roman" w:cs="Times New Roman"/>
          <w:b w:val="0"/>
          <w:bCs w:val="0"/>
          <w:w w:val="110"/>
          <w:szCs w:val="24"/>
        </w:rPr>
      </w:pPr>
      <w:r w:rsidRPr="00A65899">
        <w:rPr>
          <w:rFonts w:ascii="Times New Roman" w:hAnsi="Times New Roman" w:cs="Times New Roman"/>
          <w:b w:val="0"/>
          <w:bCs w:val="0"/>
          <w:w w:val="110"/>
          <w:szCs w:val="24"/>
        </w:rPr>
        <w:t>VENKATESAN R</w:t>
      </w:r>
    </w:p>
    <w:p w:rsidR="00A65899" w:rsidRPr="00A65899" w:rsidRDefault="00A65899" w:rsidP="00A65899">
      <w:pPr>
        <w:pStyle w:val="Title"/>
        <w:spacing w:line="252" w:lineRule="auto"/>
        <w:rPr>
          <w:rFonts w:ascii="Times New Roman" w:hAnsi="Times New Roman" w:cs="Times New Roman"/>
          <w:b w:val="0"/>
          <w:bCs w:val="0"/>
          <w:w w:val="110"/>
          <w:szCs w:val="24"/>
        </w:rPr>
      </w:pPr>
      <w:r w:rsidRPr="00A65899">
        <w:rPr>
          <w:rFonts w:ascii="Times New Roman" w:hAnsi="Times New Roman" w:cs="Times New Roman"/>
          <w:b w:val="0"/>
          <w:bCs w:val="0"/>
          <w:w w:val="110"/>
          <w:szCs w:val="24"/>
        </w:rPr>
        <w:t>ASSOCIATE PROFESSOR</w:t>
      </w:r>
    </w:p>
    <w:p w:rsidR="00A65899" w:rsidRPr="00A65899" w:rsidRDefault="00A65899" w:rsidP="00A65899">
      <w:pPr>
        <w:pStyle w:val="Title"/>
        <w:spacing w:line="252" w:lineRule="auto"/>
        <w:rPr>
          <w:rFonts w:ascii="Times New Roman" w:hAnsi="Times New Roman" w:cs="Times New Roman"/>
          <w:b w:val="0"/>
          <w:bCs w:val="0"/>
          <w:w w:val="110"/>
          <w:szCs w:val="24"/>
        </w:rPr>
      </w:pPr>
      <w:r w:rsidRPr="00A65899">
        <w:rPr>
          <w:rFonts w:ascii="Times New Roman" w:hAnsi="Times New Roman" w:cs="Times New Roman"/>
          <w:b w:val="0"/>
          <w:bCs w:val="0"/>
          <w:w w:val="110"/>
          <w:szCs w:val="24"/>
        </w:rPr>
        <w:t xml:space="preserve">DEPARTMENT OF BIOMEDICAL ENGINEERING </w:t>
      </w:r>
    </w:p>
    <w:p w:rsidR="00A65899" w:rsidRPr="00A65899" w:rsidRDefault="00A65899" w:rsidP="00A65899">
      <w:pPr>
        <w:pStyle w:val="Title"/>
        <w:spacing w:line="252" w:lineRule="auto"/>
        <w:rPr>
          <w:rFonts w:ascii="Times New Roman" w:hAnsi="Times New Roman" w:cs="Times New Roman"/>
          <w:w w:val="110"/>
          <w:szCs w:val="24"/>
        </w:rPr>
      </w:pPr>
    </w:p>
    <w:p w:rsidR="00A65899" w:rsidRPr="00A65899" w:rsidRDefault="00A65899" w:rsidP="00A65899">
      <w:pPr>
        <w:pStyle w:val="Title"/>
        <w:spacing w:line="252" w:lineRule="auto"/>
        <w:rPr>
          <w:rFonts w:ascii="Times New Roman" w:hAnsi="Times New Roman" w:cs="Times New Roman"/>
          <w:w w:val="110"/>
          <w:szCs w:val="24"/>
        </w:rPr>
      </w:pPr>
    </w:p>
    <w:p w:rsidR="00A65899" w:rsidRPr="00A65899" w:rsidRDefault="00A65899" w:rsidP="00A65899">
      <w:pPr>
        <w:pStyle w:val="Title"/>
        <w:spacing w:line="252" w:lineRule="auto"/>
        <w:rPr>
          <w:rFonts w:ascii="Times New Roman" w:hAnsi="Times New Roman" w:cs="Times New Roman"/>
          <w:w w:val="110"/>
          <w:szCs w:val="24"/>
        </w:rPr>
      </w:pPr>
      <w:r w:rsidRPr="00A65899">
        <w:rPr>
          <w:rFonts w:ascii="Times New Roman" w:hAnsi="Times New Roman" w:cs="Times New Roman"/>
          <w:w w:val="110"/>
          <w:szCs w:val="24"/>
        </w:rPr>
        <w:t>Batch No:</w:t>
      </w:r>
      <w:r w:rsidRPr="00A65899">
        <w:rPr>
          <w:rFonts w:ascii="Times New Roman" w:hAnsi="Times New Roman" w:cs="Times New Roman"/>
        </w:rPr>
        <w:t xml:space="preserve"> </w:t>
      </w:r>
      <w:r w:rsidR="00514638">
        <w:rPr>
          <w:rFonts w:ascii="Times New Roman" w:hAnsi="Times New Roman" w:cs="Times New Roman"/>
        </w:rPr>
        <w:t>T902</w:t>
      </w:r>
    </w:p>
    <w:p w:rsidR="00A65899" w:rsidRPr="00A65899" w:rsidRDefault="00A65899" w:rsidP="00A65899">
      <w:pPr>
        <w:pStyle w:val="Title"/>
        <w:spacing w:line="252" w:lineRule="auto"/>
        <w:jc w:val="left"/>
        <w:rPr>
          <w:rFonts w:ascii="Times New Roman" w:hAnsi="Times New Roman" w:cs="Times New Roman"/>
          <w:w w:val="110"/>
          <w:szCs w:val="24"/>
        </w:rPr>
      </w:pPr>
    </w:p>
    <w:p w:rsidR="00A65899" w:rsidRPr="002A2554" w:rsidRDefault="00A65899" w:rsidP="00A65899">
      <w:pPr>
        <w:pStyle w:val="Title"/>
        <w:spacing w:line="252" w:lineRule="auto"/>
        <w:ind w:left="0"/>
        <w:jc w:val="left"/>
        <w:rPr>
          <w:rFonts w:ascii="Times New Roman" w:hAnsi="Times New Roman" w:cs="Times New Roman"/>
        </w:rPr>
      </w:pPr>
      <w:r w:rsidRPr="00A65899">
        <w:rPr>
          <w:rFonts w:ascii="Times New Roman" w:hAnsi="Times New Roman" w:cs="Times New Roman"/>
        </w:rPr>
        <w:t xml:space="preserve">                                                       </w:t>
      </w:r>
      <w:r w:rsidRPr="002A2554">
        <w:rPr>
          <w:rFonts w:ascii="Times New Roman" w:hAnsi="Times New Roman" w:cs="Times New Roman"/>
        </w:rPr>
        <w:t>Mode: Offline</w:t>
      </w:r>
    </w:p>
    <w:p w:rsidR="00A65899" w:rsidRPr="002A2554" w:rsidRDefault="00A65899" w:rsidP="00A65899">
      <w:pPr>
        <w:pStyle w:val="Title"/>
        <w:spacing w:line="252" w:lineRule="auto"/>
        <w:rPr>
          <w:rFonts w:ascii="Times New Roman" w:hAnsi="Times New Roman" w:cs="Times New Roman"/>
          <w:w w:val="110"/>
          <w:szCs w:val="24"/>
        </w:rPr>
      </w:pPr>
      <w:r w:rsidRPr="002A2554">
        <w:rPr>
          <w:rFonts w:ascii="Times New Roman" w:hAnsi="Times New Roman" w:cs="Times New Roman"/>
        </w:rPr>
        <w:t xml:space="preserve">Venue: </w:t>
      </w:r>
      <w:r w:rsidR="00514638" w:rsidRPr="002A2554">
        <w:rPr>
          <w:rFonts w:ascii="Times New Roman" w:hAnsi="Times New Roman" w:cs="Times New Roman"/>
        </w:rPr>
        <w:t>V.S. SRINIVASA SASTRI HALL (Ground Floor</w:t>
      </w:r>
      <w:r w:rsidR="00514638" w:rsidRPr="002A2554">
        <w:rPr>
          <w:rFonts w:ascii="Times New Roman" w:hAnsi="Times New Roman" w:cs="Times New Roman"/>
        </w:rPr>
        <w:t xml:space="preserve"> </w:t>
      </w:r>
      <w:r w:rsidR="00514638" w:rsidRPr="002A2554">
        <w:rPr>
          <w:rFonts w:ascii="Times New Roman" w:hAnsi="Times New Roman" w:cs="Times New Roman"/>
        </w:rPr>
        <w:t>Auditorium)</w:t>
      </w:r>
      <w:r w:rsidR="00514638" w:rsidRPr="002A2554">
        <w:rPr>
          <w:rFonts w:ascii="Times New Roman" w:hAnsi="Times New Roman" w:cs="Times New Roman"/>
        </w:rPr>
        <w:t xml:space="preserve"> @SASTRA UNIVERSITY </w:t>
      </w:r>
    </w:p>
    <w:p w:rsidR="00A65899" w:rsidRPr="002A2554" w:rsidRDefault="00A65899" w:rsidP="00A65899">
      <w:pPr>
        <w:pStyle w:val="Title"/>
        <w:spacing w:line="252" w:lineRule="auto"/>
        <w:rPr>
          <w:rFonts w:ascii="Times New Roman" w:hAnsi="Times New Roman" w:cs="Times New Roman"/>
          <w:w w:val="110"/>
          <w:szCs w:val="24"/>
        </w:rPr>
      </w:pPr>
      <w:bookmarkStart w:id="0" w:name="_GoBack"/>
      <w:bookmarkEnd w:id="0"/>
    </w:p>
    <w:p w:rsidR="00A65899" w:rsidRPr="002A2554" w:rsidRDefault="00A65899" w:rsidP="00A65899">
      <w:pPr>
        <w:pStyle w:val="Title"/>
        <w:spacing w:line="252" w:lineRule="auto"/>
        <w:rPr>
          <w:rFonts w:ascii="Times New Roman" w:hAnsi="Times New Roman" w:cs="Times New Roman"/>
          <w:w w:val="110"/>
          <w:szCs w:val="24"/>
        </w:rPr>
      </w:pPr>
      <w:r w:rsidRPr="002A2554">
        <w:rPr>
          <w:rFonts w:ascii="Times New Roman" w:hAnsi="Times New Roman" w:cs="Times New Roman"/>
        </w:rPr>
        <w:t>Session &amp; Time: I &amp; 10:30 AM-12:30 PM</w:t>
      </w:r>
    </w:p>
    <w:p w:rsidR="00225F33" w:rsidRPr="00A65899" w:rsidRDefault="00225F33">
      <w:pPr>
        <w:rPr>
          <w:rFonts w:ascii="Times New Roman" w:hAnsi="Times New Roman" w:cs="Times New Roman"/>
        </w:rPr>
      </w:pPr>
    </w:p>
    <w:p w:rsidR="00A65899" w:rsidRPr="00A65899" w:rsidRDefault="00A65899">
      <w:pPr>
        <w:rPr>
          <w:rFonts w:ascii="Times New Roman" w:hAnsi="Times New Roman" w:cs="Times New Roman"/>
        </w:rPr>
      </w:pPr>
    </w:p>
    <w:p w:rsidR="00A65899" w:rsidRPr="00A65899" w:rsidRDefault="00A65899">
      <w:pPr>
        <w:rPr>
          <w:rFonts w:ascii="Times New Roman" w:hAnsi="Times New Roman" w:cs="Times New Roman"/>
        </w:rPr>
      </w:pPr>
    </w:p>
    <w:p w:rsidR="00A65899" w:rsidRPr="00A65899" w:rsidRDefault="00A65899">
      <w:pPr>
        <w:rPr>
          <w:rFonts w:ascii="Times New Roman" w:hAnsi="Times New Roman" w:cs="Times New Roman"/>
        </w:rPr>
      </w:pPr>
    </w:p>
    <w:p w:rsidR="00A65899" w:rsidRPr="00A65899" w:rsidRDefault="00A65899">
      <w:pPr>
        <w:rPr>
          <w:rFonts w:ascii="Times New Roman" w:hAnsi="Times New Roman" w:cs="Times New Roman"/>
        </w:rPr>
      </w:pPr>
    </w:p>
    <w:p w:rsidR="00A65899" w:rsidRPr="00A65899" w:rsidRDefault="00A65899" w:rsidP="00A65899">
      <w:pPr>
        <w:jc w:val="center"/>
        <w:rPr>
          <w:rFonts w:ascii="Times New Roman" w:hAnsi="Times New Roman" w:cs="Times New Roman"/>
          <w:b/>
          <w:sz w:val="24"/>
          <w:szCs w:val="24"/>
        </w:rPr>
      </w:pPr>
      <w:r w:rsidRPr="00A65899">
        <w:rPr>
          <w:rFonts w:ascii="Times New Roman" w:hAnsi="Times New Roman" w:cs="Times New Roman"/>
          <w:b/>
          <w:sz w:val="24"/>
          <w:szCs w:val="24"/>
        </w:rPr>
        <w:t>Design, Development, and Preliminary Evaluation of Concentric Foam-Supported Kneecap Brace for Chronic Knee Pain and Posterior Cruciate Ligament–Related Instability</w:t>
      </w:r>
    </w:p>
    <w:p w:rsidR="00A65899" w:rsidRPr="00A65899" w:rsidRDefault="00A65899" w:rsidP="00A65899">
      <w:pPr>
        <w:jc w:val="center"/>
        <w:rPr>
          <w:rFonts w:ascii="Times New Roman" w:hAnsi="Times New Roman" w:cs="Times New Roman"/>
          <w:sz w:val="24"/>
          <w:szCs w:val="24"/>
        </w:rPr>
      </w:pPr>
      <w:proofErr w:type="spellStart"/>
      <w:r w:rsidRPr="00A65899">
        <w:rPr>
          <w:rFonts w:ascii="Times New Roman" w:hAnsi="Times New Roman" w:cs="Times New Roman"/>
          <w:sz w:val="24"/>
          <w:szCs w:val="24"/>
        </w:rPr>
        <w:t>Ragavi</w:t>
      </w:r>
      <w:proofErr w:type="spellEnd"/>
      <w:r w:rsidRPr="00A65899">
        <w:rPr>
          <w:rFonts w:ascii="Times New Roman" w:hAnsi="Times New Roman" w:cs="Times New Roman"/>
          <w:sz w:val="24"/>
          <w:szCs w:val="24"/>
        </w:rPr>
        <w:t xml:space="preserve"> </w:t>
      </w:r>
      <w:proofErr w:type="spellStart"/>
      <w:proofErr w:type="gramStart"/>
      <w:r w:rsidRPr="00A65899">
        <w:rPr>
          <w:rFonts w:ascii="Times New Roman" w:hAnsi="Times New Roman" w:cs="Times New Roman"/>
          <w:sz w:val="24"/>
          <w:szCs w:val="24"/>
        </w:rPr>
        <w:t>Natarajan</w:t>
      </w:r>
      <w:proofErr w:type="spellEnd"/>
      <w:r w:rsidRPr="00A65899">
        <w:rPr>
          <w:rFonts w:ascii="Times New Roman" w:hAnsi="Times New Roman" w:cs="Times New Roman"/>
          <w:sz w:val="24"/>
          <w:szCs w:val="24"/>
        </w:rPr>
        <w:t xml:space="preserve"> ,</w:t>
      </w:r>
      <w:proofErr w:type="gramEnd"/>
      <w:r w:rsidRPr="00A65899">
        <w:rPr>
          <w:rFonts w:ascii="Times New Roman" w:hAnsi="Times New Roman" w:cs="Times New Roman"/>
          <w:sz w:val="24"/>
          <w:szCs w:val="24"/>
        </w:rPr>
        <w:t xml:space="preserve"> </w:t>
      </w:r>
      <w:proofErr w:type="spellStart"/>
      <w:r w:rsidRPr="00A65899">
        <w:rPr>
          <w:rFonts w:ascii="Times New Roman" w:hAnsi="Times New Roman" w:cs="Times New Roman"/>
          <w:sz w:val="24"/>
          <w:szCs w:val="24"/>
        </w:rPr>
        <w:t>Dr.</w:t>
      </w:r>
      <w:proofErr w:type="spellEnd"/>
      <w:r w:rsidRPr="00A65899">
        <w:rPr>
          <w:rFonts w:ascii="Times New Roman" w:hAnsi="Times New Roman" w:cs="Times New Roman"/>
          <w:sz w:val="24"/>
          <w:szCs w:val="24"/>
        </w:rPr>
        <w:t xml:space="preserve"> R. </w:t>
      </w:r>
      <w:proofErr w:type="spellStart"/>
      <w:r w:rsidRPr="00A65899">
        <w:rPr>
          <w:rFonts w:ascii="Times New Roman" w:hAnsi="Times New Roman" w:cs="Times New Roman"/>
          <w:sz w:val="24"/>
          <w:szCs w:val="24"/>
        </w:rPr>
        <w:t>Venkatesan</w:t>
      </w:r>
      <w:proofErr w:type="spellEnd"/>
    </w:p>
    <w:p w:rsidR="00A65899" w:rsidRPr="00A65899" w:rsidRDefault="00A65899" w:rsidP="00A65899">
      <w:pPr>
        <w:jc w:val="center"/>
        <w:rPr>
          <w:rFonts w:ascii="Times New Roman" w:hAnsi="Times New Roman" w:cs="Times New Roman"/>
          <w:sz w:val="24"/>
          <w:szCs w:val="24"/>
        </w:rPr>
      </w:pPr>
      <w:proofErr w:type="gramStart"/>
      <w:r w:rsidRPr="00A65899">
        <w:rPr>
          <w:rFonts w:ascii="Times New Roman" w:hAnsi="Times New Roman" w:cs="Times New Roman"/>
          <w:sz w:val="24"/>
          <w:szCs w:val="24"/>
        </w:rPr>
        <w:t xml:space="preserve">PG Student, SASTRA University, </w:t>
      </w:r>
      <w:proofErr w:type="spellStart"/>
      <w:r w:rsidRPr="00A65899">
        <w:rPr>
          <w:rFonts w:ascii="Times New Roman" w:hAnsi="Times New Roman" w:cs="Times New Roman"/>
          <w:sz w:val="24"/>
          <w:szCs w:val="24"/>
        </w:rPr>
        <w:t>Thanjavur</w:t>
      </w:r>
      <w:proofErr w:type="spellEnd"/>
      <w:r w:rsidRPr="00A65899">
        <w:rPr>
          <w:rFonts w:ascii="Times New Roman" w:hAnsi="Times New Roman" w:cs="Times New Roman"/>
          <w:sz w:val="24"/>
          <w:szCs w:val="24"/>
        </w:rPr>
        <w:t>, Tamil Nadu, India.</w:t>
      </w:r>
      <w:proofErr w:type="gramEnd"/>
    </w:p>
    <w:p w:rsidR="00A65899" w:rsidRPr="00A65899" w:rsidRDefault="00A65899" w:rsidP="00A65899">
      <w:pPr>
        <w:jc w:val="center"/>
        <w:rPr>
          <w:rFonts w:ascii="Times New Roman" w:hAnsi="Times New Roman" w:cs="Times New Roman"/>
          <w:sz w:val="24"/>
          <w:szCs w:val="24"/>
        </w:rPr>
      </w:pPr>
      <w:proofErr w:type="gramStart"/>
      <w:r w:rsidRPr="00A65899">
        <w:rPr>
          <w:rFonts w:ascii="Times New Roman" w:hAnsi="Times New Roman" w:cs="Times New Roman"/>
          <w:sz w:val="24"/>
          <w:szCs w:val="24"/>
        </w:rPr>
        <w:t xml:space="preserve">Department of Biomedical Engineering, </w:t>
      </w:r>
      <w:proofErr w:type="spellStart"/>
      <w:r w:rsidRPr="00A65899">
        <w:rPr>
          <w:rFonts w:ascii="Times New Roman" w:hAnsi="Times New Roman" w:cs="Times New Roman"/>
          <w:sz w:val="24"/>
          <w:szCs w:val="24"/>
        </w:rPr>
        <w:t>E.G.S.Pillay</w:t>
      </w:r>
      <w:proofErr w:type="spellEnd"/>
      <w:r w:rsidRPr="00A65899">
        <w:rPr>
          <w:rFonts w:ascii="Times New Roman" w:hAnsi="Times New Roman" w:cs="Times New Roman"/>
          <w:sz w:val="24"/>
          <w:szCs w:val="24"/>
        </w:rPr>
        <w:t xml:space="preserve"> Engineering College (Autonomous), </w:t>
      </w:r>
      <w:proofErr w:type="spellStart"/>
      <w:r w:rsidRPr="00A65899">
        <w:rPr>
          <w:rFonts w:ascii="Times New Roman" w:hAnsi="Times New Roman" w:cs="Times New Roman"/>
          <w:sz w:val="24"/>
          <w:szCs w:val="24"/>
        </w:rPr>
        <w:t>Nagapattinam</w:t>
      </w:r>
      <w:proofErr w:type="spellEnd"/>
      <w:r w:rsidRPr="00A65899">
        <w:rPr>
          <w:rFonts w:ascii="Times New Roman" w:hAnsi="Times New Roman" w:cs="Times New Roman"/>
          <w:sz w:val="24"/>
          <w:szCs w:val="24"/>
        </w:rPr>
        <w:t>, Tamil Nadu, India.</w:t>
      </w:r>
      <w:proofErr w:type="gramEnd"/>
    </w:p>
    <w:p w:rsidR="00A65899" w:rsidRPr="00A65899" w:rsidRDefault="00A65899" w:rsidP="00A65899">
      <w:pPr>
        <w:jc w:val="both"/>
        <w:rPr>
          <w:rFonts w:ascii="Times New Roman" w:hAnsi="Times New Roman" w:cs="Times New Roman"/>
          <w:sz w:val="24"/>
          <w:szCs w:val="24"/>
        </w:rPr>
      </w:pPr>
      <w:r w:rsidRPr="00A65899">
        <w:rPr>
          <w:rFonts w:ascii="Times New Roman" w:hAnsi="Times New Roman" w:cs="Times New Roman"/>
          <w:b/>
          <w:sz w:val="24"/>
          <w:szCs w:val="24"/>
        </w:rPr>
        <w:t>Abstract</w:t>
      </w:r>
      <w:r w:rsidRPr="00A65899">
        <w:rPr>
          <w:rFonts w:ascii="Times New Roman" w:hAnsi="Times New Roman" w:cs="Times New Roman"/>
          <w:sz w:val="24"/>
          <w:szCs w:val="24"/>
        </w:rPr>
        <w:t xml:space="preserve"> </w:t>
      </w:r>
    </w:p>
    <w:p w:rsidR="00A65899" w:rsidRPr="00A65899" w:rsidRDefault="00A65899" w:rsidP="00A65899">
      <w:pPr>
        <w:jc w:val="both"/>
        <w:rPr>
          <w:rFonts w:ascii="Times New Roman" w:hAnsi="Times New Roman" w:cs="Times New Roman"/>
          <w:sz w:val="24"/>
          <w:szCs w:val="24"/>
        </w:rPr>
      </w:pPr>
      <w:r w:rsidRPr="00A65899">
        <w:rPr>
          <w:rFonts w:ascii="Times New Roman" w:hAnsi="Times New Roman" w:cs="Times New Roman"/>
          <w:sz w:val="24"/>
          <w:szCs w:val="24"/>
        </w:rPr>
        <w:t xml:space="preserve">Chronic knee pain and dynamic instability are frequently observed in conditions such as early osteoarthritis, </w:t>
      </w:r>
      <w:proofErr w:type="spellStart"/>
      <w:r w:rsidRPr="00A65899">
        <w:rPr>
          <w:rFonts w:ascii="Times New Roman" w:hAnsi="Times New Roman" w:cs="Times New Roman"/>
          <w:sz w:val="24"/>
          <w:szCs w:val="24"/>
        </w:rPr>
        <w:t>patellofemoral</w:t>
      </w:r>
      <w:proofErr w:type="spellEnd"/>
      <w:r w:rsidRPr="00A65899">
        <w:rPr>
          <w:rFonts w:ascii="Times New Roman" w:hAnsi="Times New Roman" w:cs="Times New Roman"/>
          <w:sz w:val="24"/>
          <w:szCs w:val="24"/>
        </w:rPr>
        <w:t xml:space="preserve"> disorders, and ligamentous injuries, often leading to reduced mobility and diminished quality of life. Although conventional knee braces can alleviate pain and instability, their bulkiness, poor anatomical targeting, and discomfort frequently limit long-term compliance. This study presents the design and preliminary evaluation of a soft knee brace that incorporates a concentric viscoelastic foam support positioned beneath the posterior aspect of the tibia, addressing both generalised knee pain and posterior cruciate ligament (PCL) related instability. The proposed brace integrates a compression sleeve with adjustable straps and a contoured foam module designed to redistribute contact forces and provide a gentle anteriorly directed support to the tibia during functional movement. A prototype was fabricated and evaluated in a pilot study involving adults with chronic knee pain, including a subgroup exhibiting clinical signs of PCL insufficiency. Participants performed basic functional tasks while wearing either a standard soft knee brace or the proposed concentric foam-supported brace, and subsequently rated pain, perceived stability, comfort, and ease of use using numerical rating scales and structured questionnaires. Compared with the standard brace, the prototype demonstrated reduced activity-related pain and improved perceived knee stability, with participants reporting superior comfort and </w:t>
      </w:r>
      <w:proofErr w:type="spellStart"/>
      <w:r w:rsidRPr="00A65899">
        <w:rPr>
          <w:rFonts w:ascii="Times New Roman" w:hAnsi="Times New Roman" w:cs="Times New Roman"/>
          <w:sz w:val="24"/>
          <w:szCs w:val="24"/>
        </w:rPr>
        <w:t>wearability</w:t>
      </w:r>
      <w:proofErr w:type="spellEnd"/>
      <w:r w:rsidRPr="00A65899">
        <w:rPr>
          <w:rFonts w:ascii="Times New Roman" w:hAnsi="Times New Roman" w:cs="Times New Roman"/>
          <w:sz w:val="24"/>
          <w:szCs w:val="24"/>
        </w:rPr>
        <w:t xml:space="preserve">. User feedback indicated that the concentric foam support enhanced posterior </w:t>
      </w:r>
      <w:proofErr w:type="spellStart"/>
      <w:r w:rsidRPr="00A65899">
        <w:rPr>
          <w:rFonts w:ascii="Times New Roman" w:hAnsi="Times New Roman" w:cs="Times New Roman"/>
          <w:sz w:val="24"/>
          <w:szCs w:val="24"/>
        </w:rPr>
        <w:t>tibial</w:t>
      </w:r>
      <w:proofErr w:type="spellEnd"/>
      <w:r w:rsidRPr="00A65899">
        <w:rPr>
          <w:rFonts w:ascii="Times New Roman" w:hAnsi="Times New Roman" w:cs="Times New Roman"/>
          <w:sz w:val="24"/>
          <w:szCs w:val="24"/>
        </w:rPr>
        <w:t xml:space="preserve"> support without adding excessive bulk around the knee crease, suggesting improved suitability for prolonged use. These preliminary findings indicate that the proposed design may offer a low-cost, modular solution for managing chronic knee pain while providing targeted mechanical support for PCL-related instability. Further biomechanical analyses and larger-scale clinical studies are warranted to validate its effects on knee kinematics and long-term functional outcomes. </w:t>
      </w:r>
    </w:p>
    <w:p w:rsidR="00A65899" w:rsidRDefault="00A65899" w:rsidP="00A65899">
      <w:pPr>
        <w:jc w:val="both"/>
        <w:rPr>
          <w:rFonts w:ascii="Times New Roman" w:hAnsi="Times New Roman" w:cs="Times New Roman"/>
          <w:sz w:val="24"/>
          <w:szCs w:val="24"/>
        </w:rPr>
      </w:pPr>
      <w:r w:rsidRPr="00A65899">
        <w:rPr>
          <w:rFonts w:ascii="Times New Roman" w:hAnsi="Times New Roman" w:cs="Times New Roman"/>
          <w:b/>
          <w:sz w:val="24"/>
          <w:szCs w:val="24"/>
        </w:rPr>
        <w:t>Keywords:</w:t>
      </w:r>
      <w:r w:rsidRPr="00A65899">
        <w:rPr>
          <w:rFonts w:ascii="Times New Roman" w:hAnsi="Times New Roman" w:cs="Times New Roman"/>
          <w:sz w:val="24"/>
          <w:szCs w:val="24"/>
        </w:rPr>
        <w:t xml:space="preserve"> Chronic Knee Pain, Knee Instability, Posterior Cruciate Ligament (PCL), Knee brace, Rehabilitation, PCL tear, Knee injuries</w:t>
      </w:r>
    </w:p>
    <w:p w:rsidR="00A65899" w:rsidRDefault="00A65899" w:rsidP="00A65899">
      <w:pPr>
        <w:jc w:val="both"/>
        <w:rPr>
          <w:rFonts w:ascii="Times New Roman" w:hAnsi="Times New Roman" w:cs="Times New Roman"/>
          <w:sz w:val="24"/>
          <w:szCs w:val="24"/>
        </w:rPr>
      </w:pPr>
    </w:p>
    <w:p w:rsidR="00A65899" w:rsidRDefault="00A65899" w:rsidP="00A65899">
      <w:pPr>
        <w:jc w:val="both"/>
        <w:rPr>
          <w:rFonts w:ascii="Times New Roman" w:hAnsi="Times New Roman" w:cs="Times New Roman"/>
          <w:sz w:val="24"/>
          <w:szCs w:val="24"/>
        </w:rPr>
      </w:pPr>
    </w:p>
    <w:p w:rsidR="00A65899" w:rsidRDefault="00514638" w:rsidP="00A65899">
      <w:pPr>
        <w:jc w:val="both"/>
        <w:rPr>
          <w:rFonts w:ascii="Times New Roman" w:hAnsi="Times New Roman" w:cs="Times New Roman"/>
          <w:sz w:val="24"/>
          <w:szCs w:val="24"/>
        </w:rPr>
      </w:pPr>
      <w:r>
        <w:rPr>
          <w:rFonts w:ascii="Times New Roman" w:hAnsi="Times New Roman" w:cs="Times New Roman"/>
          <w:sz w:val="24"/>
          <w:szCs w:val="24"/>
        </w:rPr>
        <w:lastRenderedPageBreak/>
        <w:t xml:space="preserve">CONFRIMATION </w:t>
      </w:r>
      <w:proofErr w:type="gramStart"/>
      <w:r>
        <w:rPr>
          <w:rFonts w:ascii="Times New Roman" w:hAnsi="Times New Roman" w:cs="Times New Roman"/>
          <w:sz w:val="24"/>
          <w:szCs w:val="24"/>
        </w:rPr>
        <w:t>MAIL :</w:t>
      </w:r>
      <w:proofErr w:type="gramEnd"/>
    </w:p>
    <w:p w:rsidR="00514638" w:rsidRDefault="00514638" w:rsidP="00514638">
      <w:pPr>
        <w:pStyle w:val="NormalWeb"/>
      </w:pPr>
      <w:r>
        <w:rPr>
          <w:noProof/>
          <w14:ligatures w14:val="standardContextual"/>
        </w:rPr>
        <w:drawing>
          <wp:inline distT="0" distB="0" distL="0" distR="0">
            <wp:extent cx="4541520" cy="6156960"/>
            <wp:effectExtent l="0" t="0" r="0" b="0"/>
            <wp:docPr id="4" name="Picture 4" descr="D:\SASTRA CONFERENCE 2026\IMG_9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SASTRA CONFERENCE 2026\IMG_9020.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62997" cy="6186077"/>
                    </a:xfrm>
                    <a:prstGeom prst="rect">
                      <a:avLst/>
                    </a:prstGeom>
                    <a:noFill/>
                    <a:ln>
                      <a:noFill/>
                    </a:ln>
                  </pic:spPr>
                </pic:pic>
              </a:graphicData>
            </a:graphic>
          </wp:inline>
        </w:drawing>
      </w:r>
    </w:p>
    <w:p w:rsidR="00A65899" w:rsidRDefault="00A65899" w:rsidP="00A65899">
      <w:pPr>
        <w:jc w:val="both"/>
        <w:rPr>
          <w:rFonts w:ascii="Times New Roman" w:hAnsi="Times New Roman" w:cs="Times New Roman"/>
          <w:sz w:val="24"/>
          <w:szCs w:val="24"/>
        </w:rPr>
      </w:pPr>
    </w:p>
    <w:p w:rsidR="00514638" w:rsidRDefault="00A65899" w:rsidP="00514638">
      <w:pPr>
        <w:pStyle w:val="NormalWeb"/>
      </w:pPr>
      <w:r>
        <w:rPr>
          <w:noProof/>
          <w14:ligatures w14:val="standardContextual"/>
        </w:rPr>
        <w:lastRenderedPageBreak/>
        <w:drawing>
          <wp:inline distT="0" distB="0" distL="0" distR="0" wp14:anchorId="0F1BB50B" wp14:editId="34FD2E7B">
            <wp:extent cx="4954285" cy="6760029"/>
            <wp:effectExtent l="0" t="0" r="0" b="3175"/>
            <wp:docPr id="1" name="Picture 1" descr="D:\SASTRA CONFERENCE 2026\RAGAVI FE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ASTRA CONFERENCE 2026\RAGAVI FEES.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7275" cy="6777753"/>
                    </a:xfrm>
                    <a:prstGeom prst="rect">
                      <a:avLst/>
                    </a:prstGeom>
                    <a:noFill/>
                    <a:ln>
                      <a:noFill/>
                    </a:ln>
                  </pic:spPr>
                </pic:pic>
              </a:graphicData>
            </a:graphic>
          </wp:inline>
        </w:drawing>
      </w:r>
    </w:p>
    <w:p w:rsidR="00A65899" w:rsidRDefault="00A65899" w:rsidP="00A65899">
      <w:pPr>
        <w:jc w:val="both"/>
        <w:rPr>
          <w:rFonts w:ascii="Times New Roman" w:hAnsi="Times New Roman" w:cs="Times New Roman"/>
          <w:sz w:val="24"/>
          <w:szCs w:val="24"/>
        </w:rPr>
      </w:pPr>
    </w:p>
    <w:p w:rsidR="00A65899" w:rsidRDefault="00A65899" w:rsidP="00A65899">
      <w:pPr>
        <w:jc w:val="both"/>
        <w:rPr>
          <w:rFonts w:ascii="Times New Roman" w:hAnsi="Times New Roman" w:cs="Times New Roman"/>
          <w:sz w:val="24"/>
          <w:szCs w:val="24"/>
        </w:rPr>
      </w:pPr>
    </w:p>
    <w:p w:rsidR="00A65899" w:rsidRDefault="00A65899" w:rsidP="00A65899">
      <w:pPr>
        <w:jc w:val="both"/>
        <w:rPr>
          <w:rFonts w:ascii="Times New Roman" w:hAnsi="Times New Roman" w:cs="Times New Roman"/>
          <w:sz w:val="24"/>
          <w:szCs w:val="24"/>
        </w:rPr>
      </w:pPr>
    </w:p>
    <w:p w:rsidR="00A65899" w:rsidRDefault="00A65899" w:rsidP="00A65899">
      <w:pPr>
        <w:jc w:val="both"/>
        <w:rPr>
          <w:rFonts w:ascii="Times New Roman" w:hAnsi="Times New Roman" w:cs="Times New Roman"/>
          <w:sz w:val="24"/>
          <w:szCs w:val="24"/>
        </w:rPr>
      </w:pPr>
    </w:p>
    <w:p w:rsidR="00514638" w:rsidRDefault="00514638" w:rsidP="00A65899">
      <w:pPr>
        <w:spacing w:after="0" w:line="240" w:lineRule="auto"/>
        <w:jc w:val="center"/>
        <w:rPr>
          <w:rFonts w:ascii="Times New Roman" w:eastAsia="Times New Roman" w:hAnsi="Times New Roman" w:cs="Times New Roman"/>
          <w:b/>
          <w:color w:val="000000" w:themeColor="text1"/>
          <w:kern w:val="0"/>
          <w:sz w:val="28"/>
          <w:szCs w:val="28"/>
          <w:lang w:eastAsia="en-IN"/>
          <w14:ligatures w14:val="none"/>
        </w:rPr>
      </w:pPr>
    </w:p>
    <w:p w:rsidR="00514638" w:rsidRDefault="00514638" w:rsidP="00A65899">
      <w:pPr>
        <w:spacing w:after="0" w:line="240" w:lineRule="auto"/>
        <w:jc w:val="center"/>
        <w:rPr>
          <w:rFonts w:ascii="Times New Roman" w:eastAsia="Times New Roman" w:hAnsi="Times New Roman" w:cs="Times New Roman"/>
          <w:b/>
          <w:color w:val="000000" w:themeColor="text1"/>
          <w:kern w:val="0"/>
          <w:sz w:val="28"/>
          <w:szCs w:val="28"/>
          <w:lang w:eastAsia="en-IN"/>
          <w14:ligatures w14:val="none"/>
        </w:rPr>
      </w:pPr>
    </w:p>
    <w:p w:rsidR="00A65899" w:rsidRPr="00426FB2" w:rsidRDefault="00A65899" w:rsidP="00A65899">
      <w:pPr>
        <w:spacing w:after="0" w:line="240" w:lineRule="auto"/>
        <w:jc w:val="center"/>
        <w:rPr>
          <w:rFonts w:ascii="Times New Roman" w:eastAsia="Times New Roman" w:hAnsi="Times New Roman" w:cs="Times New Roman"/>
          <w:b/>
          <w:color w:val="000000" w:themeColor="text1"/>
          <w:kern w:val="0"/>
          <w:sz w:val="28"/>
          <w:szCs w:val="28"/>
          <w:lang w:eastAsia="en-IN"/>
          <w14:ligatures w14:val="none"/>
        </w:rPr>
      </w:pPr>
      <w:r w:rsidRPr="00426FB2">
        <w:rPr>
          <w:rFonts w:ascii="Times New Roman" w:eastAsia="Times New Roman" w:hAnsi="Times New Roman" w:cs="Times New Roman"/>
          <w:b/>
          <w:color w:val="000000" w:themeColor="text1"/>
          <w:kern w:val="0"/>
          <w:sz w:val="28"/>
          <w:szCs w:val="28"/>
          <w:lang w:eastAsia="en-IN"/>
          <w14:ligatures w14:val="none"/>
        </w:rPr>
        <w:lastRenderedPageBreak/>
        <w:t xml:space="preserve">PRESENTATION @ </w:t>
      </w:r>
      <w:r w:rsidRPr="00426FB2">
        <w:rPr>
          <w:rFonts w:ascii="Times New Roman" w:hAnsi="Times New Roman" w:cs="Times New Roman"/>
          <w:b/>
          <w:w w:val="110"/>
          <w:sz w:val="28"/>
          <w:szCs w:val="28"/>
        </w:rPr>
        <w:t>ICHDM 2026</w:t>
      </w:r>
    </w:p>
    <w:p w:rsidR="00CB127F" w:rsidRDefault="00CB127F" w:rsidP="00CB127F">
      <w:pPr>
        <w:pStyle w:val="NormalWeb"/>
      </w:pPr>
      <w:r>
        <w:rPr>
          <w:noProof/>
          <w14:ligatures w14:val="standardContextual"/>
        </w:rPr>
        <w:drawing>
          <wp:inline distT="0" distB="0" distL="0" distR="0">
            <wp:extent cx="6210300" cy="3921618"/>
            <wp:effectExtent l="0" t="0" r="0" b="3175"/>
            <wp:docPr id="6" name="Picture 6" descr="D:\SASTRA CONFERENCE 2026\WhatsApp Image 2026-02-26 at 13.09.00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ASTRA CONFERENCE 2026\WhatsApp Image 2026-02-26 at 13.09.00 (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5825" cy="3925107"/>
                    </a:xfrm>
                    <a:prstGeom prst="rect">
                      <a:avLst/>
                    </a:prstGeom>
                    <a:noFill/>
                    <a:ln>
                      <a:noFill/>
                    </a:ln>
                  </pic:spPr>
                </pic:pic>
              </a:graphicData>
            </a:graphic>
          </wp:inline>
        </w:drawing>
      </w:r>
    </w:p>
    <w:p w:rsidR="00A67217" w:rsidRDefault="00A67217" w:rsidP="00A67217">
      <w:pPr>
        <w:pStyle w:val="NormalWeb"/>
      </w:pPr>
      <w:r>
        <w:rPr>
          <w:noProof/>
          <w14:ligatures w14:val="standardContextual"/>
        </w:rPr>
        <w:drawing>
          <wp:inline distT="0" distB="0" distL="0" distR="0" wp14:anchorId="28249F7B" wp14:editId="2006E7EF">
            <wp:extent cx="6210300" cy="4305300"/>
            <wp:effectExtent l="0" t="0" r="0" b="0"/>
            <wp:docPr id="2" name="Picture 2" descr="D:\SASTRA CONFERENCE 2026\WhatsApp Image 2026-02-26 at 13.08.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STRA CONFERENCE 2026\WhatsApp Image 2026-02-26 at 13.08.56.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3735" cy="4307681"/>
                    </a:xfrm>
                    <a:prstGeom prst="rect">
                      <a:avLst/>
                    </a:prstGeom>
                    <a:noFill/>
                    <a:ln>
                      <a:noFill/>
                    </a:ln>
                  </pic:spPr>
                </pic:pic>
              </a:graphicData>
            </a:graphic>
          </wp:inline>
        </w:drawing>
      </w:r>
    </w:p>
    <w:sectPr w:rsidR="00A67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899"/>
    <w:rsid w:val="000750FD"/>
    <w:rsid w:val="00225F33"/>
    <w:rsid w:val="002A2554"/>
    <w:rsid w:val="00514638"/>
    <w:rsid w:val="005916CD"/>
    <w:rsid w:val="00A65899"/>
    <w:rsid w:val="00A67217"/>
    <w:rsid w:val="00CB1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89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A65899"/>
    <w:pPr>
      <w:widowControl w:val="0"/>
      <w:autoSpaceDE w:val="0"/>
      <w:autoSpaceDN w:val="0"/>
      <w:spacing w:before="32" w:after="0" w:line="240" w:lineRule="auto"/>
      <w:ind w:left="55" w:right="194"/>
      <w:jc w:val="center"/>
    </w:pPr>
    <w:rPr>
      <w:rFonts w:ascii="Calibri" w:eastAsia="Calibri" w:hAnsi="Calibri" w:cs="Calibri"/>
      <w:b/>
      <w:bCs/>
      <w:kern w:val="0"/>
      <w:sz w:val="28"/>
      <w:szCs w:val="28"/>
      <w:lang w:val="en-US"/>
      <w14:ligatures w14:val="none"/>
    </w:rPr>
  </w:style>
  <w:style w:type="character" w:customStyle="1" w:styleId="TitleChar">
    <w:name w:val="Title Char"/>
    <w:basedOn w:val="DefaultParagraphFont"/>
    <w:link w:val="Title"/>
    <w:uiPriority w:val="10"/>
    <w:rsid w:val="00A65899"/>
    <w:rPr>
      <w:rFonts w:ascii="Calibri" w:eastAsia="Calibri" w:hAnsi="Calibri" w:cs="Calibri"/>
      <w:b/>
      <w:bCs/>
      <w:kern w:val="0"/>
      <w:sz w:val="28"/>
      <w:szCs w:val="28"/>
      <w:lang w:val="en-US"/>
      <w14:ligatures w14:val="none"/>
    </w:rPr>
  </w:style>
  <w:style w:type="paragraph" w:styleId="NormalWeb">
    <w:name w:val="Normal (Web)"/>
    <w:basedOn w:val="Normal"/>
    <w:uiPriority w:val="99"/>
    <w:unhideWhenUsed/>
    <w:rsid w:val="00A658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A658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8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89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A65899"/>
    <w:pPr>
      <w:widowControl w:val="0"/>
      <w:autoSpaceDE w:val="0"/>
      <w:autoSpaceDN w:val="0"/>
      <w:spacing w:before="32" w:after="0" w:line="240" w:lineRule="auto"/>
      <w:ind w:left="55" w:right="194"/>
      <w:jc w:val="center"/>
    </w:pPr>
    <w:rPr>
      <w:rFonts w:ascii="Calibri" w:eastAsia="Calibri" w:hAnsi="Calibri" w:cs="Calibri"/>
      <w:b/>
      <w:bCs/>
      <w:kern w:val="0"/>
      <w:sz w:val="28"/>
      <w:szCs w:val="28"/>
      <w:lang w:val="en-US"/>
      <w14:ligatures w14:val="none"/>
    </w:rPr>
  </w:style>
  <w:style w:type="character" w:customStyle="1" w:styleId="TitleChar">
    <w:name w:val="Title Char"/>
    <w:basedOn w:val="DefaultParagraphFont"/>
    <w:link w:val="Title"/>
    <w:uiPriority w:val="10"/>
    <w:rsid w:val="00A65899"/>
    <w:rPr>
      <w:rFonts w:ascii="Calibri" w:eastAsia="Calibri" w:hAnsi="Calibri" w:cs="Calibri"/>
      <w:b/>
      <w:bCs/>
      <w:kern w:val="0"/>
      <w:sz w:val="28"/>
      <w:szCs w:val="28"/>
      <w:lang w:val="en-US"/>
      <w14:ligatures w14:val="none"/>
    </w:rPr>
  </w:style>
  <w:style w:type="paragraph" w:styleId="NormalWeb">
    <w:name w:val="Normal (Web)"/>
    <w:basedOn w:val="Normal"/>
    <w:uiPriority w:val="99"/>
    <w:unhideWhenUsed/>
    <w:rsid w:val="00A658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A658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8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94994">
      <w:bodyDiv w:val="1"/>
      <w:marLeft w:val="0"/>
      <w:marRight w:val="0"/>
      <w:marTop w:val="0"/>
      <w:marBottom w:val="0"/>
      <w:divBdr>
        <w:top w:val="none" w:sz="0" w:space="0" w:color="auto"/>
        <w:left w:val="none" w:sz="0" w:space="0" w:color="auto"/>
        <w:bottom w:val="none" w:sz="0" w:space="0" w:color="auto"/>
        <w:right w:val="none" w:sz="0" w:space="0" w:color="auto"/>
      </w:divBdr>
    </w:div>
    <w:div w:id="346443937">
      <w:bodyDiv w:val="1"/>
      <w:marLeft w:val="0"/>
      <w:marRight w:val="0"/>
      <w:marTop w:val="0"/>
      <w:marBottom w:val="0"/>
      <w:divBdr>
        <w:top w:val="none" w:sz="0" w:space="0" w:color="auto"/>
        <w:left w:val="none" w:sz="0" w:space="0" w:color="auto"/>
        <w:bottom w:val="none" w:sz="0" w:space="0" w:color="auto"/>
        <w:right w:val="none" w:sz="0" w:space="0" w:color="auto"/>
      </w:divBdr>
    </w:div>
    <w:div w:id="619721482">
      <w:bodyDiv w:val="1"/>
      <w:marLeft w:val="0"/>
      <w:marRight w:val="0"/>
      <w:marTop w:val="0"/>
      <w:marBottom w:val="0"/>
      <w:divBdr>
        <w:top w:val="none" w:sz="0" w:space="0" w:color="auto"/>
        <w:left w:val="none" w:sz="0" w:space="0" w:color="auto"/>
        <w:bottom w:val="none" w:sz="0" w:space="0" w:color="auto"/>
        <w:right w:val="none" w:sz="0" w:space="0" w:color="auto"/>
      </w:divBdr>
    </w:div>
    <w:div w:id="1366906051">
      <w:bodyDiv w:val="1"/>
      <w:marLeft w:val="0"/>
      <w:marRight w:val="0"/>
      <w:marTop w:val="0"/>
      <w:marBottom w:val="0"/>
      <w:divBdr>
        <w:top w:val="none" w:sz="0" w:space="0" w:color="auto"/>
        <w:left w:val="none" w:sz="0" w:space="0" w:color="auto"/>
        <w:bottom w:val="none" w:sz="0" w:space="0" w:color="auto"/>
        <w:right w:val="none" w:sz="0" w:space="0" w:color="auto"/>
      </w:divBdr>
    </w:div>
    <w:div w:id="142895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suryaprabha R</dc:creator>
  <cp:lastModifiedBy>suryaprabha R</cp:lastModifiedBy>
  <cp:revision>8</cp:revision>
  <dcterms:created xsi:type="dcterms:W3CDTF">2026-02-27T08:41:00Z</dcterms:created>
  <dcterms:modified xsi:type="dcterms:W3CDTF">2026-02-27T09:17:00Z</dcterms:modified>
</cp:coreProperties>
</file>