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EAD6F" w14:textId="03B4FDF0"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6F869B50"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r w:rsidR="008E0575">
        <w:rPr>
          <w:b/>
          <w:color w:val="FF0000"/>
        </w:rPr>
        <w:t xml:space="preserve">  Also – The 2020 python environment is provided – That one works on my computer.  </w:t>
      </w:r>
      <w:r w:rsidR="00C06B43">
        <w:rPr>
          <w:b/>
          <w:color w:val="FF0000"/>
        </w:rPr>
        <w:t xml:space="preserve">The 2022 python environment does not work (I think because </w:t>
      </w:r>
      <w:proofErr w:type="spellStart"/>
      <w:r w:rsidR="00C06B43">
        <w:rPr>
          <w:b/>
          <w:color w:val="FF0000"/>
        </w:rPr>
        <w:t>xarray</w:t>
      </w:r>
      <w:proofErr w:type="spellEnd"/>
      <w:r w:rsidR="00C06B43">
        <w:rPr>
          <w:b/>
          <w:color w:val="FF0000"/>
        </w:rPr>
        <w:t xml:space="preserve"> has been downgraded).  </w:t>
      </w:r>
      <w:r w:rsidR="008E0575" w:rsidRPr="00DB436F">
        <w:rPr>
          <w:b/>
          <w:color w:val="FF0000"/>
          <w:u w:val="single"/>
        </w:rPr>
        <w:t>Please check for updates on the python environment.</w:t>
      </w:r>
      <w:r w:rsidR="00DB436F">
        <w:rPr>
          <w:b/>
          <w:color w:val="FF0000"/>
          <w:u w:val="single"/>
        </w:rPr>
        <w:t xml:space="preserve">  </w:t>
      </w:r>
      <w:r w:rsidR="0026092E">
        <w:rPr>
          <w:b/>
          <w:color w:val="FF0000"/>
          <w:u w:val="single"/>
        </w:rPr>
        <w:t>I am providing these files early…</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2293973D" w:rsidR="00031148" w:rsidRPr="00A718CE" w:rsidRDefault="00031148" w:rsidP="00EA0E05">
      <w:pPr>
        <w:jc w:val="both"/>
        <w:rPr>
          <w:b/>
        </w:rPr>
      </w:pPr>
      <w:r w:rsidRPr="00A718CE">
        <w:rPr>
          <w:b/>
        </w:rPr>
        <w:tab/>
        <w:t>a) sub</w:t>
      </w:r>
      <w:r w:rsidR="003C329E">
        <w:rPr>
          <w:b/>
        </w:rPr>
        <w:t>-</w:t>
      </w:r>
      <w:r w:rsidRPr="00A718CE">
        <w:rPr>
          <w:b/>
        </w:rPr>
        <w:t>setting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273912F3" w:rsidR="0034474A" w:rsidRDefault="003147EF" w:rsidP="0034474A">
      <w:pPr>
        <w:jc w:val="both"/>
        <w:rPr>
          <w:b/>
          <w:color w:val="3366FF"/>
        </w:rPr>
      </w:pPr>
      <w:r w:rsidRPr="003147EF">
        <w:rPr>
          <w:b/>
          <w:color w:val="3366FF"/>
        </w:rPr>
        <w:t>ATOC</w:t>
      </w:r>
      <w:r w:rsidR="00CA264C">
        <w:rPr>
          <w:b/>
          <w:color w:val="3366FF"/>
        </w:rPr>
        <w:t>5860</w:t>
      </w:r>
      <w:r w:rsidRPr="003147EF">
        <w:rPr>
          <w:b/>
          <w:color w:val="3366FF"/>
        </w:rPr>
        <w:t>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0E6AEE"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6E3803F8"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75FD2BDD" w14:textId="61B70841" w:rsidR="008B6264" w:rsidRDefault="008B6264" w:rsidP="00093E5F">
      <w:pPr>
        <w:jc w:val="both"/>
        <w:rPr>
          <w:bCs/>
        </w:rPr>
      </w:pPr>
    </w:p>
    <w:p w14:paraId="45C49ACD" w14:textId="63F78507" w:rsidR="008B6264" w:rsidRPr="008B6264" w:rsidRDefault="008B6264" w:rsidP="00093E5F">
      <w:pPr>
        <w:jc w:val="both"/>
        <w:rPr>
          <w:bCs/>
        </w:rPr>
      </w:pPr>
      <w:r>
        <w:rPr>
          <w:bCs/>
        </w:rPr>
        <w:t xml:space="preserve">They show the dominant patterns of variance in the data. So, the facial features that are most common in the data set. The eye and nose position in the photos seems to be important because many of the EOFs have opposite colors for eyes and nose. </w:t>
      </w:r>
    </w:p>
    <w:p w14:paraId="23DEBFDE" w14:textId="77777777" w:rsidR="00673A20" w:rsidRDefault="00673A20" w:rsidP="00093E5F">
      <w:pPr>
        <w:jc w:val="both"/>
        <w:rPr>
          <w:b/>
        </w:rPr>
      </w:pPr>
    </w:p>
    <w:p w14:paraId="7C9149DD" w14:textId="4DFA0BD2"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42FBD439" w14:textId="58401027" w:rsidR="00EE100F" w:rsidRPr="008B6264" w:rsidRDefault="008B6264" w:rsidP="00093E5F">
      <w:pPr>
        <w:jc w:val="both"/>
        <w:rPr>
          <w:bCs/>
        </w:rPr>
      </w:pPr>
      <w:r>
        <w:rPr>
          <w:bCs/>
        </w:rPr>
        <w:t xml:space="preserve">It seems like some of the faces require slightly fewer EOFs in order to reconstruct the face, however, about 200 EOFs is a good baseline. </w:t>
      </w:r>
    </w:p>
    <w:p w14:paraId="76E56479" w14:textId="77777777" w:rsidR="008B6264" w:rsidRDefault="008B6264"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w:t>
      </w:r>
      <w:r w:rsidR="00FE43A4">
        <w:rPr>
          <w:b/>
        </w:rPr>
        <w:lastRenderedPageBreak/>
        <w:t xml:space="preserve">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0161C98" w:rsidR="0034474A" w:rsidRPr="008B6264" w:rsidRDefault="008B6264" w:rsidP="00EA0E05">
      <w:pPr>
        <w:jc w:val="both"/>
        <w:rPr>
          <w:bCs/>
        </w:rPr>
      </w:pPr>
      <w:r>
        <w:rPr>
          <w:bCs/>
        </w:rPr>
        <w:t xml:space="preserve">The dominant EOFs are not going to be able to capture the faces of the people who are not in this majority of 75% white males. In atmospheric and ocean sciences this could be similar for patterns that do not explain very much of the variance in the dataset and may just be interpreted as noise. </w:t>
      </w: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2534406" w:rsidR="00A749AD" w:rsidRDefault="00512E25" w:rsidP="00EA0E05">
      <w:pPr>
        <w:jc w:val="both"/>
        <w:rPr>
          <w:b/>
          <w:color w:val="3366FF"/>
        </w:rPr>
      </w:pPr>
      <w:r w:rsidRPr="00512E25">
        <w:rPr>
          <w:b/>
          <w:color w:val="3366FF"/>
        </w:rPr>
        <w:t>ATOC</w:t>
      </w:r>
      <w:r w:rsidR="008D2E9A">
        <w:rPr>
          <w:b/>
          <w:color w:val="3366FF"/>
        </w:rPr>
        <w:t>5860</w:t>
      </w:r>
      <w:r w:rsidRPr="00512E25">
        <w:rPr>
          <w:b/>
          <w:color w:val="3366FF"/>
        </w:rPr>
        <w:t>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5756C52B" w:rsid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proofErr w:type="spellStart"/>
      <w:r w:rsidR="00833EA6">
        <w:rPr>
          <w:b/>
        </w:rPr>
        <w:t>eigenanalysis</w:t>
      </w:r>
      <w:proofErr w:type="spellEnd"/>
      <w:r w:rsidR="00833EA6">
        <w:rPr>
          <w:b/>
        </w:rPr>
        <w:t xml:space="preserve"> a</w:t>
      </w:r>
      <w:r w:rsidR="008910F5">
        <w:rPr>
          <w:b/>
        </w:rPr>
        <w:t xml:space="preserve">nd SVD? </w:t>
      </w:r>
      <w:r w:rsidR="00833EA6">
        <w:rPr>
          <w:b/>
        </w:rPr>
        <w:t>If you got a different sign d</w:t>
      </w:r>
      <w:r w:rsidR="008910F5">
        <w:rPr>
          <w:b/>
        </w:rPr>
        <w:t xml:space="preserve">o you think that is </w:t>
      </w:r>
      <w:proofErr w:type="gramStart"/>
      <w:r w:rsidR="008910F5">
        <w:rPr>
          <w:b/>
        </w:rPr>
        <w:t>meaningful?</w:t>
      </w:r>
      <w:r w:rsidR="00833EA6">
        <w:rPr>
          <w:b/>
        </w:rPr>
        <w:t>.</w:t>
      </w:r>
      <w:proofErr w:type="gramEnd"/>
    </w:p>
    <w:p w14:paraId="36D6D7D1" w14:textId="2D41D278" w:rsidR="0039086C" w:rsidRDefault="0039086C" w:rsidP="00EA0E05">
      <w:pPr>
        <w:jc w:val="both"/>
        <w:rPr>
          <w:bCs/>
        </w:rPr>
      </w:pPr>
    </w:p>
    <w:p w14:paraId="5134194A" w14:textId="091A96DF" w:rsidR="0039086C" w:rsidRPr="0039086C" w:rsidRDefault="0039086C" w:rsidP="00EA0E05">
      <w:pPr>
        <w:jc w:val="both"/>
        <w:rPr>
          <w:bCs/>
        </w:rPr>
      </w:pPr>
      <w:r>
        <w:rPr>
          <w:bCs/>
        </w:rPr>
        <w:t xml:space="preserve">The first EOF pattern looks like the PDO and the PC timeseries seems to have a lower frequency of variability. The second pattern could be global warming because there does appear to be a trend in the PC timeseries. I think the method for estimating N* makes </w:t>
      </w:r>
      <w:proofErr w:type="gramStart"/>
      <w:r>
        <w:rPr>
          <w:bCs/>
        </w:rPr>
        <w:t>sense</w:t>
      </w:r>
      <w:proofErr w:type="gramEnd"/>
      <w:r>
        <w:rPr>
          <w:bCs/>
        </w:rPr>
        <w:t xml:space="preserve"> but I am not sure if there is a better way to do this. </w:t>
      </w:r>
    </w:p>
    <w:p w14:paraId="31BCD508" w14:textId="77777777" w:rsidR="006A7283" w:rsidRDefault="006A7283" w:rsidP="00EA0E05">
      <w:pPr>
        <w:jc w:val="both"/>
      </w:pPr>
    </w:p>
    <w:p w14:paraId="26E46041" w14:textId="71BF86FD" w:rsidR="00B2158E" w:rsidRDefault="00C45951" w:rsidP="00EA0E05">
      <w:pPr>
        <w:jc w:val="both"/>
        <w:rPr>
          <w:b/>
        </w:rPr>
      </w:pPr>
      <w:r>
        <w:rPr>
          <w:b/>
        </w:rPr>
        <w:lastRenderedPageBreak/>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0CB0BF92" w14:textId="5FF433CD" w:rsidR="00B2158E" w:rsidRPr="0039086C" w:rsidRDefault="0039086C" w:rsidP="00EA0E05">
      <w:pPr>
        <w:jc w:val="both"/>
        <w:rPr>
          <w:bCs/>
        </w:rPr>
      </w:pPr>
      <w:r>
        <w:rPr>
          <w:bCs/>
        </w:rPr>
        <w:t xml:space="preserve">I think the first EOF/PC will capture the seasonal cycle. We should see that the leading PC is periodic and that there is not much spatial variability in the EOF pattern. </w:t>
      </w:r>
      <w:r w:rsidR="002D1A0B">
        <w:rPr>
          <w:bCs/>
        </w:rPr>
        <w:t xml:space="preserve">The second EOF/PC does still resemble the PDO and has a lower frequency of </w:t>
      </w:r>
      <w:proofErr w:type="gramStart"/>
      <w:r w:rsidR="002D1A0B">
        <w:rPr>
          <w:bCs/>
        </w:rPr>
        <w:t>oscillations</w:t>
      </w:r>
      <w:proofErr w:type="gramEnd"/>
      <w:r w:rsidR="002D1A0B">
        <w:rPr>
          <w:bCs/>
        </w:rPr>
        <w:t xml:space="preserve"> but this is more difficult to see with the seasonal oscillations. </w:t>
      </w:r>
    </w:p>
    <w:p w14:paraId="065F1D27" w14:textId="77777777" w:rsidR="0039086C" w:rsidRDefault="0039086C" w:rsidP="00EA0E05">
      <w:pPr>
        <w:jc w:val="both"/>
        <w:rPr>
          <w:b/>
        </w:rPr>
      </w:pPr>
    </w:p>
    <w:p w14:paraId="16B331F8" w14:textId="367421DB"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204394FE" w14:textId="190BC8B0" w:rsidR="002D1A0B" w:rsidRPr="002D1A0B" w:rsidRDefault="002D1A0B" w:rsidP="00EA0E05">
      <w:pPr>
        <w:jc w:val="both"/>
        <w:rPr>
          <w:bCs/>
        </w:rPr>
      </w:pPr>
      <w:r>
        <w:rPr>
          <w:bCs/>
        </w:rPr>
        <w:t xml:space="preserve">Detrending the data did slightly change the results. It looks like both EOF1 and EOF2 now resemble the PDO but perhaps are at different frequencies. </w:t>
      </w:r>
    </w:p>
    <w:p w14:paraId="232E2E4E" w14:textId="77777777" w:rsidR="00A00F61" w:rsidRDefault="00A00F61" w:rsidP="00EA0E05">
      <w:pPr>
        <w:jc w:val="both"/>
      </w:pPr>
    </w:p>
    <w:p w14:paraId="10DB8852" w14:textId="52477D5C"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8AFA06F" w14:textId="0F96A1C2" w:rsidR="000F7F31" w:rsidRPr="002D1A0B" w:rsidRDefault="002D1A0B" w:rsidP="00EA0E05">
      <w:pPr>
        <w:jc w:val="both"/>
        <w:rPr>
          <w:bCs/>
        </w:rPr>
      </w:pPr>
      <w:r>
        <w:rPr>
          <w:bCs/>
        </w:rPr>
        <w:t xml:space="preserve">Cosine weighting would likely be more important if the data is at very high (polar) latitudes). At tropical latitudes it would likely not make much of a difference. </w:t>
      </w:r>
    </w:p>
    <w:p w14:paraId="5C3929F6" w14:textId="77777777" w:rsidR="002D1A0B" w:rsidRDefault="002D1A0B" w:rsidP="00EA0E05">
      <w:pPr>
        <w:jc w:val="both"/>
        <w:rPr>
          <w:b/>
        </w:rPr>
      </w:pPr>
    </w:p>
    <w:p w14:paraId="3AC68786" w14:textId="20FC0BB2"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2A1B5D1F" w14:textId="54B16800" w:rsidR="00AD4415" w:rsidRPr="000E6AEE" w:rsidRDefault="000E6AEE" w:rsidP="00EA0E05">
      <w:pPr>
        <w:jc w:val="both"/>
        <w:rPr>
          <w:bCs/>
        </w:rPr>
      </w:pPr>
      <w:r>
        <w:rPr>
          <w:bCs/>
        </w:rPr>
        <w:t xml:space="preserve">The EOF patterns do change slightly in the first mode but it still resembles the PDO. For the second mode it looks different compared to the other results. </w:t>
      </w: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altName w:val="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E6AEE"/>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243F"/>
    <w:rsid w:val="00193908"/>
    <w:rsid w:val="00196C93"/>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6092E"/>
    <w:rsid w:val="00273481"/>
    <w:rsid w:val="00274BAD"/>
    <w:rsid w:val="00277AD2"/>
    <w:rsid w:val="002818A1"/>
    <w:rsid w:val="00282E2C"/>
    <w:rsid w:val="0028542B"/>
    <w:rsid w:val="00292C34"/>
    <w:rsid w:val="002938C2"/>
    <w:rsid w:val="00297FA1"/>
    <w:rsid w:val="002A0332"/>
    <w:rsid w:val="002A34D3"/>
    <w:rsid w:val="002A5813"/>
    <w:rsid w:val="002A6B04"/>
    <w:rsid w:val="002D1A0B"/>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086C"/>
    <w:rsid w:val="00391091"/>
    <w:rsid w:val="00394FFB"/>
    <w:rsid w:val="0039570B"/>
    <w:rsid w:val="003A173D"/>
    <w:rsid w:val="003A1748"/>
    <w:rsid w:val="003A323C"/>
    <w:rsid w:val="003B7FEB"/>
    <w:rsid w:val="003C10DE"/>
    <w:rsid w:val="003C329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B6264"/>
    <w:rsid w:val="008C2ED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4EE1"/>
    <w:rsid w:val="00C06B43"/>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264C"/>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436F"/>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Erin Guderian</cp:lastModifiedBy>
  <cp:revision>630</cp:revision>
  <dcterms:created xsi:type="dcterms:W3CDTF">2017-04-26T17:29:00Z</dcterms:created>
  <dcterms:modified xsi:type="dcterms:W3CDTF">2022-02-24T22:40:00Z</dcterms:modified>
</cp:coreProperties>
</file>