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2819BA" w:rsidRDefault="002819BA">
      <w:pPr>
        <w:rPr>
          <w:rFonts w:hint="cs"/>
          <w:rtl/>
          <w:lang w:bidi="ar-EG"/>
        </w:rPr>
      </w:pP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</w:rPr>
        <w:t xml:space="preserve">90 % </w:t>
      </w: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من مشاكلك الزوجيّة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يمكن تجنّبها من خلال حسن الاختيار قبل الزواج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و 90 % من حسن الاختيار قبل الزواج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هو اختيار أهل الزوجة وليس الزوجة نفسها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و 90 % من اختيار أهل الزوجة</w:t>
      </w:r>
    </w:p>
    <w:p w:rsidR="002819BA" w:rsidRPr="002819BA" w:rsidRDefault="002819BA" w:rsidP="002819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9BA">
        <w:rPr>
          <w:rFonts w:ascii="Times New Roman" w:eastAsia="Times New Roman" w:hAnsi="Times New Roman" w:cs="Times New Roman"/>
          <w:sz w:val="24"/>
          <w:szCs w:val="24"/>
          <w:rtl/>
        </w:rPr>
        <w:t>يكمن في ملاحظتك لمعاملة حماتك لحماك</w:t>
      </w:r>
    </w:p>
    <w:p w:rsidR="002819BA" w:rsidRDefault="002819BA">
      <w:pPr>
        <w:rPr>
          <w:rFonts w:hint="cs"/>
          <w:rtl/>
          <w:lang w:bidi="ar-EG"/>
        </w:rPr>
      </w:pPr>
    </w:p>
    <w:p w:rsidR="002819BA" w:rsidRDefault="002819BA">
      <w:pPr>
        <w:rPr>
          <w:rFonts w:hint="cs"/>
          <w:rtl/>
          <w:lang w:bidi="ar-EG"/>
        </w:rPr>
      </w:pPr>
    </w:p>
    <w:p w:rsidR="002819BA" w:rsidRPr="002819BA" w:rsidRDefault="002819BA">
      <w:pPr>
        <w:rPr>
          <w:rFonts w:hint="cs"/>
          <w:lang w:bidi="ar-EG"/>
        </w:rPr>
      </w:pPr>
      <w:bookmarkStart w:id="0" w:name="_GoBack"/>
      <w:bookmarkEnd w:id="0"/>
    </w:p>
    <w:sectPr w:rsidR="002819BA" w:rsidRPr="002819B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1A6"/>
    <w:rsid w:val="00082730"/>
    <w:rsid w:val="001011A6"/>
    <w:rsid w:val="002819B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5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1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7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26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51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9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6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0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7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3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2026-06-24T12:53:00Z</dcterms:created>
  <dcterms:modified xsi:type="dcterms:W3CDTF">2026-06-24T12:53:00Z</dcterms:modified>
</cp:coreProperties>
</file>