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7914B1" w:rsidRDefault="007914B1">
      <w:pPr>
        <w:rPr>
          <w:rFonts w:hint="cs"/>
          <w:rtl/>
          <w:lang w:bidi="ar-EG"/>
        </w:rPr>
      </w:pP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>الرسول صلي الله عليه وسلم لما قال للصحابة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>انصر أخاك ظالما أو مظلوما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>ما حدش منهم ساب المجلس وطلع قال إن محمد بيدعو الناس لنصرة الظالم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>اللي هيفهمك غلط ما هو إلا شخص حاقد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صافي النية هيبحث عن مقصود كلامك </w:t>
      </w:r>
    </w:p>
    <w:p w:rsidR="007914B1" w:rsidRPr="007914B1" w:rsidRDefault="007914B1" w:rsidP="007914B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4B1">
        <w:rPr>
          <w:rFonts w:ascii="Times New Roman" w:eastAsia="Times New Roman" w:hAnsi="Times New Roman" w:cs="Times New Roman"/>
          <w:sz w:val="24"/>
          <w:szCs w:val="24"/>
          <w:rtl/>
        </w:rPr>
        <w:t>وحتي لو ما لقاش تفسير جيد لكلامك هيرجع لك ويسالك انتا تقصد ايه</w:t>
      </w:r>
    </w:p>
    <w:p w:rsidR="007914B1" w:rsidRDefault="007914B1">
      <w:pPr>
        <w:rPr>
          <w:rFonts w:hint="cs"/>
          <w:rtl/>
          <w:lang w:bidi="ar-EG"/>
        </w:rPr>
      </w:pPr>
    </w:p>
    <w:p w:rsidR="007914B1" w:rsidRDefault="007914B1">
      <w:pPr>
        <w:rPr>
          <w:rFonts w:hint="cs"/>
          <w:rtl/>
          <w:lang w:bidi="ar-EG"/>
        </w:rPr>
      </w:pPr>
    </w:p>
    <w:p w:rsidR="007914B1" w:rsidRDefault="007914B1">
      <w:pPr>
        <w:rPr>
          <w:rFonts w:hint="cs"/>
          <w:lang w:bidi="ar-EG"/>
        </w:rPr>
      </w:pPr>
      <w:bookmarkStart w:id="0" w:name="_GoBack"/>
      <w:bookmarkEnd w:id="0"/>
    </w:p>
    <w:sectPr w:rsidR="007914B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83C"/>
    <w:rsid w:val="0063683C"/>
    <w:rsid w:val="007914B1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3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3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0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3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90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88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2026-06-26T13:04:00Z</dcterms:created>
  <dcterms:modified xsi:type="dcterms:W3CDTF">2026-06-26T13:04:00Z</dcterms:modified>
</cp:coreProperties>
</file>