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5A5A5" w:themeColor="background1" w:themeShade="A5"/>
  <w:body>
    <w:p w:rsidR="00526AB4" w:rsidRPr="00526AB4" w:rsidRDefault="00526AB4" w:rsidP="00526AB4">
      <w:pPr>
        <w:bidi w:val="0"/>
        <w:spacing w:after="160" w:line="259" w:lineRule="auto"/>
        <w:jc w:val="center"/>
        <w:rPr>
          <w:rFonts w:ascii="Arial Black" w:eastAsia="Calibri" w:hAnsi="Arial Black" w:cs="Arial"/>
          <w:color w:val="C00000"/>
          <w:sz w:val="28"/>
          <w:szCs w:val="28"/>
          <w:u w:val="single"/>
        </w:rPr>
      </w:pPr>
      <w:r w:rsidRPr="00526AB4">
        <w:rPr>
          <w:rFonts w:ascii="Arial Black" w:eastAsia="Calibri" w:hAnsi="Arial Black" w:cs="Arial"/>
          <w:color w:val="C00000"/>
          <w:sz w:val="28"/>
          <w:szCs w:val="28"/>
          <w:u w:val="single"/>
        </w:rPr>
        <w:t xml:space="preserve">Egypt Future Educational Platform </w:t>
      </w:r>
    </w:p>
    <w:p w:rsidR="00C71449" w:rsidRDefault="00526AB4" w:rsidP="00526AB4">
      <w:pPr>
        <w:tabs>
          <w:tab w:val="left" w:pos="6679"/>
        </w:tabs>
        <w:rPr>
          <w:rFonts w:hint="cs"/>
          <w:rtl/>
          <w:lang w:bidi="ar-EG"/>
        </w:rPr>
      </w:pPr>
      <w:r>
        <w:rPr>
          <w:noProof/>
          <w:rtl/>
        </w:rPr>
        <mc:AlternateContent>
          <mc:Choice Requires="wps">
            <w:drawing>
              <wp:anchor distT="0" distB="0" distL="114300" distR="114300" simplePos="0" relativeHeight="251659264" behindDoc="0" locked="0" layoutInCell="1" allowOverlap="1" wp14:anchorId="160181CD" wp14:editId="52DD6066">
                <wp:simplePos x="0" y="0"/>
                <wp:positionH relativeFrom="column">
                  <wp:posOffset>1286510</wp:posOffset>
                </wp:positionH>
                <wp:positionV relativeFrom="paragraph">
                  <wp:posOffset>161290</wp:posOffset>
                </wp:positionV>
                <wp:extent cx="2514600" cy="770467"/>
                <wp:effectExtent l="0" t="0" r="19050" b="10795"/>
                <wp:wrapNone/>
                <wp:docPr id="1" name="Rounded Rectangle 1"/>
                <wp:cNvGraphicFramePr/>
                <a:graphic xmlns:a="http://schemas.openxmlformats.org/drawingml/2006/main">
                  <a:graphicData uri="http://schemas.microsoft.com/office/word/2010/wordprocessingShape">
                    <wps:wsp>
                      <wps:cNvSpPr/>
                      <wps:spPr>
                        <a:xfrm>
                          <a:off x="0" y="0"/>
                          <a:ext cx="2514600" cy="770467"/>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26AB4" w:rsidRPr="00526AB4" w:rsidRDefault="00526AB4" w:rsidP="00526AB4">
                            <w:pPr>
                              <w:jc w:val="center"/>
                              <w:rPr>
                                <w:b/>
                                <w:bCs/>
                                <w:color w:val="0D0D0D" w:themeColor="text1" w:themeTint="F2"/>
                                <w:sz w:val="32"/>
                                <w:szCs w:val="32"/>
                              </w:rPr>
                            </w:pPr>
                            <w:r w:rsidRPr="00526AB4">
                              <w:rPr>
                                <w:b/>
                                <w:bCs/>
                                <w:color w:val="0D0D0D" w:themeColor="text1" w:themeTint="F2"/>
                                <w:sz w:val="32"/>
                                <w:szCs w:val="32"/>
                              </w:rPr>
                              <w:t>Project budgets monitored overtime</w:t>
                            </w:r>
                            <w:r w:rsidRPr="00526AB4">
                              <w:rPr>
                                <w:rFonts w:hint="cs"/>
                                <w:b/>
                                <w:bCs/>
                                <w:color w:val="0D0D0D" w:themeColor="text1" w:themeTint="F2"/>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101.3pt;margin-top:12.7pt;width:198pt;height:60.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" fillcolor="white [3201]" strokecolor="#8064a2 [3207]" strokeweight="2pt">
                <v:textbox>
                  <w:txbxContent>
                    <w:p w:rsidR="00526AB4" w:rsidRPr="00526AB4" w:rsidRDefault="00526AB4" w:rsidP="00526AB4">
                      <w:pPr>
                        <w:jc w:val="center"/>
                        <w:rPr>
                          <w:b/>
                          <w:bCs/>
                          <w:color w:val="0D0D0D" w:themeColor="text1" w:themeTint="F2"/>
                          <w:sz w:val="32"/>
                          <w:szCs w:val="32"/>
                        </w:rPr>
                      </w:pPr>
                      <w:r w:rsidRPr="00526AB4">
                        <w:rPr>
                          <w:b/>
                          <w:bCs/>
                          <w:color w:val="0D0D0D" w:themeColor="text1" w:themeTint="F2"/>
                          <w:sz w:val="32"/>
                          <w:szCs w:val="32"/>
                        </w:rPr>
                        <w:t>Project budgets monitored overtime</w:t>
                      </w:r>
                      <w:r w:rsidRPr="00526AB4">
                        <w:rPr>
                          <w:rFonts w:hint="cs"/>
                          <w:b/>
                          <w:bCs/>
                          <w:color w:val="0D0D0D" w:themeColor="text1" w:themeTint="F2"/>
                          <w:sz w:val="32"/>
                          <w:szCs w:val="32"/>
                          <w:rtl/>
                        </w:rPr>
                        <w:t xml:space="preserve"> </w:t>
                      </w:r>
                    </w:p>
                  </w:txbxContent>
                </v:textbox>
              </v:roundrect>
            </w:pict>
          </mc:Fallback>
        </mc:AlternateContent>
      </w:r>
      <w:r>
        <w:rPr>
          <w:rtl/>
          <w:lang w:bidi="ar-EG"/>
        </w:rPr>
        <w:tab/>
      </w:r>
    </w:p>
    <w:p w:rsidR="00526AB4" w:rsidRDefault="00526AB4" w:rsidP="00526AB4">
      <w:pPr>
        <w:tabs>
          <w:tab w:val="left" w:pos="6679"/>
        </w:tabs>
        <w:rPr>
          <w:rFonts w:hint="cs"/>
          <w:rtl/>
          <w:lang w:bidi="ar-EG"/>
        </w:rPr>
      </w:pPr>
    </w:p>
    <w:p w:rsidR="00526AB4" w:rsidRDefault="00526AB4" w:rsidP="00526AB4">
      <w:pPr>
        <w:tabs>
          <w:tab w:val="left" w:pos="6679"/>
        </w:tabs>
        <w:rPr>
          <w:rFonts w:hint="cs"/>
          <w:rtl/>
          <w:lang w:bidi="ar-EG"/>
        </w:rPr>
      </w:pPr>
    </w:p>
    <w:p w:rsidR="00526AB4" w:rsidRPr="00526AB4" w:rsidRDefault="00526AB4" w:rsidP="00526AB4">
      <w:pPr>
        <w:tabs>
          <w:tab w:val="left" w:pos="6679"/>
        </w:tabs>
        <w:ind w:left="-720" w:right="-720"/>
        <w:rPr>
          <w:rFonts w:asciiTheme="minorBidi" w:hAnsiTheme="minorBidi"/>
          <w:sz w:val="32"/>
          <w:szCs w:val="32"/>
          <w:rtl/>
          <w:lang w:bidi="ar-EG"/>
        </w:rPr>
      </w:pPr>
    </w:p>
    <w:p w:rsidR="005769E8" w:rsidRDefault="005769E8" w:rsidP="00526AB4">
      <w:pPr>
        <w:tabs>
          <w:tab w:val="left" w:pos="6679"/>
        </w:tabs>
        <w:ind w:left="-720" w:right="-720"/>
        <w:jc w:val="right"/>
        <w:rPr>
          <w:rFonts w:asciiTheme="minorBidi" w:hAnsiTheme="minorBidi"/>
          <w:sz w:val="32"/>
          <w:szCs w:val="32"/>
          <w:lang w:bidi="ar-EG"/>
        </w:rPr>
      </w:pPr>
    </w:p>
    <w:p w:rsidR="00526AB4" w:rsidRPr="005769E8" w:rsidRDefault="00526AB4" w:rsidP="00526AB4">
      <w:pPr>
        <w:tabs>
          <w:tab w:val="left" w:pos="6679"/>
        </w:tabs>
        <w:ind w:left="-720" w:right="-720"/>
        <w:jc w:val="right"/>
        <w:rPr>
          <w:rFonts w:asciiTheme="minorBidi" w:hAnsiTheme="minorBidi"/>
          <w:color w:val="002060"/>
          <w:sz w:val="32"/>
          <w:szCs w:val="32"/>
          <w:lang w:bidi="ar-EG"/>
        </w:rPr>
      </w:pPr>
      <w:r w:rsidRPr="005769E8">
        <w:rPr>
          <w:rFonts w:asciiTheme="minorBidi" w:hAnsiTheme="minorBidi"/>
          <w:color w:val="002060"/>
          <w:sz w:val="32"/>
          <w:szCs w:val="32"/>
          <w:lang w:bidi="ar-EG"/>
        </w:rPr>
        <w:t>1- Make the budget hours allotted for each task visible to team members as hours accrue. This means that everyone on the team, including the project manager, can see how much time is left to complete their own work.</w:t>
      </w:r>
    </w:p>
    <w:p w:rsidR="00526AB4" w:rsidRPr="005769E8" w:rsidRDefault="00526AB4" w:rsidP="00526AB4">
      <w:pPr>
        <w:tabs>
          <w:tab w:val="left" w:pos="6679"/>
        </w:tabs>
        <w:ind w:left="-720" w:right="-720"/>
        <w:jc w:val="right"/>
        <w:rPr>
          <w:rFonts w:asciiTheme="minorBidi" w:hAnsiTheme="minorBidi"/>
          <w:color w:val="FF0000"/>
          <w:sz w:val="32"/>
          <w:szCs w:val="32"/>
          <w:lang w:bidi="ar-EG"/>
        </w:rPr>
      </w:pPr>
      <w:r w:rsidRPr="005769E8">
        <w:rPr>
          <w:rFonts w:asciiTheme="minorBidi" w:hAnsiTheme="minorBidi"/>
          <w:color w:val="FF0000"/>
          <w:sz w:val="32"/>
          <w:szCs w:val="32"/>
          <w:lang w:bidi="ar-EG"/>
        </w:rPr>
        <w:t>2- Ask team members to report on remaining work in different ways. Sometimes rephrasing a question can bring out a different answer. For example, I’ve been asked to estimate both percent complete, and remaining hours left on a task. When I realize my answers are different, it can point to steps that I’ve forgotten about.</w:t>
      </w:r>
    </w:p>
    <w:p w:rsidR="00526AB4" w:rsidRPr="005769E8" w:rsidRDefault="00526AB4" w:rsidP="005769E8">
      <w:pPr>
        <w:tabs>
          <w:tab w:val="left" w:pos="6679"/>
        </w:tabs>
        <w:ind w:left="-720" w:right="-720"/>
        <w:jc w:val="right"/>
        <w:rPr>
          <w:rFonts w:asciiTheme="minorBidi" w:hAnsiTheme="minorBidi"/>
          <w:color w:val="0070C0"/>
          <w:sz w:val="32"/>
          <w:szCs w:val="32"/>
          <w:lang w:bidi="ar-EG"/>
        </w:rPr>
      </w:pPr>
      <w:r w:rsidRPr="005769E8">
        <w:rPr>
          <w:rFonts w:asciiTheme="minorBidi" w:hAnsiTheme="minorBidi"/>
          <w:color w:val="0070C0"/>
          <w:sz w:val="32"/>
          <w:szCs w:val="32"/>
          <w:lang w:bidi="ar-EG"/>
        </w:rPr>
        <w:t>3- Ask “What are the next steps?” Breaking a big task down into smaller chunks makes it easier to figure out how long it might take to finish. For example, instead of “Write report”, split it into first draft, circulation for feedback, edits, and time for presentation with discussion and questions. Then you can budget time for each individual step instead of trying to come up with a number for the whole thing</w:t>
      </w:r>
      <w:r w:rsidR="005769E8" w:rsidRPr="005769E8">
        <w:rPr>
          <w:rFonts w:asciiTheme="minorBidi" w:hAnsiTheme="minorBidi"/>
          <w:color w:val="0070C0"/>
          <w:sz w:val="32"/>
          <w:szCs w:val="32"/>
          <w:lang w:bidi="ar-EG"/>
        </w:rPr>
        <w:t>.</w:t>
      </w:r>
    </w:p>
    <w:p w:rsidR="005769E8" w:rsidRPr="005769E8" w:rsidRDefault="005769E8" w:rsidP="005769E8">
      <w:pPr>
        <w:tabs>
          <w:tab w:val="left" w:pos="6679"/>
        </w:tabs>
        <w:ind w:left="-720" w:right="-720"/>
        <w:jc w:val="right"/>
        <w:rPr>
          <w:rFonts w:asciiTheme="minorBidi" w:hAnsiTheme="minorBidi" w:hint="cs"/>
          <w:sz w:val="32"/>
          <w:szCs w:val="32"/>
          <w:lang w:bidi="ar-EG"/>
        </w:rPr>
      </w:pPr>
      <w:r w:rsidRPr="005769E8">
        <w:rPr>
          <w:rFonts w:asciiTheme="minorBidi" w:hAnsiTheme="minorBidi"/>
          <w:color w:val="CC0099"/>
          <w:sz w:val="32"/>
          <w:szCs w:val="32"/>
          <w:lang w:bidi="ar-EG"/>
        </w:rPr>
        <w:t>4- Continuously Forecast, Anticipate Scope Change, Forecast Resource Usage, Communicate With Your Employ</w:t>
      </w:r>
      <w:bookmarkStart w:id="0" w:name="_GoBack"/>
      <w:bookmarkEnd w:id="0"/>
      <w:r w:rsidRPr="005769E8">
        <w:rPr>
          <w:rFonts w:asciiTheme="minorBidi" w:hAnsiTheme="minorBidi"/>
          <w:color w:val="CC0099"/>
          <w:sz w:val="32"/>
          <w:szCs w:val="32"/>
          <w:lang w:bidi="ar-EG"/>
        </w:rPr>
        <w:t>ees</w:t>
      </w:r>
      <w:r w:rsidRPr="005769E8">
        <w:rPr>
          <w:rFonts w:asciiTheme="minorBidi" w:hAnsiTheme="minorBidi"/>
          <w:sz w:val="32"/>
          <w:szCs w:val="32"/>
          <w:lang w:bidi="ar-EG"/>
        </w:rPr>
        <w:t>.</w:t>
      </w:r>
    </w:p>
    <w:sectPr w:rsidR="005769E8" w:rsidRPr="005769E8" w:rsidSect="00526AB4">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B4"/>
    <w:rsid w:val="00526AB4"/>
    <w:rsid w:val="005769E8"/>
    <w:rsid w:val="009D276F"/>
    <w:rsid w:val="00A02AE4"/>
    <w:rsid w:val="00C71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BC7C-EBFB-4079-8EB2-21F2C09C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2021-01-19T14:43:00Z</dcterms:created>
  <dcterms:modified xsi:type="dcterms:W3CDTF">2021-01-19T15:08:00Z</dcterms:modified>
</cp:coreProperties>
</file>