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Hunting .NET Malware (Lab 1)</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14.1</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has now tasked you, the only Threat hunter, with performing a hunt for .NET malware, as he has heard about .NET been recently utilized in targeted campaigns against organizations in your line of business. The manager also heard that the C2 utilized during the campaigns is SILENTTRINITY, so he asked you:</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Has </w:t>
      </w:r>
      <w:r>
        <w:fldChar w:fldCharType="begin"/>
      </w:r>
      <w:r>
        <w:instrText xml:space="preserve"> HYPERLINK "https://github.com/byt3bl33d3r/SILENTTRINITY" </w:instrText>
      </w:r>
      <w:r>
        <w:fldChar w:fldCharType="separate"/>
      </w:r>
      <w:r>
        <w:rPr>
          <w:rFonts w:ascii="Times New Roman" w:hAnsi="Times New Roman" w:eastAsia="Times New Roman" w:cs="Times New Roman"/>
          <w:color w:val="0000FF"/>
          <w:sz w:val="24"/>
          <w:szCs w:val="24"/>
          <w:u w:val="single"/>
        </w:rPr>
        <w:t>SILENTTRINITY</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been executed in our environment?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increase familiarity with .NET attacks by doing a hands-on analysis.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certain threats on a compromised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"https://attack.mitre.org/techniques/T1127/" </w:instrText>
      </w:r>
      <w:r>
        <w:fldChar w:fldCharType="separate"/>
      </w:r>
      <w:r>
        <w:rPr>
          <w:rFonts w:ascii="Times New Roman" w:hAnsi="Times New Roman" w:eastAsia="Times New Roman" w:cs="Times New Roman"/>
          <w:color w:val="0000FF"/>
          <w:sz w:val="24"/>
          <w:szCs w:val="24"/>
          <w:u w:val="single"/>
        </w:rPr>
        <w:t>https://attack.mitre.org/techniques/T1127/</w:t>
      </w:r>
      <w:r>
        <w:rPr>
          <w:rFonts w:ascii="Times New Roman" w:hAnsi="Times New Roman" w:eastAsia="Times New Roman" w:cs="Times New Roman"/>
          <w:color w:val="0000FF"/>
          <w:sz w:val="24"/>
          <w:szCs w:val="24"/>
          <w:u w:val="single"/>
        </w:rPr>
        <w:fldChar w:fldCharType="end"/>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Tasks</w:t>
      </w:r>
    </w:p>
    <w:p>
      <w:pPr>
        <w:pStyle w:val="3"/>
      </w:pPr>
      <w:r>
        <w:t>Task 1. Has msbuild executed malware on the machine?</w:t>
      </w:r>
    </w:p>
    <w:p>
      <w:pPr>
        <w:pStyle w:val="10"/>
      </w:pPr>
      <w:r>
        <w:t>During the aforementioned attacks, msbuild.exe was utilized to load SILENTTRINITY.</w:t>
      </w:r>
    </w:p>
    <w:p>
      <w:pPr>
        <w:pStyle w:val="10"/>
      </w:pPr>
      <w:r>
        <w:t>To hunt for msbuild execution, focus on Sysmon logs where the image of the process contains "msbuild.exe". Msbuild is being used by attackers to compile and execute code (</w:t>
      </w:r>
      <w:r>
        <w:fldChar w:fldCharType="begin"/>
      </w:r>
      <w:r>
        <w:instrText xml:space="preserve"> HYPERLINK "https://lolbas-project.github.io/lolbas/Binaries/Msbuild/" </w:instrText>
      </w:r>
      <w:r>
        <w:fldChar w:fldCharType="separate"/>
      </w:r>
      <w:r>
        <w:rPr>
          <w:rStyle w:val="9"/>
        </w:rPr>
        <w:t>https://lolbas-project.github.io/lolbas/Binaries/Msbuild/</w:t>
      </w:r>
      <w:r>
        <w:rPr>
          <w:rStyle w:val="9"/>
        </w:rPr>
        <w:fldChar w:fldCharType="end"/>
      </w:r>
      <w:r>
        <w:t>).</w:t>
      </w:r>
    </w:p>
    <w:p>
      <w:pPr>
        <w:pStyle w:val="3"/>
      </w:pPr>
      <w:r>
        <w:t>Task 2. What was the initial stager?</w:t>
      </w:r>
    </w:p>
    <w:p>
      <w:pPr>
        <w:pStyle w:val="10"/>
      </w:pPr>
      <w:r>
        <w:t xml:space="preserve">Study known stagers </w:t>
      </w:r>
      <w:r>
        <w:fldChar w:fldCharType="begin"/>
      </w:r>
      <w:r>
        <w:instrText xml:space="preserve"> HYPERLINK "https://ethicalhackingguru.com/command-and-control-the-silenttrinity-walkthrough/" \l "Start_a_Listener" </w:instrText>
      </w:r>
      <w:r>
        <w:fldChar w:fldCharType="separate"/>
      </w:r>
      <w:r>
        <w:rPr>
          <w:rStyle w:val="9"/>
        </w:rPr>
        <w:t>here</w:t>
      </w:r>
      <w:r>
        <w:rPr>
          <w:rStyle w:val="9"/>
        </w:rPr>
        <w:fldChar w:fldCharType="end"/>
      </w:r>
      <w:r>
        <w:t xml:space="preserve"> and identify the one utilized in this attack.</w:t>
      </w:r>
    </w:p>
    <w:p>
      <w:pPr>
        <w:pStyle w:val="10"/>
      </w:pPr>
      <w:r>
        <w:rPr>
          <w:rStyle w:val="11"/>
        </w:rPr>
        <w:t>Hint</w:t>
      </w:r>
      <w:r>
        <w:t xml:space="preserve">: Pay attention to the </w:t>
      </w:r>
      <w:r>
        <w:rPr>
          <w:rStyle w:val="6"/>
        </w:rPr>
        <w:t>ParentImage</w:t>
      </w:r>
      <w:r>
        <w:t xml:space="preserve"> and </w:t>
      </w:r>
      <w:r>
        <w:rPr>
          <w:rStyle w:val="6"/>
        </w:rPr>
        <w:t>ParentCommandLine</w:t>
      </w:r>
      <w:r>
        <w:t xml:space="preserve"> fields of the Sysmon event you identified previously (related to msbuild).</w:t>
      </w:r>
    </w:p>
    <w:p>
      <w:pPr>
        <w:pStyle w:val="3"/>
      </w:pPr>
      <w:r>
        <w:t>Task 3. How was the malware downloaded? Why did the attacker choose this method?</w:t>
      </w:r>
    </w:p>
    <w:p>
      <w:pPr>
        <w:pStyle w:val="10"/>
      </w:pPr>
      <w:r>
        <w:t>Observe activity on the machine around the time of the execution of the stager.</w:t>
      </w:r>
    </w:p>
    <w:p>
      <w:pPr>
        <w:pStyle w:val="10"/>
      </w:pPr>
      <w:r>
        <w:rPr>
          <w:rStyle w:val="11"/>
        </w:rPr>
        <w:t>Hint</w:t>
      </w:r>
      <w:r>
        <w:t>: Start by investigating all process creation events that reference "Windows_Reporting.exe". Then, start tracing backwards...</w:t>
      </w:r>
    </w:p>
    <w:p>
      <w:pPr>
        <w:pStyle w:val="3"/>
      </w:pPr>
      <w:r>
        <w:t>Task 4. What was the attacker's IP and Port?</w:t>
      </w:r>
    </w:p>
    <w:p>
      <w:pPr>
        <w:pStyle w:val="10"/>
      </w:pPr>
      <w:r>
        <w:t>Review network activity related to "Windows_Reporting.exe".</w:t>
      </w:r>
    </w:p>
    <w:p>
      <w:pPr>
        <w:pStyle w:val="10"/>
      </w:pPr>
      <w:r>
        <w:rPr>
          <w:rStyle w:val="11"/>
        </w:rPr>
        <w:t>Hint</w:t>
      </w:r>
      <w:r>
        <w:t>: You can also check the contents of "Windows_Reporting.xml".</w:t>
      </w:r>
    </w:p>
    <w:p>
      <w:pPr>
        <w:pStyle w:val="3"/>
      </w:pPr>
      <w:r>
        <w:t>Task 5. What known .NET offensive tools were executed?</w:t>
      </w:r>
    </w:p>
    <w:p>
      <w:pPr>
        <w:pStyle w:val="10"/>
      </w:pPr>
      <w:r>
        <w:t xml:space="preserve">Commonly utilized .NET tools are found in the following Repository - </w:t>
      </w:r>
      <w:r>
        <w:fldChar w:fldCharType="begin"/>
      </w:r>
      <w:r>
        <w:instrText xml:space="preserve"> HYPERLINK "https://github.com/GhostPack" </w:instrText>
      </w:r>
      <w:r>
        <w:fldChar w:fldCharType="separate"/>
      </w:r>
      <w:r>
        <w:rPr>
          <w:rStyle w:val="9"/>
        </w:rPr>
        <w:t>https://github.com/GhostPack</w:t>
      </w:r>
      <w:r>
        <w:rPr>
          <w:rStyle w:val="9"/>
        </w:rPr>
        <w:fldChar w:fldCharType="end"/>
      </w:r>
      <w:r>
        <w:t>. Review activity on the host for left artefacts of execution.</w:t>
      </w:r>
    </w:p>
    <w:p>
      <w:pPr>
        <w:pStyle w:val="10"/>
      </w:pPr>
      <w:r>
        <w:rPr>
          <w:rStyle w:val="11"/>
        </w:rPr>
        <w:t>Hint</w:t>
      </w:r>
      <w:r>
        <w:t>: Focus on the "SilkService". They can provide visibility into executed .NET code.</w:t>
      </w:r>
    </w:p>
    <w:p>
      <w:pPr>
        <w:pStyle w:val="10"/>
      </w:pPr>
      <w:r>
        <w:rPr>
          <w:rStyle w:val="11"/>
        </w:rPr>
        <w:t>PS</w:t>
      </w:r>
      <w:r>
        <w:t>: To establish this valuable data source in your own organization, follow the below resource.</w:t>
      </w:r>
    </w:p>
    <w:p>
      <w:pPr>
        <w:pStyle w:val="10"/>
      </w:pPr>
      <w:r>
        <w:fldChar w:fldCharType="begin"/>
      </w:r>
      <w:r>
        <w:instrText xml:space="preserve"> HYPERLINK "https://medium.com/threat-hunters-forge/threat-hunting-with-etw-events-and-helk-part-1-installing-silketw-6eb74815e4a0" </w:instrText>
      </w:r>
      <w:r>
        <w:fldChar w:fldCharType="separate"/>
      </w:r>
      <w:r>
        <w:rPr>
          <w:rStyle w:val="9"/>
        </w:rPr>
        <w:t>https://medium.com/threat-hunters-forge/threat-hunting-with-etw-events-and-helk-part-1-installing-silketw-6eb74815e4a0</w:t>
      </w:r>
      <w:r>
        <w:rPr>
          <w:rStyle w:val="9"/>
        </w:rPr>
        <w:fldChar w:fldCharType="end"/>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Has msbuild executed malware on the 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begin with, we will look at Sysmon logs to attempt to answer the question at hand. A generic hunt is to look for any process creation, where the image of the process contains "msbuild.exe":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parse the logs using PowerShell and search for the presence of MSBuild, use the following PowerShell command ("$_Properties[4]" refers to the Image name field in Sysmon log with Event ID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{$_.Properties[4].Value -like "*msbuild*"}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1528445"/>
            <wp:effectExtent l="0" t="0" r="3175" b="0"/>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569825" cy="15284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 returns no results. Was this it?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filename itself, alone, is a weak indicator as its easy to circumvent by simply renaming it. There are other options available, ranging from the file hash, other known fields or parameters. Observing MSBuild on a regular Windows 10 machine, well notice that the "Description" field is set to "MSBuild.exe". Let's utilize PowerShell and look for that in our data set ("$_Properties[6]" represents to the Description field in Sysmon log with Event ID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{$_.Properties[6].Value -like "*msbuild*"}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7328535"/>
            <wp:effectExtent l="0" t="0" r="3175" b="5715"/>
            <wp:docPr id="9" name="Picture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569825" cy="732853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Note that the binary image is "C:\Users\Public\Downloads\Windows_Reporting.exe" which starts with a command line parameter of "Windows_Reporting.xml".</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What was the initial stager?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for the presence of CMD (Command Prompt), use the following PowerShell command ("$_Properties[4]" refers to the Image name field in Sysmon log with Event ID 1): now focusing on the ParentImage and ParentCommandLine parameters: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{$_.Properties[4].Value -like "*Cmd*"}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7615555"/>
            <wp:effectExtent l="0" t="0" r="3175" b="4445"/>
            <wp:docPr id="8" name="Picture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569825" cy="761555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parent image is "mshta.exe", which has executed "report.hta". Based on the temporary location (of Microsoft Edge), we can conclude that the file was executed in a browser, which then started Windows_Reporting.exe.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initial stager is an HTA file, however we are still not sure how and/or why MSBuild is renamed to Windows_Reporting.exe and located in an odd location.</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How was the malware downloaded? Why did the attacker choose this method?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begin tracing backwards - so far we know that MSBuild is present in an odd location under different name, and that an HTA file was used to execute the file. Since we know the file is called "Windows_Reporting.exe", let's look at all process creation events that have referenced this file with the following command ("$_.Properties[10]" represents to the CommandLine field in Sysmon log with Event ID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{$_.Properties[10].Value -like "*Windows_Reporting.exe*"}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7601585"/>
            <wp:effectExtent l="0" t="0" r="3175" b="0"/>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569825" cy="76015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Observing the output, we note that an event entry has logged the same HTA file copying MSBuild to C:\Users\Public\Downloads\Windows_Reporting.exe.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From the first task, we know that Windows_Reporting.exe was executed with command line argument of "Windows_Reporting.xml". To find out how that XML file was created, we will look into Sysmon event 11 - File create event. Execute the following command ("$_.Properties[5]" represents to the TargetFilename field in Sysmon log with Event ID 11):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id=11} | Where-Object {$_.Properties[5].Value -like "*Windows_Reporting.xml*"} | fl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3794125"/>
            <wp:effectExtent l="0" t="0" r="3175" b="0"/>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569825" cy="379412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 that the file was created by "certutil.exe". Let's review the information that Att&amp;ck has on certutil.exe </w:t>
      </w:r>
      <w:r>
        <w:fldChar w:fldCharType="begin"/>
      </w:r>
      <w:r>
        <w:instrText xml:space="preserve"> HYPERLINK "https://attack.mitre.org/software/S0160/" </w:instrText>
      </w:r>
      <w:r>
        <w:fldChar w:fldCharType="separate"/>
      </w:r>
      <w:r>
        <w:rPr>
          <w:rFonts w:ascii="Times New Roman" w:hAnsi="Times New Roman" w:eastAsia="Times New Roman" w:cs="Times New Roman"/>
          <w:color w:val="0000FF"/>
          <w:sz w:val="24"/>
          <w:szCs w:val="24"/>
          <w:u w:val="single"/>
        </w:rPr>
        <w:t>here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It states "certutil can be used to download files from a given URL". Following this information, we can dig up process creation events with certutil.exe with the following command: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{$_.Properties[4].Value -like "*certutil.exe*"}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28550" cy="7424420"/>
            <wp:effectExtent l="0" t="0" r="6350" b="5080"/>
            <wp:docPr id="5" name="Picture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528550" cy="742442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appears that certuti.exel was utilized to download the XML file from </w:t>
      </w:r>
      <w:r>
        <w:fldChar w:fldCharType="begin"/>
      </w:r>
      <w:r>
        <w:instrText xml:space="preserve"> HYPERLINK "http://52.77.211.51:8443" </w:instrText>
      </w:r>
      <w:r>
        <w:fldChar w:fldCharType="separate"/>
      </w:r>
      <w:r>
        <w:rPr>
          <w:rFonts w:ascii="Times New Roman" w:hAnsi="Times New Roman" w:eastAsia="Times New Roman" w:cs="Times New Roman"/>
          <w:color w:val="0000FF"/>
          <w:sz w:val="24"/>
          <w:szCs w:val="24"/>
          <w:u w:val="single"/>
        </w:rPr>
        <w:t>http://52.77.211.51:8443</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attacker has chosen to "Live off the land", presumably to avoid detection and throw off analysts by renaming MSBuild into a file, seemingly looking like a Windows tool.</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What was the attacker's IP and Port?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Reviewing the discovered Windows_Reporting.xml reveals the attacker's C2 IP and Port: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11515" cy="5581650"/>
            <wp:effectExtent l="0" t="0" r="0" b="0"/>
            <wp:docPr id="4" name="Picture 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1515" cy="558165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same can be observed by Sysmon logs, in particular event id 3 filtering for Windows_Reporting.exe with the following command: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id=3} | Where-Object {$_.Properties[4].Value -like "*Windows_Reporting.exe*"} | fl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6960235"/>
            <wp:effectExtent l="0" t="0" r="3175" b="0"/>
            <wp:docPr id="3" name="Picture 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69825" cy="6960235"/>
                    </a:xfrm>
                    <a:prstGeom prst="rect">
                      <a:avLst/>
                    </a:prstGeom>
                    <a:noFill/>
                    <a:ln>
                      <a:noFill/>
                    </a:ln>
                  </pic:spPr>
                </pic:pic>
              </a:graphicData>
            </a:graphic>
          </wp:inline>
        </w:drawing>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id=3} | Where-Object {$_.Properties[4].Value -like "*Windows_Reporting.exe*"} | fl | measure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Overall, there are 51 connections.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569825" cy="3329940"/>
            <wp:effectExtent l="0" t="0" r="3175" b="3810"/>
            <wp:docPr id="2" name="Picture 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569825" cy="332994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What known .NET offensive tools were executed?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NOTE - logs are continuous and excessive, and they may get overwritten. Make sure to revert the machine to its original state when starting this task. Ideally, disable "SilkService".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machine is preset to log .NET activity. As hinted in the task itself, we'll focus on detection of GhostPack. FuzzySec released detection rules in his talk in Black Hat in this </w:t>
      </w:r>
      <w:r>
        <w:fldChar w:fldCharType="begin"/>
      </w:r>
      <w:r>
        <w:instrText xml:space="preserve"> HYPERLINK "https://www.youtube.com/watch?v=6wGEOcNDJ7s&amp;list=PLgc6dKV76_s3whHW4LIu80FhXxtB82drk&amp;index=4" </w:instrText>
      </w:r>
      <w:r>
        <w:fldChar w:fldCharType="separate"/>
      </w:r>
      <w:r>
        <w:rPr>
          <w:rFonts w:ascii="Times New Roman" w:hAnsi="Times New Roman" w:eastAsia="Times New Roman" w:cs="Times New Roman"/>
          <w:color w:val="0000FF"/>
          <w:sz w:val="24"/>
          <w:szCs w:val="24"/>
          <w:u w:val="single"/>
        </w:rPr>
        <w:t>video</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Utilizing the rules and/or variations of them, we locate the following event entry which confirms the usage of SeatBelt and its association to Windows_Reporting.exe: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278245" cy="7028815"/>
            <wp:effectExtent l="0" t="0" r="8255" b="635"/>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278245" cy="702881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Robust detection rules as well as alternative/additional data sources are required to perform high quality hunts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Adversaries often choose to hide in plain sight</w:t>
      </w:r>
    </w:p>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F03F93"/>
    <w:multiLevelType w:val="multilevel"/>
    <w:tmpl w:val="33F03F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3591DFA"/>
    <w:multiLevelType w:val="multilevel"/>
    <w:tmpl w:val="63591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443"/>
    <w:rsid w:val="00132F45"/>
    <w:rsid w:val="00167632"/>
    <w:rsid w:val="00614BC4"/>
    <w:rsid w:val="00923443"/>
    <w:rsid w:val="26B44A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4"/>
    <w:link w:val="3"/>
    <w:qFormat/>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1131</Words>
  <Characters>6993</Characters>
  <Lines>63</Lines>
  <Paragraphs>17</Paragraphs>
  <TotalTime>1</TotalTime>
  <ScaleCrop>false</ScaleCrop>
  <LinksUpToDate>false</LinksUpToDate>
  <CharactersWithSpaces>8056</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2022-12-03T08:56:00Z</dcterms:created>
  <dc:creator>www</dc:creator>
  <cp:lastModifiedBy>jihed</cp:lastModifiedBy>
  <dcterms:modified xsi:type="dcterms:W3CDTF">2024-03-17T14:34:30Z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E47DD7C755CD446CACA1CEC667C98A7C_12</vt:lpwstr>
  </property>
</Properties>
</file>