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ELK Playground (Lab 3)</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16.3</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lab features an ELK-based SIEM loaded with events related to numerous attacker TTPs (</w:t>
      </w:r>
      <w:r>
        <w:fldChar w:fldCharType="begin"/>
      </w:r>
      <w:r>
        <w:instrText xml:space="preserve"> HYPERLINK "https://github.com/thomaspatzke/elk-detection-lab" </w:instrText>
      </w:r>
      <w:r>
        <w:fldChar w:fldCharType="separate"/>
      </w:r>
      <w:r>
        <w:rPr>
          <w:rFonts w:ascii="Times New Roman" w:hAnsi="Times New Roman" w:eastAsia="Times New Roman" w:cs="Times New Roman"/>
          <w:color w:val="0000FF"/>
          <w:sz w:val="24"/>
          <w:szCs w:val="24"/>
          <w:u w:val="single"/>
        </w:rPr>
        <w:t>https://github.com/thomaspatzke/elk-detection-lab</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Use it as a detection playground to practice your ELK-query-writing skills.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the rule generation ability.</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tl/>
        </w:rPr>
      </w:pPr>
      <w:r>
        <w:rPr>
          <w:rFonts w:ascii="Times New Roman" w:hAnsi="Times New Roman" w:eastAsia="Times New Roman" w:cs="Times New Roman"/>
          <w:sz w:val="24"/>
          <w:szCs w:val="24"/>
        </w:rPr>
        <w:t xml:space="preserve">You will learn how to utilize available logs to detect malicious activity on a windows </w:t>
      </w:r>
    </w:p>
    <w:p>
      <w:pPr>
        <w:bidi w:val="0"/>
        <w:spacing w:before="100" w:beforeAutospacing="1" w:after="100" w:afterAutospacing="1" w:line="240" w:lineRule="auto"/>
        <w:rPr>
          <w:rFonts w:ascii="Times New Roman" w:hAnsi="Times New Roman" w:eastAsia="Times New Roman" w:cs="Times New Roman"/>
          <w:sz w:val="24"/>
          <w:szCs w:val="24"/>
          <w:rtl/>
        </w:rPr>
      </w:pPr>
    </w:p>
    <w:p>
      <w:pPr>
        <w:bidi w:val="0"/>
        <w:spacing w:before="100" w:beforeAutospacing="1" w:after="100" w:afterAutospacing="1" w:line="240" w:lineRule="auto"/>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ELK</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Access Kibana will be available at </w:t>
      </w:r>
      <w:r>
        <w:fldChar w:fldCharType="begin"/>
      </w:r>
      <w:r>
        <w:instrText xml:space="preserve"> HYPERLINK "http://demo.ine.local:5601" </w:instrText>
      </w:r>
      <w:r>
        <w:fldChar w:fldCharType="separate"/>
      </w:r>
      <w:r>
        <w:rPr>
          <w:rStyle w:val="8"/>
          <w:rFonts w:ascii="Times New Roman" w:hAnsi="Times New Roman" w:eastAsia="Times New Roman" w:cs="Times New Roman"/>
          <w:b/>
          <w:bCs/>
          <w:sz w:val="24"/>
          <w:szCs w:val="24"/>
        </w:rPr>
        <w:t>http://demo.ine.local:5601</w:t>
      </w:r>
      <w:r>
        <w:rPr>
          <w:rStyle w:val="8"/>
          <w:rFonts w:ascii="Times New Roman" w:hAnsi="Times New Roman" w:eastAsia="Times New Roman" w:cs="Times New Roman"/>
          <w:b/>
          <w:bCs/>
          <w:sz w:val="24"/>
          <w:szCs w:val="24"/>
        </w:rPr>
        <w:fldChar w:fldCharType="end"/>
      </w: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Tasks</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Perform a hunt for account discovery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 for technical articles and posts on Account discovery, which is used by adversaries to get a listing of local system and domain accounts. Then define an ELK query which detects this kind of activity.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in your final query for this task, filter for "winlog.computer_name: MSEDGEWIN10".</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Hints</w:t>
      </w:r>
      <w:r>
        <w:rPr>
          <w:rFonts w:ascii="Times New Roman" w:hAnsi="Times New Roman" w:eastAsia="Times New Roman" w:cs="Times New Roman"/>
          <w:sz w:val="24"/>
          <w:szCs w:val="24"/>
        </w:rPr>
        <w:t>:</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"https://attack.mitre.org/techniques/T1087/" </w:instrText>
      </w:r>
      <w:r>
        <w:fldChar w:fldCharType="separate"/>
      </w:r>
      <w:r>
        <w:rPr>
          <w:rFonts w:ascii="Times New Roman" w:hAnsi="Times New Roman" w:eastAsia="Times New Roman" w:cs="Times New Roman"/>
          <w:color w:val="0000FF"/>
          <w:sz w:val="24"/>
          <w:szCs w:val="24"/>
          <w:u w:val="single"/>
        </w:rPr>
        <w:t>https://attack.mitre.org/techniques/T1087/</w:t>
      </w:r>
      <w:r>
        <w:rPr>
          <w:rFonts w:ascii="Times New Roman" w:hAnsi="Times New Roman" w:eastAsia="Times New Roman" w:cs="Times New Roman"/>
          <w:color w:val="0000FF"/>
          <w:sz w:val="24"/>
          <w:szCs w:val="24"/>
          <w:u w:val="single"/>
        </w:rPr>
        <w:fldChar w:fldCharType="end"/>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"https://gallery.logrhythm.com/independent-white-papers/uws-whats-new-in-the-windows-10-security-log-independent-white-paper.pdf" </w:instrText>
      </w:r>
      <w:r>
        <w:fldChar w:fldCharType="separate"/>
      </w:r>
      <w:r>
        <w:rPr>
          <w:rFonts w:ascii="Times New Roman" w:hAnsi="Times New Roman" w:eastAsia="Times New Roman" w:cs="Times New Roman"/>
          <w:color w:val="0000FF"/>
          <w:sz w:val="24"/>
          <w:szCs w:val="24"/>
          <w:u w:val="single"/>
        </w:rPr>
        <w:t>https://gallery.logrhythm.com/independent-white-papers/uws-whats-new-in-the-windows-10-security-log-independent-white-paper.pdf</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Persistence through Accessibility Features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for technical articles and posts on abuse of accessibility features. Then define an ELK query which detects this kind of activity. For this hunt, we will use Sysmon Event ID 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w:t>
      </w:r>
      <w:r>
        <w:fldChar w:fldCharType="begin"/>
      </w:r>
      <w:r>
        <w:instrText xml:space="preserve"> HYPERLINK "https://attack.mitre.org/techniques/T1015/" </w:instrText>
      </w:r>
      <w:r>
        <w:fldChar w:fldCharType="separate"/>
      </w:r>
      <w:r>
        <w:rPr>
          <w:rFonts w:ascii="Times New Roman" w:hAnsi="Times New Roman" w:eastAsia="Times New Roman" w:cs="Times New Roman"/>
          <w:color w:val="0000FF"/>
          <w:sz w:val="24"/>
          <w:szCs w:val="24"/>
          <w:u w:val="single"/>
        </w:rPr>
        <w:t>T1015</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as a starting point.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in your final query for this task, filter for "winlog.computer_name: DC1.insecurebank.local".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Hints</w:t>
      </w:r>
      <w:r>
        <w:rPr>
          <w:rFonts w:ascii="Times New Roman" w:hAnsi="Times New Roman" w:eastAsia="Times New Roman" w:cs="Times New Roman"/>
          <w:sz w:val="24"/>
          <w:szCs w:val="24"/>
        </w:rPr>
        <w:t>:</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Persistence through file replacement with cmd.exe</w:t>
      </w:r>
    </w:p>
    <w:p>
      <w:pPr>
        <w:numPr>
          <w:ilvl w:val="0"/>
          <w:numId w:val="3"/>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Persistence as the SYSTEM user</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Hunt for Privilege Escalation through Scheduled tasks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for technical articles and posts on abuse of Scheduled tasks. Then define an ELK query which detects this kind of activity. For this hunt, we will use only Sysmon Events. Note that the environment contains of Windows 7 workstations.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w:t>
      </w:r>
      <w:r>
        <w:fldChar w:fldCharType="begin"/>
      </w:r>
      <w:r>
        <w:instrText xml:space="preserve"> HYPERLINK "https://attack.mitre.org/techniques/T1053/" </w:instrText>
      </w:r>
      <w:r>
        <w:fldChar w:fldCharType="separate"/>
      </w:r>
      <w:r>
        <w:rPr>
          <w:rFonts w:ascii="Times New Roman" w:hAnsi="Times New Roman" w:eastAsia="Times New Roman" w:cs="Times New Roman"/>
          <w:color w:val="0000FF"/>
          <w:sz w:val="24"/>
          <w:szCs w:val="24"/>
          <w:u w:val="single"/>
        </w:rPr>
        <w:t>T1053</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as a starting point.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Hints</w:t>
      </w:r>
      <w:r>
        <w:rPr>
          <w:rFonts w:ascii="Times New Roman" w:hAnsi="Times New Roman" w:eastAsia="Times New Roman" w:cs="Times New Roman"/>
          <w:sz w:val="24"/>
          <w:szCs w:val="24"/>
        </w:rPr>
        <w:t>:</w:t>
      </w:r>
    </w:p>
    <w:p>
      <w:pPr>
        <w:numPr>
          <w:ilvl w:val="0"/>
          <w:numId w:val="4"/>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"https://www.threathunting.se/2019/10/29/dont-trust-your-windows-task-scheduler/" </w:instrText>
      </w:r>
      <w:r>
        <w:fldChar w:fldCharType="separate"/>
      </w:r>
      <w:r>
        <w:rPr>
          <w:rFonts w:ascii="Times New Roman" w:hAnsi="Times New Roman" w:eastAsia="Times New Roman" w:cs="Times New Roman"/>
          <w:color w:val="0000FF"/>
          <w:sz w:val="24"/>
          <w:szCs w:val="24"/>
          <w:u w:val="single"/>
        </w:rPr>
        <w:t>https://www.threathunting.se/2019/10/29/dont-trust-your-windows-task-scheduler/</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Hunt for RDP over a Reverse SSH Tunnel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for technical articles and posts on RDP over Reverse SSH tunnel. Then define an ELK query which detects this kind of activity.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Filter results for "winlog.computer_name: PC01.example.corp".</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p>
    <w:p>
      <w:pPr>
        <w:numPr>
          <w:ilvl w:val="0"/>
          <w:numId w:val="5"/>
        </w:num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"https://blog.menasec.net/2019/02/threat-hunting-25-rdp-over-reverse-ssh.html" </w:instrText>
      </w:r>
      <w:r>
        <w:fldChar w:fldCharType="separate"/>
      </w:r>
      <w:r>
        <w:rPr>
          <w:rFonts w:ascii="Times New Roman" w:hAnsi="Times New Roman" w:eastAsia="Times New Roman" w:cs="Times New Roman"/>
          <w:color w:val="0000FF"/>
          <w:sz w:val="24"/>
          <w:szCs w:val="24"/>
          <w:u w:val="single"/>
        </w:rPr>
        <w:t>https://blog.menasec.net/2019/02/threat-hunting-25-rdp-over-reverse-ssh.html</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rPr>
          <w:rFonts w:ascii="Times New Roman" w:hAnsi="Times New Roman" w:eastAsia="Times New Roman" w:cs="Times New Roman"/>
          <w:sz w:val="24"/>
          <w:szCs w:val="24"/>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SOLUTIONS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Below, you can find solutions for each task. Remember though, that you can follow your own strategy, which may be different from the one explained in the following lab.</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Start </w:t>
      </w:r>
      <w:r>
        <w:rPr>
          <w:rFonts w:ascii="Times New Roman" w:hAnsi="Times New Roman" w:eastAsia="Times New Roman" w:cs="Times New Roman"/>
          <w:b/>
          <w:bCs/>
          <w:sz w:val="24"/>
          <w:szCs w:val="24"/>
        </w:rPr>
        <w:t>firefox</w:t>
      </w:r>
      <w:r>
        <w:rPr>
          <w:rFonts w:ascii="Times New Roman" w:hAnsi="Times New Roman" w:eastAsia="Times New Roman" w:cs="Times New Roman"/>
          <w:sz w:val="24"/>
          <w:szCs w:val="24"/>
        </w:rPr>
        <w:t xml:space="preserve"> browser and access Kibana at </w:t>
      </w:r>
      <w:r>
        <w:rPr>
          <w:rFonts w:ascii="Times New Roman" w:hAnsi="Times New Roman" w:eastAsia="Times New Roman" w:cs="Times New Roman"/>
          <w:b/>
          <w:bCs/>
          <w:sz w:val="24"/>
          <w:szCs w:val="24"/>
        </w:rPr>
        <w:t>http://demo.ine.local:5601</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5270480" cy="7376795"/>
            <wp:effectExtent l="0" t="0" r="0" b="14605"/>
            <wp:docPr id="11" name="Picture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270480" cy="73767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 to </w:t>
      </w:r>
      <w:r>
        <w:rPr>
          <w:rFonts w:ascii="Times New Roman" w:hAnsi="Times New Roman" w:eastAsia="Times New Roman" w:cs="Times New Roman"/>
          <w:b/>
          <w:bCs/>
          <w:sz w:val="24"/>
          <w:szCs w:val="24"/>
        </w:rPr>
        <w:t>Discover</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5179040" cy="7332345"/>
            <wp:effectExtent l="0" t="0" r="0" b="13335"/>
            <wp:docPr id="10" name="Picture 1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179040" cy="733234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Select </w:t>
      </w:r>
      <w:r>
        <w:rPr>
          <w:rFonts w:ascii="Times New Roman" w:hAnsi="Times New Roman" w:eastAsia="Times New Roman" w:cs="Times New Roman"/>
          <w:b/>
          <w:bCs/>
          <w:sz w:val="24"/>
          <w:szCs w:val="24"/>
        </w:rPr>
        <w:t>winlogbeat-</w:t>
      </w:r>
      <w:r>
        <w:rPr>
          <w:rFonts w:ascii="Times New Roman" w:hAnsi="Times New Roman" w:eastAsia="Times New Roman" w:cs="Times New Roman"/>
          <w:sz w:val="24"/>
          <w:szCs w:val="24"/>
        </w:rPr>
        <w:t xml:space="preserve">* and select start date from </w:t>
      </w:r>
      <w:r>
        <w:rPr>
          <w:rFonts w:ascii="Times New Roman" w:hAnsi="Times New Roman" w:eastAsia="Times New Roman" w:cs="Times New Roman"/>
          <w:b/>
          <w:bCs/>
          <w:sz w:val="24"/>
          <w:szCs w:val="24"/>
        </w:rPr>
        <w:t>November-1-2017</w:t>
      </w:r>
      <w:r>
        <w:rPr>
          <w:rFonts w:ascii="Times New Roman" w:hAnsi="Times New Roman" w:eastAsia="Times New Roman" w:cs="Times New Roman"/>
          <w:sz w:val="24"/>
          <w:szCs w:val="24"/>
        </w:rPr>
        <w:t xml:space="preserve"> to till date. </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5179040" cy="7332345"/>
            <wp:effectExtent l="0" t="0" r="0" b="13335"/>
            <wp:docPr id="9" name="Picture 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179040" cy="733234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Perform a hunt for account discovery</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this task, we begin by reading the documentation in the hint's area. After going through it, we'll discover that "net" is a utility often used for this enumeration. Moreover, Windows 10 has introduced two new events, which are quite interesting:</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4798 -- A user's local group membership was enumerated</w:t>
      </w:r>
    </w:p>
    <w:p>
      <w:pPr>
        <w:numPr>
          <w:ilvl w:val="0"/>
          <w:numId w:val="6"/>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4799 -- A security-enabled local group membership was enumerated</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Taking the above into account, we create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winlog.event_id:(4798 OR 4799) AND winlog.event_data.CallerProcessName:(net OR net1) AND winlog.computer_name: MSEDGEWIN10</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we execute the query, we get the following output (for brevity, only display user who did the action and the user/group name that was being enumerated):</w:t>
      </w:r>
    </w:p>
    <w:p>
      <w:pPr>
        <w:bidi w:val="0"/>
        <w:spacing w:before="100" w:beforeAutospacing="1" w:after="100" w:afterAutospacing="1" w:line="240" w:lineRule="auto"/>
        <w:rPr>
          <w:rFonts w:ascii="Times New Roman" w:hAnsi="Times New Roman" w:eastAsia="Times New Roman" w:cs="Times New Roman"/>
          <w:sz w:val="24"/>
          <w:szCs w:val="24"/>
        </w:rPr>
      </w:pPr>
      <w:bookmarkStart w:id="0" w:name="_GoBack"/>
      <w:r>
        <w:rPr>
          <w:rFonts w:ascii="Times New Roman" w:hAnsi="Times New Roman" w:eastAsia="Times New Roman" w:cs="Times New Roman"/>
          <w:sz w:val="24"/>
          <w:szCs w:val="24"/>
        </w:rPr>
        <w:drawing>
          <wp:inline distT="0" distB="0" distL="0" distR="0">
            <wp:extent cx="15179040" cy="7332345"/>
            <wp:effectExtent l="0" t="0" r="0" b="13335"/>
            <wp:docPr id="8" name="Picture 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5179040" cy="7332345"/>
                    </a:xfrm>
                    <a:prstGeom prst="rect">
                      <a:avLst/>
                    </a:prstGeom>
                    <a:noFill/>
                    <a:ln>
                      <a:noFill/>
                    </a:ln>
                  </pic:spPr>
                </pic:pic>
              </a:graphicData>
            </a:graphic>
          </wp:inline>
        </w:drawing>
      </w:r>
      <w:bookmarkEnd w:id="0"/>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user IEUser has been enumerating the built-in group Administrators, and the built-in account Administrator.</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Persistence through Accessibility Features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Reviewing the information available in </w:t>
      </w:r>
      <w:r>
        <w:fldChar w:fldCharType="begin"/>
      </w:r>
      <w:r>
        <w:instrText xml:space="preserve"> HYPERLINK "https://attack.mitre.org/techniques/T1015/" </w:instrText>
      </w:r>
      <w:r>
        <w:fldChar w:fldCharType="separate"/>
      </w:r>
      <w:r>
        <w:rPr>
          <w:rFonts w:ascii="Times New Roman" w:hAnsi="Times New Roman" w:eastAsia="Times New Roman" w:cs="Times New Roman"/>
          <w:color w:val="0000FF"/>
          <w:sz w:val="24"/>
          <w:szCs w:val="24"/>
          <w:u w:val="single"/>
        </w:rPr>
        <w:t>T1015</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we assemble the following list of targeted executables:</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Sethc.exe</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Utilman.exe</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Osk.exe</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Magnify.exe</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Narrator.exe</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DisplaySwitch.exe</w:t>
      </w:r>
    </w:p>
    <w:p>
      <w:pPr>
        <w:numPr>
          <w:ilvl w:val="0"/>
          <w:numId w:val="7"/>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AtBroker.exe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taking into account that the hint refers to file replacement with cmd.exe, what we would be interested into, is if a file with any of the names listed above contains the Description field that matches cmd.exe -- essentially, we are looking for renamed cmd.exe. Finally, the user it would execute as is "NT AUTHORITY/SYSTEM". The query we construct is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winlog.event_data.Image:("C:\Windows\System32\osk.exe" OR "C:\Windows\System32\sethc.exe" OR "C:\Windows\System32\utilman.exe" OR "C:\Windows\System32\magnify.exe" OR "C:\Windows\System32\narrator.exe" OR "C:\Windows\System32\displayswitch.exe" OR "C:\Windows\System32\atbroker.exe") AND winlog.event_data.Description:"Windows Command Processor" AND winlog.event_data.User:"NT AUTHORITY\SYSTEM" AND winlog.computer_name:DC1.insecurebank.local</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Once the query is executed,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529955" cy="1187450"/>
            <wp:effectExtent l="0" t="0" r="4445" b="0"/>
            <wp:docPr id="7" name="Picture 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529955" cy="1187450"/>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Hunt for Privilege Escalation through Scheduled tasks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Reading through the hinted document, we create a list of writable locations by all users, which is suspicious to run tasks from (remember to filter out known-good!). These locations are:</w:t>
      </w:r>
    </w:p>
    <w:p>
      <w:pPr>
        <w:numPr>
          <w:ilvl w:val="0"/>
          <w:numId w:val="8"/>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C:\users\*</w:t>
      </w:r>
    </w:p>
    <w:p>
      <w:pPr>
        <w:numPr>
          <w:ilvl w:val="0"/>
          <w:numId w:val="8"/>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C:\programdata\*</w:t>
      </w:r>
    </w:p>
    <w:p>
      <w:pPr>
        <w:numPr>
          <w:ilvl w:val="0"/>
          <w:numId w:val="8"/>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C:\Windows\Temp\*</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for this hunt, we have only Sysmon logs available, therefore for our detection capability will focus on Event ID 1 (Process creation) specifically looking for execution of schtasks.exe with a command line parameter that points to one of the locations listed above.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Armed with this knowledge, we create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winlog.event_id:1 AND winlog.event_data.Image:"C:\Windows\system32\schtasks.exe" AND winlog.event_data.CommandLine:("C:\users" OR "C:\programdata" OR "C:\Windows\Temp")</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Running the query,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721090" cy="1200785"/>
            <wp:effectExtent l="0" t="0" r="3810" b="0"/>
            <wp:docPr id="6" name="Picture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721090" cy="120078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Based on the parameters passed to schtasks.exe, a new task is created. Following that activity, we can leverage Sysmon Event ID 11 (File create) to identify the creation, by querying for: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winlog.event_data.TargetFilename:"C:\Windows\System32\Tasks\elevator"</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Running the query, we get the following match as we would expect: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789035" cy="1255395"/>
            <wp:effectExtent l="0" t="0" r="0" b="1905"/>
            <wp:docPr id="5" name="Picture 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789035" cy="125539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Now that the task was created, we can identify if it was executed by modifying our first query but this time, we are looking at the command line argument that contains the task name "elevator" and the string "run" (which indicates task execution). We create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winlog.event_id:1 AND winlog.event_data.Image:"C:\Windows\system32\schtasks.exe" AND winlog.event_data.CommandLine:("run" AND "elevator")</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Running the query, we get the following match:</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515985" cy="1337310"/>
            <wp:effectExtent l="0" t="0" r="0" b="0"/>
            <wp:docPr id="4" name="Picture 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515985" cy="1337310"/>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Indeed the task was executed. If we follow the documentation provided on the blog post hinted by the task, we would be interested to see if the task has spawned any of the following as the SYSTEM user:</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wscript.exe</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rundll32.exe</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cscript.exe</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regsvr32.exe</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cmd.exe</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wmic.exe</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mshta.exe</w:t>
      </w:r>
    </w:p>
    <w:p>
      <w:pPr>
        <w:numPr>
          <w:ilvl w:val="0"/>
          <w:numId w:val="9"/>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powershell.exe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Taking into consideration that the environment is based on Windows 7 workstations and as stated by T1053, "taskeng.exe" will be the executing process starting one of those listed above. Taking this into consideration, we construct the following query: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winlog.event_id:1 AND winlog.event_data.ParentImage:"taskeng.exe" AND winlog.event_data.Image:("cmd.exe" OR "wscript.exe" OR "rundll32.exe" OR "cscript.exe" OR "regsrv32.exe" OR "wmic.exe" OR "mshta.exe" OR "powershell.exe")</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executed, we get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584565" cy="1269365"/>
            <wp:effectExtent l="0" t="0" r="6985" b="6985"/>
            <wp:docPr id="3" name="Picture 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584565" cy="126936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Command prompt was started several milliseconds after the scheduled task was executed. If we expand the fields, we will also note that it was executed as "NT AUTHORITY\SYSTEM".</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Finally, we can search for traces of task deletion in a similar fashion as we searched whether it was executed, however, now we will look for "delete" instead of "run". Our query is: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winlog.event_id:1 AND winlog.event_data.Image:"C:\Windows\system32\schtasks.exe" AND winlog.event_data.CommandLine:("delete" AND "elevator")</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we execute the query, we get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38820" cy="1310005"/>
            <wp:effectExtent l="0" t="0" r="5080" b="4445"/>
            <wp:docPr id="2" name="Picture 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8338820" cy="1310005"/>
                    </a:xfrm>
                    <a:prstGeom prst="rect">
                      <a:avLst/>
                    </a:prstGeom>
                    <a:noFill/>
                    <a:ln>
                      <a:noFill/>
                    </a:ln>
                  </pic:spPr>
                </pic:pic>
              </a:graphicData>
            </a:graphic>
          </wp:inline>
        </w:drawing>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Hunt for RDP over a Reverse SSH Tunnel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 reviewing the hinted post, to discover this activity, we should be looking at Event ID 4624 (Successful logon) with Logon type 10 (indicating RDP). Moreover, we should ensure that the network source address points to the loop IP address (127.0.0.1). Converting this into ELK query, and taking into account the computer name given in the task, we get the following:</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hAnsi="Courier New" w:eastAsia="Times New Roman" w:cs="Courier New"/>
          <w:sz w:val="20"/>
          <w:szCs w:val="20"/>
        </w:rPr>
      </w:pPr>
      <w:r>
        <w:rPr>
          <w:rFonts w:ascii="Courier New" w:hAnsi="Courier New" w:eastAsia="Times New Roman" w:cs="Courier New"/>
          <w:sz w:val="20"/>
          <w:szCs w:val="20"/>
        </w:rPr>
        <w:t>winlog.event_id:4624 AND winlog.event_data.LogonType:10 AND winlog.event_data.IpAddress:"127.0.0.1" AND winlog.computer_name:"PC01.example.corp"</w:t>
      </w:r>
    </w:p>
    <w:p>
      <w:pPr>
        <w:bidi w:val="0"/>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When executed, we get the following output: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734425" cy="1269365"/>
            <wp:effectExtent l="0" t="0" r="9525" b="6985"/>
            <wp:docPr id="1" name="Picture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8734425" cy="1269365"/>
                    </a:xfrm>
                    <a:prstGeom prst="rect">
                      <a:avLst/>
                    </a:prstGeom>
                    <a:noFill/>
                    <a:ln>
                      <a:noFill/>
                    </a:ln>
                  </pic:spPr>
                </pic:pic>
              </a:graphicData>
            </a:graphic>
          </wp:inline>
        </w:drawing>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Here we see that we have a match and have therefore successfully identified the activity our hunt is focused on.</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KEY TAKEWAYS</w:t>
      </w:r>
    </w:p>
    <w:p>
      <w:pPr>
        <w:numPr>
          <w:ilvl w:val="0"/>
          <w:numId w:val="10"/>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numerous ways for an adversary to achieve their goal. Being familiar with as many as possible attacks can aid hunters in creating better detection rules performing successful hunts.</w:t>
      </w:r>
    </w:p>
    <w:p>
      <w:pPr>
        <w:numPr>
          <w:ilvl w:val="0"/>
          <w:numId w:val="10"/>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Hunting playgrounds are a great source of different attacks, helping hunters in increasing their abilities.</w:t>
      </w:r>
    </w:p>
    <w:p>
      <w:pPr>
        <w:bidi w:val="0"/>
        <w:spacing w:before="100" w:beforeAutospacing="1" w:after="100" w:afterAutospacing="1" w:line="240" w:lineRule="auto"/>
        <w:rPr>
          <w:rFonts w:ascii="Times New Roman" w:hAnsi="Times New Roman" w:eastAsia="Times New Roman" w:cs="Times New Roman"/>
          <w:sz w:val="24"/>
          <w:szCs w:val="24"/>
        </w:rPr>
      </w:pPr>
    </w:p>
    <w:p>
      <w:pPr>
        <w:rPr>
          <w:rFonts w:hint="cs"/>
          <w:lang w:bidi="ar-EG"/>
        </w:rPr>
      </w:pPr>
    </w:p>
    <w:sectPr>
      <w:pgSz w:w="25965" w:h="18369" w:orient="landscape"/>
      <w:pgMar w:top="1800" w:right="1440" w:bottom="1800" w:left="144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3F1979"/>
    <w:multiLevelType w:val="multilevel"/>
    <w:tmpl w:val="163F197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F6C2F86"/>
    <w:multiLevelType w:val="multilevel"/>
    <w:tmpl w:val="1F6C2F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915CD7"/>
    <w:multiLevelType w:val="multilevel"/>
    <w:tmpl w:val="25915C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92070FF"/>
    <w:multiLevelType w:val="multilevel"/>
    <w:tmpl w:val="292070F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DF84453"/>
    <w:multiLevelType w:val="multilevel"/>
    <w:tmpl w:val="2DF8445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B625A0F"/>
    <w:multiLevelType w:val="multilevel"/>
    <w:tmpl w:val="3B625A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C58139A"/>
    <w:multiLevelType w:val="multilevel"/>
    <w:tmpl w:val="4C5813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BEB6351"/>
    <w:multiLevelType w:val="multilevel"/>
    <w:tmpl w:val="6BEB63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3426EEA"/>
    <w:multiLevelType w:val="multilevel"/>
    <w:tmpl w:val="73426E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6520B82"/>
    <w:multiLevelType w:val="multilevel"/>
    <w:tmpl w:val="76520B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4"/>
  </w:num>
  <w:num w:numId="4">
    <w:abstractNumId w:val="7"/>
  </w:num>
  <w:num w:numId="5">
    <w:abstractNumId w:val="6"/>
  </w:num>
  <w:num w:numId="6">
    <w:abstractNumId w:val="9"/>
  </w:num>
  <w:num w:numId="7">
    <w:abstractNumId w:val="2"/>
  </w:num>
  <w:num w:numId="8">
    <w:abstractNumId w:val="1"/>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FBD"/>
    <w:rsid w:val="00130FBD"/>
    <w:rsid w:val="001B42C0"/>
    <w:rsid w:val="00614BC4"/>
    <w:rsid w:val="00EA38CA"/>
    <w:rsid w:val="583909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TML Code"/>
    <w:basedOn w:val="4"/>
    <w:semiHidden/>
    <w:unhideWhenUsed/>
    <w:uiPriority w:val="99"/>
    <w:rPr>
      <w:rFonts w:ascii="Courier New" w:hAnsi="Courier New" w:eastAsia="Times New Roman" w:cs="Courier New"/>
      <w:sz w:val="20"/>
      <w:szCs w:val="20"/>
    </w:rPr>
  </w:style>
  <w:style w:type="paragraph" w:styleId="7">
    <w:name w:val="HTML Preformatted"/>
    <w:basedOn w:val="1"/>
    <w:link w:val="1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8">
    <w:name w:val="Hyperlink"/>
    <w:basedOn w:val="4"/>
    <w:unhideWhenUsed/>
    <w:uiPriority w:val="99"/>
    <w:rPr>
      <w:color w:val="0000FF"/>
      <w:u w:val="single"/>
    </w:rPr>
  </w:style>
  <w:style w:type="paragraph" w:styleId="9">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4"/>
    <w:qFormat/>
    <w:uiPriority w:val="22"/>
    <w:rPr>
      <w:b/>
      <w:bCs/>
    </w:rPr>
  </w:style>
  <w:style w:type="character" w:customStyle="1" w:styleId="11">
    <w:name w:val="Heading 1 Char"/>
    <w:basedOn w:val="4"/>
    <w:link w:val="2"/>
    <w:uiPriority w:val="9"/>
    <w:rPr>
      <w:rFonts w:ascii="Times New Roman" w:hAnsi="Times New Roman" w:eastAsia="Times New Roman" w:cs="Times New Roman"/>
      <w:b/>
      <w:bCs/>
      <w:kern w:val="36"/>
      <w:sz w:val="48"/>
      <w:szCs w:val="48"/>
    </w:rPr>
  </w:style>
  <w:style w:type="character" w:customStyle="1" w:styleId="12">
    <w:name w:val="Heading 2 Char"/>
    <w:basedOn w:val="4"/>
    <w:link w:val="3"/>
    <w:uiPriority w:val="9"/>
    <w:rPr>
      <w:rFonts w:ascii="Times New Roman" w:hAnsi="Times New Roman" w:eastAsia="Times New Roman" w:cs="Times New Roman"/>
      <w:b/>
      <w:bCs/>
      <w:sz w:val="36"/>
      <w:szCs w:val="36"/>
    </w:rPr>
  </w:style>
  <w:style w:type="character" w:customStyle="1" w:styleId="13">
    <w:name w:val="HTML Preformatted Char"/>
    <w:basedOn w:val="4"/>
    <w:link w:val="7"/>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1163</Words>
  <Characters>7477</Characters>
  <Lines>66</Lines>
  <Paragraphs>18</Paragraphs>
  <TotalTime>1</TotalTime>
  <ScaleCrop>false</ScaleCrop>
  <LinksUpToDate>false</LinksUpToDate>
  <CharactersWithSpaces>8543</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2022-12-03T09:08:00Z</dcterms:created>
  <dc:creator>www</dc:creator>
  <cp:lastModifiedBy>jihed</cp:lastModifiedBy>
  <dcterms:modified xsi:type="dcterms:W3CDTF">2024-03-17T14:44:14Z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0B3166574BEF471D8B5F5D324C21B56E_12</vt:lpwstr>
  </property>
</Properties>
</file>