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with Splunk (Lab 5)</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17.5</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IT Security manager has now tasked you, the only Threat hunter, with performing a hunt for the offensive framework </w:t>
      </w:r>
      <w:r>
        <w:fldChar w:fldCharType="begin"/>
      </w:r>
      <w:r>
        <w:instrText xml:space="preserve"> HYPERLINK "https://github.com/byt3bl33d3r/CrackMapExec" </w:instrText>
      </w:r>
      <w:r>
        <w:fldChar w:fldCharType="separate"/>
      </w:r>
      <w:r>
        <w:rPr>
          <w:rFonts w:ascii="Times New Roman" w:hAnsi="Times New Roman" w:eastAsia="Times New Roman" w:cs="Times New Roman"/>
          <w:color w:val="0000FF"/>
          <w:sz w:val="24"/>
          <w:szCs w:val="24"/>
          <w:u w:val="single"/>
        </w:rPr>
        <w:t>CrackMapExec</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The internal penetration team has already generated CrackMapExec activity that will help you validate your hypotheses.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Zeek, Windows Security, Sysmon and PowerShell logs are available for this lab.</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increase familiarity of doing a hands-on analysis with 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network and host-based logs to detect abnormal activity.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Firefox browser to connect to Splunk's web interface (</w:t>
      </w:r>
      <w:r>
        <w:rPr>
          <w:rFonts w:ascii="Times New Roman" w:hAnsi="Times New Roman" w:eastAsia="Times New Roman" w:cs="Times New Roman"/>
          <w:b/>
          <w:bCs/>
          <w:sz w:val="24"/>
          <w:szCs w:val="24"/>
        </w:rPr>
        <w:t>http://demo.ine.local:8000</w:t>
      </w:r>
      <w:r>
        <w:rPr>
          <w:rFonts w:ascii="Times New Roman" w:hAnsi="Times New Roman" w:eastAsia="Times New Roman" w:cs="Times New Roman"/>
          <w:sz w:val="24"/>
          <w:szCs w:val="24"/>
        </w:rPr>
        <w:t>)</w:t>
      </w:r>
    </w:p>
    <w:p>
      <w:pPr>
        <w:jc w:val="both"/>
        <w:rPr>
          <w:rtl/>
        </w:rPr>
      </w:pPr>
    </w:p>
    <w:p>
      <w:pPr>
        <w:pStyle w:val="2"/>
      </w:pPr>
      <w:r>
        <w:t>Tasks</w:t>
      </w:r>
      <w:bookmarkStart w:id="0" w:name="_GoBack"/>
      <w:bookmarkEnd w:id="0"/>
    </w:p>
    <w:p>
      <w:pPr>
        <w:pStyle w:val="3"/>
      </w:pPr>
      <w:r>
        <w:t>Task 1. Have any files been transferred over SMB?</w:t>
      </w:r>
    </w:p>
    <w:p>
      <w:pPr>
        <w:pStyle w:val="10"/>
      </w:pPr>
      <w:r>
        <w:t xml:space="preserve">Begin by studying </w:t>
      </w:r>
      <w:r>
        <w:fldChar w:fldCharType="begin"/>
      </w:r>
      <w:r>
        <w:instrText xml:space="preserve"> HYPERLINK "https://attack.mitre.org/techniques/T1105/" </w:instrText>
      </w:r>
      <w:r>
        <w:fldChar w:fldCharType="separate"/>
      </w:r>
      <w:r>
        <w:rPr>
          <w:rStyle w:val="9"/>
        </w:rPr>
        <w:t>T1105</w:t>
      </w:r>
      <w:r>
        <w:rPr>
          <w:rStyle w:val="9"/>
        </w:rPr>
        <w:fldChar w:fldCharType="end"/>
      </w:r>
      <w:r>
        <w:t xml:space="preserve"> and create a detection search in Splunk.</w:t>
      </w:r>
    </w:p>
    <w:p>
      <w:pPr>
        <w:pStyle w:val="10"/>
      </w:pPr>
      <w:r>
        <w:rPr>
          <w:rStyle w:val="11"/>
        </w:rPr>
        <w:t>Hint</w:t>
      </w:r>
      <w:r>
        <w:t xml:space="preserve">: Focus on Zeek logs, </w:t>
      </w:r>
      <w:r>
        <w:rPr>
          <w:rStyle w:val="6"/>
        </w:rPr>
        <w:t>sourcetype</w:t>
      </w:r>
      <w:r>
        <w:t xml:space="preserve"> "zeek_files" and </w:t>
      </w:r>
      <w:r>
        <w:rPr>
          <w:rStyle w:val="6"/>
        </w:rPr>
        <w:t>sourcetype</w:t>
      </w:r>
      <w:r>
        <w:t xml:space="preserve"> "zeek_smb_files", (specifically those with action of "SMB::FILE_OPEN"). For the most important fields please refer to </w:t>
      </w:r>
      <w:r>
        <w:fldChar w:fldCharType="begin"/>
      </w:r>
      <w:r>
        <w:instrText xml:space="preserve"> HYPERLINK "https://docs.zeek.org/en/current/" </w:instrText>
      </w:r>
      <w:r>
        <w:fldChar w:fldCharType="separate"/>
      </w:r>
      <w:r>
        <w:rPr>
          <w:rStyle w:val="9"/>
        </w:rPr>
        <w:t>https://docs.zeek.org/en/current/</w:t>
      </w:r>
      <w:r>
        <w:rPr>
          <w:rStyle w:val="9"/>
        </w:rPr>
        <w:fldChar w:fldCharType="end"/>
      </w:r>
    </w:p>
    <w:p>
      <w:pPr>
        <w:pStyle w:val="3"/>
      </w:pPr>
      <w:r>
        <w:t>Task 2. Has the suspected attacker machine connected to the victim?</w:t>
      </w:r>
    </w:p>
    <w:p>
      <w:pPr>
        <w:pStyle w:val="10"/>
      </w:pPr>
      <w:r>
        <w:t xml:space="preserve">Study </w:t>
      </w:r>
      <w:r>
        <w:fldChar w:fldCharType="begin"/>
      </w:r>
      <w:r>
        <w:instrText xml:space="preserve"> HYPERLINK "https://attack.mitre.org/techniques/T1187/" </w:instrText>
      </w:r>
      <w:r>
        <w:fldChar w:fldCharType="separate"/>
      </w:r>
      <w:r>
        <w:rPr>
          <w:rStyle w:val="9"/>
        </w:rPr>
        <w:t>T1187</w:t>
      </w:r>
      <w:r>
        <w:rPr>
          <w:rStyle w:val="9"/>
        </w:rPr>
        <w:fldChar w:fldCharType="end"/>
      </w:r>
      <w:r>
        <w:t xml:space="preserve"> and hunt for relevant activity that may link successful remote connections.</w:t>
      </w:r>
    </w:p>
    <w:p>
      <w:pPr>
        <w:pStyle w:val="10"/>
      </w:pPr>
      <w:r>
        <w:rPr>
          <w:rStyle w:val="11"/>
        </w:rPr>
        <w:t>Hint</w:t>
      </w:r>
      <w:r>
        <w:t xml:space="preserve">: Focus on Zeek logs, </w:t>
      </w:r>
      <w:r>
        <w:rPr>
          <w:rStyle w:val="6"/>
        </w:rPr>
        <w:t>sourcetype</w:t>
      </w:r>
      <w:r>
        <w:t xml:space="preserve"> "zeek_ntlm".</w:t>
      </w:r>
    </w:p>
    <w:p>
      <w:pPr>
        <w:pStyle w:val="3"/>
      </w:pPr>
      <w:r>
        <w:t>Task 3. Have windows admin shares be accessed remotely?</w:t>
      </w:r>
    </w:p>
    <w:p>
      <w:pPr>
        <w:pStyle w:val="10"/>
      </w:pPr>
      <w:r>
        <w:t xml:space="preserve">Study </w:t>
      </w:r>
      <w:r>
        <w:fldChar w:fldCharType="begin"/>
      </w:r>
      <w:r>
        <w:instrText xml:space="preserve"> HYPERLINK "https://attack.mitre.org/techniques/T1077/" </w:instrText>
      </w:r>
      <w:r>
        <w:fldChar w:fldCharType="separate"/>
      </w:r>
      <w:r>
        <w:rPr>
          <w:rStyle w:val="9"/>
        </w:rPr>
        <w:t>T1077</w:t>
      </w:r>
      <w:r>
        <w:rPr>
          <w:rStyle w:val="9"/>
        </w:rPr>
        <w:fldChar w:fldCharType="end"/>
      </w:r>
      <w:r>
        <w:t xml:space="preserve"> and hunt for relevant activity.</w:t>
      </w:r>
    </w:p>
    <w:p>
      <w:pPr>
        <w:pStyle w:val="10"/>
      </w:pPr>
      <w:r>
        <w:rPr>
          <w:rStyle w:val="11"/>
        </w:rPr>
        <w:t>Hint</w:t>
      </w:r>
      <w:r>
        <w:t xml:space="preserve">: Focus on Zeek logs, </w:t>
      </w:r>
      <w:r>
        <w:rPr>
          <w:rStyle w:val="6"/>
        </w:rPr>
        <w:t>sourcetype</w:t>
      </w:r>
      <w:r>
        <w:t xml:space="preserve"> "zeek_smb_mapping".</w:t>
      </w:r>
    </w:p>
    <w:p>
      <w:pPr>
        <w:pStyle w:val="3"/>
      </w:pPr>
      <w:r>
        <w:t>Task 4. Has PowerShell Empire agent been executed on the victim machine?</w:t>
      </w:r>
    </w:p>
    <w:p>
      <w:pPr>
        <w:pStyle w:val="10"/>
      </w:pPr>
      <w:r>
        <w:t>Hunt for PowerShell activity.</w:t>
      </w:r>
    </w:p>
    <w:p>
      <w:pPr>
        <w:pStyle w:val="10"/>
      </w:pPr>
      <w:r>
        <w:rPr>
          <w:rStyle w:val="11"/>
        </w:rPr>
        <w:t>Hint</w:t>
      </w:r>
      <w:r>
        <w:t>: Focus on Sysmon and PowerShell logs for this hunt.</w:t>
      </w:r>
    </w:p>
    <w:p>
      <w:pPr>
        <w:pStyle w:val="3"/>
      </w:pPr>
      <w:r>
        <w:t>Task 5. Hunt for self-signed certificates</w:t>
      </w:r>
    </w:p>
    <w:p>
      <w:pPr>
        <w:pStyle w:val="10"/>
      </w:pPr>
      <w:r>
        <w:t>Hunt for self-signed certificates, since attackers usually utilize such certificates for convenience.</w:t>
      </w:r>
    </w:p>
    <w:p>
      <w:pPr>
        <w:pStyle w:val="10"/>
      </w:pPr>
      <w:r>
        <w:rPr>
          <w:rStyle w:val="11"/>
        </w:rPr>
        <w:t>Hint</w:t>
      </w:r>
      <w:r>
        <w:t xml:space="preserve">: Focus on Zeek logs, </w:t>
      </w:r>
      <w:r>
        <w:rPr>
          <w:rStyle w:val="6"/>
        </w:rPr>
        <w:t>sourcetype</w:t>
      </w:r>
      <w:r>
        <w:t xml:space="preserve"> "zeek_ssl".</w:t>
      </w: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Have any files been transferred over SMB?</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identify certain type of network traffic, we'll utilize Zeek's logs. The ones we are interested in for this task are those with sourcetype of "zeek_files". Zeek logs will provide hashes for transferred files, so we should take this into account during our hunt as well. Utilizing that information,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r>
        <w:rPr>
          <w:rFonts w:ascii="Courier New" w:hAnsi="Courier New" w:eastAsia="Times New Roman" w:cs="Courier New"/>
          <w:b/>
          <w:bCs/>
          <w:sz w:val="20"/>
          <w:szCs w:val="20"/>
        </w:rPr>
        <w:t>index=zeek sourcetype="zeek_files" SMB | spath "rx_hosts{}" | table rx_hosts{}, tx_hosts{}, filename, md5, sha1</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the query is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703435" cy="3111500"/>
            <wp:effectExtent l="0" t="0" r="4445" b="12700"/>
            <wp:docPr id="7" name="Picture 7" descr="https://assets.ine.com/cybersecurity-lab-images/c2fc4da4-e804-49a3-a8da-c4b836803e65/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assets.ine.com/cybersecurity-lab-images/c2fc4da4-e804-49a3-a8da-c4b836803e65/image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703435" cy="31115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can clearly see that some odd, 6 character and randomly named files were detected.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can further enrich this by looking at Zeek logs with sourcetype of "zeek_smb_files", and specifically those with action of "SMB::FILE_OPEN". We then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r>
        <w:rPr>
          <w:rFonts w:ascii="Courier New" w:hAnsi="Courier New" w:eastAsia="Times New Roman" w:cs="Courier New"/>
          <w:b/>
          <w:bCs/>
          <w:sz w:val="20"/>
          <w:szCs w:val="20"/>
        </w:rPr>
        <w:t>index=zeek sourcetype=zeek_smb_files action="SMB::FILE_OPEN" | table id.resp_h, id.resp_p, id.orig_h, id.orig_p, action, name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 match result: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321165" cy="4845050"/>
            <wp:effectExtent l="0" t="0" r="5715" b="1270"/>
            <wp:docPr id="6" name="Picture 6" descr="https://assets.ine.com/cybersecurity-lab-images/c2fc4da4-e804-49a3-a8da-c4b836803e65/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assets.ine.com/cybersecurity-lab-images/c2fc4da4-e804-49a3-a8da-c4b836803e65/image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321165" cy="484505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we can see that those files were accessed remotely. From this we can suspect that 192.168.1.32 is the victim that connects to 192.168.1.34 on port 445.</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6 character and randomly-named filenames of shares are one of the distinguishing artefacts that is linked to CrackMapExec v4.0 and 5.0.</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Has the suspected attacker machine connected to the victim?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use Zeek logs again, specifically those with sourcetype "zeek_ntlm". Simply, we will list all logs in a defined table output format with the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r>
        <w:rPr>
          <w:rFonts w:ascii="Courier New" w:hAnsi="Courier New" w:eastAsia="Times New Roman" w:cs="Courier New"/>
          <w:b/>
          <w:bCs/>
          <w:sz w:val="20"/>
          <w:szCs w:val="20"/>
        </w:rPr>
        <w:t>index=zeek sourcetype=zeek_ntlm | table id.resp_h, id.resp_p, id.orig_h, id.orig_p, domainname, success, username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444355" cy="3630295"/>
            <wp:effectExtent l="0" t="0" r="4445" b="8255"/>
            <wp:docPr id="5" name="Picture 5" descr="https://assets.ine.com/cybersecurity-lab-images/c2fc4da4-e804-49a3-a8da-c4b836803e65/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assets.ine.com/cybersecurity-lab-images/c2fc4da4-e804-49a3-a8da-c4b836803e65/image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444355" cy="36302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can see that 192.168.1.34 has connected successfully to 192.168.1.32 with the account "Administrator" (NTLM authentication, which is often generated by connecting remotely over SMB with plain text password or performing pass the hash).</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Have windows admin shares be accessed remotely?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again, we'll look again Zeek logs again, specifically those with sourcetype "zeek_smb_mapping". Simply, we will list all logs in a defined table output format with the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r>
        <w:rPr>
          <w:rFonts w:ascii="Courier New" w:hAnsi="Courier New" w:eastAsia="Times New Roman" w:cs="Courier New"/>
          <w:b/>
          <w:bCs/>
          <w:sz w:val="20"/>
          <w:szCs w:val="20"/>
        </w:rPr>
        <w:t>index=zeek sourcetype="zeek_smb_mapping" | table id.resp_h, id.resp_p, id.orig_h, id.orig_p, path, share_type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498965" cy="3670935"/>
            <wp:effectExtent l="0" t="0" r="6985" b="5715"/>
            <wp:docPr id="4" name="Picture 4" descr="https://assets.ine.com/cybersecurity-lab-images/c2fc4da4-e804-49a3-a8da-c4b836803e65/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assets.ine.com/cybersecurity-lab-images/c2fc4da4-e804-49a3-a8da-c4b836803e65/image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498965" cy="367093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appears that 192.168.1.34 has created multiple connections to the IPC$ share of 192.168.1.32. This is expected behavior when executing commands over SMB on a remote machine.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Has PowerShell Empire agent been executed on the victim 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utilize Sysmon logs, specifically whether a process was started with suspicious command line argument that contains "powershell.", which is generated by default in Empire agents. We will use the following query to search for "powershell":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index=*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among a list of matched events, we'll see this one: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537325" cy="3480435"/>
            <wp:effectExtent l="0" t="0" r="0" b="5715"/>
            <wp:docPr id="3" name="Picture 3" descr="https://assets.ine.com/cybersecurity-lab-images/c2fc4da4-e804-49a3-a8da-c4b836803e65/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assets.ine.com/cybersecurity-lab-images/c2fc4da4-e804-49a3-a8da-c4b836803e65/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537325" cy="348043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we go forward and decode the obfuscated command, we will indeed note that this matches Empire's stager.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could also look into PowerShell ScriptBlock logs with Event ID 4104, that will display captured PowerShell activity. A simple query and looking for those that contain "Warning" in them already provides a wealth of potentially malicious obfuscated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444355" cy="4940300"/>
            <wp:effectExtent l="0" t="0" r="4445" b="0"/>
            <wp:docPr id="2" name="Picture 2" descr="https://assets.ine.com/cybersecurity-lab-images/c2fc4da4-e804-49a3-a8da-c4b836803e65/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assets.ine.com/cybersecurity-lab-images/c2fc4da4-e804-49a3-a8da-c4b836803e65/image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444355" cy="494030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Hunt for self-signed certificates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interesting indicator of compromise is the existence of self-signed SSL certificates in your environment (of course your organization will have to adopt using certificates signed by trusted entities for this hunting technique to have a meaning)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below Splunk search can reveal self-signed SSL certificates or certificates with multiple empty fields. Both can be used as an alarm.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r>
        <w:rPr>
          <w:rFonts w:ascii="Courier New" w:hAnsi="Courier New" w:eastAsia="Times New Roman" w:cs="Courier New"/>
          <w:b/>
          <w:bCs/>
          <w:sz w:val="20"/>
          <w:szCs w:val="20"/>
        </w:rPr>
        <w:t>index=zeek sourcetype=zeek_ssl |table cipher, curve, client_cert_chain_fuids, client_issuer, client_subject, C, version, subject, validation_status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b/>
          <w:bCs/>
          <w:sz w:val="20"/>
          <w:szCs w:val="20"/>
        </w:rPr>
      </w:pP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5094585" cy="4244340"/>
            <wp:effectExtent l="0" t="0" r="8255" b="7620"/>
            <wp:docPr id="1" name="Picture 1" descr="https://assets.ine.com/cybersecurity-lab-images/c2fc4da4-e804-49a3-a8da-c4b836803e65/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assets.ine.com/cybersecurity-lab-images/c2fc4da4-e804-49a3-a8da-c4b836803e65/image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5094585" cy="424434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 look carefully enough, you will identify that the self-signed certificate is related to the attacking host we found during the previous 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Robust detection rules are required to perform high quality hunts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Combining network and host-based activity provides greater visibility into the actions performed and helps to identify adversary actions that may be hard (or impossible) by looking at only one source.</w:t>
      </w:r>
    </w:p>
    <w:p/>
    <w:sectPr>
      <w:pgSz w:w="25965" w:h="18369" w:orient="landscape"/>
      <w:pgMar w:top="792" w:right="864" w:bottom="792"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70EDB"/>
    <w:multiLevelType w:val="multilevel"/>
    <w:tmpl w:val="5A470E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8E27289"/>
    <w:multiLevelType w:val="multilevel"/>
    <w:tmpl w:val="68E272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FB7"/>
    <w:rsid w:val="00102FB7"/>
    <w:rsid w:val="00614BC4"/>
    <w:rsid w:val="00707853"/>
    <w:rsid w:val="00816877"/>
    <w:rsid w:val="630C5F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qFormat/>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920</Words>
  <Characters>5307</Characters>
  <Lines>46</Lines>
  <Paragraphs>13</Paragraphs>
  <TotalTime>10</TotalTime>
  <ScaleCrop>false</ScaleCrop>
  <LinksUpToDate>false</LinksUpToDate>
  <CharactersWithSpaces>6163</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2022-12-03T09:21:00Z</dcterms:created>
  <dc:creator>www</dc:creator>
  <cp:lastModifiedBy>jihed</cp:lastModifiedBy>
  <dcterms:modified xsi:type="dcterms:W3CDTF">2024-03-17T14:31:39Z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3878FE41F86B40A5A55059A74BC3C976_12</vt:lpwstr>
  </property>
</Properties>
</file>