
<file path=[Content_Types].xml><?xml version="1.0" encoding="utf-8"?>
<Types xmlns="http://schemas.openxmlformats.org/package/2006/content-types">
  <Default Extension="xml" ContentType="application/vnd.openxmlformats-package.core-properties+xml"/>
  <Default Extension="emf" ContentType="image/x-emf"/>
  <Default Extension="rels" ContentType="application/vnd.openxmlformats-package.relationship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commentsExtensible.xml" ContentType="application/vnd.openxmlformats-officedocument.wordprocessingml.commentsExtensible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customXml/item1.xml" ContentType="application/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Ids.xml" ContentType="application/vnd.openxmlformats-officedocument.wordprocessingml.commentsIds+xml"/>
  <Override PartName="/word/settings.xml" ContentType="application/vnd.openxmlformats-officedocument.wordprocessingml.settings+xml"/>
  <Override PartName="/word/commentsExtended.xml" ContentType="application/vnd.openxmlformats-officedocument.wordprocessingml.commentsExtended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package/2006/relationships/metadata/thumbnail" Target="/docProps/thumbnail.emf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openxmlformats.org/officeDocument/2006/relationships/extended-properties" Target="/docProps/app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651E5A" w:rsidR="00651E5A" w:rsidP="00651E5A" w:rsidRDefault="00651E5A" w14:paraId="5AB0C0AE" w14:textId="69BD8D17">
      <w:pPr>
        <w:shd w:val="clear" w:color="auto" w:fill="C6D9F1" w:themeFill="text2" w:themeFillTint="33"/>
        <w:jc w:val="center"/>
        <w:rPr>
          <w:rFonts w:eastAsia="Times New Roman"/>
          <w:b/>
          <w:bCs/>
          <w:sz w:val="28"/>
          <w:szCs w:val="28"/>
        </w:rPr>
      </w:pPr>
      <w:r w:rsidRPr="00651E5A">
        <w:rPr>
          <w:rFonts w:eastAsia="Times New Roman"/>
          <w:b/>
          <w:bCs/>
          <w:sz w:val="28"/>
          <w:szCs w:val="28"/>
        </w:rPr>
        <w:t>* THIS IS A FREE PREVIEW OF THE DOCUMENT *</w:t>
      </w:r>
    </w:p>
    <w:p w:rsidRPr="000D7C95" w:rsidR="002652F2" w:rsidP="007C29F7" w:rsidRDefault="005B1EE5" w14:paraId="02A71483" w14:textId="53CC2B94">
      <w:commentRangeStart w:id="0"/>
      <w:r w:rsidRPr="000D7C95">
        <w:t xml:space="preserve"> </w:t>
      </w:r>
      <w:commentRangeEnd w:id="0"/>
      <w:r w:rsidRPr="000D7C95">
        <w:rPr>
          <w:rStyle w:val="CommentReference"/>
        </w:rPr>
        <w:commentReference w:id="0"/>
      </w:r>
    </w:p>
    <w:p w:rsidRPr="000D7C95" w:rsidR="00AB6056" w:rsidP="00AB6056" w:rsidRDefault="00AB6056" w14:paraId="6D7F9F95" w14:textId="77777777">
      <w:pPr>
        <w:rPr>
          <w:b/>
          <w:sz w:val="28"/>
          <w:szCs w:val="28"/>
        </w:rPr>
      </w:pPr>
      <w:commentRangeStart w:id="1"/>
      <w:r w:rsidRPr="000D7C95">
        <w:rPr>
          <w:b/>
          <w:sz w:val="28"/>
          <w:szCs w:val="28"/>
        </w:rPr>
        <w:t>Measurement Report</w:t>
      </w:r>
      <w:commentRangeEnd w:id="1"/>
      <w:r w:rsidRPr="000D7C95">
        <w:rPr>
          <w:rStyle w:val="CommentReference"/>
        </w:rPr>
        <w:commentReference w:id="1"/>
      </w:r>
    </w:p>
    <w:p w:rsidRPr="000D7C95" w:rsidR="00AB6056" w:rsidP="00AB6056" w:rsidRDefault="00AB6056" w14:paraId="541A0EDD" w14:textId="6B7E5752">
      <w:pPr>
        <w:spacing w:after="0"/>
      </w:pPr>
      <w:r w:rsidRPr="000D7C95">
        <w:t xml:space="preserve">This report is </w:t>
      </w:r>
      <w:r w:rsidRPr="000D7C95" w:rsidR="00B2029A">
        <w:t xml:space="preserve">analyzed and </w:t>
      </w:r>
      <w:r w:rsidRPr="000D7C95">
        <w:t>evaluated by</w:t>
      </w:r>
      <w:r w:rsidRPr="000D7C95" w:rsidR="00B2029A">
        <w:t xml:space="preserve"> </w:t>
      </w:r>
      <w:commentRangeStart w:id="2"/>
      <w:r w:rsidRPr="000D7C95" w:rsidR="00B2029A">
        <w:t>[job title for reporting measurement results]</w:t>
      </w:r>
      <w:commentRangeEnd w:id="2"/>
      <w:r w:rsidRPr="000D7C95" w:rsidR="00B2029A">
        <w:rPr>
          <w:rStyle w:val="CommentReference"/>
        </w:rPr>
        <w:commentReference w:id="2"/>
      </w:r>
      <w:r w:rsidRPr="000D7C95">
        <w:t>.</w:t>
      </w:r>
    </w:p>
    <w:p w:rsidRPr="000D7C95" w:rsidR="00AB6056" w:rsidP="00AB6056" w:rsidRDefault="00AB6056" w14:paraId="06B91851" w14:textId="77777777">
      <w:pPr>
        <w:spacing w:after="0"/>
      </w:pPr>
    </w:p>
    <w:tbl>
      <w:tblPr>
        <w:tblStyle w:val="TableGrid"/>
        <w:tblW w:w="13887" w:type="dxa"/>
        <w:tblLook w:val="04A0" w:firstRow="1" w:lastRow="0" w:firstColumn="1" w:lastColumn="0" w:noHBand="0" w:noVBand="1"/>
      </w:tblPr>
      <w:tblGrid>
        <w:gridCol w:w="1979"/>
        <w:gridCol w:w="1592"/>
        <w:gridCol w:w="1604"/>
        <w:gridCol w:w="1482"/>
        <w:gridCol w:w="1711"/>
        <w:gridCol w:w="3251"/>
        <w:gridCol w:w="2268"/>
      </w:tblGrid>
      <w:tr w:rsidRPr="000D7C95" w:rsidR="00B23D75" w:rsidTr="00B23D75" w14:paraId="78647525" w14:textId="77777777">
        <w:trPr>
          <w:trHeight w:val="197"/>
        </w:trPr>
        <w:tc>
          <w:tcPr>
            <w:tcW w:w="1979" w:type="dxa"/>
            <w:shd w:val="clear" w:color="auto" w:fill="BFBFBF" w:themeFill="background1" w:themeFillShade="BF"/>
            <w:vAlign w:val="center"/>
          </w:tcPr>
          <w:p w:rsidRPr="000D7C95" w:rsidR="00B23D75" w:rsidP="00B23D75" w:rsidRDefault="00B23D75" w14:paraId="05E6A1B6" w14:textId="7EDE264C">
            <w:pPr>
              <w:rPr>
                <w:rFonts w:eastAsia="Times New Roman" w:cstheme="minorHAnsi"/>
                <w:b/>
                <w:i/>
              </w:rPr>
            </w:pPr>
            <w:commentRangeStart w:id="3"/>
            <w:r w:rsidRPr="000D7C95">
              <w:rPr>
                <w:rFonts w:eastAsia="Times New Roman" w:cstheme="minorHAnsi"/>
                <w:b/>
                <w:i/>
              </w:rPr>
              <w:t>Control / process / department</w:t>
            </w:r>
            <w:commentRangeEnd w:id="3"/>
            <w:r w:rsidRPr="000D7C95">
              <w:rPr>
                <w:rStyle w:val="CommentReference"/>
                <w:b/>
                <w:i/>
              </w:rPr>
              <w:commentReference w:id="3"/>
            </w:r>
          </w:p>
        </w:tc>
        <w:tc>
          <w:tcPr>
            <w:tcW w:w="1592" w:type="dxa"/>
            <w:shd w:val="clear" w:color="auto" w:fill="BFBFBF" w:themeFill="background1" w:themeFillShade="BF"/>
            <w:vAlign w:val="center"/>
          </w:tcPr>
          <w:p w:rsidRPr="000D7C95" w:rsidR="00B23D75" w:rsidP="00B23D75" w:rsidRDefault="00B23D75" w14:paraId="7BD68520" w14:textId="77777777">
            <w:pPr>
              <w:rPr>
                <w:rFonts w:eastAsia="Times New Roman" w:cstheme="minorHAnsi"/>
                <w:b/>
                <w:i/>
              </w:rPr>
            </w:pPr>
            <w:commentRangeStart w:id="4"/>
            <w:r w:rsidRPr="000D7C95">
              <w:rPr>
                <w:rFonts w:eastAsia="Times New Roman" w:cstheme="minorHAnsi"/>
                <w:b/>
                <w:i/>
              </w:rPr>
              <w:t>Objective</w:t>
            </w:r>
            <w:commentRangeEnd w:id="4"/>
            <w:r w:rsidRPr="000D7C95">
              <w:rPr>
                <w:rStyle w:val="CommentReference"/>
                <w:b/>
                <w:i/>
              </w:rPr>
              <w:commentReference w:id="4"/>
            </w:r>
          </w:p>
        </w:tc>
        <w:tc>
          <w:tcPr>
            <w:tcW w:w="1604" w:type="dxa"/>
            <w:shd w:val="clear" w:color="auto" w:fill="BFBFBF" w:themeFill="background1" w:themeFillShade="BF"/>
            <w:vAlign w:val="center"/>
          </w:tcPr>
          <w:p w:rsidRPr="000D7C95" w:rsidR="00B23D75" w:rsidP="00B23D75" w:rsidRDefault="00B23D75" w14:paraId="6FBE1DCC" w14:textId="1EB33010">
            <w:pPr>
              <w:rPr>
                <w:rFonts w:eastAsia="Times New Roman" w:cstheme="minorHAnsi"/>
                <w:b/>
                <w:i/>
              </w:rPr>
            </w:pPr>
            <w:r w:rsidRPr="000D7C95">
              <w:rPr>
                <w:rFonts w:eastAsia="Times New Roman" w:cstheme="minorHAnsi"/>
                <w:b/>
                <w:i/>
              </w:rPr>
              <w:t>Measuring frequency</w:t>
            </w:r>
          </w:p>
        </w:tc>
        <w:tc>
          <w:tcPr>
            <w:tcW w:w="1482" w:type="dxa"/>
            <w:shd w:val="clear" w:color="auto" w:fill="BFBFBF" w:themeFill="background1" w:themeFillShade="BF"/>
            <w:vAlign w:val="center"/>
          </w:tcPr>
          <w:p w:rsidRPr="00B23D75" w:rsidR="00B23D75" w:rsidP="00B23D75" w:rsidRDefault="00B23D75" w14:paraId="6B8A2101" w14:textId="72676204">
            <w:pPr>
              <w:rPr>
                <w:rFonts w:eastAsia="Times New Roman" w:cstheme="minorHAnsi"/>
                <w:b/>
                <w:i/>
                <w:color w:val="4F81BD" w:themeColor="accent1"/>
              </w:rPr>
            </w:pPr>
            <w:r w:rsidRPr="00B23D75">
              <w:rPr>
                <w:b/>
                <w:i/>
                <w:color w:val="4F81BD" w:themeColor="accent1"/>
                <w:sz w:val="20"/>
                <w:szCs w:val="20"/>
              </w:rPr>
              <w:t>(this row is not displayed in this free preview)</w:t>
            </w:r>
          </w:p>
        </w:tc>
        <w:tc>
          <w:tcPr>
            <w:tcW w:w="1711" w:type="dxa"/>
            <w:shd w:val="clear" w:color="auto" w:fill="BFBFBF" w:themeFill="background1" w:themeFillShade="BF"/>
            <w:vAlign w:val="center"/>
          </w:tcPr>
          <w:p w:rsidRPr="00B23D75" w:rsidR="00B23D75" w:rsidP="00B23D75" w:rsidRDefault="00B23D75" w14:paraId="2D2113FB" w14:textId="148B8765">
            <w:pPr>
              <w:rPr>
                <w:rFonts w:eastAsia="Times New Roman" w:cstheme="minorHAnsi"/>
                <w:b/>
                <w:i/>
                <w:color w:val="4F81BD" w:themeColor="accent1"/>
              </w:rPr>
            </w:pPr>
            <w:r w:rsidRPr="00B23D75">
              <w:rPr>
                <w:b/>
                <w:i/>
                <w:color w:val="4F81BD" w:themeColor="accent1"/>
                <w:sz w:val="20"/>
                <w:szCs w:val="20"/>
              </w:rPr>
              <w:t>(this row is not displayed in this free preview)</w:t>
            </w:r>
          </w:p>
        </w:tc>
        <w:tc>
          <w:tcPr>
            <w:tcW w:w="3251" w:type="dxa"/>
            <w:shd w:val="clear" w:color="auto" w:fill="BFBFBF" w:themeFill="background1" w:themeFillShade="BF"/>
            <w:vAlign w:val="center"/>
          </w:tcPr>
          <w:p w:rsidRPr="00B23D75" w:rsidR="00B23D75" w:rsidP="00B23D75" w:rsidRDefault="00B23D75" w14:paraId="69085E52" w14:textId="75738609">
            <w:pPr>
              <w:rPr>
                <w:rFonts w:eastAsia="Times New Roman" w:cstheme="minorHAnsi"/>
                <w:b/>
                <w:i/>
                <w:color w:val="4F81BD" w:themeColor="accent1"/>
              </w:rPr>
            </w:pPr>
            <w:r w:rsidRPr="00B23D75">
              <w:rPr>
                <w:b/>
                <w:i/>
                <w:color w:val="4F81BD" w:themeColor="accent1"/>
                <w:sz w:val="20"/>
                <w:szCs w:val="20"/>
              </w:rPr>
              <w:t>(this row is not displayed in this free preview)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:rsidRPr="00B23D75" w:rsidR="00B23D75" w:rsidP="00B23D75" w:rsidRDefault="00B23D75" w14:paraId="01175D57" w14:textId="0D38D29B">
            <w:pPr>
              <w:rPr>
                <w:rFonts w:eastAsia="Times New Roman" w:cstheme="minorHAnsi"/>
                <w:b/>
                <w:i/>
                <w:color w:val="4F81BD" w:themeColor="accent1"/>
              </w:rPr>
            </w:pPr>
            <w:r w:rsidRPr="00B23D75">
              <w:rPr>
                <w:b/>
                <w:i/>
                <w:color w:val="4F81BD" w:themeColor="accent1"/>
                <w:sz w:val="20"/>
                <w:szCs w:val="20"/>
              </w:rPr>
              <w:t>(this row is not displayed in this free preview)</w:t>
            </w:r>
          </w:p>
        </w:tc>
      </w:tr>
      <w:tr w:rsidRPr="000D7C95" w:rsidR="00AB6056" w:rsidTr="00F00806" w14:paraId="272A891C" w14:textId="77777777">
        <w:tc>
          <w:tcPr>
            <w:tcW w:w="1979" w:type="dxa"/>
          </w:tcPr>
          <w:p w:rsidRPr="000D7C95" w:rsidR="00AB6056" w:rsidP="00F00806" w:rsidRDefault="00AB6056" w14:paraId="40EF0288" w14:textId="77777777">
            <w:pPr>
              <w:rPr>
                <w:i/>
                <w:color w:val="A6A6A6" w:themeColor="background1" w:themeShade="A6"/>
              </w:rPr>
            </w:pPr>
            <w:commentRangeStart w:id="5"/>
            <w:r w:rsidRPr="000D7C95">
              <w:rPr>
                <w:i/>
                <w:color w:val="A6A6A6" w:themeColor="background1" w:themeShade="A6"/>
              </w:rPr>
              <w:t>Backup process</w:t>
            </w:r>
          </w:p>
        </w:tc>
        <w:tc>
          <w:tcPr>
            <w:tcW w:w="1592" w:type="dxa"/>
          </w:tcPr>
          <w:p w:rsidRPr="000D7C95" w:rsidR="00AB6056" w:rsidP="00F00806" w:rsidRDefault="00AB6056" w14:paraId="2C40E49D" w14:textId="77777777">
            <w:pPr>
              <w:rPr>
                <w:rFonts w:eastAsia="Times New Roman" w:cstheme="minorHAnsi"/>
                <w:i/>
                <w:color w:val="A6A6A6" w:themeColor="background1" w:themeShade="A6"/>
              </w:rPr>
            </w:pPr>
            <w:r w:rsidRPr="000D7C95">
              <w:rPr>
                <w:i/>
                <w:color w:val="A6A6A6" w:themeColor="background1" w:themeShade="A6"/>
              </w:rPr>
              <w:t>Number of failed backups can be a maximum of 1%</w:t>
            </w:r>
          </w:p>
        </w:tc>
        <w:tc>
          <w:tcPr>
            <w:tcW w:w="1604" w:type="dxa"/>
          </w:tcPr>
          <w:p w:rsidRPr="000D7C95" w:rsidR="00AB6056" w:rsidP="00F00806" w:rsidRDefault="00AB6056" w14:paraId="508F2045" w14:textId="77777777">
            <w:pPr>
              <w:rPr>
                <w:rFonts w:eastAsia="Times New Roman" w:cstheme="minorHAnsi"/>
                <w:i/>
                <w:color w:val="A6A6A6" w:themeColor="background1" w:themeShade="A6"/>
              </w:rPr>
            </w:pPr>
            <w:r w:rsidRPr="000D7C95">
              <w:rPr>
                <w:i/>
                <w:color w:val="A6A6A6" w:themeColor="background1" w:themeShade="A6"/>
              </w:rPr>
              <w:t>Once a month</w:t>
            </w:r>
          </w:p>
        </w:tc>
        <w:tc>
          <w:tcPr>
            <w:tcW w:w="1482" w:type="dxa"/>
          </w:tcPr>
          <w:p w:rsidRPr="000D7C95" w:rsidR="00AB6056" w:rsidP="00F00806" w:rsidRDefault="00651E5A" w14:paraId="1DD5CA9D" w14:textId="5CFC439B">
            <w:pPr>
              <w:rPr>
                <w:rFonts w:eastAsia="Times New Roman" w:cstheme="minorHAnsi"/>
                <w:i/>
                <w:color w:val="A6A6A6" w:themeColor="background1" w:themeShade="A6"/>
              </w:rPr>
            </w:pPr>
            <w:r>
              <w:rPr>
                <w:rFonts w:eastAsia="Times New Roman" w:cstheme="minorHAnsi"/>
                <w:i/>
                <w:color w:val="A6A6A6" w:themeColor="background1" w:themeShade="A6"/>
              </w:rPr>
              <w:t>…</w:t>
            </w:r>
          </w:p>
        </w:tc>
        <w:tc>
          <w:tcPr>
            <w:tcW w:w="1711" w:type="dxa"/>
          </w:tcPr>
          <w:p w:rsidRPr="000D7C95" w:rsidR="00AB6056" w:rsidP="00F00806" w:rsidRDefault="00651E5A" w14:paraId="2DCAB0D1" w14:textId="2FF5389B">
            <w:pPr>
              <w:rPr>
                <w:rFonts w:eastAsia="Times New Roman" w:cstheme="minorHAnsi"/>
                <w:i/>
                <w:color w:val="A6A6A6" w:themeColor="background1" w:themeShade="A6"/>
              </w:rPr>
            </w:pPr>
            <w:r>
              <w:rPr>
                <w:rFonts w:eastAsia="Times New Roman" w:cstheme="minorHAnsi"/>
                <w:i/>
                <w:color w:val="A6A6A6" w:themeColor="background1" w:themeShade="A6"/>
              </w:rPr>
              <w:t>…</w:t>
            </w:r>
          </w:p>
        </w:tc>
        <w:tc>
          <w:tcPr>
            <w:tcW w:w="3251" w:type="dxa"/>
          </w:tcPr>
          <w:p w:rsidRPr="000D7C95" w:rsidR="00AB6056" w:rsidP="00F00806" w:rsidRDefault="00651E5A" w14:paraId="53EE1C37" w14:textId="108EE5ED">
            <w:pPr>
              <w:rPr>
                <w:rFonts w:eastAsia="Times New Roman" w:cstheme="minorHAnsi"/>
                <w:i/>
                <w:color w:val="A6A6A6" w:themeColor="background1" w:themeShade="A6"/>
              </w:rPr>
            </w:pPr>
            <w:r>
              <w:rPr>
                <w:rFonts w:eastAsia="Times New Roman" w:cstheme="minorHAnsi"/>
                <w:i/>
                <w:color w:val="A6A6A6" w:themeColor="background1" w:themeShade="A6"/>
              </w:rPr>
              <w:t>…</w:t>
            </w:r>
            <w:bookmarkStart w:name="_GoBack" w:id="6"/>
            <w:bookmarkEnd w:id="6"/>
          </w:p>
        </w:tc>
        <w:tc>
          <w:tcPr>
            <w:tcW w:w="2268" w:type="dxa"/>
          </w:tcPr>
          <w:p w:rsidRPr="000D7C95" w:rsidR="00AB6056" w:rsidP="00F00806" w:rsidRDefault="00651E5A" w14:paraId="70BD3F19" w14:textId="30E1829B">
            <w:pPr>
              <w:rPr>
                <w:i/>
                <w:color w:val="A6A6A6" w:themeColor="background1" w:themeShade="A6"/>
              </w:rPr>
            </w:pPr>
            <w:r>
              <w:rPr>
                <w:i/>
                <w:color w:val="A6A6A6" w:themeColor="background1" w:themeShade="A6"/>
              </w:rPr>
              <w:t>..</w:t>
            </w:r>
            <w:r w:rsidRPr="000D7C95" w:rsidR="00AB6056">
              <w:rPr>
                <w:i/>
                <w:color w:val="A6A6A6" w:themeColor="background1" w:themeShade="A6"/>
              </w:rPr>
              <w:t>.</w:t>
            </w:r>
            <w:commentRangeEnd w:id="5"/>
            <w:r w:rsidRPr="000D7C95" w:rsidR="00AB6056">
              <w:rPr>
                <w:rStyle w:val="CommentReference"/>
              </w:rPr>
              <w:commentReference w:id="5"/>
            </w:r>
          </w:p>
        </w:tc>
      </w:tr>
      <w:tr w:rsidRPr="000D7C95" w:rsidR="00AB6056" w:rsidTr="00F00806" w14:paraId="1C4B7D31" w14:textId="77777777">
        <w:tc>
          <w:tcPr>
            <w:tcW w:w="1979" w:type="dxa"/>
          </w:tcPr>
          <w:p w:rsidRPr="000D7C95" w:rsidR="00AB6056" w:rsidP="00F00806" w:rsidRDefault="00AB6056" w14:paraId="25DAC7B9" w14:textId="77777777">
            <w:pPr>
              <w:rPr>
                <w:i/>
                <w:color w:val="A6A6A6" w:themeColor="background1" w:themeShade="A6"/>
              </w:rPr>
            </w:pPr>
            <w:r w:rsidRPr="000D7C95">
              <w:rPr>
                <w:i/>
                <w:color w:val="A6A6A6" w:themeColor="background1" w:themeShade="A6"/>
              </w:rPr>
              <w:t>Incident management</w:t>
            </w:r>
          </w:p>
        </w:tc>
        <w:tc>
          <w:tcPr>
            <w:tcW w:w="1592" w:type="dxa"/>
          </w:tcPr>
          <w:p w:rsidRPr="000D7C95" w:rsidR="00AB6056" w:rsidP="00F00806" w:rsidRDefault="00AB6056" w14:paraId="552CC1CC" w14:textId="77777777">
            <w:pPr>
              <w:rPr>
                <w:i/>
                <w:color w:val="A6A6A6" w:themeColor="background1" w:themeShade="A6"/>
              </w:rPr>
            </w:pPr>
            <w:r w:rsidRPr="000D7C95">
              <w:rPr>
                <w:i/>
                <w:color w:val="A6A6A6" w:themeColor="background1" w:themeShade="A6"/>
              </w:rPr>
              <w:t>Decrease the number of information security incidents by 50% in the third quarter</w:t>
            </w:r>
          </w:p>
        </w:tc>
        <w:tc>
          <w:tcPr>
            <w:tcW w:w="1604" w:type="dxa"/>
          </w:tcPr>
          <w:p w:rsidRPr="000D7C95" w:rsidR="00AB6056" w:rsidP="00F00806" w:rsidRDefault="00AB6056" w14:paraId="311394CA" w14:textId="77777777">
            <w:pPr>
              <w:rPr>
                <w:i/>
                <w:color w:val="A6A6A6" w:themeColor="background1" w:themeShade="A6"/>
              </w:rPr>
            </w:pPr>
            <w:r w:rsidRPr="000D7C95">
              <w:rPr>
                <w:i/>
                <w:color w:val="A6A6A6" w:themeColor="background1" w:themeShade="A6"/>
              </w:rPr>
              <w:t>Once a quarter</w:t>
            </w:r>
          </w:p>
        </w:tc>
        <w:tc>
          <w:tcPr>
            <w:tcW w:w="1482" w:type="dxa"/>
          </w:tcPr>
          <w:p w:rsidRPr="000D7C95" w:rsidR="00AB6056" w:rsidP="00F00806" w:rsidRDefault="00651E5A" w14:paraId="573FCF84" w14:textId="4EAD2F20">
            <w:pPr>
              <w:rPr>
                <w:i/>
                <w:color w:val="A6A6A6" w:themeColor="background1" w:themeShade="A6"/>
              </w:rPr>
            </w:pPr>
            <w:r>
              <w:rPr>
                <w:rFonts w:eastAsia="Times New Roman" w:cstheme="minorHAnsi"/>
                <w:i/>
                <w:color w:val="A6A6A6" w:themeColor="background1" w:themeShade="A6"/>
              </w:rPr>
              <w:t>…</w:t>
            </w:r>
          </w:p>
        </w:tc>
        <w:tc>
          <w:tcPr>
            <w:tcW w:w="1711" w:type="dxa"/>
          </w:tcPr>
          <w:p w:rsidRPr="000D7C95" w:rsidR="00AB6056" w:rsidP="00F00806" w:rsidRDefault="00651E5A" w14:paraId="4608D564" w14:textId="5CB51F5C">
            <w:pPr>
              <w:rPr>
                <w:i/>
                <w:color w:val="A6A6A6" w:themeColor="background1" w:themeShade="A6"/>
              </w:rPr>
            </w:pPr>
            <w:r>
              <w:rPr>
                <w:rFonts w:eastAsia="Times New Roman" w:cstheme="minorHAnsi"/>
                <w:i/>
                <w:color w:val="A6A6A6" w:themeColor="background1" w:themeShade="A6"/>
              </w:rPr>
              <w:t>…</w:t>
            </w:r>
          </w:p>
        </w:tc>
        <w:tc>
          <w:tcPr>
            <w:tcW w:w="3251" w:type="dxa"/>
          </w:tcPr>
          <w:p w:rsidRPr="000D7C95" w:rsidR="00AB6056" w:rsidP="00F00806" w:rsidRDefault="00651E5A" w14:paraId="5BEF4062" w14:textId="65F46CA4">
            <w:pPr>
              <w:rPr>
                <w:i/>
                <w:color w:val="A6A6A6" w:themeColor="background1" w:themeShade="A6"/>
              </w:rPr>
            </w:pPr>
            <w:r>
              <w:rPr>
                <w:rFonts w:eastAsia="Times New Roman" w:cstheme="minorHAnsi"/>
                <w:i/>
                <w:color w:val="A6A6A6" w:themeColor="background1" w:themeShade="A6"/>
              </w:rPr>
              <w:t>…</w:t>
            </w:r>
          </w:p>
        </w:tc>
        <w:tc>
          <w:tcPr>
            <w:tcW w:w="2268" w:type="dxa"/>
          </w:tcPr>
          <w:p w:rsidRPr="000D7C95" w:rsidR="00AB6056" w:rsidP="00F00806" w:rsidRDefault="00651E5A" w14:paraId="0485CE64" w14:textId="706AC291">
            <w:pPr>
              <w:rPr>
                <w:i/>
                <w:color w:val="A6A6A6" w:themeColor="background1" w:themeShade="A6"/>
              </w:rPr>
            </w:pPr>
            <w:r>
              <w:rPr>
                <w:i/>
                <w:color w:val="A6A6A6" w:themeColor="background1" w:themeShade="A6"/>
              </w:rPr>
              <w:t>…</w:t>
            </w:r>
          </w:p>
        </w:tc>
      </w:tr>
      <w:tr w:rsidRPr="000D7C95" w:rsidR="00AB6056" w:rsidTr="00F00806" w14:paraId="7752803A" w14:textId="77777777">
        <w:tc>
          <w:tcPr>
            <w:tcW w:w="1979" w:type="dxa"/>
          </w:tcPr>
          <w:p w:rsidRPr="000D7C95" w:rsidR="00AB6056" w:rsidP="00F00806" w:rsidRDefault="00AB6056" w14:paraId="170E7062" w14:textId="77777777">
            <w:pPr>
              <w:rPr>
                <w:i/>
                <w:color w:val="A6A6A6" w:themeColor="background1" w:themeShade="A6"/>
              </w:rPr>
            </w:pPr>
            <w:r w:rsidRPr="000D7C95">
              <w:rPr>
                <w:i/>
                <w:color w:val="A6A6A6" w:themeColor="background1" w:themeShade="A6"/>
              </w:rPr>
              <w:lastRenderedPageBreak/>
              <w:t>Information systems uptime</w:t>
            </w:r>
          </w:p>
        </w:tc>
        <w:tc>
          <w:tcPr>
            <w:tcW w:w="1592" w:type="dxa"/>
          </w:tcPr>
          <w:p w:rsidRPr="000D7C95" w:rsidR="00AB6056" w:rsidP="00F00806" w:rsidRDefault="00AB6056" w14:paraId="1FFA2031" w14:textId="77777777">
            <w:pPr>
              <w:rPr>
                <w:i/>
                <w:color w:val="A6A6A6" w:themeColor="background1" w:themeShade="A6"/>
              </w:rPr>
            </w:pPr>
            <w:r w:rsidRPr="000D7C95">
              <w:rPr>
                <w:i/>
                <w:color w:val="A6A6A6" w:themeColor="background1" w:themeShade="A6"/>
              </w:rPr>
              <w:t>Uptime above 99.00%</w:t>
            </w:r>
          </w:p>
        </w:tc>
        <w:tc>
          <w:tcPr>
            <w:tcW w:w="1604" w:type="dxa"/>
          </w:tcPr>
          <w:p w:rsidRPr="000D7C95" w:rsidR="00AB6056" w:rsidP="00F00806" w:rsidRDefault="00AB6056" w14:paraId="59B1C14E" w14:textId="77777777">
            <w:pPr>
              <w:rPr>
                <w:i/>
                <w:color w:val="A6A6A6" w:themeColor="background1" w:themeShade="A6"/>
              </w:rPr>
            </w:pPr>
            <w:r w:rsidRPr="000D7C95">
              <w:rPr>
                <w:i/>
                <w:color w:val="A6A6A6" w:themeColor="background1" w:themeShade="A6"/>
              </w:rPr>
              <w:t>Once a month</w:t>
            </w:r>
          </w:p>
        </w:tc>
        <w:tc>
          <w:tcPr>
            <w:tcW w:w="1482" w:type="dxa"/>
          </w:tcPr>
          <w:p w:rsidRPr="000D7C95" w:rsidR="00AB6056" w:rsidP="00F00806" w:rsidRDefault="00651E5A" w14:paraId="1351AE72" w14:textId="27E4B207">
            <w:pPr>
              <w:rPr>
                <w:i/>
                <w:color w:val="A6A6A6" w:themeColor="background1" w:themeShade="A6"/>
              </w:rPr>
            </w:pPr>
            <w:r>
              <w:rPr>
                <w:rFonts w:eastAsia="Times New Roman" w:cstheme="minorHAnsi"/>
                <w:i/>
                <w:color w:val="A6A6A6" w:themeColor="background1" w:themeShade="A6"/>
              </w:rPr>
              <w:t>…</w:t>
            </w:r>
          </w:p>
        </w:tc>
        <w:tc>
          <w:tcPr>
            <w:tcW w:w="1711" w:type="dxa"/>
          </w:tcPr>
          <w:p w:rsidRPr="000D7C95" w:rsidR="00AB6056" w:rsidP="00F00806" w:rsidRDefault="00651E5A" w14:paraId="3F9E0E7A" w14:textId="5CA1CFF1">
            <w:pPr>
              <w:rPr>
                <w:i/>
                <w:color w:val="A6A6A6" w:themeColor="background1" w:themeShade="A6"/>
              </w:rPr>
            </w:pPr>
            <w:r>
              <w:rPr>
                <w:rFonts w:eastAsia="Times New Roman" w:cstheme="minorHAnsi"/>
                <w:i/>
                <w:color w:val="A6A6A6" w:themeColor="background1" w:themeShade="A6"/>
              </w:rPr>
              <w:t>…</w:t>
            </w:r>
          </w:p>
        </w:tc>
        <w:tc>
          <w:tcPr>
            <w:tcW w:w="3251" w:type="dxa"/>
          </w:tcPr>
          <w:p w:rsidRPr="000D7C95" w:rsidR="00AB6056" w:rsidP="00F00806" w:rsidRDefault="00651E5A" w14:paraId="2D9E279A" w14:textId="585205A0">
            <w:pPr>
              <w:rPr>
                <w:i/>
                <w:color w:val="A6A6A6" w:themeColor="background1" w:themeShade="A6"/>
              </w:rPr>
            </w:pPr>
            <w:r>
              <w:rPr>
                <w:rFonts w:eastAsia="Times New Roman" w:cstheme="minorHAnsi"/>
                <w:i/>
                <w:color w:val="A6A6A6" w:themeColor="background1" w:themeShade="A6"/>
              </w:rPr>
              <w:t>…</w:t>
            </w:r>
          </w:p>
        </w:tc>
        <w:tc>
          <w:tcPr>
            <w:tcW w:w="2268" w:type="dxa"/>
          </w:tcPr>
          <w:p w:rsidRPr="000D7C95" w:rsidR="00AB6056" w:rsidP="00F00806" w:rsidRDefault="00651E5A" w14:paraId="27620B26" w14:textId="72A88FFE">
            <w:pPr>
              <w:rPr>
                <w:i/>
                <w:color w:val="A6A6A6" w:themeColor="background1" w:themeShade="A6"/>
              </w:rPr>
            </w:pPr>
            <w:r>
              <w:rPr>
                <w:i/>
                <w:color w:val="A6A6A6" w:themeColor="background1" w:themeShade="A6"/>
              </w:rPr>
              <w:t>…</w:t>
            </w:r>
          </w:p>
        </w:tc>
      </w:tr>
      <w:tr w:rsidRPr="000D7C95" w:rsidR="00AB6056" w:rsidTr="00F00806" w14:paraId="0CF02874" w14:textId="77777777">
        <w:tc>
          <w:tcPr>
            <w:tcW w:w="1979" w:type="dxa"/>
          </w:tcPr>
          <w:p w:rsidRPr="000D7C95" w:rsidR="00AB6056" w:rsidP="00F00806" w:rsidRDefault="00AB6056" w14:paraId="330E1F97" w14:textId="77777777"/>
        </w:tc>
        <w:tc>
          <w:tcPr>
            <w:tcW w:w="1592" w:type="dxa"/>
          </w:tcPr>
          <w:p w:rsidRPr="000D7C95" w:rsidR="00AB6056" w:rsidP="00F00806" w:rsidRDefault="00AB6056" w14:paraId="3FDEBAB3" w14:textId="77777777"/>
        </w:tc>
        <w:tc>
          <w:tcPr>
            <w:tcW w:w="1604" w:type="dxa"/>
          </w:tcPr>
          <w:p w:rsidRPr="000D7C95" w:rsidR="00AB6056" w:rsidP="00F00806" w:rsidRDefault="00AB6056" w14:paraId="5EAD2C82" w14:textId="77777777"/>
        </w:tc>
        <w:tc>
          <w:tcPr>
            <w:tcW w:w="1482" w:type="dxa"/>
          </w:tcPr>
          <w:p w:rsidRPr="000D7C95" w:rsidR="00AB6056" w:rsidP="00F00806" w:rsidRDefault="00AB6056" w14:paraId="34915C02" w14:textId="77777777"/>
        </w:tc>
        <w:tc>
          <w:tcPr>
            <w:tcW w:w="1711" w:type="dxa"/>
          </w:tcPr>
          <w:p w:rsidRPr="000D7C95" w:rsidR="00AB6056" w:rsidP="00F00806" w:rsidRDefault="00AB6056" w14:paraId="478377F7" w14:textId="77777777"/>
        </w:tc>
        <w:tc>
          <w:tcPr>
            <w:tcW w:w="3251" w:type="dxa"/>
          </w:tcPr>
          <w:p w:rsidRPr="000D7C95" w:rsidR="00AB6056" w:rsidP="00F00806" w:rsidRDefault="00AB6056" w14:paraId="199E2443" w14:textId="77777777"/>
        </w:tc>
        <w:tc>
          <w:tcPr>
            <w:tcW w:w="2268" w:type="dxa"/>
          </w:tcPr>
          <w:p w:rsidRPr="000D7C95" w:rsidR="00AB6056" w:rsidP="00F00806" w:rsidRDefault="00AB6056" w14:paraId="62E1D689" w14:textId="77777777"/>
        </w:tc>
      </w:tr>
      <w:tr w:rsidRPr="000D7C95" w:rsidR="00AB6056" w:rsidTr="00F00806" w14:paraId="102E7496" w14:textId="77777777">
        <w:tc>
          <w:tcPr>
            <w:tcW w:w="1979" w:type="dxa"/>
          </w:tcPr>
          <w:p w:rsidRPr="000D7C95" w:rsidR="00AB6056" w:rsidP="00F00806" w:rsidRDefault="00AB6056" w14:paraId="744CA615" w14:textId="77777777"/>
        </w:tc>
        <w:tc>
          <w:tcPr>
            <w:tcW w:w="1592" w:type="dxa"/>
          </w:tcPr>
          <w:p w:rsidRPr="000D7C95" w:rsidR="00AB6056" w:rsidP="00F00806" w:rsidRDefault="00AB6056" w14:paraId="3B8C5975" w14:textId="77777777"/>
        </w:tc>
        <w:tc>
          <w:tcPr>
            <w:tcW w:w="1604" w:type="dxa"/>
          </w:tcPr>
          <w:p w:rsidRPr="000D7C95" w:rsidR="00AB6056" w:rsidP="00F00806" w:rsidRDefault="00AB6056" w14:paraId="1250B1A7" w14:textId="77777777"/>
        </w:tc>
        <w:tc>
          <w:tcPr>
            <w:tcW w:w="1482" w:type="dxa"/>
          </w:tcPr>
          <w:p w:rsidRPr="000D7C95" w:rsidR="00AB6056" w:rsidP="00F00806" w:rsidRDefault="00AB6056" w14:paraId="3CBC0678" w14:textId="77777777"/>
        </w:tc>
        <w:tc>
          <w:tcPr>
            <w:tcW w:w="1711" w:type="dxa"/>
          </w:tcPr>
          <w:p w:rsidRPr="000D7C95" w:rsidR="00AB6056" w:rsidP="00F00806" w:rsidRDefault="00AB6056" w14:paraId="14510948" w14:textId="77777777"/>
        </w:tc>
        <w:tc>
          <w:tcPr>
            <w:tcW w:w="3251" w:type="dxa"/>
          </w:tcPr>
          <w:p w:rsidRPr="000D7C95" w:rsidR="00AB6056" w:rsidP="00F00806" w:rsidRDefault="00AB6056" w14:paraId="03DDC0EA" w14:textId="77777777"/>
        </w:tc>
        <w:tc>
          <w:tcPr>
            <w:tcW w:w="2268" w:type="dxa"/>
          </w:tcPr>
          <w:p w:rsidRPr="000D7C95" w:rsidR="00AB6056" w:rsidP="00F00806" w:rsidRDefault="00AB6056" w14:paraId="6D3E757F" w14:textId="77777777"/>
        </w:tc>
      </w:tr>
    </w:tbl>
    <w:p w:rsidR="002652F2" w:rsidP="00651E5A" w:rsidRDefault="002652F2" w14:paraId="062A32F5" w14:textId="121DA393"/>
    <w:p w:rsidR="00651E5A" w:rsidP="00651E5A" w:rsidRDefault="00651E5A" w14:paraId="0EC0984F" w14:textId="77777777"/>
    <w:p w:rsidRPr="006B6082" w:rsidR="00651E5A" w:rsidP="00651E5A" w:rsidRDefault="00651E5A" w14:paraId="0D9FCD7E" w14:textId="77777777">
      <w:pPr>
        <w:shd w:val="clear" w:color="auto" w:fill="C6D9F1" w:themeFill="text2" w:themeFillTint="33"/>
        <w:jc w:val="center"/>
        <w:rPr>
          <w:b/>
          <w:bCs/>
          <w:sz w:val="28"/>
          <w:szCs w:val="28"/>
        </w:rPr>
      </w:pPr>
      <w:r w:rsidRPr="006B6082">
        <w:rPr>
          <w:b/>
          <w:bCs/>
          <w:sz w:val="28"/>
          <w:szCs w:val="28"/>
        </w:rPr>
        <w:t>* END OF FREE PREVIEW *</w:t>
      </w:r>
    </w:p>
    <w:p w:rsidRPr="00A751B3" w:rsidR="00651E5A" w:rsidP="00651E5A" w:rsidRDefault="00651E5A" w14:paraId="469B167E" w14:textId="77777777">
      <w:pPr>
        <w:shd w:val="clear" w:color="auto" w:fill="C6D9F1" w:themeFill="text2" w:themeFillTint="33"/>
        <w:jc w:val="center"/>
      </w:pPr>
      <w:r>
        <w:t xml:space="preserve">(To access the full version of the document please purchase the ISO 27001 Documentation Toolkit </w:t>
      </w:r>
      <w:hyperlink w:history="1" r:id="rId11">
        <w:r>
          <w:rPr>
            <w:rStyle w:val="Hyperlink"/>
          </w:rPr>
          <w:t>https://advisera.com/27001academy/iso-27001-documentation-toolkit/</w:t>
        </w:r>
      </w:hyperlink>
      <w:r>
        <w:t>)</w:t>
      </w:r>
    </w:p>
    <w:p w:rsidRPr="000D7C95" w:rsidR="00651E5A" w:rsidP="00651E5A" w:rsidRDefault="00651E5A" w14:paraId="1618ED9C" w14:textId="77777777"/>
    <w:sectPr w:rsidRPr="000D7C95" w:rsidR="00651E5A" w:rsidSect="00604E15">
      <w:headerReference w:type="default" r:id="rId12"/>
      <w:footerReference w:type="default" r:id="rId13"/>
      <w:footerReference w:type="first" r:id="rId14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nitials="A" w:author="Advisera" w:date="2023-08-18T15:19:00Z" w:id="0">
    <w:p w:rsidR="005B1EE5" w:rsidRDefault="005B1EE5" w14:paraId="785CC38A" w14:textId="24D71166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All fields in this document marked by square brackets [ ] must be filled out.</w:t>
      </w:r>
    </w:p>
    <w:p w:rsidR="005B1EE5" w:rsidRDefault="005B1EE5" w14:paraId="70C7DC78" w14:textId="77777777">
      <w:pPr>
        <w:pStyle w:val="CommentText"/>
      </w:pPr>
    </w:p>
    <w:p w:rsidR="005B1EE5" w:rsidRDefault="005B1EE5" w14:paraId="0AAFCC40" w14:textId="19C68ACF">
      <w:pPr>
        <w:pStyle w:val="CommentText"/>
      </w:pPr>
      <w:r>
        <w:t>Make sure you delete the square brackets after you complete the entry.</w:t>
      </w:r>
    </w:p>
  </w:comment>
  <w:comment w:initials="A" w:author="Advisera" w:date="2023-11-10T21:10:00Z" w:id="1">
    <w:p w:rsidR="00AB6056" w:rsidP="00AB6056" w:rsidRDefault="00AB6056" w14:paraId="44464BD5" w14:textId="25431331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431D91">
        <w:rPr>
          <w:rStyle w:val="CommentReference"/>
        </w:rPr>
        <w:annotationRef/>
      </w:r>
      <w:r w:rsidRPr="00431D91">
        <w:t>To learn about measurement, read these articles:</w:t>
      </w:r>
    </w:p>
    <w:p w:rsidRPr="00431D91" w:rsidR="00A90D5D" w:rsidP="00AB6056" w:rsidRDefault="00A90D5D" w14:paraId="19441353" w14:textId="77777777">
      <w:pPr>
        <w:pStyle w:val="CommentText"/>
      </w:pPr>
    </w:p>
    <w:p w:rsidRPr="00431D91" w:rsidR="00AB6056" w:rsidP="00AB6056" w:rsidRDefault="00AB6056" w14:paraId="12EAA3C1" w14:textId="761BAACA">
      <w:pPr>
        <w:pStyle w:val="CommentText"/>
        <w:numPr>
          <w:ilvl w:val="0"/>
          <w:numId w:val="30"/>
        </w:numPr>
      </w:pPr>
      <w:r w:rsidRPr="00431D91">
        <w:t xml:space="preserve"> How to perform monitoring and measurement in ISO 27001 </w:t>
      </w:r>
      <w:hyperlink w:history="1" r:id="rId1">
        <w:r w:rsidRPr="00431D91">
          <w:rPr>
            <w:rStyle w:val="Hyperlink"/>
            <w:lang w:val="en-US"/>
          </w:rPr>
          <w:t>https://advisera.com/27001academy/blog/2015/06/08/how-to-perform-monitoring-and-measurement-in-iso-27001/</w:t>
        </w:r>
      </w:hyperlink>
    </w:p>
    <w:p w:rsidR="00AB6056" w:rsidP="00AB6056" w:rsidRDefault="00AB6056" w14:paraId="77611CE0" w14:textId="09E2FF0C">
      <w:pPr>
        <w:pStyle w:val="CommentText"/>
        <w:numPr>
          <w:ilvl w:val="0"/>
          <w:numId w:val="30"/>
        </w:numPr>
      </w:pPr>
      <w:r w:rsidRPr="00431D91">
        <w:t xml:space="preserve"> Key performance indicators for an ISO 27001 ISMS </w:t>
      </w:r>
      <w:hyperlink w:history="1" r:id="rId2">
        <w:r w:rsidRPr="00431D91">
          <w:rPr>
            <w:rStyle w:val="Hyperlink"/>
            <w:lang w:val="en-US"/>
          </w:rPr>
          <w:t>https://advisera.com/27001academy/blog/2016/02/01/key-performance-indicators-for-an-iso-27001-isms/</w:t>
        </w:r>
      </w:hyperlink>
    </w:p>
  </w:comment>
  <w:comment w:initials="A" w:author="Advisera" w:date="2023-11-10T21:19:00Z" w:id="2">
    <w:p w:rsidR="00B2029A" w:rsidP="00B2029A" w:rsidRDefault="00B2029A" w14:paraId="02C97E8A" w14:textId="77F61176">
      <w:pPr>
        <w:pStyle w:val="CommentText"/>
      </w:pPr>
      <w:r>
        <w:rPr>
          <w:rStyle w:val="CommentReference"/>
        </w:rPr>
        <w:annotationRef/>
      </w:r>
      <w:r>
        <w:t>Who is in charge or analyzing and evaluating measurement results?</w:t>
      </w:r>
    </w:p>
    <w:p w:rsidR="00B2029A" w:rsidP="00B2029A" w:rsidRDefault="00B2029A" w14:paraId="07081328" w14:textId="77777777">
      <w:pPr>
        <w:pStyle w:val="CommentText"/>
      </w:pPr>
    </w:p>
    <w:p w:rsidR="00B2029A" w:rsidP="00B2029A" w:rsidRDefault="00B2029A" w14:paraId="191EB97C" w14:textId="5BD3A0A7">
      <w:pPr>
        <w:pStyle w:val="CommentText"/>
      </w:pPr>
      <w:r>
        <w:t>This could be the job of the Chief Information Security Officer (CISO), security analyst, or some other similar role.</w:t>
      </w:r>
    </w:p>
  </w:comment>
  <w:comment w:initials="A" w:author="Advisera" w:date="2023-11-10T21:11:00Z" w:id="3">
    <w:p w:rsidRPr="00431D91" w:rsidR="00B23D75" w:rsidP="00B23D75" w:rsidRDefault="00B23D75" w14:paraId="52E6684F" w14:textId="4E8B047A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431D91">
        <w:rPr>
          <w:rStyle w:val="CommentReference"/>
        </w:rPr>
        <w:annotationRef/>
      </w:r>
      <w:r w:rsidRPr="00431D91">
        <w:t>For what area of your company is the objective set for – this can be only for one control (e.g.</w:t>
      </w:r>
      <w:r>
        <w:t>,</w:t>
      </w:r>
      <w:r w:rsidRPr="00431D91">
        <w:t xml:space="preserve"> Backup), one process (e.g.</w:t>
      </w:r>
      <w:r>
        <w:t>,</w:t>
      </w:r>
      <w:r w:rsidRPr="00431D91">
        <w:t xml:space="preserve"> Access control), or for one department (e.g.</w:t>
      </w:r>
      <w:r>
        <w:t>,</w:t>
      </w:r>
      <w:r w:rsidRPr="00431D91">
        <w:t xml:space="preserve"> IT Department).</w:t>
      </w:r>
    </w:p>
    <w:p w:rsidRPr="00431D91" w:rsidR="00B23D75" w:rsidP="00B23D75" w:rsidRDefault="00B23D75" w14:paraId="6C3C71F1" w14:textId="77777777">
      <w:pPr>
        <w:pStyle w:val="CommentText"/>
      </w:pPr>
    </w:p>
    <w:p w:rsidR="00B23D75" w:rsidP="00B23D75" w:rsidRDefault="00B23D75" w14:paraId="1853D153" w14:textId="52EA8183">
      <w:pPr>
        <w:pStyle w:val="CommentText"/>
      </w:pPr>
      <w:r w:rsidRPr="00431D91">
        <w:t>The objective can also be for the whole ISMS.</w:t>
      </w:r>
    </w:p>
  </w:comment>
  <w:comment w:initials="A" w:author="Advisera" w:date="2023-11-10T21:11:00Z" w:id="4">
    <w:p w:rsidRPr="00745223" w:rsidR="00B23D75" w:rsidP="00B23D75" w:rsidRDefault="00B23D75" w14:paraId="59948D7D" w14:textId="48FE1CD8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745223">
        <w:t>Sources for getting objectives are:</w:t>
      </w:r>
    </w:p>
    <w:p w:rsidRPr="00745223" w:rsidR="00B23D75" w:rsidP="00B23D75" w:rsidRDefault="00B23D75" w14:paraId="3304E507" w14:textId="77777777">
      <w:pPr>
        <w:pStyle w:val="CommentText"/>
      </w:pPr>
      <w:r w:rsidRPr="00745223">
        <w:t>- Information Security Policy – for top-level ISMS objectives</w:t>
      </w:r>
    </w:p>
    <w:p w:rsidRPr="00745223" w:rsidR="00B23D75" w:rsidP="00B23D75" w:rsidRDefault="00B23D75" w14:paraId="5DD3179B" w14:textId="7A214ED5">
      <w:pPr>
        <w:pStyle w:val="CommentText"/>
      </w:pPr>
      <w:r w:rsidRPr="00745223">
        <w:t xml:space="preserve">- </w:t>
      </w:r>
      <w:r w:rsidRPr="00745223">
        <w:rPr>
          <w:rStyle w:val="CommentReference"/>
        </w:rPr>
        <w:annotationRef/>
      </w:r>
      <w:r w:rsidRPr="00745223">
        <w:t>Statement of Applicability (SoA)</w:t>
      </w:r>
      <w:r>
        <w:t xml:space="preserve"> and security policies and procedures</w:t>
      </w:r>
      <w:r w:rsidRPr="00745223">
        <w:t xml:space="preserve"> – for control objectives</w:t>
      </w:r>
    </w:p>
    <w:p w:rsidRPr="00745223" w:rsidR="00B23D75" w:rsidP="00B23D75" w:rsidRDefault="00B23D75" w14:paraId="063D7BE4" w14:textId="77777777">
      <w:pPr>
        <w:pStyle w:val="CommentText"/>
      </w:pPr>
    </w:p>
    <w:p w:rsidR="00B23D75" w:rsidP="00B23D75" w:rsidRDefault="00B23D75" w14:paraId="7D3C311E" w14:textId="7048DE7B">
      <w:pPr>
        <w:pStyle w:val="CommentText"/>
      </w:pPr>
      <w:r w:rsidRPr="00745223">
        <w:t>To learn ho</w:t>
      </w:r>
      <w:r>
        <w:t>w to</w:t>
      </w:r>
      <w:r w:rsidRPr="00745223">
        <w:t xml:space="preserve"> defin</w:t>
      </w:r>
      <w:r>
        <w:t>e</w:t>
      </w:r>
      <w:r w:rsidRPr="00745223">
        <w:t xml:space="preserve"> objectives, see:</w:t>
      </w:r>
    </w:p>
    <w:p w:rsidR="00B23D75" w:rsidP="00B23D75" w:rsidRDefault="00B23D75" w14:paraId="111E890C" w14:textId="50A287C5">
      <w:pPr>
        <w:pStyle w:val="CommentText"/>
      </w:pPr>
      <w:r>
        <w:t xml:space="preserve">- </w:t>
      </w:r>
      <w:r w:rsidRPr="00745223">
        <w:t xml:space="preserve">ISO 27001 control objectives – Why are they important? </w:t>
      </w:r>
      <w:hyperlink w:history="1" r:id="rId3">
        <w:r w:rsidRPr="00AF2BF4">
          <w:rPr>
            <w:rStyle w:val="Hyperlink"/>
            <w:lang w:val="en-US"/>
          </w:rPr>
          <w:t>https://advisera.com/27001academy/blog/2012/04/10/iso-27001-control-objectives-why-are-they-important/</w:t>
        </w:r>
      </w:hyperlink>
    </w:p>
  </w:comment>
  <w:comment w:initials="A" w:author="Advisera" w:date="2023-11-10T21:12:00Z" w:id="5">
    <w:p w:rsidR="00AB6056" w:rsidRDefault="00AB6056" w14:paraId="2DAF338D" w14:textId="3A10DBF5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 xml:space="preserve">These are only examples. You have to fill these columns with your </w:t>
      </w:r>
      <w:r w:rsidR="00A90D5D">
        <w:t>company</w:t>
      </w:r>
      <w:r>
        <w:t xml:space="preserve"> data.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AAFCC40" w15:done="0"/>
  <w15:commentEx w15:paraId="77611CE0" w15:done="0"/>
  <w15:commentEx w15:paraId="191EB97C" w15:done="0"/>
  <w15:commentEx w15:paraId="1853D153" w15:done="0"/>
  <w15:commentEx w15:paraId="111E890C" w15:done="0"/>
  <w15:commentEx w15:paraId="2DAF338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8A0A6B" w16cex:dateUtc="2023-08-18T13:19:00Z"/>
  <w16cex:commentExtensible w16cex:durableId="28F91AB6" w16cex:dateUtc="2023-11-10T20:10:00Z"/>
  <w16cex:commentExtensible w16cex:durableId="28F91CD5" w16cex:dateUtc="2023-11-10T20:19:00Z"/>
  <w16cex:commentExtensible w16cex:durableId="28F91AE4" w16cex:dateUtc="2023-11-10T20:11:00Z"/>
  <w16cex:commentExtensible w16cex:durableId="28F91AF7" w16cex:dateUtc="2023-11-10T20:11:00Z"/>
  <w16cex:commentExtensible w16cex:durableId="28F91B41" w16cex:dateUtc="2023-11-10T20:12:00Z"/>
  <w16cex:commentExtensible w16cex:durableId="288A0BA2" w16cex:dateUtc="2023-08-18T13:24:00Z"/>
  <w16cex:commentExtensible w16cex:durableId="288A0BDC" w16cex:dateUtc="2023-08-18T10:02:00Z"/>
  <w16cex:commentExtensible w16cex:durableId="288A0DB1" w16cex:dateUtc="2023-08-18T13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AAFCC40" w16cid:durableId="288A0A6B"/>
  <w16cid:commentId w16cid:paraId="77611CE0" w16cid:durableId="28F91AB6"/>
  <w16cid:commentId w16cid:paraId="191EB97C" w16cid:durableId="28F91CD5"/>
  <w16cid:commentId w16cid:paraId="1853D153" w16cid:durableId="28F91AE4"/>
  <w16cid:commentId w16cid:paraId="111E890C" w16cid:durableId="28F91AF7"/>
  <w16cid:commentId w16cid:paraId="2DAF338D" w16cid:durableId="28F91B4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C28A9" w:rsidP="002652F2" w:rsidRDefault="00DC28A9" w14:paraId="077EBA22" w14:textId="77777777">
      <w:pPr>
        <w:spacing w:after="0" w:line="240" w:lineRule="auto"/>
      </w:pPr>
      <w:r>
        <w:separator/>
      </w:r>
    </w:p>
  </w:endnote>
  <w:endnote w:type="continuationSeparator" w:id="0">
    <w:p w:rsidR="00DC28A9" w:rsidP="002652F2" w:rsidRDefault="00DC28A9" w14:paraId="4D15D9F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4040" w:type="dxa"/>
      <w:tblBorders>
        <w:top w:val="single" w:color="000000" w:sz="4" w:space="0"/>
        <w:insideH w:val="single" w:color="000000" w:sz="4" w:space="0"/>
      </w:tblBorders>
      <w:tblLook w:val="04A0" w:firstRow="1" w:lastRow="0" w:firstColumn="1" w:lastColumn="0" w:noHBand="0" w:noVBand="1"/>
    </w:tblPr>
    <w:tblGrid>
      <w:gridCol w:w="4410"/>
      <w:gridCol w:w="5850"/>
      <w:gridCol w:w="3780"/>
    </w:tblGrid>
    <w:tr w:rsidRPr="006571EC" w:rsidR="002652F2" w:rsidTr="008F0387" w14:paraId="5F6F8BF4" w14:textId="77777777">
      <w:tc>
        <w:tcPr>
          <w:tcW w:w="4410" w:type="dxa"/>
        </w:tcPr>
        <w:p w:rsidRPr="006571EC" w:rsidR="002652F2" w:rsidP="002652F2" w:rsidRDefault="00AB6056" w14:paraId="18BA10EE" w14:textId="48E82D71">
          <w:pPr>
            <w:pStyle w:val="Footer"/>
            <w:rPr>
              <w:sz w:val="18"/>
              <w:szCs w:val="18"/>
            </w:rPr>
          </w:pPr>
          <w:r>
            <w:rPr>
              <w:sz w:val="18"/>
            </w:rPr>
            <w:t>Measurement Report</w:t>
          </w:r>
        </w:p>
      </w:tc>
      <w:tc>
        <w:tcPr>
          <w:tcW w:w="5850" w:type="dxa"/>
        </w:tcPr>
        <w:p w:rsidRPr="006571EC" w:rsidR="002652F2" w:rsidP="00073070" w:rsidRDefault="008F0387" w14:paraId="35283668" w14:textId="2AC26397">
          <w:pPr>
            <w:pStyle w:val="Footer"/>
            <w:rPr>
              <w:sz w:val="18"/>
              <w:szCs w:val="18"/>
            </w:rPr>
          </w:pPr>
          <w:r w:rsidRPr="008F0387">
            <w:rPr>
              <w:sz w:val="18"/>
            </w:rPr>
            <w:t>ver [document version number] from [version date]</w:t>
          </w:r>
        </w:p>
      </w:tc>
      <w:tc>
        <w:tcPr>
          <w:tcW w:w="3780" w:type="dxa"/>
        </w:tcPr>
        <w:p w:rsidRPr="006571EC" w:rsidR="002652F2" w:rsidP="002652F2" w:rsidRDefault="002652F2" w14:paraId="62BBF33E" w14:textId="7D345DF4">
          <w:pPr>
            <w:pStyle w:val="Footer"/>
            <w:jc w:val="right"/>
            <w:rPr>
              <w:b/>
              <w:sz w:val="18"/>
              <w:szCs w:val="18"/>
            </w:rPr>
          </w:pPr>
          <w:r>
            <w:rPr>
              <w:sz w:val="18"/>
            </w:rPr>
            <w:t xml:space="preserve">Page </w:t>
          </w:r>
          <w:r w:rsidR="00FE6433">
            <w:rPr>
              <w:b/>
              <w:sz w:val="18"/>
            </w:rPr>
            <w:fldChar w:fldCharType="begin"/>
          </w:r>
          <w:r>
            <w:rPr>
              <w:b/>
              <w:sz w:val="18"/>
            </w:rPr>
            <w:instrText xml:space="preserve"> PAGE </w:instrText>
          </w:r>
          <w:r w:rsidR="00FE6433">
            <w:rPr>
              <w:b/>
              <w:sz w:val="18"/>
            </w:rPr>
            <w:fldChar w:fldCharType="separate"/>
          </w:r>
          <w:r w:rsidR="00DC28A9">
            <w:rPr>
              <w:b/>
              <w:noProof/>
              <w:sz w:val="18"/>
            </w:rPr>
            <w:t>1</w:t>
          </w:r>
          <w:r w:rsidR="00FE6433">
            <w:rPr>
              <w:b/>
              <w:sz w:val="18"/>
            </w:rPr>
            <w:fldChar w:fldCharType="end"/>
          </w:r>
          <w:r>
            <w:rPr>
              <w:sz w:val="18"/>
            </w:rPr>
            <w:t xml:space="preserve"> of </w:t>
          </w:r>
          <w:r w:rsidR="00FE6433">
            <w:rPr>
              <w:b/>
              <w:sz w:val="18"/>
            </w:rPr>
            <w:fldChar w:fldCharType="begin"/>
          </w:r>
          <w:r>
            <w:rPr>
              <w:b/>
              <w:sz w:val="18"/>
            </w:rPr>
            <w:instrText xml:space="preserve"> NUMPAGES  </w:instrText>
          </w:r>
          <w:r w:rsidR="00FE6433">
            <w:rPr>
              <w:b/>
              <w:sz w:val="18"/>
            </w:rPr>
            <w:fldChar w:fldCharType="separate"/>
          </w:r>
          <w:r w:rsidR="00DC28A9">
            <w:rPr>
              <w:b/>
              <w:noProof/>
              <w:sz w:val="18"/>
            </w:rPr>
            <w:t>1</w:t>
          </w:r>
          <w:r w:rsidR="00FE6433">
            <w:rPr>
              <w:b/>
              <w:sz w:val="18"/>
            </w:rPr>
            <w:fldChar w:fldCharType="end"/>
          </w:r>
        </w:p>
      </w:tc>
    </w:tr>
  </w:tbl>
  <w:p w:rsidRPr="004B1E43" w:rsidR="002652F2" w:rsidP="00434491" w:rsidRDefault="00434491" w14:paraId="55590833" w14:textId="1B3AA9D2">
    <w:pPr>
      <w:autoSpaceDE w:val="0"/>
      <w:autoSpaceDN w:val="0"/>
      <w:adjustRightInd w:val="0"/>
      <w:spacing w:after="0"/>
      <w:jc w:val="center"/>
      <w:rPr>
        <w:sz w:val="16"/>
        <w:szCs w:val="16"/>
      </w:rPr>
    </w:pPr>
    <w:r w:rsidRPr="00434491">
      <w:rPr>
        <w:sz w:val="16"/>
      </w:rPr>
      <w:t>©</w:t>
    </w:r>
    <w:r w:rsidR="004A05B1">
      <w:rPr>
        <w:sz w:val="16"/>
      </w:rPr>
      <w:t xml:space="preserve"> </w:t>
    </w:r>
    <w:r w:rsidRPr="00434491">
      <w:rPr>
        <w:sz w:val="16"/>
      </w:rPr>
      <w:t>This template may be used by clients of Advisera Expert Solutions Ltd. www.advisera.com in accordance with the License Agreement.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434491" w:rsidR="002652F2" w:rsidP="00434491" w:rsidRDefault="00434491" w14:paraId="338E449F" w14:textId="207CBBC1">
    <w:pPr>
      <w:pStyle w:val="Footer"/>
      <w:jc w:val="center"/>
    </w:pPr>
    <w:r w:rsidRPr="00434491">
      <w:rPr>
        <w:sz w:val="16"/>
      </w:rPr>
      <w:t>©</w:t>
    </w:r>
    <w:r w:rsidRPr="00434491" w:rsidR="003C7A77">
      <w:rPr>
        <w:sz w:val="16"/>
      </w:rPr>
      <w:t>202</w:t>
    </w:r>
    <w:r w:rsidR="00604E15">
      <w:rPr>
        <w:sz w:val="16"/>
      </w:rPr>
      <w:t>4</w:t>
    </w:r>
    <w:r w:rsidRPr="00434491" w:rsidR="003C7A77">
      <w:rPr>
        <w:sz w:val="16"/>
      </w:rPr>
      <w:t xml:space="preserve"> </w:t>
    </w:r>
    <w:r w:rsidRPr="00434491">
      <w:rPr>
        <w:sz w:val="16"/>
      </w:rPr>
      <w:t>This template may be used by clients of Advisera Expert Solutions Ltd. www.advisera.com in accordance with the License Agreement.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C28A9" w:rsidP="002652F2" w:rsidRDefault="00DC28A9" w14:paraId="1159568E" w14:textId="77777777">
      <w:pPr>
        <w:spacing w:after="0" w:line="240" w:lineRule="auto"/>
      </w:pPr>
      <w:r>
        <w:separator/>
      </w:r>
    </w:p>
  </w:footnote>
  <w:footnote w:type="continuationSeparator" w:id="0">
    <w:p w:rsidR="00DC28A9" w:rsidP="002652F2" w:rsidRDefault="00DC28A9" w14:paraId="3F5D2BB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4040" w:type="dxa"/>
      <w:tblBorders>
        <w:bottom w:val="single" w:color="000000" w:sz="4" w:space="0"/>
        <w:insideH w:val="single" w:color="000000" w:sz="4" w:space="0"/>
      </w:tblBorders>
      <w:tblLook w:val="04A0" w:firstRow="1" w:lastRow="0" w:firstColumn="1" w:lastColumn="0" w:noHBand="0" w:noVBand="1"/>
    </w:tblPr>
    <w:tblGrid>
      <w:gridCol w:w="6843"/>
      <w:gridCol w:w="7197"/>
    </w:tblGrid>
    <w:tr w:rsidRPr="006571EC" w:rsidR="002652F2" w:rsidTr="00A90D5D" w14:paraId="2D2A09AA" w14:textId="77777777">
      <w:tc>
        <w:tcPr>
          <w:tcW w:w="6771" w:type="dxa"/>
        </w:tcPr>
        <w:p>
          <w:pPr>
            <w:pStyle w:val="Header"/>
            <w:spacing w:after="0"/>
            <w:rPr>
              <w:sz w:val="20"/>
              <w:szCs w:val="20"/>
            </w:rPr>
          </w:pPr>
          <w:r>
            <w:rPr>
              <w:sz w:val="20"/>
            </w:rPr>
            <w:t>MHZ</w:t>
          </w:r>
        </w:p>
      </w:tc>
      <w:tc>
        <w:tcPr>
          <w:tcW w:w="7121" w:type="dxa"/>
        </w:tcPr>
        <w:p>
          <w:pPr>
            <w:pStyle w:val="Header"/>
            <w:spacing w:after="0"/>
            <w:jc w:val="right"/>
            <w:rPr>
              <w:sz w:val="20"/>
              <w:szCs w:val="20"/>
            </w:rPr>
          </w:pPr>
          <w:r>
            <w:rPr>
              <w:sz w:val="20"/>
            </w:rPr>
            <w:t>Top Secret</w:t>
          </w:r>
        </w:p>
      </w:tc>
    </w:tr>
  </w:tbl>
  <w:p w:rsidRPr="003056B2" w:rsidR="002652F2" w:rsidP="002652F2" w:rsidRDefault="002652F2" w14:paraId="40C17DEC" w14:textId="77777777">
    <w:pPr>
      <w:pStyle w:val="Header"/>
      <w:spacing w:after="0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D559E"/>
    <w:multiLevelType w:val="multilevel"/>
    <w:tmpl w:val="E5B038D4"/>
    <w:lvl w:ilvl="0">
      <w:start w:val="1"/>
      <w:numFmt w:val="decimal"/>
      <w:pStyle w:val="Heading1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57F0C28"/>
    <w:multiLevelType w:val="hybridMultilevel"/>
    <w:tmpl w:val="3A24CA3E"/>
    <w:lvl w:ilvl="0" w:tplc="9F808A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3AA4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51A7A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9606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364D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EE897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DEF2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0814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A5652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E3677"/>
    <w:multiLevelType w:val="hybridMultilevel"/>
    <w:tmpl w:val="42D8E79A"/>
    <w:lvl w:ilvl="0" w:tplc="677689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7ADF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0CEF4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D0A1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48725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A9E15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C0BB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90BC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BF802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B41A82"/>
    <w:multiLevelType w:val="hybridMultilevel"/>
    <w:tmpl w:val="EF320B74"/>
    <w:lvl w:ilvl="0" w:tplc="34286BDE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911697B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12C4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72C4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057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09E23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20EE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A443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14A1E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04ACA"/>
    <w:multiLevelType w:val="hybridMultilevel"/>
    <w:tmpl w:val="B91E22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CE5243"/>
    <w:multiLevelType w:val="hybridMultilevel"/>
    <w:tmpl w:val="18B66EA6"/>
    <w:lvl w:ilvl="0" w:tplc="83BAE5D8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F2A243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98BC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0837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5AA4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9266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6C8F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345F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4A2EA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2727FB"/>
    <w:multiLevelType w:val="hybridMultilevel"/>
    <w:tmpl w:val="3D08AFC2"/>
    <w:lvl w:ilvl="0" w:tplc="B5FE598C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AEB25F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A42DA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F6E3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5C49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A3854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707F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6E6B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20283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943D80"/>
    <w:multiLevelType w:val="hybridMultilevel"/>
    <w:tmpl w:val="7A905156"/>
    <w:lvl w:ilvl="0" w:tplc="52D2CDF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B2839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97687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B45C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B2DC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8B623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3C70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B87C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7F6E2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A268D5"/>
    <w:multiLevelType w:val="hybridMultilevel"/>
    <w:tmpl w:val="EFA66C5C"/>
    <w:lvl w:ilvl="0" w:tplc="709ECD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74FAB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04C8E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EC78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76BB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AA23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68F1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88B7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0B690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02375B"/>
    <w:multiLevelType w:val="multilevel"/>
    <w:tmpl w:val="C136D284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40"/>
        </w:tabs>
        <w:ind w:left="5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"/>
        </w:tabs>
        <w:ind w:left="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"/>
        </w:tabs>
        <w:ind w:left="7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00"/>
        </w:tabs>
        <w:ind w:left="9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"/>
        </w:tabs>
        <w:ind w:left="720" w:hanging="2160"/>
      </w:pPr>
      <w:rPr>
        <w:rFonts w:hint="default"/>
      </w:rPr>
    </w:lvl>
  </w:abstractNum>
  <w:abstractNum w:abstractNumId="10" w15:restartNumberingAfterBreak="0">
    <w:nsid w:val="1DD80C54"/>
    <w:multiLevelType w:val="hybridMultilevel"/>
    <w:tmpl w:val="2468177E"/>
    <w:lvl w:ilvl="0" w:tplc="647C65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5E53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D58D43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1E70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788B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5851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69E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68DD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F04A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962594"/>
    <w:multiLevelType w:val="hybridMultilevel"/>
    <w:tmpl w:val="BE3A2C34"/>
    <w:lvl w:ilvl="0" w:tplc="C0EA8B56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Times New Roman"/>
      </w:rPr>
    </w:lvl>
    <w:lvl w:ilvl="1" w:tplc="DC4E449C">
      <w:start w:val="1"/>
      <w:numFmt w:val="lowerLetter"/>
      <w:lvlText w:val="%2."/>
      <w:lvlJc w:val="left"/>
      <w:pPr>
        <w:ind w:left="1800" w:hanging="360"/>
      </w:pPr>
    </w:lvl>
    <w:lvl w:ilvl="2" w:tplc="79AACA4C">
      <w:start w:val="1"/>
      <w:numFmt w:val="lowerRoman"/>
      <w:lvlText w:val="%3."/>
      <w:lvlJc w:val="right"/>
      <w:pPr>
        <w:ind w:left="2520" w:hanging="180"/>
      </w:pPr>
    </w:lvl>
    <w:lvl w:ilvl="3" w:tplc="3CACE020" w:tentative="1">
      <w:start w:val="1"/>
      <w:numFmt w:val="decimal"/>
      <w:lvlText w:val="%4."/>
      <w:lvlJc w:val="left"/>
      <w:pPr>
        <w:ind w:left="3240" w:hanging="360"/>
      </w:pPr>
    </w:lvl>
    <w:lvl w:ilvl="4" w:tplc="E2C65518" w:tentative="1">
      <w:start w:val="1"/>
      <w:numFmt w:val="lowerLetter"/>
      <w:lvlText w:val="%5."/>
      <w:lvlJc w:val="left"/>
      <w:pPr>
        <w:ind w:left="3960" w:hanging="360"/>
      </w:pPr>
    </w:lvl>
    <w:lvl w:ilvl="5" w:tplc="DF4C1F02" w:tentative="1">
      <w:start w:val="1"/>
      <w:numFmt w:val="lowerRoman"/>
      <w:lvlText w:val="%6."/>
      <w:lvlJc w:val="right"/>
      <w:pPr>
        <w:ind w:left="4680" w:hanging="180"/>
      </w:pPr>
    </w:lvl>
    <w:lvl w:ilvl="6" w:tplc="03D44758" w:tentative="1">
      <w:start w:val="1"/>
      <w:numFmt w:val="decimal"/>
      <w:lvlText w:val="%7."/>
      <w:lvlJc w:val="left"/>
      <w:pPr>
        <w:ind w:left="5400" w:hanging="360"/>
      </w:pPr>
    </w:lvl>
    <w:lvl w:ilvl="7" w:tplc="5108145C" w:tentative="1">
      <w:start w:val="1"/>
      <w:numFmt w:val="lowerLetter"/>
      <w:lvlText w:val="%8."/>
      <w:lvlJc w:val="left"/>
      <w:pPr>
        <w:ind w:left="6120" w:hanging="360"/>
      </w:pPr>
    </w:lvl>
    <w:lvl w:ilvl="8" w:tplc="6A20D640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02A1973"/>
    <w:multiLevelType w:val="hybridMultilevel"/>
    <w:tmpl w:val="2206AB9A"/>
    <w:lvl w:ilvl="0" w:tplc="62EEBF32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7FECFB1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C1A36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2C14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448C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3908D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C623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E649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440D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4B4B3F"/>
    <w:multiLevelType w:val="hybridMultilevel"/>
    <w:tmpl w:val="00AE4B4C"/>
    <w:lvl w:ilvl="0" w:tplc="846828D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657264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61462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EC33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2C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9DAC0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1872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187E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978FB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DE3140"/>
    <w:multiLevelType w:val="hybridMultilevel"/>
    <w:tmpl w:val="48288A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B04F65"/>
    <w:multiLevelType w:val="hybridMultilevel"/>
    <w:tmpl w:val="4092792C"/>
    <w:lvl w:ilvl="0" w:tplc="691A9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86B0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BEEFF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88F9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6C5A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21299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2858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1E80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7CAE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EF2639"/>
    <w:multiLevelType w:val="hybridMultilevel"/>
    <w:tmpl w:val="13CCEB4A"/>
    <w:lvl w:ilvl="0" w:tplc="3EB03A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0ECE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91A4E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8EF4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022B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66C57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6AEB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5A7F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AF01A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B84CCE"/>
    <w:multiLevelType w:val="hybridMultilevel"/>
    <w:tmpl w:val="C81A2CFA"/>
    <w:lvl w:ilvl="0" w:tplc="6338E252">
      <w:start w:val="7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60309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D3E1F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4657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48F9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EC043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96B5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E624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39204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626617"/>
    <w:multiLevelType w:val="hybridMultilevel"/>
    <w:tmpl w:val="7EB2D4BA"/>
    <w:lvl w:ilvl="0" w:tplc="EB34E30C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E7BCA866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5223D0C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66BA8A08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EADEC6D6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8AE4E970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3362B758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5EE4B6BC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CDB655C0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9" w15:restartNumberingAfterBreak="0">
    <w:nsid w:val="3E2557C7"/>
    <w:multiLevelType w:val="hybridMultilevel"/>
    <w:tmpl w:val="B3C4FA92"/>
    <w:lvl w:ilvl="0" w:tplc="519C36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E0AAB4A">
      <w:start w:val="1"/>
      <w:numFmt w:val="lowerLetter"/>
      <w:lvlText w:val="%2."/>
      <w:lvlJc w:val="left"/>
      <w:pPr>
        <w:ind w:left="1440" w:hanging="360"/>
      </w:pPr>
    </w:lvl>
    <w:lvl w:ilvl="2" w:tplc="B9F0E192" w:tentative="1">
      <w:start w:val="1"/>
      <w:numFmt w:val="lowerRoman"/>
      <w:lvlText w:val="%3."/>
      <w:lvlJc w:val="right"/>
      <w:pPr>
        <w:ind w:left="2160" w:hanging="180"/>
      </w:pPr>
    </w:lvl>
    <w:lvl w:ilvl="3" w:tplc="5BCAEBF4" w:tentative="1">
      <w:start w:val="1"/>
      <w:numFmt w:val="decimal"/>
      <w:lvlText w:val="%4."/>
      <w:lvlJc w:val="left"/>
      <w:pPr>
        <w:ind w:left="2880" w:hanging="360"/>
      </w:pPr>
    </w:lvl>
    <w:lvl w:ilvl="4" w:tplc="A9361D2E" w:tentative="1">
      <w:start w:val="1"/>
      <w:numFmt w:val="lowerLetter"/>
      <w:lvlText w:val="%5."/>
      <w:lvlJc w:val="left"/>
      <w:pPr>
        <w:ind w:left="3600" w:hanging="360"/>
      </w:pPr>
    </w:lvl>
    <w:lvl w:ilvl="5" w:tplc="F3E08EDC" w:tentative="1">
      <w:start w:val="1"/>
      <w:numFmt w:val="lowerRoman"/>
      <w:lvlText w:val="%6."/>
      <w:lvlJc w:val="right"/>
      <w:pPr>
        <w:ind w:left="4320" w:hanging="180"/>
      </w:pPr>
    </w:lvl>
    <w:lvl w:ilvl="6" w:tplc="2B92EFE2" w:tentative="1">
      <w:start w:val="1"/>
      <w:numFmt w:val="decimal"/>
      <w:lvlText w:val="%7."/>
      <w:lvlJc w:val="left"/>
      <w:pPr>
        <w:ind w:left="5040" w:hanging="360"/>
      </w:pPr>
    </w:lvl>
    <w:lvl w:ilvl="7" w:tplc="44F25808" w:tentative="1">
      <w:start w:val="1"/>
      <w:numFmt w:val="lowerLetter"/>
      <w:lvlText w:val="%8."/>
      <w:lvlJc w:val="left"/>
      <w:pPr>
        <w:ind w:left="5760" w:hanging="360"/>
      </w:pPr>
    </w:lvl>
    <w:lvl w:ilvl="8" w:tplc="838AC2D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4E3816"/>
    <w:multiLevelType w:val="hybridMultilevel"/>
    <w:tmpl w:val="87926876"/>
    <w:lvl w:ilvl="0" w:tplc="C85602F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A85C07"/>
    <w:multiLevelType w:val="hybridMultilevel"/>
    <w:tmpl w:val="6DD2760C"/>
    <w:lvl w:ilvl="0" w:tplc="FC84F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045C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F8C5C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98C6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2A18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7D85D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0A75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144C1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11EA2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5A54B0"/>
    <w:multiLevelType w:val="hybridMultilevel"/>
    <w:tmpl w:val="7B3AE084"/>
    <w:lvl w:ilvl="0" w:tplc="628C2C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AA07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948A3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32C3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00CB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89C13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9AE8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52FD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86684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E56E15"/>
    <w:multiLevelType w:val="hybridMultilevel"/>
    <w:tmpl w:val="76783462"/>
    <w:lvl w:ilvl="0" w:tplc="1686727A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54BE52E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59664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24C1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88B0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D5E69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4E18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82E2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6C90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BE540D"/>
    <w:multiLevelType w:val="hybridMultilevel"/>
    <w:tmpl w:val="66E48ED4"/>
    <w:lvl w:ilvl="0" w:tplc="041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B3A0A27"/>
    <w:multiLevelType w:val="hybridMultilevel"/>
    <w:tmpl w:val="6FA8E204"/>
    <w:lvl w:ilvl="0" w:tplc="7F681D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76C0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152C9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AE45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FA1B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65876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401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D2E8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D96AD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0C43B1"/>
    <w:multiLevelType w:val="hybridMultilevel"/>
    <w:tmpl w:val="02549B88"/>
    <w:lvl w:ilvl="0" w:tplc="05282D08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C04102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1AE09D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1EFBF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6A93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BA4CD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623F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924D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942F3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4268DB"/>
    <w:multiLevelType w:val="hybridMultilevel"/>
    <w:tmpl w:val="E1F2C5AA"/>
    <w:lvl w:ilvl="0" w:tplc="5882C77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286E172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6DCB48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B08E4E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512F96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DCE91DA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9BE745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94670C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EF4724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E5913E8"/>
    <w:multiLevelType w:val="hybridMultilevel"/>
    <w:tmpl w:val="FF7CE068"/>
    <w:lvl w:ilvl="0" w:tplc="EA74E508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5B874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13080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CCDC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0A47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49E58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32BD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6617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6368D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1B279E"/>
    <w:multiLevelType w:val="hybridMultilevel"/>
    <w:tmpl w:val="3A486C80"/>
    <w:lvl w:ilvl="0" w:tplc="92E4BC68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5EBE17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19089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8AE7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F68F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46CB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0272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7A5F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57659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5"/>
  </w:num>
  <w:num w:numId="3">
    <w:abstractNumId w:val="5"/>
  </w:num>
  <w:num w:numId="4">
    <w:abstractNumId w:val="21"/>
  </w:num>
  <w:num w:numId="5">
    <w:abstractNumId w:val="9"/>
  </w:num>
  <w:num w:numId="6">
    <w:abstractNumId w:val="11"/>
  </w:num>
  <w:num w:numId="7">
    <w:abstractNumId w:val="22"/>
  </w:num>
  <w:num w:numId="8">
    <w:abstractNumId w:val="8"/>
  </w:num>
  <w:num w:numId="9">
    <w:abstractNumId w:val="29"/>
  </w:num>
  <w:num w:numId="10">
    <w:abstractNumId w:val="23"/>
  </w:num>
  <w:num w:numId="11">
    <w:abstractNumId w:val="25"/>
  </w:num>
  <w:num w:numId="12">
    <w:abstractNumId w:val="28"/>
  </w:num>
  <w:num w:numId="13">
    <w:abstractNumId w:val="10"/>
  </w:num>
  <w:num w:numId="14">
    <w:abstractNumId w:val="12"/>
  </w:num>
  <w:num w:numId="15">
    <w:abstractNumId w:val="6"/>
  </w:num>
  <w:num w:numId="16">
    <w:abstractNumId w:val="3"/>
  </w:num>
  <w:num w:numId="17">
    <w:abstractNumId w:val="26"/>
  </w:num>
  <w:num w:numId="18">
    <w:abstractNumId w:val="27"/>
  </w:num>
  <w:num w:numId="19">
    <w:abstractNumId w:val="17"/>
  </w:num>
  <w:num w:numId="20">
    <w:abstractNumId w:val="19"/>
  </w:num>
  <w:num w:numId="21">
    <w:abstractNumId w:val="13"/>
  </w:num>
  <w:num w:numId="22">
    <w:abstractNumId w:val="1"/>
  </w:num>
  <w:num w:numId="23">
    <w:abstractNumId w:val="7"/>
  </w:num>
  <w:num w:numId="24">
    <w:abstractNumId w:val="16"/>
  </w:num>
  <w:num w:numId="25">
    <w:abstractNumId w:val="18"/>
  </w:num>
  <w:num w:numId="26">
    <w:abstractNumId w:val="2"/>
  </w:num>
  <w:num w:numId="27">
    <w:abstractNumId w:val="20"/>
  </w:num>
  <w:num w:numId="28">
    <w:abstractNumId w:val="14"/>
  </w:num>
  <w:num w:numId="29">
    <w:abstractNumId w:val="4"/>
  </w:num>
  <w:num w:numId="30">
    <w:abstractNumId w:val="2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Advisera">
    <w15:presenceInfo w15:providerId="None" w15:userId="Adviser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MwtrQwNzI3MjCyMDFX0lEKTi0uzszPAykwNK0FABYTPyQtAAAA"/>
  </w:docVars>
  <w:rsids>
    <w:rsidRoot w:val="00927DFD"/>
    <w:rsid w:val="000026AA"/>
    <w:rsid w:val="00021B33"/>
    <w:rsid w:val="0002298E"/>
    <w:rsid w:val="00022A33"/>
    <w:rsid w:val="00035D13"/>
    <w:rsid w:val="00062CF7"/>
    <w:rsid w:val="00073070"/>
    <w:rsid w:val="00075896"/>
    <w:rsid w:val="00080612"/>
    <w:rsid w:val="00082EB9"/>
    <w:rsid w:val="000A7279"/>
    <w:rsid w:val="000A7949"/>
    <w:rsid w:val="000C35C5"/>
    <w:rsid w:val="000C5B74"/>
    <w:rsid w:val="000D24FF"/>
    <w:rsid w:val="000D289F"/>
    <w:rsid w:val="000D7C95"/>
    <w:rsid w:val="000F12E2"/>
    <w:rsid w:val="000F248C"/>
    <w:rsid w:val="000F5972"/>
    <w:rsid w:val="00102F40"/>
    <w:rsid w:val="00111B0A"/>
    <w:rsid w:val="00111C3C"/>
    <w:rsid w:val="00112D1D"/>
    <w:rsid w:val="001228E6"/>
    <w:rsid w:val="001570B0"/>
    <w:rsid w:val="00161B6E"/>
    <w:rsid w:val="001800C9"/>
    <w:rsid w:val="00185CF1"/>
    <w:rsid w:val="001E2AF8"/>
    <w:rsid w:val="001E40F0"/>
    <w:rsid w:val="001F328E"/>
    <w:rsid w:val="00201401"/>
    <w:rsid w:val="002046DF"/>
    <w:rsid w:val="002341E7"/>
    <w:rsid w:val="00236F2E"/>
    <w:rsid w:val="002468C6"/>
    <w:rsid w:val="002477BB"/>
    <w:rsid w:val="002652F2"/>
    <w:rsid w:val="00266C02"/>
    <w:rsid w:val="00291BDE"/>
    <w:rsid w:val="002A1993"/>
    <w:rsid w:val="002A43C2"/>
    <w:rsid w:val="002B2E59"/>
    <w:rsid w:val="002C677B"/>
    <w:rsid w:val="002D3B54"/>
    <w:rsid w:val="002D747B"/>
    <w:rsid w:val="002F1D0A"/>
    <w:rsid w:val="002F5572"/>
    <w:rsid w:val="002F57B3"/>
    <w:rsid w:val="002F7FB1"/>
    <w:rsid w:val="00336870"/>
    <w:rsid w:val="0034643C"/>
    <w:rsid w:val="00360BDB"/>
    <w:rsid w:val="003642DA"/>
    <w:rsid w:val="00371358"/>
    <w:rsid w:val="0037350C"/>
    <w:rsid w:val="00375BD9"/>
    <w:rsid w:val="0038660D"/>
    <w:rsid w:val="00391EEF"/>
    <w:rsid w:val="00392C0B"/>
    <w:rsid w:val="00395997"/>
    <w:rsid w:val="00396FD2"/>
    <w:rsid w:val="003A1026"/>
    <w:rsid w:val="003A2D42"/>
    <w:rsid w:val="003C7A77"/>
    <w:rsid w:val="003D7527"/>
    <w:rsid w:val="003F73AE"/>
    <w:rsid w:val="00413D8B"/>
    <w:rsid w:val="00424E58"/>
    <w:rsid w:val="00431E61"/>
    <w:rsid w:val="00434491"/>
    <w:rsid w:val="00452865"/>
    <w:rsid w:val="00480C11"/>
    <w:rsid w:val="00487E0B"/>
    <w:rsid w:val="004A05B1"/>
    <w:rsid w:val="004C23C4"/>
    <w:rsid w:val="004C2DEC"/>
    <w:rsid w:val="004E2ABF"/>
    <w:rsid w:val="004E31F0"/>
    <w:rsid w:val="004E36E0"/>
    <w:rsid w:val="00514799"/>
    <w:rsid w:val="005167B7"/>
    <w:rsid w:val="00516D6E"/>
    <w:rsid w:val="0054784A"/>
    <w:rsid w:val="00561CBA"/>
    <w:rsid w:val="005726CE"/>
    <w:rsid w:val="00574FE7"/>
    <w:rsid w:val="00585C2C"/>
    <w:rsid w:val="0059424C"/>
    <w:rsid w:val="00594C94"/>
    <w:rsid w:val="005A2D91"/>
    <w:rsid w:val="005B1EE5"/>
    <w:rsid w:val="005B6CA9"/>
    <w:rsid w:val="005C590C"/>
    <w:rsid w:val="005C6C8E"/>
    <w:rsid w:val="005C7325"/>
    <w:rsid w:val="005D0CD8"/>
    <w:rsid w:val="005D51DB"/>
    <w:rsid w:val="005D7038"/>
    <w:rsid w:val="005E2722"/>
    <w:rsid w:val="005F0262"/>
    <w:rsid w:val="005F19CC"/>
    <w:rsid w:val="005F2606"/>
    <w:rsid w:val="005F5882"/>
    <w:rsid w:val="005F72FE"/>
    <w:rsid w:val="00604E15"/>
    <w:rsid w:val="00625488"/>
    <w:rsid w:val="00635DC6"/>
    <w:rsid w:val="00637BEB"/>
    <w:rsid w:val="00651E5A"/>
    <w:rsid w:val="006523A2"/>
    <w:rsid w:val="00652826"/>
    <w:rsid w:val="00655F16"/>
    <w:rsid w:val="00656620"/>
    <w:rsid w:val="00661BC9"/>
    <w:rsid w:val="00671DEB"/>
    <w:rsid w:val="0068630E"/>
    <w:rsid w:val="00694C2B"/>
    <w:rsid w:val="006973BB"/>
    <w:rsid w:val="006A57F6"/>
    <w:rsid w:val="006B34DE"/>
    <w:rsid w:val="006C0BF2"/>
    <w:rsid w:val="006F57C2"/>
    <w:rsid w:val="00706BAF"/>
    <w:rsid w:val="00723E08"/>
    <w:rsid w:val="00725508"/>
    <w:rsid w:val="00727733"/>
    <w:rsid w:val="007279B3"/>
    <w:rsid w:val="00730C41"/>
    <w:rsid w:val="00764032"/>
    <w:rsid w:val="00766C05"/>
    <w:rsid w:val="00793FBB"/>
    <w:rsid w:val="00797059"/>
    <w:rsid w:val="007B52A2"/>
    <w:rsid w:val="007C1569"/>
    <w:rsid w:val="007C29F7"/>
    <w:rsid w:val="007C5C41"/>
    <w:rsid w:val="007D6964"/>
    <w:rsid w:val="007D7C33"/>
    <w:rsid w:val="007E3301"/>
    <w:rsid w:val="007F3FF9"/>
    <w:rsid w:val="007F7ECA"/>
    <w:rsid w:val="00804278"/>
    <w:rsid w:val="00807284"/>
    <w:rsid w:val="00810339"/>
    <w:rsid w:val="00813CE6"/>
    <w:rsid w:val="00816E20"/>
    <w:rsid w:val="00826872"/>
    <w:rsid w:val="00844ADA"/>
    <w:rsid w:val="00863763"/>
    <w:rsid w:val="00864B22"/>
    <w:rsid w:val="00883C51"/>
    <w:rsid w:val="008C4F3F"/>
    <w:rsid w:val="008F0387"/>
    <w:rsid w:val="0090279A"/>
    <w:rsid w:val="00911A9B"/>
    <w:rsid w:val="009134E3"/>
    <w:rsid w:val="00927DFD"/>
    <w:rsid w:val="009362DF"/>
    <w:rsid w:val="00946E0E"/>
    <w:rsid w:val="00974B1D"/>
    <w:rsid w:val="00975CA3"/>
    <w:rsid w:val="00981651"/>
    <w:rsid w:val="009825C6"/>
    <w:rsid w:val="00986757"/>
    <w:rsid w:val="009C3877"/>
    <w:rsid w:val="009C50E9"/>
    <w:rsid w:val="009E4568"/>
    <w:rsid w:val="00A031BB"/>
    <w:rsid w:val="00A03893"/>
    <w:rsid w:val="00A13FD3"/>
    <w:rsid w:val="00A211A9"/>
    <w:rsid w:val="00A41719"/>
    <w:rsid w:val="00A46446"/>
    <w:rsid w:val="00A50958"/>
    <w:rsid w:val="00A55ECD"/>
    <w:rsid w:val="00A7181F"/>
    <w:rsid w:val="00A7396D"/>
    <w:rsid w:val="00A74D1F"/>
    <w:rsid w:val="00A90D5D"/>
    <w:rsid w:val="00AB57BE"/>
    <w:rsid w:val="00AB6056"/>
    <w:rsid w:val="00AB7461"/>
    <w:rsid w:val="00AC40FE"/>
    <w:rsid w:val="00AC5518"/>
    <w:rsid w:val="00AD626A"/>
    <w:rsid w:val="00AD68C2"/>
    <w:rsid w:val="00AE2EC6"/>
    <w:rsid w:val="00AF22EB"/>
    <w:rsid w:val="00B015D6"/>
    <w:rsid w:val="00B07B64"/>
    <w:rsid w:val="00B2029A"/>
    <w:rsid w:val="00B23D75"/>
    <w:rsid w:val="00B24C38"/>
    <w:rsid w:val="00B2668F"/>
    <w:rsid w:val="00B30F45"/>
    <w:rsid w:val="00B412E6"/>
    <w:rsid w:val="00B54BE1"/>
    <w:rsid w:val="00B668F5"/>
    <w:rsid w:val="00B66920"/>
    <w:rsid w:val="00B95B82"/>
    <w:rsid w:val="00B9672A"/>
    <w:rsid w:val="00BA71C8"/>
    <w:rsid w:val="00BB15D1"/>
    <w:rsid w:val="00BC299E"/>
    <w:rsid w:val="00BC3268"/>
    <w:rsid w:val="00BE54F4"/>
    <w:rsid w:val="00BE5738"/>
    <w:rsid w:val="00BF1069"/>
    <w:rsid w:val="00BF5F44"/>
    <w:rsid w:val="00C02FA6"/>
    <w:rsid w:val="00C06949"/>
    <w:rsid w:val="00C113B4"/>
    <w:rsid w:val="00C30DB5"/>
    <w:rsid w:val="00C45BB3"/>
    <w:rsid w:val="00C47BF2"/>
    <w:rsid w:val="00C67FF3"/>
    <w:rsid w:val="00C70AFF"/>
    <w:rsid w:val="00C96503"/>
    <w:rsid w:val="00CB6C2B"/>
    <w:rsid w:val="00CD3F0C"/>
    <w:rsid w:val="00CE0B73"/>
    <w:rsid w:val="00CF7ABB"/>
    <w:rsid w:val="00D02994"/>
    <w:rsid w:val="00D11327"/>
    <w:rsid w:val="00D16B96"/>
    <w:rsid w:val="00D6014D"/>
    <w:rsid w:val="00D62820"/>
    <w:rsid w:val="00D64DBC"/>
    <w:rsid w:val="00D750C1"/>
    <w:rsid w:val="00D85AA5"/>
    <w:rsid w:val="00D93912"/>
    <w:rsid w:val="00D96FC3"/>
    <w:rsid w:val="00DA3A03"/>
    <w:rsid w:val="00DA4697"/>
    <w:rsid w:val="00DC11F2"/>
    <w:rsid w:val="00DC28A9"/>
    <w:rsid w:val="00DC7029"/>
    <w:rsid w:val="00DC7355"/>
    <w:rsid w:val="00DC7A5D"/>
    <w:rsid w:val="00DE3116"/>
    <w:rsid w:val="00DE6092"/>
    <w:rsid w:val="00DE76DA"/>
    <w:rsid w:val="00DF2B6C"/>
    <w:rsid w:val="00E24672"/>
    <w:rsid w:val="00E26019"/>
    <w:rsid w:val="00E33911"/>
    <w:rsid w:val="00E420C6"/>
    <w:rsid w:val="00E435A8"/>
    <w:rsid w:val="00E510DF"/>
    <w:rsid w:val="00E617BE"/>
    <w:rsid w:val="00E659F8"/>
    <w:rsid w:val="00E72737"/>
    <w:rsid w:val="00E81032"/>
    <w:rsid w:val="00E91E94"/>
    <w:rsid w:val="00EA6510"/>
    <w:rsid w:val="00EB1FED"/>
    <w:rsid w:val="00EB4FFF"/>
    <w:rsid w:val="00EC4ABF"/>
    <w:rsid w:val="00F02202"/>
    <w:rsid w:val="00F02D7B"/>
    <w:rsid w:val="00F0559D"/>
    <w:rsid w:val="00F056B3"/>
    <w:rsid w:val="00F12A65"/>
    <w:rsid w:val="00F230F3"/>
    <w:rsid w:val="00F41040"/>
    <w:rsid w:val="00F417C0"/>
    <w:rsid w:val="00F52083"/>
    <w:rsid w:val="00F6796A"/>
    <w:rsid w:val="00F77AD6"/>
    <w:rsid w:val="00F81D0C"/>
    <w:rsid w:val="00F93FF2"/>
    <w:rsid w:val="00FC3047"/>
    <w:rsid w:val="00FC5114"/>
    <w:rsid w:val="00FD2E5C"/>
    <w:rsid w:val="00FD7A56"/>
    <w:rsid w:val="00FE045B"/>
    <w:rsid w:val="00FE6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5B6475"/>
  <w15:docId w15:val="{63D5F9E8-F87D-4E42-B02E-9C7BCE91E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hr-HR" w:eastAsia="hr-H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90D5D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37F7"/>
    <w:pPr>
      <w:numPr>
        <w:numId w:val="1"/>
      </w:numPr>
      <w:ind w:left="36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7719"/>
    <w:pPr>
      <w:numPr>
        <w:ilvl w:val="1"/>
        <w:numId w:val="1"/>
      </w:numPr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3CE6"/>
    <w:pPr>
      <w:numPr>
        <w:ilvl w:val="2"/>
        <w:numId w:val="1"/>
      </w:numPr>
      <w:outlineLvl w:val="2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F384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F961E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61E0"/>
    <w:rPr>
      <w:sz w:val="22"/>
      <w:szCs w:val="22"/>
      <w:lang w:val="en-GB" w:eastAsia="en-US"/>
    </w:rPr>
  </w:style>
  <w:style w:type="paragraph" w:styleId="Footer">
    <w:name w:val="footer"/>
    <w:basedOn w:val="Normal"/>
    <w:link w:val="FooterChar"/>
    <w:unhideWhenUsed/>
    <w:rsid w:val="00F961E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61E0"/>
    <w:rPr>
      <w:sz w:val="22"/>
      <w:szCs w:val="22"/>
      <w:lang w:val="en-GB" w:eastAsia="en-US"/>
    </w:rPr>
  </w:style>
  <w:style w:type="character" w:styleId="Hyperlink">
    <w:name w:val="Hyperlink"/>
    <w:basedOn w:val="DefaultParagraphFont"/>
    <w:uiPriority w:val="99"/>
    <w:unhideWhenUsed/>
    <w:rsid w:val="00F961E0"/>
    <w:rPr>
      <w:color w:val="0000FF"/>
      <w:u w:val="single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DB37F7"/>
    <w:rPr>
      <w:b/>
      <w:sz w:val="28"/>
      <w:szCs w:val="28"/>
      <w:lang w:val="en-GB" w:eastAsia="en-US"/>
    </w:rPr>
  </w:style>
  <w:style w:type="character" w:styleId="CommentReference">
    <w:name w:val="annotation reference"/>
    <w:basedOn w:val="DefaultParagraphFont"/>
    <w:uiPriority w:val="99"/>
    <w:unhideWhenUsed/>
    <w:rsid w:val="001F328E"/>
    <w:rPr>
      <w:sz w:val="16"/>
      <w:szCs w:val="16"/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1F328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328E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3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3ED2"/>
    <w:rPr>
      <w:b/>
      <w:bCs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3E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ED2"/>
    <w:rPr>
      <w:rFonts w:ascii="Tahoma" w:hAnsi="Tahoma" w:cs="Tahoma"/>
      <w:sz w:val="16"/>
      <w:szCs w:val="16"/>
      <w:lang w:val="en-GB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EF7719"/>
    <w:rPr>
      <w:b/>
      <w:sz w:val="24"/>
      <w:szCs w:val="24"/>
      <w:lang w:val="en-GB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C73CE6"/>
    <w:rPr>
      <w:b/>
      <w:i/>
      <w:sz w:val="22"/>
      <w:szCs w:val="22"/>
      <w:lang w:val="en-GB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01489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D01489"/>
    <w:pPr>
      <w:spacing w:after="0"/>
      <w:ind w:left="22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01489"/>
    <w:pPr>
      <w:spacing w:after="0"/>
      <w:ind w:left="4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D01489"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D01489"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D01489"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D01489"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D01489"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D01489"/>
    <w:pPr>
      <w:spacing w:after="0"/>
      <w:ind w:left="1760"/>
    </w:pPr>
    <w:rPr>
      <w:sz w:val="18"/>
      <w:szCs w:val="18"/>
    </w:rPr>
  </w:style>
  <w:style w:type="paragraph" w:styleId="Revision">
    <w:name w:val="Revision"/>
    <w:hidden/>
    <w:uiPriority w:val="99"/>
    <w:semiHidden/>
    <w:rsid w:val="009A5F28"/>
    <w:rPr>
      <w:sz w:val="22"/>
      <w:szCs w:val="22"/>
      <w:lang w:val="en-GB"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5B74"/>
    <w:pPr>
      <w:keepNext/>
      <w:keepLines/>
      <w:numPr>
        <w:numId w:val="0"/>
      </w:numPr>
      <w:spacing w:before="480" w:after="0"/>
      <w:outlineLvl w:val="9"/>
    </w:pPr>
    <w:rPr>
      <w:rFonts w:ascii="Cambria" w:eastAsia="Times New Roman" w:hAnsi="Cambria"/>
      <w:bCs/>
      <w:color w:val="365F91"/>
    </w:rPr>
  </w:style>
  <w:style w:type="character" w:customStyle="1" w:styleId="MenoPendente1">
    <w:name w:val="Menção Pendente1"/>
    <w:basedOn w:val="DefaultParagraphFont"/>
    <w:uiPriority w:val="99"/>
    <w:semiHidden/>
    <w:unhideWhenUsed/>
    <w:rsid w:val="002F5572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764032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D62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comments.xml.rels>&#65279;<?xml version="1.0" encoding="utf-8"?><Relationships xmlns="http://schemas.openxmlformats.org/package/2006/relationships"><Relationship Type="http://schemas.openxmlformats.org/officeDocument/2006/relationships/hyperlink" Target="https://advisera.com/27001academy/blog/2012/04/10/iso-27001-control-objectives-why-are-they-important/" TargetMode="External" Id="rId3" /><Relationship Type="http://schemas.openxmlformats.org/officeDocument/2006/relationships/hyperlink" Target="https://advisera.com/27001academy/blog/2016/02/01/key-performance-indicators-for-an-iso-27001-isms/" TargetMode="External" Id="rId2" /><Relationship Type="http://schemas.openxmlformats.org/officeDocument/2006/relationships/hyperlink" Target="https://advisera.com/27001academy/blog/2015/06/08/how-to-perform-monitoring-and-measurement-in-iso-27001/" TargetMode="External" Id="rId1" /></Relationships>
</file>

<file path=word/_rels/document.xml.rels>&#65279;<?xml version="1.0" encoding="utf-8"?><Relationships xmlns="http://schemas.openxmlformats.org/package/2006/relationships"><Relationship Type="http://schemas.openxmlformats.org/officeDocument/2006/relationships/comments" Target="/word/comments.xml" Id="rId8" /><Relationship Type="http://schemas.openxmlformats.org/officeDocument/2006/relationships/footer" Target="/word/footer1.xml" Id="rId13" /><Relationship Type="http://schemas.microsoft.com/office/2018/08/relationships/commentsExtensible" Target="/word/commentsExtensible.xml" Id="rId18" /><Relationship Type="http://schemas.openxmlformats.org/officeDocument/2006/relationships/styles" Target="/word/styles.xml" Id="rId3" /><Relationship Type="http://schemas.openxmlformats.org/officeDocument/2006/relationships/endnotes" Target="/word/endnotes.xml" Id="rId7" /><Relationship Type="http://schemas.openxmlformats.org/officeDocument/2006/relationships/header" Target="/word/header1.xml" Id="rId12" /><Relationship Type="http://schemas.openxmlformats.org/officeDocument/2006/relationships/theme" Target="/word/theme/theme1.xml" Id="rId17" /><Relationship Type="http://schemas.openxmlformats.org/officeDocument/2006/relationships/numbering" Target="/word/numbering.xml" Id="rId2" /><Relationship Type="http://schemas.microsoft.com/office/2011/relationships/people" Target="/word/people.xml" Id="rId16" /><Relationship Type="http://schemas.openxmlformats.org/officeDocument/2006/relationships/customXml" Target="/customXml/item1.xml" Id="rId1" /><Relationship Type="http://schemas.openxmlformats.org/officeDocument/2006/relationships/footnotes" Target="/word/footnotes.xml" Id="rId6" /><Relationship Type="http://schemas.openxmlformats.org/officeDocument/2006/relationships/webSettings" Target="/word/webSettings.xml" Id="rId5" /><Relationship Type="http://schemas.openxmlformats.org/officeDocument/2006/relationships/fontTable" Target="/word/fontTable.xml" Id="rId15" /><Relationship Type="http://schemas.microsoft.com/office/2016/09/relationships/commentsIds" Target="/word/commentsIds.xml" Id="rId10" /><Relationship Type="http://schemas.openxmlformats.org/officeDocument/2006/relationships/settings" Target="/word/settings.xml" Id="rId4" /><Relationship Type="http://schemas.microsoft.com/office/2011/relationships/commentsExtended" Target="/word/commentsExtended.xml" Id="rId9" /><Relationship Type="http://schemas.openxmlformats.org/officeDocument/2006/relationships/footer" Target="/word/footer2.xml" Id="rId14" /><Relationship Type="http://schemas.openxmlformats.org/officeDocument/2006/relationships/hyperlink" Target="https://advisera.com/27001academy/iso-27001-documentation-toolkit/" TargetMode="External" Id="rId1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?><Relationships xmlns="http://schemas.openxmlformats.org/package/2006/relationships"><Relationship Type="http://schemas.openxmlformats.org/officeDocument/2006/relationships/customXmlProps" Target="/customXml/itemProps1.xml" Id="rId1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552F12-FAFA-4C54-931A-A72294433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162</Words>
  <Characters>924</Characters>
  <Application>Microsoft Office Word</Application>
  <DocSecurity>0</DocSecurity>
  <Lines>7</Lines>
  <Paragraphs>2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3" baseType="lpstr">
      <vt:lpstr>Measurement Report</vt:lpstr>
      <vt:lpstr>Backup Policy</vt:lpstr>
      <vt:lpstr>Backup Policy</vt:lpstr>
    </vt:vector>
  </TitlesOfParts>
  <Company>Advisera Expert Solutions Ltd</Company>
  <LinksUpToDate>false</LinksUpToDate>
  <CharactersWithSpaces>1084</CharactersWithSpaces>
  <SharedDoc>false</SharedDoc>
  <HLinks>
    <vt:vector size="42" baseType="variant">
      <vt:variant>
        <vt:i4>1310782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_Toc271283557</vt:lpwstr>
      </vt:variant>
      <vt:variant>
        <vt:i4>1310782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_Toc271283556</vt:lpwstr>
      </vt:variant>
      <vt:variant>
        <vt:i4>1310782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_Toc271283555</vt:lpwstr>
      </vt:variant>
      <vt:variant>
        <vt:i4>1310782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_Toc271283554</vt:lpwstr>
      </vt:variant>
      <vt:variant>
        <vt:i4>1310782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_Toc271283553</vt:lpwstr>
      </vt:variant>
      <vt:variant>
        <vt:i4>1310782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_Toc271283552</vt:lpwstr>
      </vt:variant>
      <vt:variant>
        <vt:i4>1310782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_Toc271283551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Measurement Report</dc:title>
  <dc:subject>27001-FTMEASREP-EN</dc:subject>
  <dc:creator>Advisera</dc:creator>
  <dc:description>©2024 This template may be used by clients of Advisera Expert Solutions Ltd. www.advisera.com in accordance with the License Agreement.</dc:description>
  <cp:lastModifiedBy>Advisera</cp:lastModifiedBy>
  <cp:revision>4</cp:revision>
  <dcterms:created xsi:type="dcterms:W3CDTF">2024-10-23T08:12:00Z</dcterms:created>
  <dcterms:modified xsi:type="dcterms:W3CDTF">2024-12-10T08:53:00Z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385e87c6fe80659fc37699788face0637e0e9f4cddfa2611207008b6fe6bc0ec</vt:lpwstr>
  </property>
</Properties>
</file>