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622576601"/>
        <w:docPartObj>
          <w:docPartGallery w:val="Cover Pages"/>
          <w:docPartUnique/>
        </w:docPartObj>
      </w:sdtPr>
      <w:sdtEndPr>
        <w:rPr>
          <w:rFonts w:ascii="Arial" w:eastAsia="Times New Roman" w:hAnsi="Arial" w:cs="Times New Roman"/>
          <w:sz w:val="24"/>
          <w:szCs w:val="24"/>
        </w:rPr>
      </w:sdtEndPr>
      <w:sdtContent>
        <w:p w14:paraId="327FCC16" w14:textId="77777777" w:rsidR="00871909" w:rsidRDefault="00871909" w:rsidP="0067336B">
          <w:pPr>
            <w:pStyle w:val="NoSpacing"/>
            <w:jc w:val="center"/>
            <w:rPr>
              <w:rFonts w:asciiTheme="majorHAnsi" w:eastAsiaTheme="majorEastAsia" w:hAnsiTheme="majorHAnsi" w:cstheme="majorBidi"/>
              <w:sz w:val="72"/>
              <w:szCs w:val="72"/>
            </w:rPr>
          </w:pPr>
        </w:p>
        <w:p w14:paraId="6BC5237C" w14:textId="77777777" w:rsidR="00871909" w:rsidRDefault="00871909" w:rsidP="0067336B">
          <w:pPr>
            <w:pStyle w:val="NoSpacing"/>
            <w:jc w:val="center"/>
            <w:rPr>
              <w:rFonts w:asciiTheme="majorHAnsi" w:eastAsiaTheme="majorEastAsia" w:hAnsiTheme="majorHAnsi" w:cstheme="majorBidi"/>
              <w:sz w:val="72"/>
              <w:szCs w:val="72"/>
            </w:rPr>
          </w:pPr>
        </w:p>
        <w:p w14:paraId="04EF2E6F" w14:textId="77777777" w:rsidR="00871909" w:rsidRDefault="00871909"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425FA31F" wp14:editId="6A01BC8B">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66D4F877" w14:textId="77777777" w:rsidR="00871909" w:rsidRDefault="00871909" w:rsidP="003527FC">
          <w:pPr>
            <w:pStyle w:val="NoSpacing"/>
            <w:jc w:val="center"/>
          </w:pPr>
          <w:r>
            <w:rPr>
              <w:noProof/>
              <w:lang w:val="en-GB" w:eastAsia="en-GB"/>
            </w:rPr>
            <mc:AlternateContent>
              <mc:Choice Requires="wps">
                <w:drawing>
                  <wp:anchor distT="0" distB="0" distL="114300" distR="114300" simplePos="0" relativeHeight="251652608" behindDoc="0" locked="0" layoutInCell="0" allowOverlap="1" wp14:anchorId="5FAB09FE" wp14:editId="3FAB4BE3">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DAD8EFC" id="Rectangle 2" o:spid="_x0000_s1026" style="position:absolute;margin-left:0;margin-top:0;width:642.6pt;height:64.4pt;z-index:25165260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872" behindDoc="0" locked="0" layoutInCell="0" allowOverlap="1" wp14:anchorId="298B0B8C" wp14:editId="5646C9A8">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887120E" id="Rectangle 5" o:spid="_x0000_s1026" style="position:absolute;margin-left:0;margin-top:0;width:7.15pt;height:831.2pt;z-index:25166387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776" behindDoc="0" locked="0" layoutInCell="0" allowOverlap="1" wp14:anchorId="74B31D07" wp14:editId="166D7E12">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AE24E7A" id="Rectangle 4" o:spid="_x0000_s1026" style="position:absolute;margin-left:0;margin-top:0;width:7.15pt;height:831.2pt;z-index:25165977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018A3B01" wp14:editId="2F064D43">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5DF920E"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134CEA83" w14:textId="77777777" w:rsidR="00871909" w:rsidRDefault="00871909" w:rsidP="003527FC">
          <w:pPr>
            <w:pStyle w:val="NoSpacing"/>
            <w:jc w:val="center"/>
          </w:pPr>
        </w:p>
        <w:p w14:paraId="08CD720B" w14:textId="77777777" w:rsidR="00871909" w:rsidRDefault="00871909" w:rsidP="003527FC">
          <w:pPr>
            <w:pStyle w:val="NoSpacing"/>
            <w:jc w:val="center"/>
          </w:pPr>
        </w:p>
        <w:p w14:paraId="4C9CCA4A" w14:textId="77777777" w:rsidR="00871909" w:rsidRDefault="00871909" w:rsidP="003527FC">
          <w:pPr>
            <w:pStyle w:val="NoSpacing"/>
            <w:jc w:val="center"/>
          </w:pPr>
        </w:p>
        <w:p w14:paraId="36095EDC" w14:textId="77777777" w:rsidR="00871909" w:rsidRPr="003527FC" w:rsidRDefault="00871909" w:rsidP="003527FC">
          <w:pPr>
            <w:tabs>
              <w:tab w:val="center" w:pos="4153"/>
              <w:tab w:val="right" w:pos="8306"/>
            </w:tabs>
            <w:jc w:val="center"/>
            <w:rPr>
              <w:b/>
              <w:sz w:val="48"/>
              <w:szCs w:val="48"/>
            </w:rPr>
          </w:pPr>
          <w:r>
            <w:rPr>
              <w:b/>
              <w:sz w:val="48"/>
              <w:szCs w:val="48"/>
            </w:rPr>
            <w:t>Cryptographic</w:t>
          </w:r>
          <w:r w:rsidR="002328B9">
            <w:rPr>
              <w:b/>
              <w:sz w:val="48"/>
              <w:szCs w:val="48"/>
            </w:rPr>
            <w:t xml:space="preserve"> Policy</w:t>
          </w:r>
        </w:p>
        <w:p w14:paraId="2088FFEE" w14:textId="77777777" w:rsidR="00871909" w:rsidRDefault="00871909" w:rsidP="003527FC">
          <w:pPr>
            <w:pStyle w:val="NoSpacing"/>
            <w:jc w:val="center"/>
          </w:pPr>
        </w:p>
        <w:p w14:paraId="42CF176A" w14:textId="77777777" w:rsidR="00871909" w:rsidRDefault="00871909" w:rsidP="003527FC">
          <w:pPr>
            <w:pStyle w:val="NoSpacing"/>
            <w:jc w:val="center"/>
          </w:pPr>
        </w:p>
        <w:p w14:paraId="1DC22210" w14:textId="77777777" w:rsidR="00871909" w:rsidRDefault="00871909" w:rsidP="003527FC">
          <w:pPr>
            <w:pStyle w:val="NoSpacing"/>
            <w:jc w:val="center"/>
          </w:pPr>
        </w:p>
        <w:p w14:paraId="3BA19083" w14:textId="77777777" w:rsidR="00871909" w:rsidRDefault="00871909" w:rsidP="003527FC">
          <w:pPr>
            <w:pStyle w:val="NoSpacing"/>
            <w:jc w:val="center"/>
          </w:pPr>
        </w:p>
        <w:p w14:paraId="4031BD1E" w14:textId="77777777" w:rsidR="00871909" w:rsidRDefault="00871909" w:rsidP="003527FC">
          <w:pPr>
            <w:pStyle w:val="NoSpacing"/>
            <w:jc w:val="center"/>
          </w:pPr>
        </w:p>
        <w:p w14:paraId="4F310555" w14:textId="77777777" w:rsidR="00871909" w:rsidRDefault="00871909" w:rsidP="003527FC">
          <w:pPr>
            <w:pStyle w:val="NoSpacing"/>
            <w:jc w:val="center"/>
          </w:pPr>
        </w:p>
        <w:p w14:paraId="26A67B20" w14:textId="57ED468B" w:rsidR="00871909" w:rsidRPr="00871909" w:rsidRDefault="00D62E86" w:rsidP="00871909">
          <w:pPr>
            <w:pStyle w:val="NoSpacing"/>
            <w:jc w:val="center"/>
            <w:rPr>
              <w:sz w:val="32"/>
            </w:rPr>
          </w:pPr>
          <w:r>
            <w:rPr>
              <w:sz w:val="32"/>
            </w:rPr>
            <w:t>GDPR</w:t>
          </w:r>
          <w:r w:rsidR="00871909" w:rsidRPr="00871909">
            <w:rPr>
              <w:sz w:val="32"/>
            </w:rPr>
            <w:t xml:space="preserve"> Toolkit Version </w:t>
          </w:r>
          <w:r w:rsidR="008D48E8">
            <w:rPr>
              <w:sz w:val="32"/>
            </w:rPr>
            <w:t>5</w:t>
          </w:r>
        </w:p>
        <w:p w14:paraId="5BCE4E05" w14:textId="77777777" w:rsidR="00871909" w:rsidRDefault="00871909" w:rsidP="00871909">
          <w:pPr>
            <w:jc w:val="center"/>
          </w:pPr>
          <w:r w:rsidRPr="00871909">
            <w:rPr>
              <w:rFonts w:asciiTheme="minorHAnsi" w:hAnsiTheme="minorHAnsi"/>
              <w:sz w:val="32"/>
            </w:rPr>
            <w:t>©CertiKit</w:t>
          </w:r>
          <w:r>
            <w:br w:type="page"/>
          </w:r>
        </w:p>
      </w:sdtContent>
    </w:sdt>
    <w:p w14:paraId="1493F607" w14:textId="77777777" w:rsidR="00660BA5" w:rsidRPr="00C45104" w:rsidRDefault="00660BA5" w:rsidP="00660BA5">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660BA5" w:rsidRPr="00C45104" w14:paraId="2EEF1138" w14:textId="77777777" w:rsidTr="00F44FAF">
        <w:tc>
          <w:tcPr>
            <w:tcW w:w="9180" w:type="dxa"/>
            <w:shd w:val="clear" w:color="auto" w:fill="C6D9F1"/>
          </w:tcPr>
          <w:p w14:paraId="0B5226B7" w14:textId="77777777" w:rsidR="00660BA5" w:rsidRPr="00C45104" w:rsidRDefault="00660BA5" w:rsidP="00FC17AD">
            <w:pPr>
              <w:jc w:val="center"/>
              <w:rPr>
                <w:b/>
                <w:sz w:val="28"/>
                <w:szCs w:val="28"/>
              </w:rPr>
            </w:pPr>
            <w:r w:rsidRPr="00C45104">
              <w:rPr>
                <w:b/>
                <w:sz w:val="28"/>
                <w:szCs w:val="28"/>
              </w:rPr>
              <w:t>Implementation Guidance</w:t>
            </w:r>
          </w:p>
          <w:p w14:paraId="69A3E87C" w14:textId="77777777" w:rsidR="00660BA5" w:rsidRPr="00C45104" w:rsidRDefault="00660BA5" w:rsidP="00FC17AD">
            <w:pPr>
              <w:jc w:val="center"/>
              <w:rPr>
                <w:b/>
                <w:sz w:val="20"/>
                <w:szCs w:val="20"/>
              </w:rPr>
            </w:pPr>
            <w:r w:rsidRPr="00C45104">
              <w:rPr>
                <w:b/>
                <w:sz w:val="20"/>
                <w:szCs w:val="20"/>
              </w:rPr>
              <w:t>(</w:t>
            </w:r>
            <w:r w:rsidR="00871909">
              <w:rPr>
                <w:b/>
                <w:sz w:val="20"/>
                <w:szCs w:val="20"/>
              </w:rPr>
              <w:t xml:space="preserve">The header page and </w:t>
            </w:r>
            <w:r w:rsidRPr="00C45104">
              <w:rPr>
                <w:b/>
                <w:sz w:val="20"/>
                <w:szCs w:val="20"/>
              </w:rPr>
              <w:t>this section must be removed from final version of the document)</w:t>
            </w:r>
          </w:p>
          <w:p w14:paraId="501ACB1E" w14:textId="77777777" w:rsidR="00660BA5" w:rsidRPr="00C45104" w:rsidRDefault="00660BA5" w:rsidP="00FC17AD">
            <w:pPr>
              <w:jc w:val="both"/>
            </w:pPr>
          </w:p>
        </w:tc>
      </w:tr>
      <w:tr w:rsidR="00660BA5" w:rsidRPr="00C45104" w14:paraId="21999C58" w14:textId="77777777" w:rsidTr="00F44FAF">
        <w:tc>
          <w:tcPr>
            <w:tcW w:w="9180" w:type="dxa"/>
            <w:shd w:val="clear" w:color="auto" w:fill="auto"/>
          </w:tcPr>
          <w:p w14:paraId="24746A96" w14:textId="77777777" w:rsidR="00660BA5" w:rsidRPr="00C45104" w:rsidRDefault="00660BA5" w:rsidP="00FC17AD">
            <w:pPr>
              <w:jc w:val="both"/>
              <w:rPr>
                <w:b/>
              </w:rPr>
            </w:pPr>
          </w:p>
          <w:p w14:paraId="2129BCC8" w14:textId="77777777" w:rsidR="00660BA5" w:rsidRPr="00C45104" w:rsidRDefault="00660BA5" w:rsidP="00FC17AD">
            <w:pPr>
              <w:jc w:val="both"/>
              <w:rPr>
                <w:b/>
              </w:rPr>
            </w:pPr>
            <w:r w:rsidRPr="00C45104">
              <w:rPr>
                <w:b/>
              </w:rPr>
              <w:t>Purpose of this document</w:t>
            </w:r>
          </w:p>
          <w:p w14:paraId="593C18A6" w14:textId="77777777" w:rsidR="00660BA5" w:rsidRPr="00C45104" w:rsidRDefault="00660BA5" w:rsidP="00FC17AD">
            <w:pPr>
              <w:jc w:val="both"/>
              <w:rPr>
                <w:b/>
              </w:rPr>
            </w:pPr>
          </w:p>
          <w:p w14:paraId="718A89E5" w14:textId="77777777" w:rsidR="00660BA5" w:rsidRDefault="00660BA5" w:rsidP="00FC17AD">
            <w:pPr>
              <w:jc w:val="both"/>
            </w:pPr>
            <w:r>
              <w:t xml:space="preserve">This document defines the </w:t>
            </w:r>
            <w:r w:rsidR="00DB4AE5">
              <w:t>organization</w:t>
            </w:r>
            <w:r>
              <w:t xml:space="preserve">’s policy </w:t>
            </w:r>
            <w:proofErr w:type="gramStart"/>
            <w:r>
              <w:t>with regard to</w:t>
            </w:r>
            <w:proofErr w:type="gramEnd"/>
            <w:r>
              <w:t xml:space="preserve"> the use and management of cryptographic controls.</w:t>
            </w:r>
          </w:p>
          <w:p w14:paraId="6AD8FE1D" w14:textId="77777777" w:rsidR="00660BA5" w:rsidRPr="00C45104" w:rsidRDefault="00660BA5" w:rsidP="00FC17AD">
            <w:pPr>
              <w:jc w:val="both"/>
            </w:pPr>
          </w:p>
        </w:tc>
      </w:tr>
      <w:tr w:rsidR="00660BA5" w:rsidRPr="00C45104" w14:paraId="065FDC0E" w14:textId="77777777" w:rsidTr="00F44FAF">
        <w:tc>
          <w:tcPr>
            <w:tcW w:w="9180" w:type="dxa"/>
            <w:shd w:val="clear" w:color="auto" w:fill="auto"/>
          </w:tcPr>
          <w:p w14:paraId="1D0F8E8C" w14:textId="77777777" w:rsidR="00660BA5" w:rsidRPr="00C45104" w:rsidRDefault="00660BA5" w:rsidP="00FC17AD">
            <w:pPr>
              <w:jc w:val="both"/>
              <w:rPr>
                <w:b/>
              </w:rPr>
            </w:pPr>
          </w:p>
          <w:p w14:paraId="78DC5BA2" w14:textId="77777777" w:rsidR="00660BA5" w:rsidRPr="00C45104" w:rsidRDefault="00660BA5" w:rsidP="00FC17AD">
            <w:pPr>
              <w:jc w:val="both"/>
              <w:rPr>
                <w:b/>
              </w:rPr>
            </w:pPr>
            <w:r w:rsidRPr="00C45104">
              <w:rPr>
                <w:b/>
              </w:rPr>
              <w:t>Areas of the standard addressed</w:t>
            </w:r>
          </w:p>
          <w:p w14:paraId="38B460B2" w14:textId="77777777" w:rsidR="00660BA5" w:rsidRPr="00C45104" w:rsidRDefault="00660BA5" w:rsidP="00FC17AD">
            <w:pPr>
              <w:jc w:val="both"/>
            </w:pPr>
          </w:p>
          <w:p w14:paraId="7AEE5677" w14:textId="77777777" w:rsidR="00D62E86" w:rsidRDefault="00D62E86" w:rsidP="00D62E86">
            <w:pPr>
              <w:jc w:val="both"/>
            </w:pPr>
            <w:r>
              <w:t>The following areas of the GDPR are addressed by this document:</w:t>
            </w:r>
          </w:p>
          <w:p w14:paraId="24781036" w14:textId="77777777" w:rsidR="00D62E86" w:rsidRPr="004606A1" w:rsidRDefault="00D62E86" w:rsidP="00D62E86">
            <w:pPr>
              <w:jc w:val="both"/>
            </w:pPr>
          </w:p>
          <w:p w14:paraId="2D12C08F" w14:textId="77777777" w:rsidR="00D62E86" w:rsidRDefault="00D62E86" w:rsidP="00D62E86">
            <w:pPr>
              <w:jc w:val="both"/>
            </w:pPr>
            <w:r>
              <w:t>Article 32 – Security of processing</w:t>
            </w:r>
          </w:p>
          <w:p w14:paraId="4371F8BA" w14:textId="77777777" w:rsidR="00660BA5" w:rsidRPr="00C45104" w:rsidRDefault="00660BA5" w:rsidP="00FC17AD">
            <w:pPr>
              <w:jc w:val="both"/>
              <w:rPr>
                <w:b/>
              </w:rPr>
            </w:pPr>
          </w:p>
        </w:tc>
      </w:tr>
      <w:tr w:rsidR="00660BA5" w:rsidRPr="00C45104" w14:paraId="510686C0" w14:textId="77777777" w:rsidTr="00F44FAF">
        <w:tc>
          <w:tcPr>
            <w:tcW w:w="9180" w:type="dxa"/>
            <w:shd w:val="clear" w:color="auto" w:fill="auto"/>
          </w:tcPr>
          <w:p w14:paraId="2689A874" w14:textId="77777777" w:rsidR="00660BA5" w:rsidRPr="00C45104" w:rsidRDefault="00660BA5" w:rsidP="00FC17AD">
            <w:pPr>
              <w:jc w:val="both"/>
              <w:rPr>
                <w:b/>
              </w:rPr>
            </w:pPr>
          </w:p>
          <w:p w14:paraId="0A1039CB" w14:textId="77777777" w:rsidR="00660BA5" w:rsidRPr="00C45104" w:rsidRDefault="00660BA5" w:rsidP="00FC17AD">
            <w:pPr>
              <w:jc w:val="both"/>
              <w:rPr>
                <w:b/>
              </w:rPr>
            </w:pPr>
            <w:r w:rsidRPr="00C45104">
              <w:rPr>
                <w:b/>
              </w:rPr>
              <w:t>General Guidance</w:t>
            </w:r>
          </w:p>
          <w:p w14:paraId="2B85D772" w14:textId="77777777" w:rsidR="00660BA5" w:rsidRPr="00C45104" w:rsidRDefault="00660BA5" w:rsidP="00FC17AD">
            <w:pPr>
              <w:jc w:val="both"/>
              <w:rPr>
                <w:b/>
              </w:rPr>
            </w:pPr>
          </w:p>
          <w:p w14:paraId="48A6FAD1" w14:textId="77777777" w:rsidR="00660BA5" w:rsidRDefault="00660BA5" w:rsidP="00660BA5">
            <w:pPr>
              <w:jc w:val="both"/>
            </w:pPr>
            <w:r>
              <w:t xml:space="preserve">Cryptography can be a very complex area and you will need to ensure that your policy covers the technical aspects specific to your </w:t>
            </w:r>
            <w:r w:rsidR="00DB4AE5">
              <w:t>organization</w:t>
            </w:r>
            <w:r>
              <w:t>. New devices and techniques are regularly launched by vendors and your policy may need to be updated as more effective methods enter usage within your environment.</w:t>
            </w:r>
          </w:p>
          <w:p w14:paraId="48F10BED" w14:textId="77777777" w:rsidR="00E126E5" w:rsidRDefault="00E126E5" w:rsidP="00660BA5">
            <w:pPr>
              <w:jc w:val="both"/>
            </w:pPr>
          </w:p>
          <w:p w14:paraId="6263616E" w14:textId="77777777" w:rsidR="00E126E5" w:rsidRDefault="00E126E5" w:rsidP="00660BA5">
            <w:pPr>
              <w:jc w:val="both"/>
            </w:pPr>
            <w:r>
              <w:t>You will also need to ensure your use of cryptography stays within the limits of any applicable laws within your country.</w:t>
            </w:r>
          </w:p>
          <w:p w14:paraId="199DAD1A" w14:textId="77777777" w:rsidR="00660BA5" w:rsidRPr="00C45104" w:rsidRDefault="00660BA5" w:rsidP="00660BA5">
            <w:pPr>
              <w:jc w:val="both"/>
            </w:pPr>
          </w:p>
        </w:tc>
      </w:tr>
      <w:tr w:rsidR="00660BA5" w:rsidRPr="00C45104" w14:paraId="78998FA9" w14:textId="77777777" w:rsidTr="00F44FAF">
        <w:tc>
          <w:tcPr>
            <w:tcW w:w="9180" w:type="dxa"/>
            <w:shd w:val="clear" w:color="auto" w:fill="auto"/>
          </w:tcPr>
          <w:p w14:paraId="026C5875" w14:textId="77777777" w:rsidR="00660BA5" w:rsidRPr="00C45104" w:rsidRDefault="00660BA5" w:rsidP="00FC17AD">
            <w:pPr>
              <w:jc w:val="both"/>
              <w:rPr>
                <w:b/>
              </w:rPr>
            </w:pPr>
          </w:p>
          <w:p w14:paraId="118A38C7" w14:textId="77777777" w:rsidR="00660BA5" w:rsidRPr="00C45104" w:rsidRDefault="00660BA5" w:rsidP="00FC17AD">
            <w:pPr>
              <w:jc w:val="both"/>
              <w:rPr>
                <w:b/>
              </w:rPr>
            </w:pPr>
            <w:r w:rsidRPr="00C45104">
              <w:rPr>
                <w:b/>
              </w:rPr>
              <w:t>Review Frequency</w:t>
            </w:r>
          </w:p>
          <w:p w14:paraId="7EB0ED94" w14:textId="77777777" w:rsidR="00660BA5" w:rsidRPr="00C45104" w:rsidRDefault="00660BA5" w:rsidP="00FC17AD">
            <w:pPr>
              <w:jc w:val="both"/>
            </w:pPr>
          </w:p>
          <w:p w14:paraId="64973BF4" w14:textId="77777777" w:rsidR="00660BA5" w:rsidRPr="00C45104" w:rsidRDefault="00660BA5" w:rsidP="00FC17AD">
            <w:pPr>
              <w:jc w:val="both"/>
            </w:pPr>
            <w:r w:rsidRPr="00C45104">
              <w:t xml:space="preserve">We would recommend that this document is reviewed annually and upon significant change to the </w:t>
            </w:r>
            <w:r w:rsidR="00DB4AE5">
              <w:t>organization</w:t>
            </w:r>
            <w:r w:rsidRPr="00C45104">
              <w:t>.</w:t>
            </w:r>
          </w:p>
          <w:p w14:paraId="18E3DCC7" w14:textId="77777777" w:rsidR="00660BA5" w:rsidRPr="00C45104" w:rsidRDefault="00660BA5" w:rsidP="00FC17AD">
            <w:pPr>
              <w:jc w:val="both"/>
              <w:rPr>
                <w:b/>
              </w:rPr>
            </w:pPr>
          </w:p>
        </w:tc>
      </w:tr>
      <w:tr w:rsidR="00F44FAF" w:rsidRPr="00C45104" w14:paraId="1290897C" w14:textId="77777777" w:rsidTr="00F44FAF">
        <w:tc>
          <w:tcPr>
            <w:tcW w:w="9180" w:type="dxa"/>
            <w:shd w:val="clear" w:color="auto" w:fill="auto"/>
          </w:tcPr>
          <w:p w14:paraId="362950A3" w14:textId="77777777" w:rsidR="00F44FAF" w:rsidRPr="00B40ACD" w:rsidRDefault="00F44FAF" w:rsidP="00F61269">
            <w:pPr>
              <w:jc w:val="both"/>
              <w:rPr>
                <w:b/>
              </w:rPr>
            </w:pPr>
          </w:p>
          <w:p w14:paraId="6A075BFF" w14:textId="77777777" w:rsidR="00F44FAF" w:rsidRPr="00B40ACD" w:rsidRDefault="00F44FAF" w:rsidP="00F61269">
            <w:pPr>
              <w:jc w:val="both"/>
              <w:rPr>
                <w:b/>
              </w:rPr>
            </w:pPr>
            <w:r>
              <w:rPr>
                <w:b/>
              </w:rPr>
              <w:t>Toolkit</w:t>
            </w:r>
            <w:r w:rsidRPr="00B40ACD">
              <w:rPr>
                <w:b/>
              </w:rPr>
              <w:t xml:space="preserve"> Version Number</w:t>
            </w:r>
          </w:p>
          <w:p w14:paraId="37613D39" w14:textId="77777777" w:rsidR="00F44FAF" w:rsidRPr="00B40ACD" w:rsidRDefault="00F44FAF" w:rsidP="00F61269">
            <w:pPr>
              <w:jc w:val="both"/>
              <w:rPr>
                <w:b/>
              </w:rPr>
            </w:pPr>
          </w:p>
          <w:p w14:paraId="287689A7" w14:textId="14CBEE06" w:rsidR="00F44FAF" w:rsidRPr="00C66495" w:rsidRDefault="00D62E86" w:rsidP="00F61269">
            <w:pPr>
              <w:jc w:val="both"/>
            </w:pPr>
            <w:r>
              <w:t>GDPR</w:t>
            </w:r>
            <w:r w:rsidR="00871909">
              <w:t xml:space="preserve"> Toolkit Version </w:t>
            </w:r>
            <w:r w:rsidR="008D48E8">
              <w:t>5</w:t>
            </w:r>
          </w:p>
          <w:p w14:paraId="668B8C41" w14:textId="77777777" w:rsidR="00F44FAF" w:rsidRPr="00C66495" w:rsidRDefault="00F44FAF" w:rsidP="00F61269">
            <w:pPr>
              <w:jc w:val="both"/>
              <w:rPr>
                <w:b/>
              </w:rPr>
            </w:pPr>
          </w:p>
        </w:tc>
      </w:tr>
      <w:tr w:rsidR="00DB4AE5" w:rsidRPr="00F90812" w14:paraId="74BA0386" w14:textId="77777777" w:rsidTr="005D0325">
        <w:tc>
          <w:tcPr>
            <w:tcW w:w="9180" w:type="dxa"/>
            <w:shd w:val="clear" w:color="auto" w:fill="auto"/>
          </w:tcPr>
          <w:p w14:paraId="4DF714CA" w14:textId="77777777" w:rsidR="00DB4AE5" w:rsidRPr="00F90812" w:rsidRDefault="00DB4AE5" w:rsidP="005D0325">
            <w:pPr>
              <w:jc w:val="both"/>
              <w:rPr>
                <w:rFonts w:cs="Arial"/>
                <w:b/>
              </w:rPr>
            </w:pPr>
          </w:p>
          <w:p w14:paraId="1AE572CF" w14:textId="77777777" w:rsidR="00DB4AE5" w:rsidRPr="00F90812" w:rsidRDefault="00DB4AE5" w:rsidP="005D0325">
            <w:pPr>
              <w:jc w:val="both"/>
              <w:rPr>
                <w:rFonts w:cs="Arial"/>
                <w:b/>
              </w:rPr>
            </w:pPr>
            <w:r w:rsidRPr="00F90812">
              <w:rPr>
                <w:rFonts w:cs="Arial"/>
                <w:b/>
              </w:rPr>
              <w:t>Document Fields</w:t>
            </w:r>
          </w:p>
          <w:p w14:paraId="6F72387A" w14:textId="77777777" w:rsidR="00DB4AE5" w:rsidRPr="00F90812" w:rsidRDefault="00DB4AE5" w:rsidP="005D0325">
            <w:pPr>
              <w:jc w:val="both"/>
              <w:rPr>
                <w:rFonts w:cs="Arial"/>
                <w:b/>
              </w:rPr>
            </w:pPr>
          </w:p>
          <w:p w14:paraId="0BED92E4" w14:textId="77777777" w:rsidR="00DB4AE5" w:rsidRPr="00F90812" w:rsidRDefault="00DB4AE5" w:rsidP="005D0325">
            <w:pPr>
              <w:jc w:val="both"/>
              <w:rPr>
                <w:rFonts w:cs="Arial"/>
              </w:rPr>
            </w:pPr>
            <w:r w:rsidRPr="00F90812">
              <w:rPr>
                <w:rFonts w:cs="Arial"/>
              </w:rPr>
              <w:t>This document may contain fields which need to be updated with your own information, including a field for Organization Name that is linked to the custom document property “Organization Name”.</w:t>
            </w:r>
          </w:p>
          <w:p w14:paraId="3428DDF7" w14:textId="77777777" w:rsidR="00DB4AE5" w:rsidRPr="00F90812" w:rsidRDefault="00DB4AE5" w:rsidP="005D0325">
            <w:pPr>
              <w:jc w:val="both"/>
              <w:rPr>
                <w:rFonts w:cs="Arial"/>
              </w:rPr>
            </w:pPr>
          </w:p>
          <w:p w14:paraId="1ED81BDB" w14:textId="77777777" w:rsidR="00DB4AE5" w:rsidRPr="00F90812" w:rsidRDefault="00DB4AE5" w:rsidP="005D0325">
            <w:pPr>
              <w:jc w:val="both"/>
              <w:rPr>
                <w:rFonts w:cs="Arial"/>
              </w:rPr>
            </w:pPr>
            <w:r w:rsidRPr="00F90812">
              <w:rPr>
                <w:rFonts w:cs="Arial"/>
              </w:rPr>
              <w:t>To update this field</w:t>
            </w:r>
            <w:r w:rsidR="00871909">
              <w:rPr>
                <w:rFonts w:cs="Arial"/>
              </w:rPr>
              <w:t xml:space="preserve"> (and any others that may exist</w:t>
            </w:r>
            <w:r w:rsidRPr="00F90812">
              <w:rPr>
                <w:rFonts w:cs="Arial"/>
              </w:rPr>
              <w:t xml:space="preserve"> in this document):</w:t>
            </w:r>
          </w:p>
          <w:p w14:paraId="63B17334" w14:textId="77777777" w:rsidR="00DB4AE5" w:rsidRPr="00F90812" w:rsidRDefault="00DB4AE5" w:rsidP="005D0325">
            <w:pPr>
              <w:jc w:val="both"/>
              <w:rPr>
                <w:rFonts w:cs="Arial"/>
              </w:rPr>
            </w:pPr>
          </w:p>
          <w:p w14:paraId="299D7925" w14:textId="77777777" w:rsidR="00DB4AE5" w:rsidRPr="00F90812" w:rsidRDefault="00DB4AE5" w:rsidP="00DB4AE5">
            <w:pPr>
              <w:pStyle w:val="ListParagraph"/>
              <w:numPr>
                <w:ilvl w:val="0"/>
                <w:numId w:val="28"/>
              </w:numPr>
              <w:jc w:val="both"/>
              <w:rPr>
                <w:rFonts w:cs="Arial"/>
              </w:rPr>
            </w:pPr>
            <w:r w:rsidRPr="00F90812">
              <w:rPr>
                <w:rFonts w:cs="Arial"/>
              </w:rPr>
              <w:t>Update the custom document property “Organization Name” by clicking File &gt; Info &gt; Properties &gt; Advanced Properties &gt; Custom &gt; Organization Name</w:t>
            </w:r>
          </w:p>
          <w:p w14:paraId="193D3F75" w14:textId="77777777" w:rsidR="00DB4AE5" w:rsidRPr="00F90812" w:rsidRDefault="00DB4AE5" w:rsidP="00DB4AE5">
            <w:pPr>
              <w:pStyle w:val="ListParagraph"/>
              <w:numPr>
                <w:ilvl w:val="0"/>
                <w:numId w:val="28"/>
              </w:numPr>
              <w:jc w:val="both"/>
              <w:rPr>
                <w:rFonts w:cs="Arial"/>
              </w:rPr>
            </w:pPr>
            <w:r w:rsidRPr="00F90812">
              <w:rPr>
                <w:rFonts w:cs="Arial"/>
              </w:rPr>
              <w:lastRenderedPageBreak/>
              <w:t>Press Ctrl a on the keyboard to select all text in the document (or use Select, Select All on the ribbon)</w:t>
            </w:r>
          </w:p>
          <w:p w14:paraId="5DB83C20" w14:textId="77777777" w:rsidR="00DB4AE5" w:rsidRPr="00F90812" w:rsidRDefault="00DB4AE5" w:rsidP="00DB4AE5">
            <w:pPr>
              <w:pStyle w:val="ListParagraph"/>
              <w:numPr>
                <w:ilvl w:val="0"/>
                <w:numId w:val="28"/>
              </w:numPr>
              <w:jc w:val="both"/>
              <w:rPr>
                <w:rFonts w:cs="Arial"/>
              </w:rPr>
            </w:pPr>
            <w:r w:rsidRPr="00F90812">
              <w:rPr>
                <w:rFonts w:cs="Arial"/>
              </w:rPr>
              <w:t>Press F9 on the keyboard to update all fields</w:t>
            </w:r>
          </w:p>
          <w:p w14:paraId="7FE7828B" w14:textId="77777777" w:rsidR="00DB4AE5" w:rsidRPr="00F90812" w:rsidRDefault="00DB4AE5" w:rsidP="00DB4AE5">
            <w:pPr>
              <w:pStyle w:val="ListParagraph"/>
              <w:numPr>
                <w:ilvl w:val="0"/>
                <w:numId w:val="28"/>
              </w:numPr>
              <w:rPr>
                <w:rFonts w:cs="Arial"/>
              </w:rPr>
            </w:pPr>
            <w:r w:rsidRPr="00F90812">
              <w:rPr>
                <w:rFonts w:cs="Arial"/>
              </w:rPr>
              <w:t>When prompted, choose the option to just update TOC page numbers</w:t>
            </w:r>
          </w:p>
          <w:p w14:paraId="6F88166A" w14:textId="77777777" w:rsidR="00DB4AE5" w:rsidRPr="00F90812" w:rsidRDefault="00DB4AE5" w:rsidP="005D0325">
            <w:pPr>
              <w:ind w:left="360"/>
              <w:jc w:val="both"/>
              <w:rPr>
                <w:rFonts w:cs="Arial"/>
              </w:rPr>
            </w:pPr>
          </w:p>
          <w:p w14:paraId="52D0CD87" w14:textId="77777777" w:rsidR="00DB4AE5" w:rsidRPr="00F90812" w:rsidRDefault="00DB4AE5" w:rsidP="005D0325">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2F6998F9" w14:textId="77777777" w:rsidR="00DB4AE5" w:rsidRPr="00F90812" w:rsidRDefault="00DB4AE5" w:rsidP="005D0325">
            <w:pPr>
              <w:jc w:val="both"/>
              <w:rPr>
                <w:rFonts w:cs="Arial"/>
              </w:rPr>
            </w:pPr>
          </w:p>
          <w:p w14:paraId="011E55A3" w14:textId="791A3056" w:rsidR="00DB4AE5" w:rsidRPr="00F90812" w:rsidRDefault="00DB4AE5" w:rsidP="005D0325">
            <w:pPr>
              <w:jc w:val="both"/>
              <w:rPr>
                <w:rFonts w:cs="Arial"/>
              </w:rPr>
            </w:pPr>
            <w:r w:rsidRPr="00F90812">
              <w:rPr>
                <w:rFonts w:cs="Arial"/>
              </w:rPr>
              <w:t xml:space="preserve">If you would like to make all fields in the document </w:t>
            </w:r>
            <w:r w:rsidR="00740CDE" w:rsidRPr="00F90812">
              <w:rPr>
                <w:rFonts w:cs="Arial"/>
              </w:rPr>
              <w:t>visible,</w:t>
            </w:r>
            <w:r w:rsidRPr="00F90812">
              <w:rPr>
                <w:rFonts w:cs="Arial"/>
              </w:rPr>
              <w:t xml:space="preserve"> then go to File &gt; Options &gt; Advanced &gt; Show document content &gt; Field shading and set this to “Always”. This can be useful to check that you have updated all fields correctly.</w:t>
            </w:r>
          </w:p>
          <w:p w14:paraId="03C80524" w14:textId="77777777" w:rsidR="00DB4AE5" w:rsidRPr="00F90812" w:rsidRDefault="00DB4AE5" w:rsidP="005D0325">
            <w:pPr>
              <w:jc w:val="both"/>
              <w:rPr>
                <w:rFonts w:cs="Arial"/>
              </w:rPr>
            </w:pPr>
          </w:p>
          <w:p w14:paraId="2B79EF07" w14:textId="77777777" w:rsidR="00DB4AE5" w:rsidRPr="00F90812" w:rsidRDefault="00DB4AE5" w:rsidP="005D0325">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7FD3A04F" w14:textId="77777777" w:rsidR="00DB4AE5" w:rsidRPr="00F90812" w:rsidRDefault="00DB4AE5" w:rsidP="005D0325">
            <w:pPr>
              <w:jc w:val="both"/>
              <w:rPr>
                <w:rFonts w:cs="Arial"/>
              </w:rPr>
            </w:pPr>
            <w:r w:rsidRPr="00F90812">
              <w:rPr>
                <w:rFonts w:cs="Arial"/>
              </w:rPr>
              <w:t xml:space="preserve"> </w:t>
            </w:r>
          </w:p>
        </w:tc>
      </w:tr>
      <w:tr w:rsidR="00F44FAF" w:rsidRPr="00C45104" w14:paraId="7862CB40" w14:textId="77777777" w:rsidTr="00F44FAF">
        <w:tc>
          <w:tcPr>
            <w:tcW w:w="9180" w:type="dxa"/>
            <w:shd w:val="clear" w:color="auto" w:fill="auto"/>
          </w:tcPr>
          <w:p w14:paraId="1F2627D7" w14:textId="77777777" w:rsidR="00F44FAF" w:rsidRPr="00B75D0F" w:rsidRDefault="00F44FAF" w:rsidP="00F61269">
            <w:pPr>
              <w:jc w:val="both"/>
              <w:rPr>
                <w:b/>
              </w:rPr>
            </w:pPr>
          </w:p>
          <w:p w14:paraId="15D315D6" w14:textId="77777777" w:rsidR="00F44FAF" w:rsidRPr="00B75D0F" w:rsidRDefault="00F44FAF" w:rsidP="00F61269">
            <w:pPr>
              <w:jc w:val="both"/>
              <w:rPr>
                <w:b/>
              </w:rPr>
            </w:pPr>
            <w:r w:rsidRPr="00B75D0F">
              <w:rPr>
                <w:b/>
              </w:rPr>
              <w:t>Copyright notice</w:t>
            </w:r>
          </w:p>
          <w:p w14:paraId="5DF96518" w14:textId="77777777" w:rsidR="00F44FAF" w:rsidRPr="00B75D0F" w:rsidRDefault="00F44FAF" w:rsidP="00F61269">
            <w:pPr>
              <w:jc w:val="both"/>
              <w:rPr>
                <w:b/>
              </w:rPr>
            </w:pPr>
          </w:p>
          <w:p w14:paraId="43A825F5" w14:textId="77777777" w:rsidR="00F44FAF" w:rsidRPr="00B75D0F" w:rsidRDefault="00F44FAF" w:rsidP="00F61269">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24C4F27C" w14:textId="77777777" w:rsidR="00F44FAF" w:rsidRPr="00B75D0F" w:rsidRDefault="00F44FAF" w:rsidP="00F61269">
            <w:pPr>
              <w:jc w:val="both"/>
            </w:pPr>
          </w:p>
          <w:p w14:paraId="329747A7" w14:textId="01462E60" w:rsidR="00F44FAF" w:rsidRPr="00B75D0F" w:rsidRDefault="00F44FAF" w:rsidP="00F61269">
            <w:pPr>
              <w:jc w:val="both"/>
            </w:pPr>
            <w:r>
              <w:t xml:space="preserve">CertiKit is a </w:t>
            </w:r>
            <w:r w:rsidRPr="00B75D0F">
              <w:t>company registered in England and Wales with company number 6432088.</w:t>
            </w:r>
          </w:p>
          <w:p w14:paraId="70A4ABE1" w14:textId="77777777" w:rsidR="00F44FAF" w:rsidRPr="00B75D0F" w:rsidRDefault="00F44FAF" w:rsidP="00F61269">
            <w:pPr>
              <w:jc w:val="both"/>
              <w:rPr>
                <w:b/>
              </w:rPr>
            </w:pPr>
          </w:p>
        </w:tc>
      </w:tr>
      <w:tr w:rsidR="00F44FAF" w:rsidRPr="00C45104" w14:paraId="60EEC61C" w14:textId="77777777" w:rsidTr="00F44FAF">
        <w:tc>
          <w:tcPr>
            <w:tcW w:w="9180" w:type="dxa"/>
            <w:shd w:val="clear" w:color="auto" w:fill="auto"/>
          </w:tcPr>
          <w:p w14:paraId="011C417A" w14:textId="77777777" w:rsidR="00F44FAF" w:rsidRPr="00B75D0F" w:rsidRDefault="00F44FAF" w:rsidP="00F61269">
            <w:pPr>
              <w:jc w:val="both"/>
              <w:rPr>
                <w:b/>
              </w:rPr>
            </w:pPr>
          </w:p>
          <w:p w14:paraId="3408961A" w14:textId="77777777" w:rsidR="00F44FAF" w:rsidRPr="00B75D0F" w:rsidRDefault="00F44FAF" w:rsidP="00F61269">
            <w:pPr>
              <w:jc w:val="both"/>
              <w:rPr>
                <w:b/>
              </w:rPr>
            </w:pPr>
            <w:r w:rsidRPr="00B75D0F">
              <w:rPr>
                <w:b/>
              </w:rPr>
              <w:t>Licence terms</w:t>
            </w:r>
          </w:p>
          <w:p w14:paraId="48732070" w14:textId="77777777" w:rsidR="00F44FAF" w:rsidRPr="00B75D0F" w:rsidRDefault="00F44FAF" w:rsidP="00F61269">
            <w:pPr>
              <w:jc w:val="both"/>
              <w:rPr>
                <w:b/>
              </w:rPr>
            </w:pPr>
          </w:p>
          <w:p w14:paraId="03B0487D" w14:textId="0CBC1715" w:rsidR="00F44FAF" w:rsidRPr="00B75D0F" w:rsidRDefault="00F44FAF" w:rsidP="00F61269">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740CDE" w:rsidRPr="00B75D0F">
              <w:t>third-party</w:t>
            </w:r>
            <w:r w:rsidRPr="00B75D0F">
              <w:t xml:space="preserve"> copyright included in this document.</w:t>
            </w:r>
          </w:p>
          <w:p w14:paraId="1CD98C79" w14:textId="77777777" w:rsidR="00F44FAF" w:rsidRPr="00B75D0F" w:rsidRDefault="00F44FAF" w:rsidP="00F61269">
            <w:pPr>
              <w:jc w:val="both"/>
            </w:pPr>
          </w:p>
        </w:tc>
      </w:tr>
      <w:tr w:rsidR="00F44FAF" w:rsidRPr="00C45104" w14:paraId="3B55DEF2" w14:textId="77777777" w:rsidTr="00F44FAF">
        <w:tc>
          <w:tcPr>
            <w:tcW w:w="9180" w:type="dxa"/>
            <w:shd w:val="clear" w:color="auto" w:fill="auto"/>
          </w:tcPr>
          <w:p w14:paraId="43331D4D" w14:textId="77777777" w:rsidR="00F44FAF" w:rsidRPr="00B75D0F" w:rsidRDefault="00F44FAF" w:rsidP="00F61269">
            <w:pPr>
              <w:jc w:val="both"/>
              <w:rPr>
                <w:b/>
              </w:rPr>
            </w:pPr>
          </w:p>
          <w:p w14:paraId="1AF7F9DA" w14:textId="77777777" w:rsidR="00F44FAF" w:rsidRPr="00B75D0F" w:rsidRDefault="00F44FAF" w:rsidP="00F61269">
            <w:pPr>
              <w:jc w:val="both"/>
              <w:rPr>
                <w:b/>
              </w:rPr>
            </w:pPr>
            <w:r w:rsidRPr="00B75D0F">
              <w:rPr>
                <w:b/>
              </w:rPr>
              <w:t>Disclaimer</w:t>
            </w:r>
          </w:p>
          <w:p w14:paraId="3638E2BC" w14:textId="77777777" w:rsidR="00F44FAF" w:rsidRPr="00B75D0F" w:rsidRDefault="00F44FAF" w:rsidP="00F61269">
            <w:pPr>
              <w:jc w:val="both"/>
              <w:rPr>
                <w:b/>
              </w:rPr>
            </w:pPr>
          </w:p>
          <w:p w14:paraId="3F5F0529" w14:textId="1FB7455E" w:rsidR="00F44FAF" w:rsidRPr="00B75D0F" w:rsidRDefault="00F44FAF" w:rsidP="00F61269">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740CDE"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w:t>
            </w:r>
            <w:r w:rsidRPr="00B75D0F">
              <w:rPr>
                <w:i/>
              </w:rPr>
              <w:lastRenderedPageBreak/>
              <w:t>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6856B6B7" w14:textId="77777777" w:rsidR="00660BA5" w:rsidRPr="00C45104" w:rsidRDefault="00660BA5" w:rsidP="00660BA5">
      <w:pPr>
        <w:jc w:val="center"/>
      </w:pPr>
    </w:p>
    <w:p w14:paraId="61AC6B49" w14:textId="77777777" w:rsidR="001B1F46" w:rsidRDefault="00660BA5">
      <w:pPr>
        <w:jc w:val="center"/>
      </w:pPr>
      <w:r>
        <w:br w:type="page"/>
      </w:r>
    </w:p>
    <w:p w14:paraId="2E9CC36F" w14:textId="77777777" w:rsidR="00660BA5" w:rsidRDefault="00660BA5">
      <w:pPr>
        <w:jc w:val="center"/>
      </w:pPr>
    </w:p>
    <w:p w14:paraId="4F025316" w14:textId="77777777" w:rsidR="001B1F46" w:rsidRDefault="001B1F46">
      <w:pPr>
        <w:jc w:val="center"/>
      </w:pPr>
    </w:p>
    <w:p w14:paraId="273A6410" w14:textId="77777777" w:rsidR="001B1F46" w:rsidRDefault="001B1F46">
      <w:pPr>
        <w:jc w:val="center"/>
      </w:pPr>
    </w:p>
    <w:p w14:paraId="061D70F7" w14:textId="77777777" w:rsidR="001B1F46" w:rsidRDefault="001B1F46">
      <w:pPr>
        <w:jc w:val="center"/>
      </w:pPr>
    </w:p>
    <w:p w14:paraId="32835B38" w14:textId="77777777" w:rsidR="001B1F46" w:rsidRDefault="001B1F46">
      <w:pPr>
        <w:jc w:val="center"/>
      </w:pPr>
    </w:p>
    <w:p w14:paraId="744F429D" w14:textId="77777777" w:rsidR="001B1F46" w:rsidRDefault="001B1F46">
      <w:pPr>
        <w:jc w:val="center"/>
      </w:pPr>
    </w:p>
    <w:p w14:paraId="1FBB87FC" w14:textId="77777777" w:rsidR="001B1F46" w:rsidRDefault="00F44FAF">
      <w:pPr>
        <w:jc w:val="center"/>
      </w:pPr>
      <w:r>
        <w:rPr>
          <w:noProof/>
          <w:lang w:eastAsia="en-GB"/>
        </w:rPr>
        <w:drawing>
          <wp:inline distT="0" distB="0" distL="0" distR="0" wp14:anchorId="5C525D32" wp14:editId="5ECE3E99">
            <wp:extent cx="2512690" cy="6539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85C8744" w14:textId="77777777" w:rsidR="00871909" w:rsidRPr="00871909" w:rsidRDefault="00871909">
      <w:pPr>
        <w:jc w:val="center"/>
        <w:rPr>
          <w:b/>
          <w:sz w:val="28"/>
        </w:rPr>
      </w:pPr>
      <w:r w:rsidRPr="00871909">
        <w:rPr>
          <w:b/>
          <w:sz w:val="28"/>
        </w:rPr>
        <w:t>[Replace with your logo]</w:t>
      </w:r>
    </w:p>
    <w:p w14:paraId="10BE28CD" w14:textId="77777777" w:rsidR="001B1F46" w:rsidRPr="00871909" w:rsidRDefault="001B1F46">
      <w:pPr>
        <w:jc w:val="center"/>
        <w:rPr>
          <w:sz w:val="36"/>
        </w:rPr>
      </w:pPr>
    </w:p>
    <w:p w14:paraId="6A3005EE" w14:textId="77777777" w:rsidR="001B1F46" w:rsidRDefault="001B1F46">
      <w:pPr>
        <w:jc w:val="right"/>
        <w:rPr>
          <w:rFonts w:cs="Arial"/>
          <w:b/>
          <w:sz w:val="36"/>
          <w:szCs w:val="36"/>
        </w:rPr>
      </w:pPr>
    </w:p>
    <w:p w14:paraId="4F6063E9" w14:textId="77777777" w:rsidR="001B1F46" w:rsidRDefault="00BB62D9" w:rsidP="00660BA5">
      <w:pPr>
        <w:jc w:val="center"/>
        <w:rPr>
          <w:rFonts w:cs="Arial"/>
          <w:b/>
          <w:sz w:val="36"/>
          <w:szCs w:val="36"/>
        </w:rPr>
      </w:pPr>
      <w:r>
        <w:rPr>
          <w:rFonts w:cs="Arial"/>
          <w:b/>
          <w:sz w:val="36"/>
          <w:szCs w:val="36"/>
        </w:rPr>
        <w:t>Cryptographic Policy</w:t>
      </w:r>
    </w:p>
    <w:p w14:paraId="3FE5C36D" w14:textId="77777777" w:rsidR="001B1F46" w:rsidRDefault="001B1F46">
      <w:pPr>
        <w:jc w:val="center"/>
        <w:rPr>
          <w:rFonts w:cs="Arial"/>
          <w:b/>
          <w:sz w:val="28"/>
          <w:szCs w:val="28"/>
        </w:rPr>
      </w:pPr>
    </w:p>
    <w:p w14:paraId="6C870802" w14:textId="77777777" w:rsidR="001B1F46" w:rsidRDefault="001B1F46">
      <w:pPr>
        <w:jc w:val="both"/>
        <w:rPr>
          <w:rFonts w:cs="Arial"/>
          <w:b/>
        </w:rPr>
      </w:pPr>
    </w:p>
    <w:p w14:paraId="134B25A6" w14:textId="77777777" w:rsidR="001B1F46" w:rsidRDefault="001B1F46">
      <w:pPr>
        <w:jc w:val="both"/>
        <w:rPr>
          <w:rFonts w:cs="Arial"/>
          <w:b/>
        </w:rPr>
      </w:pPr>
    </w:p>
    <w:p w14:paraId="44EFFA97" w14:textId="77777777" w:rsidR="001B1F46" w:rsidRDefault="001B1F46">
      <w:pPr>
        <w:jc w:val="both"/>
        <w:rPr>
          <w:rFonts w:cs="Arial"/>
          <w:b/>
        </w:rPr>
      </w:pPr>
    </w:p>
    <w:p w14:paraId="456D4FEB" w14:textId="77777777" w:rsidR="001B1F46" w:rsidRDefault="001B1F46">
      <w:pPr>
        <w:jc w:val="both"/>
        <w:rPr>
          <w:rFonts w:cs="Arial"/>
          <w:b/>
        </w:rPr>
      </w:pPr>
    </w:p>
    <w:p w14:paraId="0D9FB4C7" w14:textId="77777777" w:rsidR="001B1F46" w:rsidRDefault="001B1F46">
      <w:pPr>
        <w:ind w:left="2880"/>
        <w:jc w:val="right"/>
        <w:rPr>
          <w:rFonts w:cs="Arial"/>
          <w:b/>
          <w:sz w:val="28"/>
          <w:szCs w:val="28"/>
        </w:rPr>
      </w:pPr>
    </w:p>
    <w:p w14:paraId="42E6F7EE" w14:textId="77777777" w:rsidR="001B1F46" w:rsidRDefault="001B1F46">
      <w:pPr>
        <w:ind w:left="2880"/>
        <w:jc w:val="right"/>
        <w:rPr>
          <w:rFonts w:cs="Arial"/>
          <w:b/>
          <w:sz w:val="28"/>
          <w:szCs w:val="28"/>
        </w:rPr>
      </w:pPr>
    </w:p>
    <w:p w14:paraId="31C243CC" w14:textId="77777777" w:rsidR="00FF317E" w:rsidRDefault="00FF317E">
      <w:pPr>
        <w:ind w:left="2880"/>
        <w:jc w:val="right"/>
        <w:rPr>
          <w:rFonts w:cs="Arial"/>
          <w:b/>
          <w:sz w:val="28"/>
          <w:szCs w:val="28"/>
        </w:rPr>
      </w:pPr>
    </w:p>
    <w:p w14:paraId="04AFB6E4" w14:textId="77777777" w:rsidR="00660BA5" w:rsidRDefault="00660BA5">
      <w:pPr>
        <w:ind w:left="2880"/>
        <w:jc w:val="right"/>
        <w:rPr>
          <w:rFonts w:cs="Arial"/>
          <w:b/>
          <w:sz w:val="28"/>
          <w:szCs w:val="28"/>
        </w:rPr>
      </w:pPr>
    </w:p>
    <w:p w14:paraId="6407EAC5" w14:textId="77777777" w:rsidR="00660BA5" w:rsidRDefault="00660BA5">
      <w:pPr>
        <w:ind w:left="2880"/>
        <w:jc w:val="right"/>
        <w:rPr>
          <w:rFonts w:cs="Arial"/>
          <w:b/>
          <w:sz w:val="28"/>
          <w:szCs w:val="28"/>
        </w:rPr>
      </w:pPr>
    </w:p>
    <w:p w14:paraId="1EC66C46" w14:textId="77777777" w:rsidR="00660BA5" w:rsidRDefault="00660BA5">
      <w:pPr>
        <w:ind w:left="2880"/>
        <w:jc w:val="right"/>
        <w:rPr>
          <w:rFonts w:cs="Arial"/>
          <w:b/>
          <w:sz w:val="28"/>
          <w:szCs w:val="28"/>
        </w:rPr>
      </w:pPr>
    </w:p>
    <w:p w14:paraId="3D3471B4" w14:textId="77777777" w:rsidR="00660BA5" w:rsidRDefault="00660BA5">
      <w:pPr>
        <w:ind w:left="2880"/>
        <w:jc w:val="right"/>
        <w:rPr>
          <w:rFonts w:cs="Arial"/>
          <w:b/>
          <w:sz w:val="28"/>
          <w:szCs w:val="28"/>
        </w:rPr>
      </w:pPr>
    </w:p>
    <w:p w14:paraId="1FFAC9AE" w14:textId="77777777" w:rsidR="00660BA5" w:rsidRDefault="00660BA5">
      <w:pPr>
        <w:ind w:left="2880"/>
        <w:jc w:val="right"/>
        <w:rPr>
          <w:rFonts w:cs="Arial"/>
          <w:b/>
          <w:sz w:val="28"/>
          <w:szCs w:val="28"/>
        </w:rPr>
      </w:pPr>
    </w:p>
    <w:p w14:paraId="7317D008" w14:textId="77777777" w:rsidR="00660BA5" w:rsidRDefault="00660BA5">
      <w:pPr>
        <w:ind w:left="2880"/>
        <w:jc w:val="right"/>
        <w:rPr>
          <w:rFonts w:cs="Arial"/>
          <w:b/>
          <w:sz w:val="28"/>
          <w:szCs w:val="28"/>
        </w:rPr>
      </w:pPr>
    </w:p>
    <w:p w14:paraId="7394A91B" w14:textId="77777777" w:rsidR="00660BA5" w:rsidRDefault="00660BA5">
      <w:pPr>
        <w:ind w:left="2880"/>
        <w:jc w:val="right"/>
        <w:rPr>
          <w:rFonts w:cs="Arial"/>
          <w:b/>
          <w:sz w:val="28"/>
          <w:szCs w:val="28"/>
        </w:rPr>
      </w:pPr>
    </w:p>
    <w:p w14:paraId="292867B9" w14:textId="77777777" w:rsidR="00F44FAF" w:rsidRDefault="00F44FAF" w:rsidP="00F44FAF">
      <w:pPr>
        <w:rPr>
          <w:rFonts w:cs="Arial"/>
          <w:b/>
          <w:color w:val="000000" w:themeColor="text1"/>
          <w:sz w:val="28"/>
          <w:szCs w:val="28"/>
        </w:rPr>
      </w:pPr>
    </w:p>
    <w:p w14:paraId="0E1FE1E0" w14:textId="77777777" w:rsidR="00F44FAF" w:rsidRDefault="00F44FAF" w:rsidP="00F44FAF">
      <w:pPr>
        <w:rPr>
          <w:rFonts w:cs="Arial"/>
          <w:b/>
          <w:color w:val="000000" w:themeColor="text1"/>
          <w:sz w:val="28"/>
          <w:szCs w:val="28"/>
        </w:rPr>
      </w:pPr>
    </w:p>
    <w:p w14:paraId="782914A8" w14:textId="77777777" w:rsidR="00F44FAF" w:rsidRDefault="00F44FAF" w:rsidP="00F44FAF">
      <w:pPr>
        <w:rPr>
          <w:rFonts w:cs="Arial"/>
          <w:b/>
          <w:color w:val="000000" w:themeColor="text1"/>
          <w:sz w:val="28"/>
          <w:szCs w:val="28"/>
        </w:rPr>
      </w:pPr>
    </w:p>
    <w:p w14:paraId="5B0A5968" w14:textId="77777777" w:rsidR="00F44FAF" w:rsidRPr="00F44FAF" w:rsidRDefault="00F44FAF" w:rsidP="00F44FAF">
      <w:pPr>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6"/>
      </w:tblGrid>
      <w:tr w:rsidR="00F44FAF" w:rsidRPr="00F44FAF" w14:paraId="3FC71B2F" w14:textId="77777777" w:rsidTr="00871909">
        <w:trPr>
          <w:jc w:val="right"/>
        </w:trPr>
        <w:tc>
          <w:tcPr>
            <w:tcW w:w="3118" w:type="dxa"/>
            <w:shd w:val="clear" w:color="auto" w:fill="C6D9F1" w:themeFill="text2" w:themeFillTint="33"/>
          </w:tcPr>
          <w:p w14:paraId="3714C5AC"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lang w:eastAsia="en-GB"/>
              </w:rPr>
              <w:t>Document Ref.</w:t>
            </w:r>
          </w:p>
        </w:tc>
        <w:tc>
          <w:tcPr>
            <w:tcW w:w="2756" w:type="dxa"/>
          </w:tcPr>
          <w:p w14:paraId="32F017A0" w14:textId="77777777" w:rsidR="00F44FAF" w:rsidRPr="00F44FAF" w:rsidRDefault="00D62E86" w:rsidP="00F44FAF">
            <w:pPr>
              <w:jc w:val="right"/>
              <w:rPr>
                <w:rFonts w:cs="Arial"/>
                <w:b/>
                <w:color w:val="000000" w:themeColor="text1"/>
                <w:szCs w:val="28"/>
                <w:lang w:eastAsia="en-GB"/>
              </w:rPr>
            </w:pPr>
            <w:r>
              <w:rPr>
                <w:rFonts w:cs="Arial"/>
                <w:b/>
                <w:color w:val="000000" w:themeColor="text1"/>
                <w:szCs w:val="28"/>
                <w:lang w:eastAsia="en-GB"/>
              </w:rPr>
              <w:t>GDPR-DOC-10-4</w:t>
            </w:r>
          </w:p>
        </w:tc>
      </w:tr>
      <w:tr w:rsidR="00F44FAF" w:rsidRPr="00F44FAF" w14:paraId="14A468E6" w14:textId="77777777" w:rsidTr="00871909">
        <w:trPr>
          <w:jc w:val="right"/>
        </w:trPr>
        <w:tc>
          <w:tcPr>
            <w:tcW w:w="3118" w:type="dxa"/>
            <w:shd w:val="clear" w:color="auto" w:fill="C6D9F1" w:themeFill="text2" w:themeFillTint="33"/>
          </w:tcPr>
          <w:p w14:paraId="546AAD8B"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1B9094AD" w14:textId="77777777" w:rsidR="00F44FAF" w:rsidRPr="00F44FAF" w:rsidRDefault="00F44FAF" w:rsidP="00F44FAF">
                <w:pPr>
                  <w:jc w:val="right"/>
                  <w:rPr>
                    <w:rFonts w:cs="Arial"/>
                    <w:b/>
                    <w:color w:val="000000" w:themeColor="text1"/>
                    <w:szCs w:val="28"/>
                    <w:lang w:eastAsia="en-GB"/>
                  </w:rPr>
                </w:pPr>
                <w:r w:rsidRPr="00F44FAF">
                  <w:rPr>
                    <w:rStyle w:val="VersionNumber"/>
                    <w:b/>
                    <w:lang w:eastAsia="en-GB"/>
                  </w:rPr>
                  <w:t>1</w:t>
                </w:r>
              </w:p>
            </w:tc>
          </w:sdtContent>
        </w:sdt>
      </w:tr>
      <w:tr w:rsidR="00F44FAF" w:rsidRPr="00F44FAF" w14:paraId="095C2599" w14:textId="77777777" w:rsidTr="00871909">
        <w:trPr>
          <w:jc w:val="right"/>
        </w:trPr>
        <w:tc>
          <w:tcPr>
            <w:tcW w:w="3118" w:type="dxa"/>
            <w:shd w:val="clear" w:color="auto" w:fill="C6D9F1" w:themeFill="text2" w:themeFillTint="33"/>
          </w:tcPr>
          <w:p w14:paraId="0258EDF0"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28ACD460" w14:textId="77777777" w:rsidR="00F44FAF" w:rsidRPr="00F44FAF" w:rsidRDefault="00871909" w:rsidP="00F44FAF">
                <w:pPr>
                  <w:jc w:val="right"/>
                  <w:rPr>
                    <w:rFonts w:cs="Arial"/>
                    <w:b/>
                    <w:color w:val="000000" w:themeColor="text1"/>
                    <w:szCs w:val="28"/>
                    <w:lang w:eastAsia="en-GB"/>
                  </w:rPr>
                </w:pPr>
                <w:r>
                  <w:rPr>
                    <w:rStyle w:val="DateofPublication"/>
                    <w:b/>
                    <w:lang w:eastAsia="en-GB"/>
                  </w:rPr>
                  <w:t>[</w:t>
                </w:r>
                <w:r w:rsidR="00F44FAF" w:rsidRPr="00F44FAF">
                  <w:rPr>
                    <w:rStyle w:val="DateofPublication"/>
                    <w:b/>
                    <w:lang w:eastAsia="en-GB"/>
                  </w:rPr>
                  <w:t>Insert date</w:t>
                </w:r>
                <w:r>
                  <w:rPr>
                    <w:rStyle w:val="DateofPublication"/>
                    <w:b/>
                    <w:lang w:eastAsia="en-GB"/>
                  </w:rPr>
                  <w:t>]</w:t>
                </w:r>
              </w:p>
            </w:tc>
          </w:sdtContent>
        </w:sdt>
      </w:tr>
      <w:tr w:rsidR="00F44FAF" w:rsidRPr="00F44FAF" w14:paraId="16E60A36" w14:textId="77777777" w:rsidTr="00871909">
        <w:trPr>
          <w:jc w:val="right"/>
        </w:trPr>
        <w:tc>
          <w:tcPr>
            <w:tcW w:w="3118" w:type="dxa"/>
            <w:shd w:val="clear" w:color="auto" w:fill="C6D9F1" w:themeFill="text2" w:themeFillTint="33"/>
          </w:tcPr>
          <w:p w14:paraId="2F1B03F9"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szCs w:val="28"/>
                <w:lang w:eastAsia="en-GB"/>
              </w:rPr>
              <w:t>Document Author:</w:t>
            </w:r>
          </w:p>
        </w:tc>
        <w:tc>
          <w:tcPr>
            <w:tcW w:w="2756" w:type="dxa"/>
          </w:tcPr>
          <w:p w14:paraId="3A74336F" w14:textId="77777777" w:rsidR="00F44FAF" w:rsidRPr="00F44FAF" w:rsidRDefault="00F44FAF" w:rsidP="00F44FAF">
            <w:pPr>
              <w:jc w:val="right"/>
              <w:rPr>
                <w:rFonts w:cs="Arial"/>
                <w:b/>
                <w:color w:val="000000" w:themeColor="text1"/>
                <w:szCs w:val="28"/>
                <w:lang w:eastAsia="en-GB"/>
              </w:rPr>
            </w:pPr>
          </w:p>
        </w:tc>
      </w:tr>
      <w:tr w:rsidR="00F44FAF" w:rsidRPr="00F44FAF" w14:paraId="44C78E7B" w14:textId="77777777" w:rsidTr="00871909">
        <w:trPr>
          <w:jc w:val="right"/>
        </w:trPr>
        <w:tc>
          <w:tcPr>
            <w:tcW w:w="3118" w:type="dxa"/>
            <w:shd w:val="clear" w:color="auto" w:fill="C6D9F1" w:themeFill="text2" w:themeFillTint="33"/>
          </w:tcPr>
          <w:p w14:paraId="122267C7"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szCs w:val="28"/>
                <w:lang w:eastAsia="en-GB"/>
              </w:rPr>
              <w:t>Document Owner:</w:t>
            </w:r>
          </w:p>
        </w:tc>
        <w:tc>
          <w:tcPr>
            <w:tcW w:w="2756" w:type="dxa"/>
          </w:tcPr>
          <w:p w14:paraId="4CF3EC92" w14:textId="77777777" w:rsidR="00F44FAF" w:rsidRPr="00F44FAF" w:rsidRDefault="00F44FAF" w:rsidP="00F44FAF">
            <w:pPr>
              <w:jc w:val="right"/>
              <w:rPr>
                <w:rFonts w:cs="Arial"/>
                <w:b/>
                <w:color w:val="000000" w:themeColor="text1"/>
                <w:szCs w:val="28"/>
                <w:lang w:eastAsia="en-GB"/>
              </w:rPr>
            </w:pPr>
          </w:p>
        </w:tc>
      </w:tr>
    </w:tbl>
    <w:p w14:paraId="36B1DEAC" w14:textId="77777777" w:rsidR="00F44FAF" w:rsidRPr="00F44FAF" w:rsidRDefault="00F44FAF" w:rsidP="00F44FAF">
      <w:pPr>
        <w:ind w:left="2880"/>
        <w:jc w:val="right"/>
        <w:rPr>
          <w:rFonts w:cs="Arial"/>
          <w:b/>
          <w:color w:val="000000" w:themeColor="text1"/>
        </w:rPr>
      </w:pPr>
    </w:p>
    <w:p w14:paraId="60B84C17" w14:textId="77777777" w:rsidR="001B1F46" w:rsidRDefault="001B1F46">
      <w:pPr>
        <w:ind w:left="2880"/>
        <w:jc w:val="right"/>
        <w:rPr>
          <w:rFonts w:cs="Arial"/>
          <w:b/>
          <w:sz w:val="28"/>
          <w:szCs w:val="28"/>
        </w:rPr>
      </w:pPr>
    </w:p>
    <w:p w14:paraId="194C05DE" w14:textId="77777777" w:rsidR="001B1F46" w:rsidRDefault="001B1F46">
      <w:pPr>
        <w:jc w:val="both"/>
        <w:rPr>
          <w:b/>
        </w:rPr>
      </w:pPr>
    </w:p>
    <w:p w14:paraId="1489E4A0" w14:textId="77777777" w:rsidR="001B1F46" w:rsidRDefault="001B1F46">
      <w:pPr>
        <w:jc w:val="both"/>
        <w:rPr>
          <w:b/>
        </w:rPr>
      </w:pPr>
    </w:p>
    <w:p w14:paraId="091492D7" w14:textId="77777777" w:rsidR="001B1F46" w:rsidRDefault="001B1F46">
      <w:pPr>
        <w:jc w:val="both"/>
        <w:rPr>
          <w:b/>
        </w:rPr>
      </w:pPr>
    </w:p>
    <w:p w14:paraId="7551E4DF" w14:textId="77777777" w:rsidR="001B1F46" w:rsidRDefault="001B1F46">
      <w:r>
        <w:br w:type="page"/>
      </w:r>
    </w:p>
    <w:p w14:paraId="61C623A4" w14:textId="77777777" w:rsidR="00F44FAF" w:rsidRPr="00F44FAF" w:rsidRDefault="00F44FAF" w:rsidP="00F44FAF">
      <w:pPr>
        <w:rPr>
          <w:rFonts w:cs="Arial"/>
          <w:b/>
        </w:rPr>
      </w:pPr>
      <w:r w:rsidRPr="00F44FAF">
        <w:rPr>
          <w:rFonts w:cs="Arial"/>
          <w:b/>
        </w:rPr>
        <w:lastRenderedPageBreak/>
        <w:t xml:space="preserve">Revision History </w:t>
      </w:r>
    </w:p>
    <w:p w14:paraId="09522253" w14:textId="77777777" w:rsidR="00F44FAF" w:rsidRPr="00F44FAF" w:rsidRDefault="00F44FAF" w:rsidP="00F44FAF">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F44FAF" w:rsidRPr="00F44FAF" w14:paraId="51B0EEAF" w14:textId="77777777" w:rsidTr="00F61269">
        <w:tc>
          <w:tcPr>
            <w:tcW w:w="1097" w:type="dxa"/>
            <w:shd w:val="clear" w:color="auto" w:fill="C6D9F1" w:themeFill="text2" w:themeFillTint="33"/>
          </w:tcPr>
          <w:p w14:paraId="2EFB722A" w14:textId="77777777" w:rsidR="00F44FAF" w:rsidRPr="00F44FAF" w:rsidRDefault="00F44FAF" w:rsidP="00F44FAF">
            <w:pPr>
              <w:autoSpaceDE w:val="0"/>
              <w:autoSpaceDN w:val="0"/>
              <w:rPr>
                <w:rFonts w:cs="Arial"/>
                <w:b/>
                <w:bCs/>
              </w:rPr>
            </w:pPr>
            <w:r w:rsidRPr="00F44FAF">
              <w:rPr>
                <w:rFonts w:cs="Arial"/>
                <w:b/>
                <w:bCs/>
              </w:rPr>
              <w:t>Version</w:t>
            </w:r>
          </w:p>
        </w:tc>
        <w:tc>
          <w:tcPr>
            <w:tcW w:w="1547" w:type="dxa"/>
            <w:shd w:val="clear" w:color="auto" w:fill="C6D9F1" w:themeFill="text2" w:themeFillTint="33"/>
          </w:tcPr>
          <w:p w14:paraId="7F578EF2" w14:textId="77777777" w:rsidR="00F44FAF" w:rsidRPr="00F44FAF" w:rsidRDefault="00F44FAF" w:rsidP="00F44FAF">
            <w:pPr>
              <w:autoSpaceDE w:val="0"/>
              <w:autoSpaceDN w:val="0"/>
              <w:rPr>
                <w:rFonts w:cs="Arial"/>
                <w:b/>
                <w:bCs/>
              </w:rPr>
            </w:pPr>
            <w:r w:rsidRPr="00F44FAF">
              <w:rPr>
                <w:rFonts w:cs="Arial"/>
                <w:b/>
                <w:bCs/>
              </w:rPr>
              <w:t>Date</w:t>
            </w:r>
          </w:p>
        </w:tc>
        <w:tc>
          <w:tcPr>
            <w:tcW w:w="1802" w:type="dxa"/>
            <w:shd w:val="clear" w:color="auto" w:fill="C6D9F1" w:themeFill="text2" w:themeFillTint="33"/>
          </w:tcPr>
          <w:p w14:paraId="5D13C403" w14:textId="77777777" w:rsidR="00F44FAF" w:rsidRPr="00F44FAF" w:rsidRDefault="00F44FAF" w:rsidP="00F44FAF">
            <w:pPr>
              <w:rPr>
                <w:rFonts w:cs="Arial"/>
                <w:b/>
                <w:bCs/>
              </w:rPr>
            </w:pPr>
            <w:r w:rsidRPr="00F44FAF">
              <w:rPr>
                <w:rFonts w:cs="Arial"/>
                <w:b/>
                <w:bCs/>
              </w:rPr>
              <w:t>Revision Author</w:t>
            </w:r>
          </w:p>
        </w:tc>
        <w:tc>
          <w:tcPr>
            <w:tcW w:w="4626" w:type="dxa"/>
            <w:shd w:val="clear" w:color="auto" w:fill="C6D9F1" w:themeFill="text2" w:themeFillTint="33"/>
          </w:tcPr>
          <w:p w14:paraId="5A5388B8" w14:textId="77777777" w:rsidR="00F44FAF" w:rsidRPr="00F44FAF" w:rsidRDefault="00F44FAF" w:rsidP="00F44FAF">
            <w:pPr>
              <w:rPr>
                <w:rFonts w:eastAsia="Arial Unicode MS" w:cs="Arial"/>
                <w:b/>
                <w:bCs/>
              </w:rPr>
            </w:pPr>
            <w:r w:rsidRPr="00F44FAF">
              <w:rPr>
                <w:rFonts w:cs="Arial"/>
                <w:b/>
                <w:bCs/>
              </w:rPr>
              <w:t>Summary of Changes</w:t>
            </w:r>
          </w:p>
        </w:tc>
      </w:tr>
      <w:tr w:rsidR="00F44FAF" w:rsidRPr="00F44FAF" w14:paraId="7AD00F8C" w14:textId="77777777" w:rsidTr="00F61269">
        <w:tc>
          <w:tcPr>
            <w:tcW w:w="1097" w:type="dxa"/>
          </w:tcPr>
          <w:p w14:paraId="0BC18260" w14:textId="77777777" w:rsidR="00F44FAF" w:rsidRPr="00F44FAF" w:rsidRDefault="00F44FAF" w:rsidP="00F44FAF">
            <w:pPr>
              <w:autoSpaceDE w:val="0"/>
              <w:autoSpaceDN w:val="0"/>
              <w:rPr>
                <w:rFonts w:cs="Arial"/>
              </w:rPr>
            </w:pPr>
          </w:p>
        </w:tc>
        <w:tc>
          <w:tcPr>
            <w:tcW w:w="1547" w:type="dxa"/>
          </w:tcPr>
          <w:p w14:paraId="19B34557" w14:textId="77777777" w:rsidR="00F44FAF" w:rsidRPr="00F44FAF" w:rsidRDefault="00F44FAF" w:rsidP="00F44FAF">
            <w:pPr>
              <w:autoSpaceDE w:val="0"/>
              <w:autoSpaceDN w:val="0"/>
              <w:rPr>
                <w:rFonts w:cs="Arial"/>
              </w:rPr>
            </w:pPr>
          </w:p>
        </w:tc>
        <w:tc>
          <w:tcPr>
            <w:tcW w:w="1802" w:type="dxa"/>
          </w:tcPr>
          <w:p w14:paraId="0D77D162" w14:textId="77777777" w:rsidR="00F44FAF" w:rsidRPr="00F44FAF" w:rsidRDefault="00F44FAF" w:rsidP="00F44FAF">
            <w:pPr>
              <w:autoSpaceDE w:val="0"/>
              <w:autoSpaceDN w:val="0"/>
              <w:rPr>
                <w:rFonts w:cs="Arial"/>
              </w:rPr>
            </w:pPr>
          </w:p>
        </w:tc>
        <w:tc>
          <w:tcPr>
            <w:tcW w:w="4626" w:type="dxa"/>
          </w:tcPr>
          <w:p w14:paraId="48A8479C" w14:textId="77777777" w:rsidR="00F44FAF" w:rsidRPr="00F44FAF" w:rsidRDefault="00F44FAF" w:rsidP="00F44FAF">
            <w:pPr>
              <w:autoSpaceDE w:val="0"/>
              <w:autoSpaceDN w:val="0"/>
              <w:rPr>
                <w:rFonts w:cs="Arial"/>
              </w:rPr>
            </w:pPr>
          </w:p>
        </w:tc>
      </w:tr>
      <w:tr w:rsidR="00F44FAF" w:rsidRPr="00F44FAF" w14:paraId="3B8E48BF" w14:textId="77777777" w:rsidTr="00F61269">
        <w:tc>
          <w:tcPr>
            <w:tcW w:w="1097" w:type="dxa"/>
          </w:tcPr>
          <w:p w14:paraId="1AF172EF" w14:textId="77777777" w:rsidR="00F44FAF" w:rsidRPr="00F44FAF" w:rsidRDefault="00F44FAF" w:rsidP="00F44FAF">
            <w:pPr>
              <w:autoSpaceDE w:val="0"/>
              <w:autoSpaceDN w:val="0"/>
              <w:rPr>
                <w:rFonts w:cs="Arial"/>
              </w:rPr>
            </w:pPr>
          </w:p>
        </w:tc>
        <w:tc>
          <w:tcPr>
            <w:tcW w:w="1547" w:type="dxa"/>
          </w:tcPr>
          <w:p w14:paraId="3BD30514" w14:textId="77777777" w:rsidR="00F44FAF" w:rsidRPr="00F44FAF" w:rsidRDefault="00F44FAF" w:rsidP="00F44FAF">
            <w:pPr>
              <w:autoSpaceDE w:val="0"/>
              <w:autoSpaceDN w:val="0"/>
              <w:rPr>
                <w:rFonts w:cs="Arial"/>
              </w:rPr>
            </w:pPr>
          </w:p>
        </w:tc>
        <w:tc>
          <w:tcPr>
            <w:tcW w:w="1802" w:type="dxa"/>
          </w:tcPr>
          <w:p w14:paraId="2976AA55" w14:textId="77777777" w:rsidR="00F44FAF" w:rsidRPr="00F44FAF" w:rsidRDefault="00F44FAF" w:rsidP="00F44FAF">
            <w:pPr>
              <w:autoSpaceDE w:val="0"/>
              <w:autoSpaceDN w:val="0"/>
              <w:rPr>
                <w:rFonts w:cs="Arial"/>
              </w:rPr>
            </w:pPr>
          </w:p>
        </w:tc>
        <w:tc>
          <w:tcPr>
            <w:tcW w:w="4626" w:type="dxa"/>
          </w:tcPr>
          <w:p w14:paraId="48713F18" w14:textId="77777777" w:rsidR="00F44FAF" w:rsidRPr="00F44FAF" w:rsidRDefault="00F44FAF" w:rsidP="00F44FAF">
            <w:pPr>
              <w:autoSpaceDE w:val="0"/>
              <w:autoSpaceDN w:val="0"/>
              <w:rPr>
                <w:rFonts w:cs="Arial"/>
              </w:rPr>
            </w:pPr>
          </w:p>
        </w:tc>
      </w:tr>
    </w:tbl>
    <w:p w14:paraId="5C8996BC" w14:textId="77777777" w:rsidR="00F44FAF" w:rsidRPr="00F44FAF" w:rsidRDefault="00F44FAF" w:rsidP="00F44FAF">
      <w:pPr>
        <w:rPr>
          <w:rFonts w:cs="Arial"/>
        </w:rPr>
      </w:pPr>
    </w:p>
    <w:p w14:paraId="256891DA" w14:textId="77777777" w:rsidR="00F44FAF" w:rsidRPr="00F44FAF" w:rsidRDefault="00F44FAF" w:rsidP="00F44FAF">
      <w:pPr>
        <w:rPr>
          <w:rFonts w:cs="Arial"/>
          <w:b/>
        </w:rPr>
      </w:pPr>
      <w:r w:rsidRPr="00F44FAF">
        <w:rPr>
          <w:rFonts w:cs="Arial"/>
          <w:b/>
        </w:rPr>
        <w:t>Distribution</w:t>
      </w:r>
    </w:p>
    <w:p w14:paraId="37B00CB9" w14:textId="77777777" w:rsidR="00F44FAF" w:rsidRPr="00F44FAF" w:rsidRDefault="00F44FAF" w:rsidP="00F44FAF">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F44FAF" w:rsidRPr="00F44FAF" w14:paraId="52AC38DF" w14:textId="77777777" w:rsidTr="00F61269">
        <w:tc>
          <w:tcPr>
            <w:tcW w:w="2534" w:type="dxa"/>
            <w:shd w:val="clear" w:color="auto" w:fill="C6D9F1" w:themeFill="text2" w:themeFillTint="33"/>
          </w:tcPr>
          <w:p w14:paraId="77E4D558" w14:textId="77777777" w:rsidR="00F44FAF" w:rsidRPr="00F44FAF" w:rsidRDefault="00F44FAF" w:rsidP="00F44FAF">
            <w:pPr>
              <w:autoSpaceDE w:val="0"/>
              <w:autoSpaceDN w:val="0"/>
              <w:rPr>
                <w:rFonts w:cs="Arial"/>
                <w:b/>
                <w:bCs/>
              </w:rPr>
            </w:pPr>
            <w:r w:rsidRPr="00F44FAF">
              <w:rPr>
                <w:rFonts w:cs="Arial"/>
                <w:b/>
                <w:bCs/>
              </w:rPr>
              <w:t>Name</w:t>
            </w:r>
          </w:p>
        </w:tc>
        <w:tc>
          <w:tcPr>
            <w:tcW w:w="6538" w:type="dxa"/>
            <w:shd w:val="clear" w:color="auto" w:fill="C6D9F1" w:themeFill="text2" w:themeFillTint="33"/>
          </w:tcPr>
          <w:p w14:paraId="20D97D64" w14:textId="77777777" w:rsidR="00F44FAF" w:rsidRPr="00F44FAF" w:rsidRDefault="00F44FAF" w:rsidP="00F44FAF">
            <w:pPr>
              <w:autoSpaceDE w:val="0"/>
              <w:autoSpaceDN w:val="0"/>
              <w:rPr>
                <w:rFonts w:cs="Arial"/>
                <w:b/>
                <w:bCs/>
              </w:rPr>
            </w:pPr>
            <w:r w:rsidRPr="00F44FAF">
              <w:rPr>
                <w:rFonts w:cs="Arial"/>
                <w:b/>
                <w:bCs/>
              </w:rPr>
              <w:t>Title</w:t>
            </w:r>
          </w:p>
        </w:tc>
      </w:tr>
      <w:tr w:rsidR="00F44FAF" w:rsidRPr="00F44FAF" w14:paraId="044ABE69" w14:textId="77777777" w:rsidTr="00F61269">
        <w:tc>
          <w:tcPr>
            <w:tcW w:w="2534" w:type="dxa"/>
          </w:tcPr>
          <w:p w14:paraId="340EB128" w14:textId="77777777" w:rsidR="00F44FAF" w:rsidRPr="00F44FAF" w:rsidRDefault="00F44FAF" w:rsidP="00F44FAF">
            <w:pPr>
              <w:autoSpaceDE w:val="0"/>
              <w:autoSpaceDN w:val="0"/>
              <w:rPr>
                <w:rFonts w:cs="Arial"/>
              </w:rPr>
            </w:pPr>
          </w:p>
        </w:tc>
        <w:tc>
          <w:tcPr>
            <w:tcW w:w="6538" w:type="dxa"/>
          </w:tcPr>
          <w:p w14:paraId="32AF25D2" w14:textId="77777777" w:rsidR="00F44FAF" w:rsidRPr="00F44FAF" w:rsidRDefault="00F44FAF" w:rsidP="00F44FAF">
            <w:pPr>
              <w:autoSpaceDE w:val="0"/>
              <w:autoSpaceDN w:val="0"/>
              <w:rPr>
                <w:rFonts w:cs="Arial"/>
              </w:rPr>
            </w:pPr>
          </w:p>
        </w:tc>
      </w:tr>
      <w:tr w:rsidR="00F44FAF" w:rsidRPr="00F44FAF" w14:paraId="64801678" w14:textId="77777777" w:rsidTr="00F61269">
        <w:tc>
          <w:tcPr>
            <w:tcW w:w="2534" w:type="dxa"/>
          </w:tcPr>
          <w:p w14:paraId="427782CF" w14:textId="77777777" w:rsidR="00F44FAF" w:rsidRPr="00F44FAF" w:rsidRDefault="00F44FAF" w:rsidP="00F44FAF">
            <w:pPr>
              <w:autoSpaceDE w:val="0"/>
              <w:autoSpaceDN w:val="0"/>
              <w:rPr>
                <w:rFonts w:cs="Arial"/>
              </w:rPr>
            </w:pPr>
          </w:p>
        </w:tc>
        <w:tc>
          <w:tcPr>
            <w:tcW w:w="6538" w:type="dxa"/>
          </w:tcPr>
          <w:p w14:paraId="7DE20FAB" w14:textId="77777777" w:rsidR="00F44FAF" w:rsidRPr="00F44FAF" w:rsidRDefault="00F44FAF" w:rsidP="00F44FAF">
            <w:pPr>
              <w:autoSpaceDE w:val="0"/>
              <w:autoSpaceDN w:val="0"/>
              <w:rPr>
                <w:rFonts w:cs="Arial"/>
              </w:rPr>
            </w:pPr>
          </w:p>
        </w:tc>
      </w:tr>
      <w:tr w:rsidR="00F44FAF" w:rsidRPr="00F44FAF" w14:paraId="25FB06A1" w14:textId="77777777" w:rsidTr="00F61269">
        <w:tc>
          <w:tcPr>
            <w:tcW w:w="2534" w:type="dxa"/>
          </w:tcPr>
          <w:p w14:paraId="20EAE378" w14:textId="77777777" w:rsidR="00F44FAF" w:rsidRPr="00F44FAF" w:rsidRDefault="00F44FAF" w:rsidP="00F44FAF">
            <w:pPr>
              <w:autoSpaceDE w:val="0"/>
              <w:autoSpaceDN w:val="0"/>
              <w:rPr>
                <w:rFonts w:cs="Arial"/>
              </w:rPr>
            </w:pPr>
          </w:p>
        </w:tc>
        <w:tc>
          <w:tcPr>
            <w:tcW w:w="6538" w:type="dxa"/>
          </w:tcPr>
          <w:p w14:paraId="6E253F51" w14:textId="77777777" w:rsidR="00F44FAF" w:rsidRPr="00F44FAF" w:rsidRDefault="00F44FAF" w:rsidP="00F44FAF">
            <w:pPr>
              <w:autoSpaceDE w:val="0"/>
              <w:autoSpaceDN w:val="0"/>
              <w:rPr>
                <w:rFonts w:cs="Arial"/>
              </w:rPr>
            </w:pPr>
          </w:p>
        </w:tc>
      </w:tr>
    </w:tbl>
    <w:p w14:paraId="2A3A203D" w14:textId="77777777" w:rsidR="00F44FAF" w:rsidRPr="00F44FAF" w:rsidRDefault="00F44FAF" w:rsidP="00F44FAF"/>
    <w:p w14:paraId="12F37E28" w14:textId="77777777" w:rsidR="00F44FAF" w:rsidRPr="00F44FAF" w:rsidRDefault="00F44FAF" w:rsidP="00F44FAF">
      <w:pPr>
        <w:rPr>
          <w:rFonts w:cs="Arial"/>
          <w:b/>
        </w:rPr>
      </w:pPr>
      <w:r w:rsidRPr="00F44FAF">
        <w:rPr>
          <w:rFonts w:cs="Arial"/>
          <w:b/>
        </w:rPr>
        <w:t>Approval</w:t>
      </w:r>
    </w:p>
    <w:p w14:paraId="223B8EA3" w14:textId="77777777" w:rsidR="00F44FAF" w:rsidRPr="00F44FAF" w:rsidRDefault="00F44FAF" w:rsidP="00F44FAF">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F44FAF" w:rsidRPr="00F44FAF" w14:paraId="368A749A" w14:textId="77777777" w:rsidTr="00F61269">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1DBCF57" w14:textId="77777777" w:rsidR="00F44FAF" w:rsidRPr="00F44FAF" w:rsidRDefault="00F44FAF" w:rsidP="00F44FAF">
            <w:pPr>
              <w:autoSpaceDE w:val="0"/>
              <w:autoSpaceDN w:val="0"/>
              <w:rPr>
                <w:rFonts w:cs="Arial"/>
                <w:b/>
                <w:bCs/>
              </w:rPr>
            </w:pPr>
            <w:r w:rsidRPr="00F44FAF">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8AE2B6D" w14:textId="77777777" w:rsidR="00F44FAF" w:rsidRPr="00F44FAF" w:rsidRDefault="00F44FAF" w:rsidP="00F44FAF">
            <w:pPr>
              <w:autoSpaceDE w:val="0"/>
              <w:autoSpaceDN w:val="0"/>
              <w:rPr>
                <w:rFonts w:cs="Arial"/>
                <w:b/>
                <w:bCs/>
              </w:rPr>
            </w:pPr>
            <w:r w:rsidRPr="00F44FAF">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CC4C0E0" w14:textId="77777777" w:rsidR="00F44FAF" w:rsidRPr="00F44FAF" w:rsidRDefault="00F44FAF" w:rsidP="00F44FAF">
            <w:pPr>
              <w:autoSpaceDE w:val="0"/>
              <w:autoSpaceDN w:val="0"/>
              <w:rPr>
                <w:rFonts w:cs="Arial"/>
                <w:b/>
                <w:bCs/>
              </w:rPr>
            </w:pPr>
            <w:r w:rsidRPr="00F44FAF">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32827C5" w14:textId="77777777" w:rsidR="00F44FAF" w:rsidRPr="00F44FAF" w:rsidRDefault="00F44FAF" w:rsidP="00F44FAF">
            <w:pPr>
              <w:autoSpaceDE w:val="0"/>
              <w:autoSpaceDN w:val="0"/>
              <w:rPr>
                <w:rFonts w:cs="Arial"/>
                <w:b/>
                <w:bCs/>
              </w:rPr>
            </w:pPr>
            <w:r w:rsidRPr="00F44FAF">
              <w:rPr>
                <w:rFonts w:cs="Arial"/>
                <w:b/>
                <w:bCs/>
              </w:rPr>
              <w:t>Date</w:t>
            </w:r>
          </w:p>
        </w:tc>
      </w:tr>
      <w:tr w:rsidR="00F44FAF" w:rsidRPr="00F44FAF" w14:paraId="767522F5" w14:textId="77777777" w:rsidTr="00F61269">
        <w:tc>
          <w:tcPr>
            <w:tcW w:w="1674" w:type="dxa"/>
            <w:tcBorders>
              <w:top w:val="single" w:sz="4" w:space="0" w:color="auto"/>
              <w:left w:val="single" w:sz="4" w:space="0" w:color="auto"/>
              <w:bottom w:val="single" w:sz="4" w:space="0" w:color="auto"/>
              <w:right w:val="single" w:sz="4" w:space="0" w:color="auto"/>
            </w:tcBorders>
          </w:tcPr>
          <w:p w14:paraId="78A80F16" w14:textId="77777777" w:rsidR="00F44FAF" w:rsidRPr="00F44FAF" w:rsidRDefault="00F44FAF" w:rsidP="00F44FAF">
            <w:pPr>
              <w:autoSpaceDE w:val="0"/>
              <w:autoSpaceDN w:val="0"/>
              <w:rPr>
                <w:rFonts w:cs="Arial"/>
              </w:rPr>
            </w:pPr>
          </w:p>
          <w:p w14:paraId="6257B959" w14:textId="77777777" w:rsidR="00F44FAF" w:rsidRPr="00F44FAF" w:rsidRDefault="00F44FAF" w:rsidP="00F44FAF">
            <w:pPr>
              <w:autoSpaceDE w:val="0"/>
              <w:autoSpaceDN w:val="0"/>
              <w:rPr>
                <w:rFonts w:cs="Arial"/>
              </w:rPr>
            </w:pPr>
          </w:p>
          <w:p w14:paraId="5A6E7CFF" w14:textId="77777777" w:rsidR="00F44FAF" w:rsidRPr="00F44FAF" w:rsidRDefault="00F44FAF" w:rsidP="00F44FAF">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5BBE3187" w14:textId="77777777" w:rsidR="00F44FAF" w:rsidRPr="00F44FAF" w:rsidRDefault="00F44FAF" w:rsidP="00F44FAF">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2A7F01A7" w14:textId="77777777" w:rsidR="00F44FAF" w:rsidRPr="00F44FAF" w:rsidRDefault="00F44FAF" w:rsidP="00F44FAF">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656F35F0" w14:textId="77777777" w:rsidR="00F44FAF" w:rsidRPr="00F44FAF" w:rsidRDefault="00F44FAF" w:rsidP="00F44FAF">
            <w:pPr>
              <w:autoSpaceDE w:val="0"/>
              <w:autoSpaceDN w:val="0"/>
              <w:rPr>
                <w:rFonts w:cs="Arial"/>
              </w:rPr>
            </w:pPr>
          </w:p>
        </w:tc>
      </w:tr>
    </w:tbl>
    <w:p w14:paraId="06CB0AFE" w14:textId="77777777" w:rsidR="00F44FAF" w:rsidRPr="00F44FAF" w:rsidRDefault="00F44FAF" w:rsidP="00F44FAF">
      <w:pPr>
        <w:rPr>
          <w:rFonts w:cs="Arial"/>
        </w:rPr>
      </w:pPr>
    </w:p>
    <w:p w14:paraId="36715AA9" w14:textId="77777777" w:rsidR="001B1F46" w:rsidRDefault="001B1F46">
      <w:r>
        <w:br w:type="page"/>
      </w:r>
    </w:p>
    <w:p w14:paraId="35AFDB90" w14:textId="77777777" w:rsidR="001B1F46" w:rsidRDefault="001B1F46">
      <w:pPr>
        <w:rPr>
          <w:rFonts w:cs="Arial"/>
          <w:b/>
        </w:rPr>
      </w:pPr>
      <w:r>
        <w:rPr>
          <w:rFonts w:cs="Arial"/>
          <w:b/>
        </w:rPr>
        <w:lastRenderedPageBreak/>
        <w:t>Contents</w:t>
      </w:r>
    </w:p>
    <w:p w14:paraId="3686F8CE" w14:textId="77777777" w:rsidR="001B1F46" w:rsidRDefault="001B1F46"/>
    <w:p w14:paraId="7A208139" w14:textId="6CF22E8A" w:rsidR="008D48E8" w:rsidRDefault="00F44FAF">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61796" w:history="1">
        <w:r w:rsidR="008D48E8" w:rsidRPr="00FF7536">
          <w:rPr>
            <w:rStyle w:val="Hyperlink"/>
            <w:rFonts w:cs="Arial"/>
          </w:rPr>
          <w:t>1</w:t>
        </w:r>
        <w:r w:rsidR="008D48E8">
          <w:rPr>
            <w:rFonts w:asciiTheme="minorHAnsi" w:eastAsiaTheme="minorEastAsia" w:hAnsiTheme="minorHAnsi" w:cstheme="minorBidi"/>
            <w:b w:val="0"/>
            <w:caps w:val="0"/>
            <w:sz w:val="22"/>
            <w:szCs w:val="22"/>
            <w:lang w:eastAsia="en-GB"/>
          </w:rPr>
          <w:tab/>
        </w:r>
        <w:r w:rsidR="008D48E8" w:rsidRPr="00FF7536">
          <w:rPr>
            <w:rStyle w:val="Hyperlink"/>
          </w:rPr>
          <w:t>Introduction</w:t>
        </w:r>
        <w:r w:rsidR="008D48E8">
          <w:rPr>
            <w:webHidden/>
          </w:rPr>
          <w:tab/>
        </w:r>
        <w:r w:rsidR="008D48E8">
          <w:rPr>
            <w:webHidden/>
          </w:rPr>
          <w:fldChar w:fldCharType="begin"/>
        </w:r>
        <w:r w:rsidR="008D48E8">
          <w:rPr>
            <w:webHidden/>
          </w:rPr>
          <w:instrText xml:space="preserve"> PAGEREF _Toc361796 \h </w:instrText>
        </w:r>
        <w:r w:rsidR="008D48E8">
          <w:rPr>
            <w:webHidden/>
          </w:rPr>
        </w:r>
        <w:r w:rsidR="008D48E8">
          <w:rPr>
            <w:webHidden/>
          </w:rPr>
          <w:fldChar w:fldCharType="separate"/>
        </w:r>
        <w:r w:rsidR="008D48E8">
          <w:rPr>
            <w:webHidden/>
          </w:rPr>
          <w:t>8</w:t>
        </w:r>
        <w:r w:rsidR="008D48E8">
          <w:rPr>
            <w:webHidden/>
          </w:rPr>
          <w:fldChar w:fldCharType="end"/>
        </w:r>
      </w:hyperlink>
    </w:p>
    <w:p w14:paraId="4C0A551A" w14:textId="5771EE96" w:rsidR="008D48E8" w:rsidRDefault="00740CDE">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1797" w:history="1">
        <w:r w:rsidR="008D48E8" w:rsidRPr="00FF7536">
          <w:rPr>
            <w:rStyle w:val="Hyperlink"/>
          </w:rPr>
          <w:t>2</w:t>
        </w:r>
        <w:r w:rsidR="008D48E8">
          <w:rPr>
            <w:rFonts w:asciiTheme="minorHAnsi" w:eastAsiaTheme="minorEastAsia" w:hAnsiTheme="minorHAnsi" w:cstheme="minorBidi"/>
            <w:b w:val="0"/>
            <w:caps w:val="0"/>
            <w:sz w:val="22"/>
            <w:szCs w:val="22"/>
            <w:lang w:eastAsia="en-GB"/>
          </w:rPr>
          <w:tab/>
        </w:r>
        <w:r w:rsidR="008D48E8" w:rsidRPr="00FF7536">
          <w:rPr>
            <w:rStyle w:val="Hyperlink"/>
          </w:rPr>
          <w:t>Policy on the Use of Cryptographic Controls</w:t>
        </w:r>
        <w:r w:rsidR="008D48E8">
          <w:rPr>
            <w:webHidden/>
          </w:rPr>
          <w:tab/>
        </w:r>
        <w:r w:rsidR="008D48E8">
          <w:rPr>
            <w:webHidden/>
          </w:rPr>
          <w:fldChar w:fldCharType="begin"/>
        </w:r>
        <w:r w:rsidR="008D48E8">
          <w:rPr>
            <w:webHidden/>
          </w:rPr>
          <w:instrText xml:space="preserve"> PAGEREF _Toc361797 \h </w:instrText>
        </w:r>
        <w:r w:rsidR="008D48E8">
          <w:rPr>
            <w:webHidden/>
          </w:rPr>
        </w:r>
        <w:r w:rsidR="008D48E8">
          <w:rPr>
            <w:webHidden/>
          </w:rPr>
          <w:fldChar w:fldCharType="separate"/>
        </w:r>
        <w:r w:rsidR="008D48E8">
          <w:rPr>
            <w:webHidden/>
          </w:rPr>
          <w:t>9</w:t>
        </w:r>
        <w:r w:rsidR="008D48E8">
          <w:rPr>
            <w:webHidden/>
          </w:rPr>
          <w:fldChar w:fldCharType="end"/>
        </w:r>
      </w:hyperlink>
    </w:p>
    <w:p w14:paraId="436FA7C7" w14:textId="32D3DEF2" w:rsidR="008D48E8" w:rsidRDefault="00740CD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798" w:history="1">
        <w:r w:rsidR="008D48E8" w:rsidRPr="00FF7536">
          <w:rPr>
            <w:rStyle w:val="Hyperlink"/>
            <w:noProof/>
          </w:rPr>
          <w:t>2.1</w:t>
        </w:r>
        <w:r w:rsidR="008D48E8">
          <w:rPr>
            <w:rFonts w:asciiTheme="minorHAnsi" w:eastAsiaTheme="minorEastAsia" w:hAnsiTheme="minorHAnsi" w:cstheme="minorBidi"/>
            <w:smallCaps w:val="0"/>
            <w:noProof/>
            <w:sz w:val="22"/>
            <w:szCs w:val="22"/>
            <w:lang w:eastAsia="en-GB"/>
          </w:rPr>
          <w:tab/>
        </w:r>
        <w:r w:rsidR="008D48E8" w:rsidRPr="00FF7536">
          <w:rPr>
            <w:rStyle w:val="Hyperlink"/>
            <w:noProof/>
          </w:rPr>
          <w:t>Risk Assessment</w:t>
        </w:r>
        <w:r w:rsidR="008D48E8">
          <w:rPr>
            <w:noProof/>
            <w:webHidden/>
          </w:rPr>
          <w:tab/>
        </w:r>
        <w:r w:rsidR="008D48E8">
          <w:rPr>
            <w:noProof/>
            <w:webHidden/>
          </w:rPr>
          <w:fldChar w:fldCharType="begin"/>
        </w:r>
        <w:r w:rsidR="008D48E8">
          <w:rPr>
            <w:noProof/>
            <w:webHidden/>
          </w:rPr>
          <w:instrText xml:space="preserve"> PAGEREF _Toc361798 \h </w:instrText>
        </w:r>
        <w:r w:rsidR="008D48E8">
          <w:rPr>
            <w:noProof/>
            <w:webHidden/>
          </w:rPr>
        </w:r>
        <w:r w:rsidR="008D48E8">
          <w:rPr>
            <w:noProof/>
            <w:webHidden/>
          </w:rPr>
          <w:fldChar w:fldCharType="separate"/>
        </w:r>
        <w:r w:rsidR="008D48E8">
          <w:rPr>
            <w:noProof/>
            <w:webHidden/>
          </w:rPr>
          <w:t>9</w:t>
        </w:r>
        <w:r w:rsidR="008D48E8">
          <w:rPr>
            <w:noProof/>
            <w:webHidden/>
          </w:rPr>
          <w:fldChar w:fldCharType="end"/>
        </w:r>
      </w:hyperlink>
    </w:p>
    <w:p w14:paraId="2D845543" w14:textId="59C5386D" w:rsidR="008D48E8" w:rsidRDefault="00740CD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799" w:history="1">
        <w:r w:rsidR="008D48E8" w:rsidRPr="00FF7536">
          <w:rPr>
            <w:rStyle w:val="Hyperlink"/>
            <w:noProof/>
          </w:rPr>
          <w:t>2.2</w:t>
        </w:r>
        <w:r w:rsidR="008D48E8">
          <w:rPr>
            <w:rFonts w:asciiTheme="minorHAnsi" w:eastAsiaTheme="minorEastAsia" w:hAnsiTheme="minorHAnsi" w:cstheme="minorBidi"/>
            <w:smallCaps w:val="0"/>
            <w:noProof/>
            <w:sz w:val="22"/>
            <w:szCs w:val="22"/>
            <w:lang w:eastAsia="en-GB"/>
          </w:rPr>
          <w:tab/>
        </w:r>
        <w:r w:rsidR="008D48E8" w:rsidRPr="00FF7536">
          <w:rPr>
            <w:rStyle w:val="Hyperlink"/>
            <w:noProof/>
          </w:rPr>
          <w:t>Technique Selection</w:t>
        </w:r>
        <w:r w:rsidR="008D48E8">
          <w:rPr>
            <w:noProof/>
            <w:webHidden/>
          </w:rPr>
          <w:tab/>
        </w:r>
        <w:r w:rsidR="008D48E8">
          <w:rPr>
            <w:noProof/>
            <w:webHidden/>
          </w:rPr>
          <w:fldChar w:fldCharType="begin"/>
        </w:r>
        <w:r w:rsidR="008D48E8">
          <w:rPr>
            <w:noProof/>
            <w:webHidden/>
          </w:rPr>
          <w:instrText xml:space="preserve"> PAGEREF _Toc361799 \h </w:instrText>
        </w:r>
        <w:r w:rsidR="008D48E8">
          <w:rPr>
            <w:noProof/>
            <w:webHidden/>
          </w:rPr>
        </w:r>
        <w:r w:rsidR="008D48E8">
          <w:rPr>
            <w:noProof/>
            <w:webHidden/>
          </w:rPr>
          <w:fldChar w:fldCharType="separate"/>
        </w:r>
        <w:r w:rsidR="008D48E8">
          <w:rPr>
            <w:noProof/>
            <w:webHidden/>
          </w:rPr>
          <w:t>9</w:t>
        </w:r>
        <w:r w:rsidR="008D48E8">
          <w:rPr>
            <w:noProof/>
            <w:webHidden/>
          </w:rPr>
          <w:fldChar w:fldCharType="end"/>
        </w:r>
      </w:hyperlink>
    </w:p>
    <w:p w14:paraId="48C7A842" w14:textId="1CDA3266" w:rsidR="008D48E8" w:rsidRDefault="00740CD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800" w:history="1">
        <w:r w:rsidR="008D48E8" w:rsidRPr="00FF7536">
          <w:rPr>
            <w:rStyle w:val="Hyperlink"/>
            <w:noProof/>
          </w:rPr>
          <w:t>2.3</w:t>
        </w:r>
        <w:r w:rsidR="008D48E8">
          <w:rPr>
            <w:rFonts w:asciiTheme="minorHAnsi" w:eastAsiaTheme="minorEastAsia" w:hAnsiTheme="minorHAnsi" w:cstheme="minorBidi"/>
            <w:smallCaps w:val="0"/>
            <w:noProof/>
            <w:sz w:val="22"/>
            <w:szCs w:val="22"/>
            <w:lang w:eastAsia="en-GB"/>
          </w:rPr>
          <w:tab/>
        </w:r>
        <w:r w:rsidR="008D48E8" w:rsidRPr="00FF7536">
          <w:rPr>
            <w:rStyle w:val="Hyperlink"/>
            <w:noProof/>
          </w:rPr>
          <w:t>Deployment</w:t>
        </w:r>
        <w:r w:rsidR="008D48E8">
          <w:rPr>
            <w:noProof/>
            <w:webHidden/>
          </w:rPr>
          <w:tab/>
        </w:r>
        <w:r w:rsidR="008D48E8">
          <w:rPr>
            <w:noProof/>
            <w:webHidden/>
          </w:rPr>
          <w:fldChar w:fldCharType="begin"/>
        </w:r>
        <w:r w:rsidR="008D48E8">
          <w:rPr>
            <w:noProof/>
            <w:webHidden/>
          </w:rPr>
          <w:instrText xml:space="preserve"> PAGEREF _Toc361800 \h </w:instrText>
        </w:r>
        <w:r w:rsidR="008D48E8">
          <w:rPr>
            <w:noProof/>
            <w:webHidden/>
          </w:rPr>
        </w:r>
        <w:r w:rsidR="008D48E8">
          <w:rPr>
            <w:noProof/>
            <w:webHidden/>
          </w:rPr>
          <w:fldChar w:fldCharType="separate"/>
        </w:r>
        <w:r w:rsidR="008D48E8">
          <w:rPr>
            <w:noProof/>
            <w:webHidden/>
          </w:rPr>
          <w:t>10</w:t>
        </w:r>
        <w:r w:rsidR="008D48E8">
          <w:rPr>
            <w:noProof/>
            <w:webHidden/>
          </w:rPr>
          <w:fldChar w:fldCharType="end"/>
        </w:r>
      </w:hyperlink>
    </w:p>
    <w:p w14:paraId="2E8EB94E" w14:textId="7096D9A6" w:rsidR="008D48E8" w:rsidRDefault="00740CD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801" w:history="1">
        <w:r w:rsidR="008D48E8" w:rsidRPr="00FF7536">
          <w:rPr>
            <w:rStyle w:val="Hyperlink"/>
            <w:noProof/>
          </w:rPr>
          <w:t>2.4</w:t>
        </w:r>
        <w:r w:rsidR="008D48E8">
          <w:rPr>
            <w:rFonts w:asciiTheme="minorHAnsi" w:eastAsiaTheme="minorEastAsia" w:hAnsiTheme="minorHAnsi" w:cstheme="minorBidi"/>
            <w:smallCaps w:val="0"/>
            <w:noProof/>
            <w:sz w:val="22"/>
            <w:szCs w:val="22"/>
            <w:lang w:eastAsia="en-GB"/>
          </w:rPr>
          <w:tab/>
        </w:r>
        <w:r w:rsidR="008D48E8" w:rsidRPr="00FF7536">
          <w:rPr>
            <w:rStyle w:val="Hyperlink"/>
            <w:noProof/>
          </w:rPr>
          <w:t>Testing and Review</w:t>
        </w:r>
        <w:r w:rsidR="008D48E8">
          <w:rPr>
            <w:noProof/>
            <w:webHidden/>
          </w:rPr>
          <w:tab/>
        </w:r>
        <w:r w:rsidR="008D48E8">
          <w:rPr>
            <w:noProof/>
            <w:webHidden/>
          </w:rPr>
          <w:fldChar w:fldCharType="begin"/>
        </w:r>
        <w:r w:rsidR="008D48E8">
          <w:rPr>
            <w:noProof/>
            <w:webHidden/>
          </w:rPr>
          <w:instrText xml:space="preserve"> PAGEREF _Toc361801 \h </w:instrText>
        </w:r>
        <w:r w:rsidR="008D48E8">
          <w:rPr>
            <w:noProof/>
            <w:webHidden/>
          </w:rPr>
        </w:r>
        <w:r w:rsidR="008D48E8">
          <w:rPr>
            <w:noProof/>
            <w:webHidden/>
          </w:rPr>
          <w:fldChar w:fldCharType="separate"/>
        </w:r>
        <w:r w:rsidR="008D48E8">
          <w:rPr>
            <w:noProof/>
            <w:webHidden/>
          </w:rPr>
          <w:t>10</w:t>
        </w:r>
        <w:r w:rsidR="008D48E8">
          <w:rPr>
            <w:noProof/>
            <w:webHidden/>
          </w:rPr>
          <w:fldChar w:fldCharType="end"/>
        </w:r>
      </w:hyperlink>
    </w:p>
    <w:p w14:paraId="3467AA32" w14:textId="7A86191A" w:rsidR="008D48E8" w:rsidRDefault="00740CDE">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1802" w:history="1">
        <w:r w:rsidR="008D48E8" w:rsidRPr="00FF7536">
          <w:rPr>
            <w:rStyle w:val="Hyperlink"/>
          </w:rPr>
          <w:t>3</w:t>
        </w:r>
        <w:r w:rsidR="008D48E8">
          <w:rPr>
            <w:rFonts w:asciiTheme="minorHAnsi" w:eastAsiaTheme="minorEastAsia" w:hAnsiTheme="minorHAnsi" w:cstheme="minorBidi"/>
            <w:b w:val="0"/>
            <w:caps w:val="0"/>
            <w:sz w:val="22"/>
            <w:szCs w:val="22"/>
            <w:lang w:eastAsia="en-GB"/>
          </w:rPr>
          <w:tab/>
        </w:r>
        <w:r w:rsidR="008D48E8" w:rsidRPr="00FF7536">
          <w:rPr>
            <w:rStyle w:val="Hyperlink"/>
          </w:rPr>
          <w:t>Key Management</w:t>
        </w:r>
        <w:r w:rsidR="008D48E8">
          <w:rPr>
            <w:webHidden/>
          </w:rPr>
          <w:tab/>
        </w:r>
        <w:r w:rsidR="008D48E8">
          <w:rPr>
            <w:webHidden/>
          </w:rPr>
          <w:fldChar w:fldCharType="begin"/>
        </w:r>
        <w:r w:rsidR="008D48E8">
          <w:rPr>
            <w:webHidden/>
          </w:rPr>
          <w:instrText xml:space="preserve"> PAGEREF _Toc361802 \h </w:instrText>
        </w:r>
        <w:r w:rsidR="008D48E8">
          <w:rPr>
            <w:webHidden/>
          </w:rPr>
        </w:r>
        <w:r w:rsidR="008D48E8">
          <w:rPr>
            <w:webHidden/>
          </w:rPr>
          <w:fldChar w:fldCharType="separate"/>
        </w:r>
        <w:r w:rsidR="008D48E8">
          <w:rPr>
            <w:webHidden/>
          </w:rPr>
          <w:t>12</w:t>
        </w:r>
        <w:r w:rsidR="008D48E8">
          <w:rPr>
            <w:webHidden/>
          </w:rPr>
          <w:fldChar w:fldCharType="end"/>
        </w:r>
      </w:hyperlink>
    </w:p>
    <w:p w14:paraId="2415CBD3" w14:textId="2B0F0430" w:rsidR="001B1F46" w:rsidRDefault="00F44FAF">
      <w:pPr>
        <w:rPr>
          <w:rFonts w:ascii="Times New Roman" w:hAnsi="Times New Roman"/>
          <w:noProof/>
          <w:sz w:val="20"/>
          <w:szCs w:val="28"/>
        </w:rPr>
      </w:pPr>
      <w:r>
        <w:rPr>
          <w:rFonts w:ascii="Times New Roman" w:hAnsi="Times New Roman"/>
          <w:noProof/>
          <w:sz w:val="20"/>
          <w:szCs w:val="28"/>
        </w:rPr>
        <w:fldChar w:fldCharType="end"/>
      </w:r>
    </w:p>
    <w:p w14:paraId="73393218" w14:textId="77777777" w:rsidR="002328B9" w:rsidRPr="002328B9" w:rsidRDefault="002328B9">
      <w:pPr>
        <w:rPr>
          <w:rFonts w:cs="Arial"/>
          <w:b/>
          <w:noProof/>
          <w:szCs w:val="28"/>
        </w:rPr>
      </w:pPr>
      <w:r w:rsidRPr="002328B9">
        <w:rPr>
          <w:rFonts w:cs="Arial"/>
          <w:b/>
          <w:noProof/>
          <w:szCs w:val="28"/>
        </w:rPr>
        <w:t>List of Tables</w:t>
      </w:r>
    </w:p>
    <w:p w14:paraId="7443B7C1" w14:textId="77777777" w:rsidR="002328B9" w:rsidRDefault="002328B9">
      <w:pPr>
        <w:rPr>
          <w:rFonts w:ascii="Times New Roman" w:hAnsi="Times New Roman"/>
          <w:noProof/>
          <w:sz w:val="20"/>
          <w:szCs w:val="28"/>
        </w:rPr>
      </w:pPr>
    </w:p>
    <w:p w14:paraId="403762C7" w14:textId="3339D744" w:rsidR="008D48E8" w:rsidRDefault="002328B9">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61803" w:history="1">
        <w:r w:rsidR="008D48E8" w:rsidRPr="00D76CDF">
          <w:rPr>
            <w:rStyle w:val="Hyperlink"/>
            <w:i/>
            <w:noProof/>
          </w:rPr>
          <w:t>Table 1 Cryptographic techniques</w:t>
        </w:r>
        <w:r w:rsidR="008D48E8">
          <w:rPr>
            <w:noProof/>
            <w:webHidden/>
          </w:rPr>
          <w:tab/>
        </w:r>
        <w:r w:rsidR="008D48E8">
          <w:rPr>
            <w:noProof/>
            <w:webHidden/>
          </w:rPr>
          <w:fldChar w:fldCharType="begin"/>
        </w:r>
        <w:r w:rsidR="008D48E8">
          <w:rPr>
            <w:noProof/>
            <w:webHidden/>
          </w:rPr>
          <w:instrText xml:space="preserve"> PAGEREF _Toc361803 \h </w:instrText>
        </w:r>
        <w:r w:rsidR="008D48E8">
          <w:rPr>
            <w:noProof/>
            <w:webHidden/>
          </w:rPr>
        </w:r>
        <w:r w:rsidR="008D48E8">
          <w:rPr>
            <w:noProof/>
            <w:webHidden/>
          </w:rPr>
          <w:fldChar w:fldCharType="separate"/>
        </w:r>
        <w:r w:rsidR="008D48E8">
          <w:rPr>
            <w:noProof/>
            <w:webHidden/>
          </w:rPr>
          <w:t>10</w:t>
        </w:r>
        <w:r w:rsidR="008D48E8">
          <w:rPr>
            <w:noProof/>
            <w:webHidden/>
          </w:rPr>
          <w:fldChar w:fldCharType="end"/>
        </w:r>
      </w:hyperlink>
    </w:p>
    <w:p w14:paraId="010EF248" w14:textId="3DB768AC" w:rsidR="002328B9" w:rsidRDefault="002328B9">
      <w:r>
        <w:fldChar w:fldCharType="end"/>
      </w:r>
    </w:p>
    <w:p w14:paraId="35716FA6" w14:textId="77777777" w:rsidR="00660BA5" w:rsidRPr="00660BA5" w:rsidRDefault="001B1F46" w:rsidP="00322816">
      <w:pPr>
        <w:pStyle w:val="Heading1"/>
        <w:numPr>
          <w:ilvl w:val="0"/>
          <w:numId w:val="26"/>
        </w:numPr>
        <w:rPr>
          <w:rFonts w:cs="Arial"/>
        </w:rPr>
      </w:pPr>
      <w:r>
        <w:br w:type="page"/>
      </w:r>
      <w:bookmarkStart w:id="0" w:name="_Toc361796"/>
      <w:bookmarkStart w:id="1" w:name="_Toc321136539"/>
      <w:bookmarkStart w:id="2" w:name="_Toc321131500"/>
      <w:bookmarkStart w:id="3" w:name="_Toc321136340"/>
      <w:r w:rsidR="00660BA5">
        <w:lastRenderedPageBreak/>
        <w:t>Introduction</w:t>
      </w:r>
      <w:bookmarkEnd w:id="0"/>
    </w:p>
    <w:p w14:paraId="5BD515AF" w14:textId="77777777" w:rsidR="00F44FAF" w:rsidRDefault="00F44FAF" w:rsidP="00F44FAF"/>
    <w:bookmarkEnd w:id="1"/>
    <w:bookmarkEnd w:id="2"/>
    <w:bookmarkEnd w:id="3"/>
    <w:p w14:paraId="18ADD2D6" w14:textId="77777777" w:rsidR="00F527F8" w:rsidRPr="00B03092" w:rsidRDefault="00F527F8" w:rsidP="00F527F8">
      <w:pPr>
        <w:jc w:val="both"/>
        <w:rPr>
          <w:szCs w:val="22"/>
        </w:rPr>
      </w:pPr>
      <w:r w:rsidRPr="00B03092">
        <w:rPr>
          <w:szCs w:val="22"/>
        </w:rPr>
        <w:t xml:space="preserve">A key component in the set of controls available to </w:t>
      </w:r>
      <w:r>
        <w:rPr>
          <w:szCs w:val="22"/>
        </w:rPr>
        <w:t>organization</w:t>
      </w:r>
      <w:r w:rsidRPr="00B03092">
        <w:rPr>
          <w:szCs w:val="22"/>
        </w:rPr>
        <w:t>s to protect their classified information is the use of cryptographic techniques to “scramble” data so that it cannot be accessed without knowledge of a key.</w:t>
      </w:r>
    </w:p>
    <w:p w14:paraId="5F7E23AC" w14:textId="77777777" w:rsidR="00F527F8" w:rsidRPr="00B03092" w:rsidRDefault="00F527F8" w:rsidP="00F527F8">
      <w:pPr>
        <w:jc w:val="both"/>
        <w:rPr>
          <w:sz w:val="28"/>
        </w:rPr>
      </w:pPr>
    </w:p>
    <w:p w14:paraId="052B65B7" w14:textId="77777777" w:rsidR="00F527F8" w:rsidRPr="00B03092" w:rsidRDefault="00F527F8" w:rsidP="00F527F8">
      <w:pPr>
        <w:jc w:val="both"/>
        <w:rPr>
          <w:szCs w:val="22"/>
        </w:rPr>
      </w:pPr>
      <w:r w:rsidRPr="00B03092">
        <w:rPr>
          <w:szCs w:val="22"/>
        </w:rPr>
        <w:t xml:space="preserve">Cryptographic controls can be used to achieve </w:t>
      </w:r>
      <w:proofErr w:type="gramStart"/>
      <w:r w:rsidRPr="00B03092">
        <w:rPr>
          <w:szCs w:val="22"/>
        </w:rPr>
        <w:t>a number of</w:t>
      </w:r>
      <w:proofErr w:type="gramEnd"/>
      <w:r w:rsidRPr="00B03092">
        <w:rPr>
          <w:szCs w:val="22"/>
        </w:rPr>
        <w:t xml:space="preserve"> information security-related objectives, including:</w:t>
      </w:r>
    </w:p>
    <w:p w14:paraId="6CE9C3FE" w14:textId="77777777" w:rsidR="00F527F8" w:rsidRPr="00B03092" w:rsidRDefault="00F527F8" w:rsidP="00F527F8">
      <w:pPr>
        <w:jc w:val="both"/>
        <w:rPr>
          <w:szCs w:val="22"/>
        </w:rPr>
      </w:pPr>
    </w:p>
    <w:p w14:paraId="5F10CF0C" w14:textId="77777777" w:rsidR="00F527F8" w:rsidRPr="00B03092" w:rsidRDefault="00F527F8" w:rsidP="00F527F8">
      <w:pPr>
        <w:numPr>
          <w:ilvl w:val="0"/>
          <w:numId w:val="18"/>
        </w:numPr>
        <w:jc w:val="both"/>
        <w:rPr>
          <w:szCs w:val="22"/>
        </w:rPr>
      </w:pPr>
      <w:r w:rsidRPr="00B03092">
        <w:rPr>
          <w:szCs w:val="22"/>
        </w:rPr>
        <w:t>Confidentiality – ensuring that information cannot be read by unauthorised persons</w:t>
      </w:r>
    </w:p>
    <w:p w14:paraId="22E3EF3B" w14:textId="77777777" w:rsidR="00F527F8" w:rsidRDefault="00F527F8" w:rsidP="00F527F8">
      <w:pPr>
        <w:numPr>
          <w:ilvl w:val="0"/>
          <w:numId w:val="18"/>
        </w:numPr>
        <w:jc w:val="both"/>
        <w:rPr>
          <w:szCs w:val="22"/>
        </w:rPr>
      </w:pPr>
      <w:r w:rsidRPr="00B03092">
        <w:rPr>
          <w:szCs w:val="22"/>
        </w:rPr>
        <w:t>Integrity – proving that data has not been altered in transit or whilst stored</w:t>
      </w:r>
    </w:p>
    <w:p w14:paraId="1D5D652E" w14:textId="77777777" w:rsidR="00F527F8" w:rsidRPr="00B03092" w:rsidRDefault="00F527F8" w:rsidP="00F527F8">
      <w:pPr>
        <w:numPr>
          <w:ilvl w:val="0"/>
          <w:numId w:val="18"/>
        </w:numPr>
        <w:jc w:val="both"/>
        <w:rPr>
          <w:szCs w:val="22"/>
        </w:rPr>
      </w:pPr>
      <w:r>
        <w:rPr>
          <w:szCs w:val="22"/>
        </w:rPr>
        <w:t>Authentication – proving the identity of an entity requesting access to resources</w:t>
      </w:r>
    </w:p>
    <w:p w14:paraId="22FF58C6" w14:textId="77777777" w:rsidR="00F527F8" w:rsidRPr="00B03092" w:rsidRDefault="00F527F8" w:rsidP="00F527F8">
      <w:pPr>
        <w:numPr>
          <w:ilvl w:val="0"/>
          <w:numId w:val="18"/>
        </w:numPr>
        <w:jc w:val="both"/>
        <w:rPr>
          <w:szCs w:val="22"/>
        </w:rPr>
      </w:pPr>
      <w:r w:rsidRPr="00B03092">
        <w:rPr>
          <w:szCs w:val="22"/>
        </w:rPr>
        <w:t>Non-repudiation – proving that an event did or did not occur</w:t>
      </w:r>
      <w:r>
        <w:rPr>
          <w:szCs w:val="22"/>
        </w:rPr>
        <w:t xml:space="preserve"> or that a message was sent by an individual</w:t>
      </w:r>
    </w:p>
    <w:p w14:paraId="38FD6D36" w14:textId="77777777" w:rsidR="00F527F8" w:rsidRPr="00B03092" w:rsidRDefault="00F527F8" w:rsidP="00F527F8">
      <w:pPr>
        <w:jc w:val="both"/>
        <w:rPr>
          <w:szCs w:val="22"/>
        </w:rPr>
      </w:pPr>
    </w:p>
    <w:p w14:paraId="6D537CD1" w14:textId="77777777" w:rsidR="00F527F8" w:rsidRPr="00B03092" w:rsidRDefault="00F527F8" w:rsidP="00F527F8">
      <w:pPr>
        <w:jc w:val="both"/>
        <w:rPr>
          <w:szCs w:val="22"/>
        </w:rPr>
      </w:pPr>
      <w:r w:rsidRPr="00B03092">
        <w:rPr>
          <w:szCs w:val="22"/>
        </w:rPr>
        <w:t xml:space="preserve">The need for cryptographic controls will be highlighted from the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Pr="00B03092">
        <w:rPr>
          <w:szCs w:val="22"/>
        </w:rPr>
        <w:t xml:space="preserve">risk assessment and will obviously not be applicable in all cases. </w:t>
      </w:r>
      <w:r w:rsidR="000373A8" w:rsidRPr="00B03092">
        <w:rPr>
          <w:szCs w:val="22"/>
        </w:rPr>
        <w:t>However,</w:t>
      </w:r>
      <w:r w:rsidRPr="00B03092">
        <w:rPr>
          <w:szCs w:val="22"/>
        </w:rPr>
        <w:t xml:space="preserve"> where their use can provide the required level of protection they </w:t>
      </w:r>
      <w:r w:rsidR="000373A8">
        <w:rPr>
          <w:szCs w:val="22"/>
        </w:rPr>
        <w:t>must</w:t>
      </w:r>
      <w:r w:rsidRPr="00B03092">
        <w:rPr>
          <w:szCs w:val="22"/>
        </w:rPr>
        <w:t xml:space="preserve"> be applied according to the provisions set out in this policy.</w:t>
      </w:r>
    </w:p>
    <w:p w14:paraId="36E853B7" w14:textId="77777777" w:rsidR="00322816" w:rsidRDefault="00322816" w:rsidP="00322816">
      <w:pPr>
        <w:rPr>
          <w:rFonts w:cs="Arial"/>
        </w:rPr>
      </w:pPr>
    </w:p>
    <w:p w14:paraId="09E05BA4" w14:textId="77777777" w:rsidR="00322816" w:rsidRDefault="00322816" w:rsidP="00322816">
      <w:pPr>
        <w:jc w:val="both"/>
        <w:rPr>
          <w:rFonts w:cs="Arial"/>
        </w:rPr>
      </w:pPr>
      <w:r>
        <w:rPr>
          <w:rFonts w:cs="Arial"/>
        </w:rPr>
        <w:t xml:space="preserve">This control applies to all systems, people and processes that constitute the </w:t>
      </w:r>
      <w:r w:rsidR="00DB4AE5">
        <w:rPr>
          <w:rFonts w:cs="Arial"/>
        </w:rPr>
        <w:t>organization</w:t>
      </w:r>
      <w:r>
        <w:rPr>
          <w:rFonts w:cs="Arial"/>
        </w:rPr>
        <w:t xml:space="preserve">’s information systems, including board members, directors, employees, suppliers and other third parties who have access to </w:t>
      </w:r>
      <w:r w:rsidR="00DB4AE5">
        <w:rPr>
          <w:rFonts w:cs="Arial"/>
        </w:rPr>
        <w:fldChar w:fldCharType="begin"/>
      </w:r>
      <w:r w:rsidR="00DB4AE5">
        <w:rPr>
          <w:rFonts w:cs="Arial"/>
        </w:rPr>
        <w:instrText xml:space="preserve"> DOCPROPERTY  "Organization Name"  \* MERGEFORMAT </w:instrText>
      </w:r>
      <w:r w:rsidR="00DB4AE5">
        <w:rPr>
          <w:rFonts w:cs="Arial"/>
        </w:rPr>
        <w:fldChar w:fldCharType="separate"/>
      </w:r>
      <w:r w:rsidR="00DB4AE5">
        <w:rPr>
          <w:rFonts w:cs="Arial"/>
        </w:rPr>
        <w:t>[Organization Name]</w:t>
      </w:r>
      <w:r w:rsidR="00DB4AE5">
        <w:rPr>
          <w:rFonts w:cs="Arial"/>
        </w:rPr>
        <w:fldChar w:fldCharType="end"/>
      </w:r>
      <w:r w:rsidR="00DB4AE5">
        <w:rPr>
          <w:rFonts w:cs="Arial"/>
        </w:rPr>
        <w:t xml:space="preserve"> </w:t>
      </w:r>
      <w:r>
        <w:rPr>
          <w:rFonts w:cs="Arial"/>
        </w:rPr>
        <w:t xml:space="preserve">systems. </w:t>
      </w:r>
    </w:p>
    <w:p w14:paraId="7F2852FA" w14:textId="77777777" w:rsidR="00322816" w:rsidRDefault="00322816" w:rsidP="00322816">
      <w:pPr>
        <w:jc w:val="both"/>
        <w:rPr>
          <w:rFonts w:cs="Arial"/>
        </w:rPr>
      </w:pPr>
    </w:p>
    <w:p w14:paraId="49044E0F" w14:textId="77777777" w:rsidR="00322816" w:rsidRDefault="00322816" w:rsidP="00322816">
      <w:pPr>
        <w:rPr>
          <w:rFonts w:cs="Arial"/>
        </w:rPr>
      </w:pPr>
      <w:r>
        <w:rPr>
          <w:rFonts w:cs="Arial"/>
        </w:rPr>
        <w:t>The following policies and procedures are relevant to this document:</w:t>
      </w:r>
    </w:p>
    <w:p w14:paraId="45337E6C" w14:textId="77777777" w:rsidR="00322816" w:rsidRDefault="00322816" w:rsidP="00322816">
      <w:pPr>
        <w:rPr>
          <w:rFonts w:cs="Arial"/>
        </w:rPr>
      </w:pPr>
    </w:p>
    <w:p w14:paraId="6385E16E" w14:textId="77777777" w:rsidR="00322816" w:rsidRPr="00F527F8" w:rsidRDefault="000373A8" w:rsidP="00322816">
      <w:pPr>
        <w:numPr>
          <w:ilvl w:val="0"/>
          <w:numId w:val="27"/>
        </w:numPr>
        <w:rPr>
          <w:rFonts w:cs="Arial"/>
          <w:i/>
        </w:rPr>
      </w:pPr>
      <w:r>
        <w:rPr>
          <w:rFonts w:cs="Arial"/>
          <w:i/>
        </w:rPr>
        <w:t>Acceptable Use Policy</w:t>
      </w:r>
    </w:p>
    <w:p w14:paraId="22261DE4" w14:textId="77777777" w:rsidR="00322816" w:rsidRPr="00F527F8" w:rsidRDefault="00322816" w:rsidP="00322816">
      <w:pPr>
        <w:numPr>
          <w:ilvl w:val="0"/>
          <w:numId w:val="27"/>
        </w:numPr>
        <w:rPr>
          <w:rFonts w:cs="Arial"/>
          <w:i/>
        </w:rPr>
      </w:pPr>
      <w:r w:rsidRPr="00F527F8">
        <w:rPr>
          <w:rFonts w:cs="Arial"/>
          <w:i/>
        </w:rPr>
        <w:t xml:space="preserve">Mobile </w:t>
      </w:r>
      <w:r w:rsidR="00F527F8" w:rsidRPr="00F527F8">
        <w:rPr>
          <w:rFonts w:cs="Arial"/>
          <w:i/>
        </w:rPr>
        <w:t>Device</w:t>
      </w:r>
      <w:r w:rsidRPr="00F527F8">
        <w:rPr>
          <w:rFonts w:cs="Arial"/>
          <w:i/>
        </w:rPr>
        <w:t xml:space="preserve"> Policy</w:t>
      </w:r>
    </w:p>
    <w:p w14:paraId="2B558101" w14:textId="77777777" w:rsidR="00A0050D" w:rsidRDefault="00A0050D" w:rsidP="00322816">
      <w:pPr>
        <w:numPr>
          <w:ilvl w:val="0"/>
          <w:numId w:val="27"/>
        </w:numPr>
        <w:rPr>
          <w:rFonts w:cs="Arial"/>
          <w:i/>
        </w:rPr>
      </w:pPr>
      <w:r>
        <w:rPr>
          <w:rFonts w:cs="Arial"/>
          <w:i/>
        </w:rPr>
        <w:t>Network Security Policy</w:t>
      </w:r>
    </w:p>
    <w:p w14:paraId="0A42E0A7" w14:textId="77777777" w:rsidR="00660BA5" w:rsidRDefault="00660BA5" w:rsidP="00660BA5">
      <w:pPr>
        <w:ind w:left="360"/>
        <w:rPr>
          <w:rFonts w:cs="Arial"/>
        </w:rPr>
      </w:pPr>
    </w:p>
    <w:p w14:paraId="42B11F9D" w14:textId="77777777" w:rsidR="001B1F46" w:rsidRDefault="001B1F46">
      <w:pPr>
        <w:rPr>
          <w:b/>
        </w:rPr>
      </w:pPr>
    </w:p>
    <w:p w14:paraId="2016A5AD" w14:textId="77777777" w:rsidR="00013CB7" w:rsidRDefault="00660BA5" w:rsidP="00013CB7">
      <w:pPr>
        <w:pStyle w:val="Heading1"/>
      </w:pPr>
      <w:r>
        <w:br w:type="page"/>
      </w:r>
      <w:bookmarkStart w:id="4" w:name="_Toc361797"/>
      <w:r w:rsidR="002328B9">
        <w:lastRenderedPageBreak/>
        <w:t>Policy on the Use of Cryptographic Controls</w:t>
      </w:r>
      <w:bookmarkEnd w:id="4"/>
    </w:p>
    <w:p w14:paraId="1FDE96F2" w14:textId="77777777" w:rsidR="006A6399" w:rsidRDefault="006A6399" w:rsidP="008E15D7">
      <w:pPr>
        <w:jc w:val="both"/>
        <w:rPr>
          <w:sz w:val="22"/>
          <w:szCs w:val="22"/>
        </w:rPr>
      </w:pPr>
      <w:bookmarkStart w:id="5" w:name="_GoBack"/>
      <w:bookmarkEnd w:id="5"/>
    </w:p>
    <w:p w14:paraId="39518520" w14:textId="77777777" w:rsidR="00013CB7" w:rsidRPr="00B03092" w:rsidRDefault="006A6399" w:rsidP="008E15D7">
      <w:pPr>
        <w:jc w:val="both"/>
        <w:rPr>
          <w:szCs w:val="22"/>
        </w:rPr>
      </w:pPr>
      <w:r w:rsidRPr="00B03092">
        <w:rPr>
          <w:szCs w:val="22"/>
        </w:rPr>
        <w:t xml:space="preserve">In order to identify those areas in which the deployment of cryptographic techniques will be useful, </w:t>
      </w:r>
      <w:r w:rsidR="00DB4AE5">
        <w:rPr>
          <w:rFonts w:cs="Arial"/>
        </w:rPr>
        <w:fldChar w:fldCharType="begin"/>
      </w:r>
      <w:r w:rsidR="00DB4AE5">
        <w:rPr>
          <w:rFonts w:cs="Arial"/>
        </w:rPr>
        <w:instrText xml:space="preserve"> DOCPROPERTY  "Organization Name"  \* MERGEFORMAT </w:instrText>
      </w:r>
      <w:r w:rsidR="00DB4AE5">
        <w:rPr>
          <w:rFonts w:cs="Arial"/>
        </w:rPr>
        <w:fldChar w:fldCharType="separate"/>
      </w:r>
      <w:r w:rsidR="00DB4AE5">
        <w:rPr>
          <w:rFonts w:cs="Arial"/>
        </w:rPr>
        <w:t>[Organization Name]</w:t>
      </w:r>
      <w:r w:rsidR="00DB4AE5">
        <w:rPr>
          <w:rFonts w:cs="Arial"/>
        </w:rPr>
        <w:fldChar w:fldCharType="end"/>
      </w:r>
      <w:r w:rsidR="00DB4AE5">
        <w:rPr>
          <w:rFonts w:cs="Arial"/>
        </w:rPr>
        <w:t xml:space="preserve"> </w:t>
      </w:r>
      <w:r w:rsidRPr="00B03092">
        <w:rPr>
          <w:szCs w:val="22"/>
        </w:rPr>
        <w:t>will take a managed approach as follows.</w:t>
      </w:r>
    </w:p>
    <w:p w14:paraId="076CF3D8" w14:textId="77777777" w:rsidR="006A6399" w:rsidRDefault="006A6399" w:rsidP="008E15D7">
      <w:pPr>
        <w:jc w:val="both"/>
        <w:rPr>
          <w:sz w:val="22"/>
          <w:szCs w:val="22"/>
        </w:rPr>
      </w:pPr>
    </w:p>
    <w:p w14:paraId="79D3696D" w14:textId="77777777" w:rsidR="00013CB7" w:rsidRDefault="00013CB7" w:rsidP="00013CB7">
      <w:pPr>
        <w:pStyle w:val="Heading2"/>
      </w:pPr>
      <w:bookmarkStart w:id="6" w:name="_Toc361798"/>
      <w:r>
        <w:t>Risk Assessment</w:t>
      </w:r>
      <w:bookmarkEnd w:id="6"/>
    </w:p>
    <w:p w14:paraId="3E807122" w14:textId="77777777" w:rsidR="00013CB7" w:rsidRDefault="00013CB7" w:rsidP="008E15D7">
      <w:pPr>
        <w:jc w:val="both"/>
        <w:rPr>
          <w:sz w:val="22"/>
          <w:szCs w:val="22"/>
        </w:rPr>
      </w:pPr>
    </w:p>
    <w:p w14:paraId="60810CFA" w14:textId="77777777" w:rsidR="006A6399" w:rsidRPr="00B03092" w:rsidRDefault="006A6399" w:rsidP="008E15D7">
      <w:pPr>
        <w:jc w:val="both"/>
        <w:rPr>
          <w:szCs w:val="22"/>
        </w:rPr>
      </w:pPr>
      <w:r w:rsidRPr="00B03092">
        <w:rPr>
          <w:szCs w:val="22"/>
        </w:rPr>
        <w:t xml:space="preserve">The first step will be to undertake a risk assessment. For each of the information assets identified within the </w:t>
      </w:r>
      <w:r w:rsidR="00DB4AE5">
        <w:rPr>
          <w:szCs w:val="22"/>
        </w:rPr>
        <w:t>organization</w:t>
      </w:r>
      <w:r w:rsidRPr="00B03092">
        <w:rPr>
          <w:szCs w:val="22"/>
        </w:rPr>
        <w:t xml:space="preserve">, possible threats will be assessed together with their likelihood and impact should they occur. </w:t>
      </w:r>
    </w:p>
    <w:p w14:paraId="51DBB4AD" w14:textId="77777777" w:rsidR="006A6399" w:rsidRPr="00B03092" w:rsidRDefault="006A6399" w:rsidP="008E15D7">
      <w:pPr>
        <w:jc w:val="both"/>
        <w:rPr>
          <w:szCs w:val="22"/>
        </w:rPr>
      </w:pPr>
    </w:p>
    <w:p w14:paraId="74AF333A" w14:textId="77777777" w:rsidR="008873C4" w:rsidRPr="00B03092" w:rsidRDefault="008873C4" w:rsidP="008873C4">
      <w:pPr>
        <w:jc w:val="both"/>
        <w:rPr>
          <w:szCs w:val="22"/>
        </w:rPr>
      </w:pPr>
      <w:r w:rsidRPr="00B03092">
        <w:rPr>
          <w:szCs w:val="22"/>
        </w:rPr>
        <w:t xml:space="preserve">Requirements for the use of cryptographic techniques will be identified in </w:t>
      </w:r>
      <w:r w:rsidR="008D5D21">
        <w:rPr>
          <w:szCs w:val="22"/>
        </w:rPr>
        <w:t>a risk treatment plan</w:t>
      </w:r>
      <w:r w:rsidRPr="00B03092">
        <w:rPr>
          <w:szCs w:val="22"/>
        </w:rPr>
        <w:t>. This will sho</w:t>
      </w:r>
      <w:r w:rsidR="00950103">
        <w:rPr>
          <w:szCs w:val="22"/>
        </w:rPr>
        <w:t>w in overview where cryptographic techniques</w:t>
      </w:r>
      <w:r w:rsidRPr="00B03092">
        <w:rPr>
          <w:szCs w:val="22"/>
        </w:rPr>
        <w:t xml:space="preserve"> </w:t>
      </w:r>
      <w:r w:rsidR="000373A8">
        <w:rPr>
          <w:szCs w:val="22"/>
        </w:rPr>
        <w:t>must</w:t>
      </w:r>
      <w:r w:rsidRPr="00B03092">
        <w:rPr>
          <w:szCs w:val="22"/>
        </w:rPr>
        <w:t xml:space="preserve"> be applied and in what form to achieve the level of protection needed.</w:t>
      </w:r>
    </w:p>
    <w:p w14:paraId="004D24DF" w14:textId="77777777" w:rsidR="008873C4" w:rsidRPr="00B03092" w:rsidRDefault="008873C4" w:rsidP="008873C4">
      <w:pPr>
        <w:jc w:val="both"/>
        <w:rPr>
          <w:szCs w:val="22"/>
        </w:rPr>
      </w:pPr>
    </w:p>
    <w:p w14:paraId="2A8C2899" w14:textId="77777777" w:rsidR="008873C4" w:rsidRPr="00B03092" w:rsidRDefault="008873C4" w:rsidP="008873C4">
      <w:pPr>
        <w:jc w:val="both"/>
        <w:rPr>
          <w:szCs w:val="22"/>
        </w:rPr>
      </w:pPr>
      <w:r w:rsidRPr="00B03092">
        <w:rPr>
          <w:szCs w:val="22"/>
        </w:rPr>
        <w:t xml:space="preserve">In general terms, the use of cryptography will tend to be applicable in the protection of information classified within the </w:t>
      </w:r>
      <w:r w:rsidR="00DB4AE5">
        <w:rPr>
          <w:szCs w:val="22"/>
        </w:rPr>
        <w:t>organization</w:t>
      </w:r>
      <w:r w:rsidRPr="00B03092">
        <w:rPr>
          <w:szCs w:val="22"/>
        </w:rPr>
        <w:t xml:space="preserve"> as</w:t>
      </w:r>
      <w:r w:rsidR="008D5D21">
        <w:rPr>
          <w:szCs w:val="22"/>
        </w:rPr>
        <w:t xml:space="preserve"> sensitive</w:t>
      </w:r>
      <w:r w:rsidRPr="00B03092">
        <w:rPr>
          <w:szCs w:val="22"/>
        </w:rPr>
        <w:t>.</w:t>
      </w:r>
    </w:p>
    <w:p w14:paraId="5DFE4827" w14:textId="77777777" w:rsidR="008873C4" w:rsidRDefault="008873C4" w:rsidP="008873C4">
      <w:pPr>
        <w:jc w:val="both"/>
        <w:rPr>
          <w:sz w:val="22"/>
          <w:szCs w:val="22"/>
        </w:rPr>
      </w:pPr>
    </w:p>
    <w:p w14:paraId="7F22EED5" w14:textId="77777777" w:rsidR="008873C4" w:rsidRPr="00B03092" w:rsidRDefault="006A2F4A" w:rsidP="008873C4">
      <w:pPr>
        <w:jc w:val="both"/>
        <w:rPr>
          <w:szCs w:val="22"/>
        </w:rPr>
      </w:pPr>
      <w:r w:rsidRPr="00B03092">
        <w:rPr>
          <w:szCs w:val="22"/>
        </w:rPr>
        <w:t>In addition, cryptography should be seriously considered in the following scenarios:</w:t>
      </w:r>
    </w:p>
    <w:p w14:paraId="7A316C71" w14:textId="77777777" w:rsidR="006A2F4A" w:rsidRPr="00B03092" w:rsidRDefault="006A2F4A" w:rsidP="008873C4">
      <w:pPr>
        <w:jc w:val="both"/>
        <w:rPr>
          <w:szCs w:val="22"/>
        </w:rPr>
      </w:pPr>
    </w:p>
    <w:p w14:paraId="551A300C" w14:textId="77777777" w:rsidR="006A2F4A" w:rsidRPr="00B03092" w:rsidRDefault="006A2F4A" w:rsidP="006A2F4A">
      <w:pPr>
        <w:numPr>
          <w:ilvl w:val="0"/>
          <w:numId w:val="21"/>
        </w:numPr>
        <w:jc w:val="both"/>
        <w:rPr>
          <w:szCs w:val="22"/>
        </w:rPr>
      </w:pPr>
      <w:r w:rsidRPr="00B03092">
        <w:rPr>
          <w:szCs w:val="22"/>
        </w:rPr>
        <w:t>On mobi</w:t>
      </w:r>
      <w:r w:rsidR="007253FC">
        <w:rPr>
          <w:szCs w:val="22"/>
        </w:rPr>
        <w:t>le devices such as laptops, tablets and s</w:t>
      </w:r>
      <w:r w:rsidRPr="00B03092">
        <w:rPr>
          <w:szCs w:val="22"/>
        </w:rPr>
        <w:t>martphones</w:t>
      </w:r>
    </w:p>
    <w:p w14:paraId="68B22615" w14:textId="77777777" w:rsidR="006A2F4A" w:rsidRPr="00B03092" w:rsidRDefault="006A2F4A" w:rsidP="006A2F4A">
      <w:pPr>
        <w:numPr>
          <w:ilvl w:val="0"/>
          <w:numId w:val="21"/>
        </w:numPr>
        <w:jc w:val="both"/>
        <w:rPr>
          <w:szCs w:val="22"/>
        </w:rPr>
      </w:pPr>
      <w:r w:rsidRPr="00B03092">
        <w:rPr>
          <w:szCs w:val="22"/>
        </w:rPr>
        <w:t>For authorised use of removable media such as USB memory sticks</w:t>
      </w:r>
    </w:p>
    <w:p w14:paraId="156BD8C9" w14:textId="77777777" w:rsidR="006A2F4A" w:rsidRDefault="006A2F4A" w:rsidP="006A2F4A">
      <w:pPr>
        <w:numPr>
          <w:ilvl w:val="0"/>
          <w:numId w:val="21"/>
        </w:numPr>
        <w:jc w:val="both"/>
        <w:rPr>
          <w:szCs w:val="22"/>
        </w:rPr>
      </w:pPr>
      <w:r w:rsidRPr="00B03092">
        <w:rPr>
          <w:szCs w:val="22"/>
        </w:rPr>
        <w:t xml:space="preserve">Where classified data is transmitted across communications lines that extend beyond the boundaries of the </w:t>
      </w:r>
      <w:r w:rsidR="00DB4AE5">
        <w:rPr>
          <w:szCs w:val="22"/>
        </w:rPr>
        <w:t>organization</w:t>
      </w:r>
      <w:r w:rsidRPr="00B03092">
        <w:rPr>
          <w:szCs w:val="22"/>
        </w:rPr>
        <w:t xml:space="preserve"> e.g. over the Internet</w:t>
      </w:r>
    </w:p>
    <w:p w14:paraId="656852BC" w14:textId="77777777" w:rsidR="00C65513" w:rsidRPr="00B03092" w:rsidRDefault="00C65513" w:rsidP="006A2F4A">
      <w:pPr>
        <w:numPr>
          <w:ilvl w:val="0"/>
          <w:numId w:val="21"/>
        </w:numPr>
        <w:jc w:val="both"/>
        <w:rPr>
          <w:szCs w:val="22"/>
        </w:rPr>
      </w:pPr>
      <w:r>
        <w:rPr>
          <w:szCs w:val="22"/>
        </w:rPr>
        <w:t>Where cloud services are used, regardless of the type of cloud service (e.g. IaaS, PaaS, SaaS)</w:t>
      </w:r>
    </w:p>
    <w:p w14:paraId="6E3AED95" w14:textId="77777777" w:rsidR="006A2F4A" w:rsidRDefault="006A2F4A" w:rsidP="006A2F4A">
      <w:pPr>
        <w:jc w:val="both"/>
        <w:rPr>
          <w:sz w:val="22"/>
          <w:szCs w:val="22"/>
        </w:rPr>
      </w:pPr>
    </w:p>
    <w:p w14:paraId="65B94D8F" w14:textId="77777777" w:rsidR="006A6399" w:rsidRDefault="006A6399" w:rsidP="008E15D7">
      <w:pPr>
        <w:jc w:val="both"/>
        <w:rPr>
          <w:sz w:val="22"/>
          <w:szCs w:val="22"/>
        </w:rPr>
      </w:pPr>
    </w:p>
    <w:p w14:paraId="10E15E77" w14:textId="77777777" w:rsidR="006A6399" w:rsidRDefault="006A6399" w:rsidP="006A6399">
      <w:pPr>
        <w:pStyle w:val="Heading2"/>
      </w:pPr>
      <w:bookmarkStart w:id="7" w:name="_Toc361799"/>
      <w:r>
        <w:t>Technique Selection</w:t>
      </w:r>
      <w:bookmarkEnd w:id="7"/>
    </w:p>
    <w:p w14:paraId="30F1A3D8" w14:textId="77777777" w:rsidR="006A6399" w:rsidRDefault="006A6399" w:rsidP="008E15D7">
      <w:pPr>
        <w:jc w:val="both"/>
        <w:rPr>
          <w:sz w:val="22"/>
          <w:szCs w:val="22"/>
        </w:rPr>
      </w:pPr>
    </w:p>
    <w:p w14:paraId="41275A2E" w14:textId="77777777" w:rsidR="008873C4" w:rsidRDefault="008873C4" w:rsidP="008E15D7">
      <w:pPr>
        <w:jc w:val="both"/>
        <w:rPr>
          <w:szCs w:val="22"/>
        </w:rPr>
      </w:pPr>
      <w:r w:rsidRPr="00B03092">
        <w:rPr>
          <w:szCs w:val="22"/>
        </w:rPr>
        <w:t>Once the general need for the use of cryptography has been identified by the risk assessment, a decision needs to be made about which specific techniques will be deployed. This will also involve the selection and possible purchase of software or hardware in order to implement the technique.</w:t>
      </w:r>
      <w:r w:rsidR="00C65513">
        <w:rPr>
          <w:szCs w:val="22"/>
        </w:rPr>
        <w:t xml:space="preserve"> Facilities provided by cloud service providers (CSPs) may also be used – in some cases choice may be restricted by the tools available or approved for use by the CSP.</w:t>
      </w:r>
    </w:p>
    <w:p w14:paraId="1DBB5FD8" w14:textId="77777777" w:rsidR="008D5D21" w:rsidRPr="00B03092" w:rsidRDefault="008D5D21" w:rsidP="008E15D7">
      <w:pPr>
        <w:jc w:val="both"/>
        <w:rPr>
          <w:szCs w:val="22"/>
        </w:rPr>
      </w:pPr>
    </w:p>
    <w:p w14:paraId="38589FBC" w14:textId="77777777" w:rsidR="007253FC" w:rsidRDefault="008873C4" w:rsidP="008E15D7">
      <w:pPr>
        <w:jc w:val="both"/>
        <w:rPr>
          <w:szCs w:val="22"/>
        </w:rPr>
      </w:pPr>
      <w:r w:rsidRPr="00B03092">
        <w:rPr>
          <w:szCs w:val="22"/>
        </w:rPr>
        <w:t xml:space="preserve">Note that the selection of such techniques must </w:t>
      </w:r>
      <w:proofErr w:type="gramStart"/>
      <w:r w:rsidRPr="00B03092">
        <w:rPr>
          <w:szCs w:val="22"/>
        </w:rPr>
        <w:t>take into account</w:t>
      </w:r>
      <w:proofErr w:type="gramEnd"/>
      <w:r w:rsidRPr="00B03092">
        <w:rPr>
          <w:szCs w:val="22"/>
        </w:rPr>
        <w:t xml:space="preserve"> any current regulations or national restrictions on the procurement and use of cryptographic technology. </w:t>
      </w:r>
    </w:p>
    <w:p w14:paraId="3AF4C6F7" w14:textId="77777777" w:rsidR="00C65513" w:rsidRDefault="00C65513" w:rsidP="008E15D7">
      <w:pPr>
        <w:jc w:val="both"/>
        <w:rPr>
          <w:szCs w:val="22"/>
        </w:rPr>
      </w:pPr>
    </w:p>
    <w:p w14:paraId="5B81B923" w14:textId="77777777" w:rsidR="008873C4" w:rsidRPr="00B03092" w:rsidRDefault="008873C4" w:rsidP="008E15D7">
      <w:pPr>
        <w:jc w:val="both"/>
        <w:rPr>
          <w:szCs w:val="22"/>
        </w:rPr>
      </w:pPr>
      <w:r w:rsidRPr="00B03092">
        <w:rPr>
          <w:szCs w:val="22"/>
        </w:rPr>
        <w:t>These are currently:</w:t>
      </w:r>
    </w:p>
    <w:p w14:paraId="1AA85187" w14:textId="77777777" w:rsidR="008873C4" w:rsidRPr="00B03092" w:rsidRDefault="008873C4" w:rsidP="008E15D7">
      <w:pPr>
        <w:jc w:val="both"/>
        <w:rPr>
          <w:szCs w:val="22"/>
        </w:rPr>
      </w:pPr>
    </w:p>
    <w:p w14:paraId="464C6B67" w14:textId="77777777" w:rsidR="008873C4" w:rsidRPr="00B03092" w:rsidRDefault="008873C4" w:rsidP="008873C4">
      <w:pPr>
        <w:numPr>
          <w:ilvl w:val="0"/>
          <w:numId w:val="20"/>
        </w:numPr>
        <w:jc w:val="both"/>
        <w:rPr>
          <w:szCs w:val="22"/>
          <w:highlight w:val="yellow"/>
        </w:rPr>
      </w:pPr>
      <w:r w:rsidRPr="00B03092">
        <w:rPr>
          <w:szCs w:val="22"/>
          <w:highlight w:val="yellow"/>
        </w:rPr>
        <w:t>[list any applicable regulations or national restrictions]</w:t>
      </w:r>
    </w:p>
    <w:p w14:paraId="7CC13391" w14:textId="77777777" w:rsidR="008873C4" w:rsidRPr="00B03092" w:rsidRDefault="008873C4" w:rsidP="008E15D7">
      <w:pPr>
        <w:jc w:val="both"/>
        <w:rPr>
          <w:szCs w:val="22"/>
        </w:rPr>
      </w:pPr>
    </w:p>
    <w:p w14:paraId="1AE44A1F" w14:textId="77777777" w:rsidR="008873C4" w:rsidRDefault="006A2F4A" w:rsidP="008E15D7">
      <w:pPr>
        <w:jc w:val="both"/>
        <w:rPr>
          <w:szCs w:val="22"/>
        </w:rPr>
      </w:pPr>
      <w:r w:rsidRPr="00B03092">
        <w:rPr>
          <w:szCs w:val="22"/>
        </w:rPr>
        <w:t>These may affect the type, strength and quality of the encryption algorithm used.</w:t>
      </w:r>
    </w:p>
    <w:p w14:paraId="42FC5842" w14:textId="77777777" w:rsidR="0010096B" w:rsidRDefault="0010096B" w:rsidP="008E15D7">
      <w:pPr>
        <w:jc w:val="both"/>
        <w:rPr>
          <w:szCs w:val="22"/>
        </w:rPr>
      </w:pPr>
    </w:p>
    <w:p w14:paraId="65D2C360" w14:textId="77777777" w:rsidR="0010096B" w:rsidRDefault="0010096B" w:rsidP="008E15D7">
      <w:pPr>
        <w:jc w:val="both"/>
        <w:rPr>
          <w:szCs w:val="22"/>
        </w:rPr>
      </w:pPr>
      <w:r>
        <w:rPr>
          <w:szCs w:val="22"/>
        </w:rPr>
        <w:lastRenderedPageBreak/>
        <w:t xml:space="preserve">In </w:t>
      </w:r>
      <w:r w:rsidR="000373A8">
        <w:rPr>
          <w:szCs w:val="22"/>
        </w:rPr>
        <w:t>general,</w:t>
      </w:r>
      <w:r>
        <w:rPr>
          <w:szCs w:val="22"/>
        </w:rPr>
        <w:t xml:space="preserve"> the policy of </w:t>
      </w:r>
      <w:r w:rsidR="00DB4AE5">
        <w:rPr>
          <w:rFonts w:cs="Arial"/>
        </w:rPr>
        <w:fldChar w:fldCharType="begin"/>
      </w:r>
      <w:r w:rsidR="00DB4AE5">
        <w:rPr>
          <w:rFonts w:cs="Arial"/>
        </w:rPr>
        <w:instrText xml:space="preserve"> DOCPROPERTY  "Organization Name"  \* MERGEFORMAT </w:instrText>
      </w:r>
      <w:r w:rsidR="00DB4AE5">
        <w:rPr>
          <w:rFonts w:cs="Arial"/>
        </w:rPr>
        <w:fldChar w:fldCharType="separate"/>
      </w:r>
      <w:r w:rsidR="00DB4AE5">
        <w:rPr>
          <w:rFonts w:cs="Arial"/>
        </w:rPr>
        <w:t>[Organization Name]</w:t>
      </w:r>
      <w:r w:rsidR="00DB4AE5">
        <w:rPr>
          <w:rFonts w:cs="Arial"/>
        </w:rPr>
        <w:fldChar w:fldCharType="end"/>
      </w:r>
      <w:r w:rsidR="00DB4AE5">
        <w:rPr>
          <w:rFonts w:cs="Arial"/>
        </w:rPr>
        <w:t xml:space="preserve"> </w:t>
      </w:r>
      <w:r>
        <w:rPr>
          <w:szCs w:val="22"/>
        </w:rPr>
        <w:t>is to use the following techniques for the relevant business process or situation:</w:t>
      </w:r>
    </w:p>
    <w:p w14:paraId="619E2D30" w14:textId="77777777" w:rsidR="0010096B" w:rsidRDefault="0010096B" w:rsidP="008E15D7">
      <w:pPr>
        <w:jc w:val="both"/>
        <w:rPr>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3"/>
        <w:gridCol w:w="2843"/>
        <w:gridCol w:w="3494"/>
      </w:tblGrid>
      <w:tr w:rsidR="0010096B" w:rsidRPr="008E3E4C" w14:paraId="344F118F" w14:textId="77777777" w:rsidTr="00F44FAF">
        <w:tc>
          <w:tcPr>
            <w:tcW w:w="2843" w:type="dxa"/>
            <w:shd w:val="clear" w:color="auto" w:fill="C6D9F1" w:themeFill="text2" w:themeFillTint="33"/>
          </w:tcPr>
          <w:p w14:paraId="0C38792F" w14:textId="77777777" w:rsidR="0010096B" w:rsidRPr="008E3E4C" w:rsidRDefault="0010096B" w:rsidP="008E3E4C">
            <w:pPr>
              <w:jc w:val="both"/>
              <w:rPr>
                <w:b/>
                <w:szCs w:val="22"/>
              </w:rPr>
            </w:pPr>
            <w:r w:rsidRPr="008E3E4C">
              <w:rPr>
                <w:b/>
                <w:szCs w:val="22"/>
              </w:rPr>
              <w:t>Process/Situation</w:t>
            </w:r>
          </w:p>
        </w:tc>
        <w:tc>
          <w:tcPr>
            <w:tcW w:w="2843" w:type="dxa"/>
            <w:shd w:val="clear" w:color="auto" w:fill="C6D9F1" w:themeFill="text2" w:themeFillTint="33"/>
          </w:tcPr>
          <w:p w14:paraId="6D8DC561" w14:textId="77777777" w:rsidR="0010096B" w:rsidRPr="008E3E4C" w:rsidRDefault="0010096B" w:rsidP="008E3E4C">
            <w:pPr>
              <w:jc w:val="both"/>
              <w:rPr>
                <w:b/>
                <w:szCs w:val="22"/>
              </w:rPr>
            </w:pPr>
            <w:r w:rsidRPr="008E3E4C">
              <w:rPr>
                <w:b/>
                <w:szCs w:val="22"/>
              </w:rPr>
              <w:t>Technique</w:t>
            </w:r>
          </w:p>
        </w:tc>
        <w:tc>
          <w:tcPr>
            <w:tcW w:w="3494" w:type="dxa"/>
            <w:shd w:val="clear" w:color="auto" w:fill="C6D9F1" w:themeFill="text2" w:themeFillTint="33"/>
          </w:tcPr>
          <w:p w14:paraId="72DA1B1D" w14:textId="77777777" w:rsidR="0010096B" w:rsidRPr="008E3E4C" w:rsidRDefault="0010096B" w:rsidP="008E3E4C">
            <w:pPr>
              <w:jc w:val="both"/>
              <w:rPr>
                <w:b/>
                <w:szCs w:val="22"/>
              </w:rPr>
            </w:pPr>
            <w:r w:rsidRPr="008E3E4C">
              <w:rPr>
                <w:b/>
                <w:szCs w:val="22"/>
              </w:rPr>
              <w:t>Specific Guidance</w:t>
            </w:r>
          </w:p>
        </w:tc>
      </w:tr>
      <w:tr w:rsidR="00C65513" w:rsidRPr="008E3E4C" w14:paraId="156415FB" w14:textId="77777777" w:rsidTr="00F44FAF">
        <w:tc>
          <w:tcPr>
            <w:tcW w:w="2843" w:type="dxa"/>
            <w:shd w:val="clear" w:color="auto" w:fill="auto"/>
          </w:tcPr>
          <w:p w14:paraId="586175B0" w14:textId="77777777" w:rsidR="00C65513" w:rsidRPr="008E3E4C" w:rsidRDefault="00C65513" w:rsidP="0010096B">
            <w:pPr>
              <w:rPr>
                <w:szCs w:val="22"/>
                <w:highlight w:val="yellow"/>
              </w:rPr>
            </w:pPr>
            <w:r>
              <w:rPr>
                <w:szCs w:val="22"/>
                <w:highlight w:val="yellow"/>
              </w:rPr>
              <w:t>Storage of data in the cloud</w:t>
            </w:r>
          </w:p>
        </w:tc>
        <w:tc>
          <w:tcPr>
            <w:tcW w:w="2843" w:type="dxa"/>
            <w:shd w:val="clear" w:color="auto" w:fill="auto"/>
          </w:tcPr>
          <w:p w14:paraId="2DECB981" w14:textId="77777777" w:rsidR="00C65513" w:rsidRDefault="00C65513" w:rsidP="0010096B">
            <w:pPr>
              <w:rPr>
                <w:szCs w:val="22"/>
                <w:highlight w:val="yellow"/>
              </w:rPr>
            </w:pPr>
            <w:r>
              <w:rPr>
                <w:szCs w:val="22"/>
                <w:highlight w:val="yellow"/>
              </w:rPr>
              <w:t>AES-256 encryption at rest</w:t>
            </w:r>
          </w:p>
        </w:tc>
        <w:tc>
          <w:tcPr>
            <w:tcW w:w="3494" w:type="dxa"/>
            <w:shd w:val="clear" w:color="auto" w:fill="auto"/>
          </w:tcPr>
          <w:p w14:paraId="6D955829" w14:textId="77777777" w:rsidR="00C65513" w:rsidRPr="008E3E4C" w:rsidRDefault="00C65513" w:rsidP="00C65513">
            <w:pPr>
              <w:rPr>
                <w:szCs w:val="22"/>
                <w:highlight w:val="yellow"/>
              </w:rPr>
            </w:pPr>
            <w:r>
              <w:rPr>
                <w:szCs w:val="22"/>
                <w:highlight w:val="yellow"/>
              </w:rPr>
              <w:t>Keys not to be held by the CSP</w:t>
            </w:r>
          </w:p>
        </w:tc>
      </w:tr>
      <w:tr w:rsidR="0010096B" w:rsidRPr="008E3E4C" w14:paraId="70B5330D" w14:textId="77777777" w:rsidTr="00F44FAF">
        <w:tc>
          <w:tcPr>
            <w:tcW w:w="2843" w:type="dxa"/>
            <w:shd w:val="clear" w:color="auto" w:fill="auto"/>
          </w:tcPr>
          <w:p w14:paraId="3BAC060A" w14:textId="77777777" w:rsidR="0010096B" w:rsidRPr="008E3E4C" w:rsidRDefault="0010096B" w:rsidP="0010096B">
            <w:pPr>
              <w:rPr>
                <w:szCs w:val="22"/>
                <w:highlight w:val="yellow"/>
              </w:rPr>
            </w:pPr>
            <w:r w:rsidRPr="008E3E4C">
              <w:rPr>
                <w:szCs w:val="22"/>
                <w:highlight w:val="yellow"/>
              </w:rPr>
              <w:t>E-Commerce transactions over the Internet</w:t>
            </w:r>
          </w:p>
        </w:tc>
        <w:tc>
          <w:tcPr>
            <w:tcW w:w="2843" w:type="dxa"/>
            <w:shd w:val="clear" w:color="auto" w:fill="auto"/>
          </w:tcPr>
          <w:p w14:paraId="51708EE4" w14:textId="77777777" w:rsidR="0010096B" w:rsidRPr="008E3E4C" w:rsidRDefault="007253FC" w:rsidP="0010096B">
            <w:pPr>
              <w:rPr>
                <w:szCs w:val="22"/>
                <w:highlight w:val="yellow"/>
              </w:rPr>
            </w:pPr>
            <w:r>
              <w:rPr>
                <w:szCs w:val="22"/>
                <w:highlight w:val="yellow"/>
              </w:rPr>
              <w:t xml:space="preserve">Symmetric encryption using </w:t>
            </w:r>
            <w:r w:rsidR="0010096B" w:rsidRPr="008E3E4C">
              <w:rPr>
                <w:szCs w:val="22"/>
                <w:highlight w:val="yellow"/>
              </w:rPr>
              <w:t>TLS</w:t>
            </w:r>
            <w:r w:rsidR="00073058" w:rsidRPr="008E3E4C">
              <w:rPr>
                <w:szCs w:val="22"/>
                <w:highlight w:val="yellow"/>
              </w:rPr>
              <w:t xml:space="preserve"> (Asymmetric techniques used to share session key)</w:t>
            </w:r>
          </w:p>
        </w:tc>
        <w:tc>
          <w:tcPr>
            <w:tcW w:w="3494" w:type="dxa"/>
            <w:shd w:val="clear" w:color="auto" w:fill="auto"/>
          </w:tcPr>
          <w:p w14:paraId="662691D3" w14:textId="77777777" w:rsidR="0010096B" w:rsidRPr="008E3E4C" w:rsidRDefault="00073058" w:rsidP="0010096B">
            <w:pPr>
              <w:rPr>
                <w:szCs w:val="22"/>
                <w:highlight w:val="yellow"/>
              </w:rPr>
            </w:pPr>
            <w:r w:rsidRPr="008E3E4C">
              <w:rPr>
                <w:szCs w:val="22"/>
                <w:highlight w:val="yellow"/>
              </w:rPr>
              <w:t xml:space="preserve">RSA to be used for public key cryptography. </w:t>
            </w:r>
            <w:r w:rsidR="0010096B" w:rsidRPr="008E3E4C">
              <w:rPr>
                <w:szCs w:val="22"/>
                <w:highlight w:val="yellow"/>
              </w:rPr>
              <w:t>Certifi</w:t>
            </w:r>
            <w:r w:rsidR="007253FC">
              <w:rPr>
                <w:szCs w:val="22"/>
                <w:highlight w:val="yellow"/>
              </w:rPr>
              <w:t>cates to be obtained from a reputable supplier</w:t>
            </w:r>
          </w:p>
        </w:tc>
      </w:tr>
      <w:tr w:rsidR="0010096B" w:rsidRPr="008E3E4C" w14:paraId="630F2C30" w14:textId="77777777" w:rsidTr="00F44FAF">
        <w:tc>
          <w:tcPr>
            <w:tcW w:w="2843" w:type="dxa"/>
            <w:shd w:val="clear" w:color="auto" w:fill="auto"/>
          </w:tcPr>
          <w:p w14:paraId="72746D09" w14:textId="77777777" w:rsidR="0010096B" w:rsidRPr="008E3E4C" w:rsidRDefault="0010096B" w:rsidP="008E3E4C">
            <w:pPr>
              <w:jc w:val="both"/>
              <w:rPr>
                <w:szCs w:val="22"/>
                <w:highlight w:val="yellow"/>
              </w:rPr>
            </w:pPr>
            <w:r w:rsidRPr="008E3E4C">
              <w:rPr>
                <w:szCs w:val="22"/>
                <w:highlight w:val="yellow"/>
              </w:rPr>
              <w:t>Protection of data on removable media</w:t>
            </w:r>
          </w:p>
        </w:tc>
        <w:tc>
          <w:tcPr>
            <w:tcW w:w="2843" w:type="dxa"/>
            <w:shd w:val="clear" w:color="auto" w:fill="auto"/>
          </w:tcPr>
          <w:p w14:paraId="7787E116" w14:textId="77777777" w:rsidR="0010096B" w:rsidRPr="008E3E4C" w:rsidRDefault="0010096B" w:rsidP="007253FC">
            <w:pPr>
              <w:jc w:val="both"/>
              <w:rPr>
                <w:szCs w:val="22"/>
                <w:highlight w:val="yellow"/>
              </w:rPr>
            </w:pPr>
            <w:r w:rsidRPr="008E3E4C">
              <w:rPr>
                <w:szCs w:val="22"/>
                <w:highlight w:val="yellow"/>
              </w:rPr>
              <w:t xml:space="preserve">Symmetric encryption </w:t>
            </w:r>
          </w:p>
        </w:tc>
        <w:tc>
          <w:tcPr>
            <w:tcW w:w="3494" w:type="dxa"/>
            <w:shd w:val="clear" w:color="auto" w:fill="auto"/>
          </w:tcPr>
          <w:p w14:paraId="32D2FBB5" w14:textId="77777777" w:rsidR="0010096B" w:rsidRPr="008E3E4C" w:rsidRDefault="0010096B" w:rsidP="008E3E4C">
            <w:pPr>
              <w:jc w:val="both"/>
              <w:rPr>
                <w:szCs w:val="22"/>
                <w:highlight w:val="yellow"/>
              </w:rPr>
            </w:pPr>
            <w:r w:rsidRPr="008E3E4C">
              <w:rPr>
                <w:szCs w:val="22"/>
                <w:highlight w:val="yellow"/>
              </w:rPr>
              <w:t>AES</w:t>
            </w:r>
            <w:r w:rsidR="00073058" w:rsidRPr="008E3E4C">
              <w:rPr>
                <w:szCs w:val="22"/>
                <w:highlight w:val="yellow"/>
              </w:rPr>
              <w:t>-256</w:t>
            </w:r>
            <w:r w:rsidRPr="008E3E4C">
              <w:rPr>
                <w:szCs w:val="22"/>
                <w:highlight w:val="yellow"/>
              </w:rPr>
              <w:t xml:space="preserve"> encryption to be used where available</w:t>
            </w:r>
          </w:p>
        </w:tc>
      </w:tr>
      <w:tr w:rsidR="0010096B" w:rsidRPr="008E3E4C" w14:paraId="7631FC80" w14:textId="77777777" w:rsidTr="00F44FAF">
        <w:tc>
          <w:tcPr>
            <w:tcW w:w="2843" w:type="dxa"/>
            <w:shd w:val="clear" w:color="auto" w:fill="auto"/>
          </w:tcPr>
          <w:p w14:paraId="581F1AAF" w14:textId="77777777" w:rsidR="0010096B" w:rsidRPr="008E3E4C" w:rsidRDefault="0010096B" w:rsidP="008E3E4C">
            <w:pPr>
              <w:jc w:val="both"/>
              <w:rPr>
                <w:szCs w:val="22"/>
                <w:highlight w:val="yellow"/>
              </w:rPr>
            </w:pPr>
            <w:r w:rsidRPr="008E3E4C">
              <w:rPr>
                <w:szCs w:val="22"/>
                <w:highlight w:val="yellow"/>
              </w:rPr>
              <w:t xml:space="preserve">Protection of passwords on systems </w:t>
            </w:r>
          </w:p>
        </w:tc>
        <w:tc>
          <w:tcPr>
            <w:tcW w:w="2843" w:type="dxa"/>
            <w:shd w:val="clear" w:color="auto" w:fill="auto"/>
          </w:tcPr>
          <w:p w14:paraId="3C4F7EF8" w14:textId="77777777" w:rsidR="0010096B" w:rsidRPr="008E3E4C" w:rsidRDefault="0010096B" w:rsidP="008E3E4C">
            <w:pPr>
              <w:jc w:val="both"/>
              <w:rPr>
                <w:szCs w:val="22"/>
                <w:highlight w:val="yellow"/>
              </w:rPr>
            </w:pPr>
            <w:r w:rsidRPr="008E3E4C">
              <w:rPr>
                <w:szCs w:val="22"/>
                <w:highlight w:val="yellow"/>
              </w:rPr>
              <w:t>All passwords must be hashed</w:t>
            </w:r>
          </w:p>
        </w:tc>
        <w:tc>
          <w:tcPr>
            <w:tcW w:w="3494" w:type="dxa"/>
            <w:shd w:val="clear" w:color="auto" w:fill="auto"/>
          </w:tcPr>
          <w:p w14:paraId="50C6D04D" w14:textId="77777777" w:rsidR="0010096B" w:rsidRPr="008E3E4C" w:rsidRDefault="0010096B" w:rsidP="008E3E4C">
            <w:pPr>
              <w:jc w:val="both"/>
              <w:rPr>
                <w:szCs w:val="22"/>
                <w:highlight w:val="yellow"/>
              </w:rPr>
            </w:pPr>
            <w:r w:rsidRPr="008E3E4C">
              <w:rPr>
                <w:szCs w:val="22"/>
                <w:highlight w:val="yellow"/>
              </w:rPr>
              <w:t>MD5 hashing to be used where available</w:t>
            </w:r>
          </w:p>
        </w:tc>
      </w:tr>
      <w:tr w:rsidR="0010096B" w:rsidRPr="008E3E4C" w14:paraId="77A6560A" w14:textId="77777777" w:rsidTr="00F44FAF">
        <w:tc>
          <w:tcPr>
            <w:tcW w:w="2843" w:type="dxa"/>
            <w:shd w:val="clear" w:color="auto" w:fill="auto"/>
          </w:tcPr>
          <w:p w14:paraId="76B0B53B" w14:textId="77777777" w:rsidR="0010096B" w:rsidRPr="008E3E4C" w:rsidRDefault="00073058" w:rsidP="008E3E4C">
            <w:pPr>
              <w:jc w:val="both"/>
              <w:rPr>
                <w:szCs w:val="22"/>
                <w:highlight w:val="yellow"/>
              </w:rPr>
            </w:pPr>
            <w:r w:rsidRPr="008E3E4C">
              <w:rPr>
                <w:szCs w:val="22"/>
                <w:highlight w:val="yellow"/>
              </w:rPr>
              <w:t>Email Security</w:t>
            </w:r>
          </w:p>
        </w:tc>
        <w:tc>
          <w:tcPr>
            <w:tcW w:w="2843" w:type="dxa"/>
            <w:shd w:val="clear" w:color="auto" w:fill="auto"/>
          </w:tcPr>
          <w:p w14:paraId="742586A6" w14:textId="77777777" w:rsidR="0010096B" w:rsidRPr="008E3E4C" w:rsidRDefault="00073058" w:rsidP="006875EE">
            <w:pPr>
              <w:rPr>
                <w:szCs w:val="22"/>
                <w:highlight w:val="yellow"/>
              </w:rPr>
            </w:pPr>
            <w:r w:rsidRPr="008E3E4C">
              <w:rPr>
                <w:szCs w:val="22"/>
                <w:highlight w:val="yellow"/>
              </w:rPr>
              <w:t>Symmetric/asymmetric encryption using S/MIME</w:t>
            </w:r>
          </w:p>
        </w:tc>
        <w:tc>
          <w:tcPr>
            <w:tcW w:w="3494" w:type="dxa"/>
            <w:shd w:val="clear" w:color="auto" w:fill="auto"/>
          </w:tcPr>
          <w:p w14:paraId="5EAB9600" w14:textId="77777777" w:rsidR="0010096B" w:rsidRPr="008E3E4C" w:rsidRDefault="006875EE" w:rsidP="007253FC">
            <w:pPr>
              <w:jc w:val="both"/>
              <w:rPr>
                <w:szCs w:val="22"/>
                <w:highlight w:val="yellow"/>
              </w:rPr>
            </w:pPr>
            <w:r w:rsidRPr="008E3E4C">
              <w:rPr>
                <w:szCs w:val="22"/>
                <w:highlight w:val="yellow"/>
              </w:rPr>
              <w:t xml:space="preserve">Features available in </w:t>
            </w:r>
            <w:r w:rsidR="007253FC">
              <w:rPr>
                <w:szCs w:val="22"/>
                <w:highlight w:val="yellow"/>
              </w:rPr>
              <w:t>the relevant email client</w:t>
            </w:r>
            <w:r w:rsidRPr="008E3E4C">
              <w:rPr>
                <w:szCs w:val="22"/>
                <w:highlight w:val="yellow"/>
              </w:rPr>
              <w:t xml:space="preserve"> should be used to simplify the process</w:t>
            </w:r>
          </w:p>
        </w:tc>
      </w:tr>
      <w:tr w:rsidR="006875EE" w:rsidRPr="008E3E4C" w14:paraId="0852294E" w14:textId="77777777" w:rsidTr="00F44FAF">
        <w:tc>
          <w:tcPr>
            <w:tcW w:w="2843" w:type="dxa"/>
            <w:shd w:val="clear" w:color="auto" w:fill="auto"/>
          </w:tcPr>
          <w:p w14:paraId="433FA7E2" w14:textId="77777777" w:rsidR="006875EE" w:rsidRPr="008E3E4C" w:rsidRDefault="006875EE" w:rsidP="008E3E4C">
            <w:pPr>
              <w:jc w:val="both"/>
              <w:rPr>
                <w:szCs w:val="22"/>
                <w:highlight w:val="yellow"/>
              </w:rPr>
            </w:pPr>
            <w:r w:rsidRPr="008E3E4C">
              <w:rPr>
                <w:szCs w:val="22"/>
                <w:highlight w:val="yellow"/>
              </w:rPr>
              <w:t>Remote Access</w:t>
            </w:r>
          </w:p>
        </w:tc>
        <w:tc>
          <w:tcPr>
            <w:tcW w:w="2843" w:type="dxa"/>
            <w:shd w:val="clear" w:color="auto" w:fill="auto"/>
          </w:tcPr>
          <w:p w14:paraId="7C185274" w14:textId="77777777" w:rsidR="006875EE" w:rsidRPr="008E3E4C" w:rsidRDefault="006875EE" w:rsidP="006875EE">
            <w:pPr>
              <w:rPr>
                <w:szCs w:val="22"/>
                <w:highlight w:val="yellow"/>
              </w:rPr>
            </w:pPr>
            <w:r w:rsidRPr="008E3E4C">
              <w:rPr>
                <w:szCs w:val="22"/>
                <w:highlight w:val="yellow"/>
              </w:rPr>
              <w:t>Virtual</w:t>
            </w:r>
            <w:r w:rsidR="007253FC">
              <w:rPr>
                <w:szCs w:val="22"/>
                <w:highlight w:val="yellow"/>
              </w:rPr>
              <w:t xml:space="preserve"> Private Network (VPN) using TLS</w:t>
            </w:r>
          </w:p>
        </w:tc>
        <w:tc>
          <w:tcPr>
            <w:tcW w:w="3494" w:type="dxa"/>
            <w:shd w:val="clear" w:color="auto" w:fill="auto"/>
          </w:tcPr>
          <w:p w14:paraId="4C2025AD" w14:textId="77777777" w:rsidR="006875EE" w:rsidRPr="008E3E4C" w:rsidRDefault="006875EE" w:rsidP="007253FC">
            <w:pPr>
              <w:keepNext/>
              <w:jc w:val="both"/>
              <w:rPr>
                <w:szCs w:val="22"/>
                <w:highlight w:val="yellow"/>
              </w:rPr>
            </w:pPr>
            <w:r w:rsidRPr="008E3E4C">
              <w:rPr>
                <w:szCs w:val="22"/>
                <w:highlight w:val="yellow"/>
              </w:rPr>
              <w:t xml:space="preserve">An IPSec VPN may be used where permitted by the </w:t>
            </w:r>
            <w:r w:rsidRPr="007253FC">
              <w:rPr>
                <w:i/>
                <w:szCs w:val="22"/>
                <w:highlight w:val="yellow"/>
              </w:rPr>
              <w:t>Network Security Policy</w:t>
            </w:r>
          </w:p>
        </w:tc>
      </w:tr>
    </w:tbl>
    <w:p w14:paraId="53074570" w14:textId="77777777" w:rsidR="002328B9" w:rsidRPr="002328B9" w:rsidRDefault="002328B9" w:rsidP="002328B9">
      <w:pPr>
        <w:pStyle w:val="Caption"/>
        <w:spacing w:after="0"/>
        <w:rPr>
          <w:b w:val="0"/>
          <w:i/>
          <w:color w:val="auto"/>
          <w:sz w:val="20"/>
        </w:rPr>
      </w:pPr>
    </w:p>
    <w:p w14:paraId="58FFCB0E" w14:textId="77777777" w:rsidR="0010096B" w:rsidRPr="002328B9" w:rsidRDefault="007253FC" w:rsidP="002328B9">
      <w:pPr>
        <w:pStyle w:val="Caption"/>
        <w:spacing w:after="0"/>
        <w:rPr>
          <w:b w:val="0"/>
          <w:i/>
          <w:color w:val="auto"/>
          <w:sz w:val="20"/>
        </w:rPr>
      </w:pPr>
      <w:bookmarkStart w:id="8" w:name="_Toc361803"/>
      <w:r w:rsidRPr="002328B9">
        <w:rPr>
          <w:b w:val="0"/>
          <w:i/>
          <w:color w:val="auto"/>
          <w:sz w:val="20"/>
        </w:rPr>
        <w:t xml:space="preserve">Table </w:t>
      </w:r>
      <w:r w:rsidRPr="002328B9">
        <w:rPr>
          <w:b w:val="0"/>
          <w:i/>
          <w:color w:val="auto"/>
          <w:sz w:val="20"/>
        </w:rPr>
        <w:fldChar w:fldCharType="begin"/>
      </w:r>
      <w:r w:rsidRPr="002328B9">
        <w:rPr>
          <w:b w:val="0"/>
          <w:i/>
          <w:color w:val="auto"/>
          <w:sz w:val="20"/>
        </w:rPr>
        <w:instrText xml:space="preserve"> SEQ Table \* ARABIC </w:instrText>
      </w:r>
      <w:r w:rsidRPr="002328B9">
        <w:rPr>
          <w:b w:val="0"/>
          <w:i/>
          <w:color w:val="auto"/>
          <w:sz w:val="20"/>
        </w:rPr>
        <w:fldChar w:fldCharType="separate"/>
      </w:r>
      <w:r w:rsidRPr="002328B9">
        <w:rPr>
          <w:b w:val="0"/>
          <w:i/>
          <w:noProof/>
          <w:color w:val="auto"/>
          <w:sz w:val="20"/>
        </w:rPr>
        <w:t>1</w:t>
      </w:r>
      <w:r w:rsidRPr="002328B9">
        <w:rPr>
          <w:b w:val="0"/>
          <w:i/>
          <w:color w:val="auto"/>
          <w:sz w:val="20"/>
        </w:rPr>
        <w:fldChar w:fldCharType="end"/>
      </w:r>
      <w:r w:rsidRPr="002328B9">
        <w:rPr>
          <w:b w:val="0"/>
          <w:i/>
          <w:color w:val="auto"/>
          <w:sz w:val="20"/>
        </w:rPr>
        <w:t xml:space="preserve"> Cryptographic techniques</w:t>
      </w:r>
      <w:bookmarkEnd w:id="8"/>
    </w:p>
    <w:p w14:paraId="681DAB1B" w14:textId="77777777" w:rsidR="002328B9" w:rsidRPr="002328B9" w:rsidRDefault="002328B9" w:rsidP="002328B9">
      <w:pPr>
        <w:rPr>
          <w:i/>
          <w:sz w:val="28"/>
        </w:rPr>
      </w:pPr>
    </w:p>
    <w:p w14:paraId="553A0E8A" w14:textId="77777777" w:rsidR="0010096B" w:rsidRPr="00B03092" w:rsidRDefault="006875EE" w:rsidP="008E15D7">
      <w:pPr>
        <w:jc w:val="both"/>
        <w:rPr>
          <w:szCs w:val="22"/>
        </w:rPr>
      </w:pPr>
      <w:r>
        <w:rPr>
          <w:szCs w:val="22"/>
        </w:rPr>
        <w:t>The continued use of the specified techniques will be evaluated on each review of this policy.</w:t>
      </w:r>
    </w:p>
    <w:p w14:paraId="2F4C94E8" w14:textId="77777777" w:rsidR="006A2F4A" w:rsidRDefault="006A2F4A" w:rsidP="008E15D7">
      <w:pPr>
        <w:jc w:val="both"/>
        <w:rPr>
          <w:sz w:val="22"/>
          <w:szCs w:val="22"/>
        </w:rPr>
      </w:pPr>
    </w:p>
    <w:p w14:paraId="27F95AC7" w14:textId="77777777" w:rsidR="006A6399" w:rsidRDefault="006A6399" w:rsidP="006A6399">
      <w:pPr>
        <w:pStyle w:val="Heading2"/>
      </w:pPr>
      <w:bookmarkStart w:id="9" w:name="_Toc361800"/>
      <w:r>
        <w:t>Deployment</w:t>
      </w:r>
      <w:bookmarkEnd w:id="9"/>
    </w:p>
    <w:p w14:paraId="241C5D9C" w14:textId="77777777" w:rsidR="006A6399" w:rsidRDefault="006A6399" w:rsidP="008E15D7">
      <w:pPr>
        <w:jc w:val="both"/>
        <w:rPr>
          <w:sz w:val="22"/>
          <w:szCs w:val="22"/>
        </w:rPr>
      </w:pPr>
    </w:p>
    <w:p w14:paraId="6F3FF0ED" w14:textId="77777777" w:rsidR="006A2F4A" w:rsidRPr="00B03092" w:rsidRDefault="006A2F4A" w:rsidP="008E15D7">
      <w:pPr>
        <w:jc w:val="both"/>
        <w:rPr>
          <w:szCs w:val="22"/>
        </w:rPr>
      </w:pPr>
      <w:r w:rsidRPr="00B03092">
        <w:rPr>
          <w:szCs w:val="22"/>
        </w:rPr>
        <w:t xml:space="preserve">The deployment of </w:t>
      </w:r>
      <w:r w:rsidR="006875EE">
        <w:rPr>
          <w:szCs w:val="22"/>
        </w:rPr>
        <w:t>cryptographic</w:t>
      </w:r>
      <w:r w:rsidRPr="00B03092">
        <w:rPr>
          <w:szCs w:val="22"/>
        </w:rPr>
        <w:t xml:space="preserve"> techniques must be managed carefully to ensure that the desired level of security is in fact achieved. Where possible, more than one member of staff </w:t>
      </w:r>
      <w:r w:rsidR="000373A8">
        <w:rPr>
          <w:szCs w:val="22"/>
        </w:rPr>
        <w:t>will</w:t>
      </w:r>
      <w:r w:rsidRPr="00B03092">
        <w:rPr>
          <w:szCs w:val="22"/>
        </w:rPr>
        <w:t xml:space="preserve"> be closely involved in the deployment in order to avoid both a single point of failure for support and </w:t>
      </w:r>
      <w:r w:rsidR="00273B24" w:rsidRPr="00B03092">
        <w:rPr>
          <w:szCs w:val="22"/>
        </w:rPr>
        <w:t>to allow segregation of duties to take place.</w:t>
      </w:r>
    </w:p>
    <w:p w14:paraId="030AAA57" w14:textId="77777777" w:rsidR="00273B24" w:rsidRPr="00B03092" w:rsidRDefault="00273B24" w:rsidP="008E15D7">
      <w:pPr>
        <w:jc w:val="both"/>
        <w:rPr>
          <w:szCs w:val="22"/>
        </w:rPr>
      </w:pPr>
    </w:p>
    <w:p w14:paraId="4B3570FF" w14:textId="77777777" w:rsidR="00273B24" w:rsidRPr="00B03092" w:rsidRDefault="00273B24" w:rsidP="008E15D7">
      <w:pPr>
        <w:jc w:val="both"/>
        <w:rPr>
          <w:szCs w:val="22"/>
        </w:rPr>
      </w:pPr>
      <w:r w:rsidRPr="00B03092">
        <w:rPr>
          <w:szCs w:val="22"/>
        </w:rPr>
        <w:t xml:space="preserve">Close consideration </w:t>
      </w:r>
      <w:r w:rsidR="000373A8">
        <w:rPr>
          <w:szCs w:val="22"/>
        </w:rPr>
        <w:t>must</w:t>
      </w:r>
      <w:r w:rsidRPr="00B03092">
        <w:rPr>
          <w:szCs w:val="22"/>
        </w:rPr>
        <w:t xml:space="preserve"> be given to the on-going operation of the installed encryption so that documented operational procedures are fully in place and</w:t>
      </w:r>
      <w:r w:rsidR="009606B2">
        <w:rPr>
          <w:szCs w:val="22"/>
        </w:rPr>
        <w:t xml:space="preserve"> the relevant staff are trained</w:t>
      </w:r>
      <w:r w:rsidRPr="00B03092">
        <w:rPr>
          <w:szCs w:val="22"/>
        </w:rPr>
        <w:t xml:space="preserve"> in them. </w:t>
      </w:r>
    </w:p>
    <w:p w14:paraId="5C3CB29D" w14:textId="77777777" w:rsidR="006A2F4A" w:rsidRDefault="006A2F4A" w:rsidP="008E15D7">
      <w:pPr>
        <w:jc w:val="both"/>
        <w:rPr>
          <w:szCs w:val="22"/>
        </w:rPr>
      </w:pPr>
    </w:p>
    <w:p w14:paraId="1F9D28EC" w14:textId="77777777" w:rsidR="006875EE" w:rsidRPr="00B03092" w:rsidRDefault="006875EE" w:rsidP="008E15D7">
      <w:pPr>
        <w:jc w:val="both"/>
        <w:rPr>
          <w:szCs w:val="22"/>
        </w:rPr>
      </w:pPr>
    </w:p>
    <w:p w14:paraId="6B37B12F" w14:textId="77777777" w:rsidR="006A6399" w:rsidRDefault="006A6399" w:rsidP="006A6399">
      <w:pPr>
        <w:pStyle w:val="Heading2"/>
      </w:pPr>
      <w:bookmarkStart w:id="10" w:name="_Toc361801"/>
      <w:r>
        <w:t>Testing and Review</w:t>
      </w:r>
      <w:bookmarkEnd w:id="10"/>
    </w:p>
    <w:p w14:paraId="529554E7" w14:textId="77777777" w:rsidR="006A6399" w:rsidRDefault="006A6399" w:rsidP="008E15D7">
      <w:pPr>
        <w:jc w:val="both"/>
        <w:rPr>
          <w:sz w:val="22"/>
          <w:szCs w:val="22"/>
        </w:rPr>
      </w:pPr>
    </w:p>
    <w:p w14:paraId="45E7136F" w14:textId="77777777" w:rsidR="006A6399" w:rsidRDefault="00910F5C" w:rsidP="008E15D7">
      <w:pPr>
        <w:jc w:val="both"/>
        <w:rPr>
          <w:szCs w:val="22"/>
        </w:rPr>
      </w:pPr>
      <w:r w:rsidRPr="00B03092">
        <w:rPr>
          <w:szCs w:val="22"/>
        </w:rPr>
        <w:t xml:space="preserve">Once deployed, it is critical that the security of the encryption be tested under as realistic conditions as possible in order to identify any weaknesses. </w:t>
      </w:r>
      <w:r w:rsidR="00090C1F" w:rsidRPr="00B03092">
        <w:rPr>
          <w:szCs w:val="22"/>
        </w:rPr>
        <w:t xml:space="preserve">Such testing </w:t>
      </w:r>
      <w:r w:rsidR="000373A8">
        <w:rPr>
          <w:szCs w:val="22"/>
        </w:rPr>
        <w:t>must</w:t>
      </w:r>
      <w:r w:rsidR="00090C1F" w:rsidRPr="00B03092">
        <w:rPr>
          <w:szCs w:val="22"/>
        </w:rPr>
        <w:t xml:space="preserve"> cover the use of:</w:t>
      </w:r>
    </w:p>
    <w:p w14:paraId="4CE16A48" w14:textId="77777777" w:rsidR="00C65513" w:rsidRPr="00B03092" w:rsidRDefault="00C65513" w:rsidP="008E15D7">
      <w:pPr>
        <w:jc w:val="both"/>
        <w:rPr>
          <w:szCs w:val="22"/>
        </w:rPr>
      </w:pPr>
    </w:p>
    <w:p w14:paraId="7EB727A4" w14:textId="77777777" w:rsidR="00090C1F" w:rsidRPr="00B03092" w:rsidRDefault="00090C1F" w:rsidP="00090C1F">
      <w:pPr>
        <w:numPr>
          <w:ilvl w:val="0"/>
          <w:numId w:val="20"/>
        </w:numPr>
        <w:jc w:val="both"/>
        <w:rPr>
          <w:szCs w:val="22"/>
        </w:rPr>
      </w:pPr>
      <w:r w:rsidRPr="00B03092">
        <w:rPr>
          <w:szCs w:val="22"/>
        </w:rPr>
        <w:t>commonly-available software tools to try to break the encryption</w:t>
      </w:r>
    </w:p>
    <w:p w14:paraId="5378B676" w14:textId="77777777" w:rsidR="00090C1F" w:rsidRPr="00B03092" w:rsidRDefault="00090C1F" w:rsidP="00090C1F">
      <w:pPr>
        <w:numPr>
          <w:ilvl w:val="0"/>
          <w:numId w:val="20"/>
        </w:numPr>
        <w:jc w:val="both"/>
        <w:rPr>
          <w:szCs w:val="22"/>
        </w:rPr>
      </w:pPr>
      <w:r w:rsidRPr="00B03092">
        <w:rPr>
          <w:szCs w:val="22"/>
        </w:rPr>
        <w:t xml:space="preserve">social </w:t>
      </w:r>
      <w:r w:rsidR="00950103">
        <w:rPr>
          <w:szCs w:val="22"/>
        </w:rPr>
        <w:t xml:space="preserve">engineering </w:t>
      </w:r>
      <w:r w:rsidRPr="00B03092">
        <w:rPr>
          <w:szCs w:val="22"/>
        </w:rPr>
        <w:t>methods to try to discover the key</w:t>
      </w:r>
    </w:p>
    <w:p w14:paraId="58FCBEAF" w14:textId="77777777" w:rsidR="00090C1F" w:rsidRPr="00B03092" w:rsidRDefault="00090C1F" w:rsidP="00090C1F">
      <w:pPr>
        <w:numPr>
          <w:ilvl w:val="0"/>
          <w:numId w:val="20"/>
        </w:numPr>
        <w:jc w:val="both"/>
        <w:rPr>
          <w:szCs w:val="22"/>
        </w:rPr>
      </w:pPr>
      <w:r w:rsidRPr="00B03092">
        <w:rPr>
          <w:szCs w:val="22"/>
        </w:rPr>
        <w:t>interception of encrypted data at various points in its transmission</w:t>
      </w:r>
    </w:p>
    <w:p w14:paraId="732C160A" w14:textId="77777777" w:rsidR="00090C1F" w:rsidRPr="00B03092" w:rsidRDefault="00090C1F" w:rsidP="00090C1F">
      <w:pPr>
        <w:numPr>
          <w:ilvl w:val="0"/>
          <w:numId w:val="20"/>
        </w:numPr>
        <w:jc w:val="both"/>
        <w:rPr>
          <w:szCs w:val="22"/>
          <w:highlight w:val="yellow"/>
        </w:rPr>
      </w:pPr>
      <w:r w:rsidRPr="00B03092">
        <w:rPr>
          <w:szCs w:val="22"/>
          <w:highlight w:val="yellow"/>
        </w:rPr>
        <w:t>[other methods you believe may be applicable in specific instances]</w:t>
      </w:r>
    </w:p>
    <w:p w14:paraId="7D566EFF" w14:textId="77777777" w:rsidR="00090C1F" w:rsidRDefault="00090C1F" w:rsidP="008E15D7">
      <w:pPr>
        <w:jc w:val="both"/>
        <w:rPr>
          <w:szCs w:val="22"/>
        </w:rPr>
      </w:pPr>
      <w:r w:rsidRPr="00B03092">
        <w:rPr>
          <w:szCs w:val="22"/>
        </w:rPr>
        <w:lastRenderedPageBreak/>
        <w:t xml:space="preserve">The results of tests will be formally </w:t>
      </w:r>
      <w:proofErr w:type="gramStart"/>
      <w:r w:rsidRPr="00B03092">
        <w:rPr>
          <w:szCs w:val="22"/>
        </w:rPr>
        <w:t>reviewed</w:t>
      </w:r>
      <w:proofErr w:type="gramEnd"/>
      <w:r w:rsidRPr="00B03092">
        <w:rPr>
          <w:szCs w:val="22"/>
        </w:rPr>
        <w:t xml:space="preserve"> and lessons learned will be applied to the tested situation and communicated to other areas in which encryption is used in the </w:t>
      </w:r>
      <w:r w:rsidR="00DB4AE5">
        <w:rPr>
          <w:szCs w:val="22"/>
        </w:rPr>
        <w:t>organization</w:t>
      </w:r>
      <w:r w:rsidRPr="00B03092">
        <w:rPr>
          <w:szCs w:val="22"/>
        </w:rPr>
        <w:t>.</w:t>
      </w:r>
    </w:p>
    <w:p w14:paraId="77ED2618" w14:textId="77777777" w:rsidR="00C65513" w:rsidRDefault="00C65513" w:rsidP="008E15D7">
      <w:pPr>
        <w:jc w:val="both"/>
        <w:rPr>
          <w:szCs w:val="22"/>
        </w:rPr>
      </w:pPr>
    </w:p>
    <w:p w14:paraId="5FDB517D" w14:textId="77777777" w:rsidR="00C65513" w:rsidRPr="00B03092" w:rsidRDefault="00C65513" w:rsidP="008E15D7">
      <w:pPr>
        <w:jc w:val="both"/>
        <w:rPr>
          <w:szCs w:val="22"/>
        </w:rPr>
      </w:pPr>
      <w:r>
        <w:rPr>
          <w:szCs w:val="22"/>
        </w:rPr>
        <w:t>Note that in the case of cloud services, approval from the CSP may be required prior to performing tests.</w:t>
      </w:r>
    </w:p>
    <w:p w14:paraId="7BD22277" w14:textId="77777777" w:rsidR="00013CB7" w:rsidRPr="00B03092" w:rsidRDefault="00013CB7" w:rsidP="008E15D7">
      <w:pPr>
        <w:jc w:val="both"/>
        <w:rPr>
          <w:szCs w:val="22"/>
        </w:rPr>
      </w:pPr>
    </w:p>
    <w:p w14:paraId="47812B50" w14:textId="77777777" w:rsidR="00013CB7" w:rsidRPr="00B03092" w:rsidRDefault="00013CB7" w:rsidP="008E15D7">
      <w:pPr>
        <w:jc w:val="both"/>
        <w:rPr>
          <w:szCs w:val="22"/>
        </w:rPr>
      </w:pPr>
    </w:p>
    <w:p w14:paraId="41676E1C" w14:textId="77777777" w:rsidR="00013CB7" w:rsidRDefault="00660BA5" w:rsidP="00013CB7">
      <w:pPr>
        <w:pStyle w:val="Heading1"/>
      </w:pPr>
      <w:r>
        <w:br w:type="page"/>
      </w:r>
      <w:bookmarkStart w:id="11" w:name="_Toc361802"/>
      <w:r w:rsidR="00013CB7">
        <w:lastRenderedPageBreak/>
        <w:t>Key Management</w:t>
      </w:r>
      <w:bookmarkEnd w:id="11"/>
    </w:p>
    <w:p w14:paraId="37F7FE0A" w14:textId="77777777" w:rsidR="00013CB7" w:rsidRDefault="00013CB7" w:rsidP="008E15D7">
      <w:pPr>
        <w:jc w:val="both"/>
        <w:rPr>
          <w:sz w:val="22"/>
          <w:szCs w:val="22"/>
        </w:rPr>
      </w:pPr>
    </w:p>
    <w:p w14:paraId="3FD9A59E" w14:textId="77777777" w:rsidR="00013CB7" w:rsidRPr="00B03092" w:rsidRDefault="00E714ED" w:rsidP="008E15D7">
      <w:pPr>
        <w:jc w:val="both"/>
        <w:rPr>
          <w:szCs w:val="22"/>
        </w:rPr>
      </w:pPr>
      <w:r w:rsidRPr="00B03092">
        <w:rPr>
          <w:szCs w:val="22"/>
        </w:rPr>
        <w:t xml:space="preserve">It is vital that </w:t>
      </w:r>
      <w:r w:rsidR="001B5288" w:rsidRPr="00B03092">
        <w:rPr>
          <w:szCs w:val="22"/>
        </w:rPr>
        <w:t xml:space="preserve">cryptographic keys are protected from modification, loss, destruction and unauthorised disclosure. </w:t>
      </w:r>
      <w:r w:rsidR="003100BF" w:rsidRPr="00B03092">
        <w:rPr>
          <w:szCs w:val="22"/>
        </w:rPr>
        <w:t>A lifecycle approach will be taken to key management which will require the creation of specific procedures to cover the following stages:</w:t>
      </w:r>
    </w:p>
    <w:p w14:paraId="1BB36C07" w14:textId="77777777" w:rsidR="003100BF" w:rsidRPr="00B03092" w:rsidRDefault="003100BF" w:rsidP="008E15D7">
      <w:pPr>
        <w:jc w:val="both"/>
        <w:rPr>
          <w:szCs w:val="22"/>
        </w:rPr>
      </w:pPr>
    </w:p>
    <w:p w14:paraId="4D4402E9" w14:textId="77777777" w:rsidR="003100BF" w:rsidRPr="00B03092" w:rsidRDefault="003100BF" w:rsidP="003100BF">
      <w:pPr>
        <w:numPr>
          <w:ilvl w:val="0"/>
          <w:numId w:val="22"/>
        </w:numPr>
        <w:jc w:val="both"/>
        <w:rPr>
          <w:szCs w:val="22"/>
        </w:rPr>
      </w:pPr>
      <w:r w:rsidRPr="00B03092">
        <w:rPr>
          <w:szCs w:val="22"/>
        </w:rPr>
        <w:t>Key generation</w:t>
      </w:r>
    </w:p>
    <w:p w14:paraId="45309197" w14:textId="77777777" w:rsidR="003100BF" w:rsidRPr="00B03092" w:rsidRDefault="003100BF" w:rsidP="003100BF">
      <w:pPr>
        <w:numPr>
          <w:ilvl w:val="0"/>
          <w:numId w:val="22"/>
        </w:numPr>
        <w:jc w:val="both"/>
        <w:rPr>
          <w:szCs w:val="22"/>
        </w:rPr>
      </w:pPr>
      <w:r w:rsidRPr="00B03092">
        <w:rPr>
          <w:szCs w:val="22"/>
        </w:rPr>
        <w:t>Distribution</w:t>
      </w:r>
      <w:r w:rsidR="00597C69" w:rsidRPr="00B03092">
        <w:rPr>
          <w:szCs w:val="22"/>
        </w:rPr>
        <w:t xml:space="preserve"> of keys to point of use</w:t>
      </w:r>
    </w:p>
    <w:p w14:paraId="734E2BBD" w14:textId="77777777" w:rsidR="003100BF" w:rsidRPr="00B03092" w:rsidRDefault="003100BF" w:rsidP="003100BF">
      <w:pPr>
        <w:numPr>
          <w:ilvl w:val="0"/>
          <w:numId w:val="22"/>
        </w:numPr>
        <w:jc w:val="both"/>
        <w:rPr>
          <w:szCs w:val="22"/>
        </w:rPr>
      </w:pPr>
      <w:r w:rsidRPr="00B03092">
        <w:rPr>
          <w:szCs w:val="22"/>
        </w:rPr>
        <w:t>Storage</w:t>
      </w:r>
      <w:r w:rsidR="00597C69" w:rsidRPr="00B03092">
        <w:rPr>
          <w:szCs w:val="22"/>
        </w:rPr>
        <w:t xml:space="preserve"> at point of use</w:t>
      </w:r>
    </w:p>
    <w:p w14:paraId="18F0E25B" w14:textId="77777777" w:rsidR="003100BF" w:rsidRPr="00B03092" w:rsidRDefault="003100BF" w:rsidP="003100BF">
      <w:pPr>
        <w:numPr>
          <w:ilvl w:val="0"/>
          <w:numId w:val="22"/>
        </w:numPr>
        <w:jc w:val="both"/>
        <w:rPr>
          <w:szCs w:val="22"/>
        </w:rPr>
      </w:pPr>
      <w:r w:rsidRPr="00B03092">
        <w:rPr>
          <w:szCs w:val="22"/>
        </w:rPr>
        <w:t>Backup</w:t>
      </w:r>
      <w:r w:rsidR="00597C69" w:rsidRPr="00B03092">
        <w:rPr>
          <w:szCs w:val="22"/>
        </w:rPr>
        <w:t xml:space="preserve"> as protection against loss</w:t>
      </w:r>
    </w:p>
    <w:p w14:paraId="6C2877BA" w14:textId="77777777" w:rsidR="003100BF" w:rsidRPr="00B03092" w:rsidRDefault="003100BF" w:rsidP="003100BF">
      <w:pPr>
        <w:numPr>
          <w:ilvl w:val="0"/>
          <w:numId w:val="22"/>
        </w:numPr>
        <w:jc w:val="both"/>
        <w:rPr>
          <w:szCs w:val="22"/>
        </w:rPr>
      </w:pPr>
      <w:r w:rsidRPr="00B03092">
        <w:rPr>
          <w:szCs w:val="22"/>
        </w:rPr>
        <w:t>Recovery</w:t>
      </w:r>
      <w:r w:rsidR="00597C69" w:rsidRPr="00B03092">
        <w:rPr>
          <w:szCs w:val="22"/>
        </w:rPr>
        <w:t xml:space="preserve"> in the event of loss</w:t>
      </w:r>
    </w:p>
    <w:p w14:paraId="6785FD06" w14:textId="77777777" w:rsidR="003100BF" w:rsidRPr="00B03092" w:rsidRDefault="003100BF" w:rsidP="003100BF">
      <w:pPr>
        <w:numPr>
          <w:ilvl w:val="0"/>
          <w:numId w:val="22"/>
        </w:numPr>
        <w:jc w:val="both"/>
        <w:rPr>
          <w:szCs w:val="22"/>
        </w:rPr>
      </w:pPr>
      <w:r w:rsidRPr="00B03092">
        <w:rPr>
          <w:szCs w:val="22"/>
        </w:rPr>
        <w:t>Updating keys</w:t>
      </w:r>
      <w:r w:rsidR="00597C69" w:rsidRPr="00B03092">
        <w:rPr>
          <w:szCs w:val="22"/>
        </w:rPr>
        <w:t xml:space="preserve"> once expired</w:t>
      </w:r>
    </w:p>
    <w:p w14:paraId="1A48C319" w14:textId="77777777" w:rsidR="003100BF" w:rsidRPr="00B03092" w:rsidRDefault="003100BF" w:rsidP="003100BF">
      <w:pPr>
        <w:numPr>
          <w:ilvl w:val="0"/>
          <w:numId w:val="22"/>
        </w:numPr>
        <w:jc w:val="both"/>
        <w:rPr>
          <w:szCs w:val="22"/>
        </w:rPr>
      </w:pPr>
      <w:r w:rsidRPr="00B03092">
        <w:rPr>
          <w:szCs w:val="22"/>
        </w:rPr>
        <w:t>Revoking</w:t>
      </w:r>
      <w:r w:rsidR="00597C69" w:rsidRPr="00B03092">
        <w:rPr>
          <w:szCs w:val="22"/>
        </w:rPr>
        <w:t xml:space="preserve"> if compromised</w:t>
      </w:r>
    </w:p>
    <w:p w14:paraId="7471497B" w14:textId="77777777" w:rsidR="003100BF" w:rsidRPr="00B03092" w:rsidRDefault="003100BF" w:rsidP="003100BF">
      <w:pPr>
        <w:numPr>
          <w:ilvl w:val="0"/>
          <w:numId w:val="22"/>
        </w:numPr>
        <w:jc w:val="both"/>
        <w:rPr>
          <w:szCs w:val="22"/>
        </w:rPr>
      </w:pPr>
      <w:r w:rsidRPr="00B03092">
        <w:rPr>
          <w:szCs w:val="22"/>
        </w:rPr>
        <w:t>Archiving</w:t>
      </w:r>
      <w:r w:rsidR="00597C69" w:rsidRPr="00B03092">
        <w:rPr>
          <w:szCs w:val="22"/>
        </w:rPr>
        <w:t xml:space="preserve"> once expired</w:t>
      </w:r>
    </w:p>
    <w:p w14:paraId="391CE4C0" w14:textId="77777777" w:rsidR="003100BF" w:rsidRPr="00B03092" w:rsidRDefault="003100BF" w:rsidP="003100BF">
      <w:pPr>
        <w:numPr>
          <w:ilvl w:val="0"/>
          <w:numId w:val="22"/>
        </w:numPr>
        <w:jc w:val="both"/>
        <w:rPr>
          <w:szCs w:val="22"/>
        </w:rPr>
      </w:pPr>
      <w:r w:rsidRPr="00B03092">
        <w:rPr>
          <w:szCs w:val="22"/>
        </w:rPr>
        <w:t>Destroying</w:t>
      </w:r>
      <w:r w:rsidR="00597C69" w:rsidRPr="00B03092">
        <w:rPr>
          <w:szCs w:val="22"/>
        </w:rPr>
        <w:t xml:space="preserve"> when no longer required</w:t>
      </w:r>
    </w:p>
    <w:p w14:paraId="24807756" w14:textId="77777777" w:rsidR="003100BF" w:rsidRPr="00B03092" w:rsidRDefault="003100BF" w:rsidP="003100BF">
      <w:pPr>
        <w:numPr>
          <w:ilvl w:val="0"/>
          <w:numId w:val="22"/>
        </w:numPr>
        <w:jc w:val="both"/>
        <w:rPr>
          <w:szCs w:val="22"/>
        </w:rPr>
      </w:pPr>
      <w:r w:rsidRPr="00B03092">
        <w:rPr>
          <w:szCs w:val="22"/>
        </w:rPr>
        <w:t>Logging and auditing of key management related activities</w:t>
      </w:r>
    </w:p>
    <w:p w14:paraId="6F6EF30F" w14:textId="77777777" w:rsidR="00013CB7" w:rsidRPr="00B03092" w:rsidRDefault="00013CB7" w:rsidP="008E15D7">
      <w:pPr>
        <w:jc w:val="both"/>
        <w:rPr>
          <w:szCs w:val="22"/>
        </w:rPr>
      </w:pPr>
    </w:p>
    <w:p w14:paraId="0E6F77F8" w14:textId="77777777" w:rsidR="006A1AD3" w:rsidRDefault="006A1AD3" w:rsidP="00597C69">
      <w:pPr>
        <w:autoSpaceDE w:val="0"/>
        <w:autoSpaceDN w:val="0"/>
        <w:adjustRightInd w:val="0"/>
        <w:jc w:val="both"/>
        <w:rPr>
          <w:rFonts w:cs="Arial"/>
          <w:iCs/>
          <w:szCs w:val="22"/>
          <w:lang w:eastAsia="en-GB"/>
        </w:rPr>
      </w:pPr>
      <w:r>
        <w:rPr>
          <w:rFonts w:cs="Arial"/>
          <w:iCs/>
          <w:szCs w:val="22"/>
          <w:lang w:eastAsia="en-GB"/>
        </w:rPr>
        <w:t>These procedures will take account of the specific circumstances in which encryption will be used.</w:t>
      </w:r>
    </w:p>
    <w:p w14:paraId="655A1FC3" w14:textId="77777777" w:rsidR="006A1AD3" w:rsidRDefault="006A1AD3" w:rsidP="00597C69">
      <w:pPr>
        <w:autoSpaceDE w:val="0"/>
        <w:autoSpaceDN w:val="0"/>
        <w:adjustRightInd w:val="0"/>
        <w:jc w:val="both"/>
        <w:rPr>
          <w:rFonts w:cs="Arial"/>
          <w:iCs/>
          <w:szCs w:val="22"/>
          <w:lang w:eastAsia="en-GB"/>
        </w:rPr>
      </w:pPr>
    </w:p>
    <w:p w14:paraId="4D815E4C" w14:textId="77777777" w:rsidR="00597C69" w:rsidRPr="00B03092" w:rsidRDefault="006A1AD3" w:rsidP="00597C69">
      <w:pPr>
        <w:autoSpaceDE w:val="0"/>
        <w:autoSpaceDN w:val="0"/>
        <w:adjustRightInd w:val="0"/>
        <w:jc w:val="both"/>
        <w:rPr>
          <w:rFonts w:cs="Arial"/>
          <w:szCs w:val="22"/>
          <w:lang w:eastAsia="en-GB"/>
        </w:rPr>
      </w:pPr>
      <w:r>
        <w:rPr>
          <w:rFonts w:cs="Arial"/>
          <w:iCs/>
          <w:szCs w:val="22"/>
          <w:lang w:eastAsia="en-GB"/>
        </w:rPr>
        <w:t>In principle, p</w:t>
      </w:r>
      <w:r w:rsidR="00597C69" w:rsidRPr="00B03092">
        <w:rPr>
          <w:rFonts w:cs="Arial"/>
          <w:iCs/>
          <w:szCs w:val="22"/>
          <w:lang w:eastAsia="en-GB"/>
        </w:rPr>
        <w:t xml:space="preserve">rivate asymmetric keys </w:t>
      </w:r>
      <w:r w:rsidR="00597C69" w:rsidRPr="00B03092">
        <w:rPr>
          <w:rFonts w:cs="Arial"/>
          <w:szCs w:val="22"/>
          <w:lang w:eastAsia="en-GB"/>
        </w:rPr>
        <w:t xml:space="preserve">and </w:t>
      </w:r>
      <w:r w:rsidR="00597C69" w:rsidRPr="00B03092">
        <w:rPr>
          <w:rFonts w:cs="Arial"/>
          <w:iCs/>
          <w:szCs w:val="22"/>
          <w:lang w:eastAsia="en-GB"/>
        </w:rPr>
        <w:t xml:space="preserve">symmetric keys </w:t>
      </w:r>
      <w:r w:rsidR="00597C69" w:rsidRPr="00B03092">
        <w:rPr>
          <w:rFonts w:cs="Arial"/>
          <w:szCs w:val="22"/>
          <w:lang w:eastAsia="en-GB"/>
        </w:rPr>
        <w:t>shall only exist in the following secure forms:</w:t>
      </w:r>
    </w:p>
    <w:p w14:paraId="770B5702" w14:textId="77777777" w:rsidR="00597C69" w:rsidRPr="00B03092" w:rsidRDefault="00597C69" w:rsidP="00597C69">
      <w:pPr>
        <w:autoSpaceDE w:val="0"/>
        <w:autoSpaceDN w:val="0"/>
        <w:adjustRightInd w:val="0"/>
        <w:jc w:val="both"/>
        <w:rPr>
          <w:rFonts w:cs="Arial"/>
          <w:szCs w:val="22"/>
          <w:lang w:eastAsia="en-GB"/>
        </w:rPr>
      </w:pPr>
    </w:p>
    <w:p w14:paraId="0915D9EC" w14:textId="77777777" w:rsidR="00597C69" w:rsidRPr="00B03092" w:rsidRDefault="00597C69" w:rsidP="00597C69">
      <w:pPr>
        <w:numPr>
          <w:ilvl w:val="0"/>
          <w:numId w:val="23"/>
        </w:numPr>
        <w:autoSpaceDE w:val="0"/>
        <w:autoSpaceDN w:val="0"/>
        <w:adjustRightInd w:val="0"/>
        <w:jc w:val="both"/>
        <w:rPr>
          <w:rFonts w:cs="Arial"/>
          <w:szCs w:val="22"/>
          <w:lang w:eastAsia="en-GB"/>
        </w:rPr>
      </w:pPr>
      <w:r w:rsidRPr="00B03092">
        <w:rPr>
          <w:rFonts w:cs="Arial"/>
          <w:szCs w:val="22"/>
          <w:lang w:eastAsia="en-GB"/>
        </w:rPr>
        <w:t>As cleartext within the memory of a hardware-based encryption device</w:t>
      </w:r>
    </w:p>
    <w:p w14:paraId="2655DF52" w14:textId="77777777" w:rsidR="00597C69" w:rsidRPr="00B03092" w:rsidRDefault="00597C69" w:rsidP="00597C69">
      <w:pPr>
        <w:numPr>
          <w:ilvl w:val="0"/>
          <w:numId w:val="23"/>
        </w:numPr>
        <w:autoSpaceDE w:val="0"/>
        <w:autoSpaceDN w:val="0"/>
        <w:adjustRightInd w:val="0"/>
        <w:jc w:val="both"/>
        <w:rPr>
          <w:rFonts w:cs="Arial"/>
          <w:szCs w:val="22"/>
          <w:lang w:eastAsia="en-GB"/>
        </w:rPr>
      </w:pPr>
      <w:r w:rsidRPr="00B03092">
        <w:rPr>
          <w:rFonts w:cs="Arial"/>
          <w:szCs w:val="22"/>
          <w:lang w:eastAsia="en-GB"/>
        </w:rPr>
        <w:t>As ciphertext outside the memory of a hardware-based encryption device</w:t>
      </w:r>
    </w:p>
    <w:p w14:paraId="47650330" w14:textId="77777777" w:rsidR="00597C69" w:rsidRPr="00B03092" w:rsidRDefault="00597C69" w:rsidP="00597C69">
      <w:pPr>
        <w:numPr>
          <w:ilvl w:val="0"/>
          <w:numId w:val="23"/>
        </w:numPr>
        <w:autoSpaceDE w:val="0"/>
        <w:autoSpaceDN w:val="0"/>
        <w:adjustRightInd w:val="0"/>
        <w:jc w:val="both"/>
        <w:rPr>
          <w:rFonts w:cs="Arial"/>
          <w:szCs w:val="22"/>
          <w:lang w:eastAsia="en-GB"/>
        </w:rPr>
      </w:pPr>
      <w:r w:rsidRPr="00B03092">
        <w:rPr>
          <w:rFonts w:cs="Arial"/>
          <w:szCs w:val="22"/>
          <w:lang w:eastAsia="en-GB"/>
        </w:rPr>
        <w:t>As two or more key fragments either in cleartext or ciphertext, managed using dual control with split knowledge</w:t>
      </w:r>
    </w:p>
    <w:p w14:paraId="09381D56" w14:textId="77777777" w:rsidR="00597C69" w:rsidRPr="00B03092" w:rsidRDefault="00597C69" w:rsidP="00597C69">
      <w:pPr>
        <w:autoSpaceDE w:val="0"/>
        <w:autoSpaceDN w:val="0"/>
        <w:adjustRightInd w:val="0"/>
        <w:jc w:val="both"/>
        <w:rPr>
          <w:rFonts w:cs="Arial"/>
          <w:szCs w:val="22"/>
          <w:lang w:eastAsia="en-GB"/>
        </w:rPr>
      </w:pPr>
    </w:p>
    <w:p w14:paraId="48CA1800" w14:textId="77777777" w:rsidR="00597C69" w:rsidRDefault="00D22851" w:rsidP="003100BF">
      <w:pPr>
        <w:autoSpaceDE w:val="0"/>
        <w:autoSpaceDN w:val="0"/>
        <w:adjustRightInd w:val="0"/>
        <w:jc w:val="both"/>
        <w:rPr>
          <w:rFonts w:cs="Arial"/>
          <w:szCs w:val="22"/>
          <w:lang w:eastAsia="en-GB"/>
        </w:rPr>
      </w:pPr>
      <w:r w:rsidRPr="00B03092">
        <w:rPr>
          <w:rFonts w:cs="Arial"/>
          <w:szCs w:val="22"/>
          <w:lang w:eastAsia="en-GB"/>
        </w:rPr>
        <w:t>Use of one of t</w:t>
      </w:r>
      <w:r w:rsidR="00597C69" w:rsidRPr="00B03092">
        <w:rPr>
          <w:rFonts w:cs="Arial"/>
          <w:szCs w:val="22"/>
          <w:lang w:eastAsia="en-GB"/>
        </w:rPr>
        <w:t xml:space="preserve">hese three forms </w:t>
      </w:r>
      <w:r w:rsidRPr="00B03092">
        <w:rPr>
          <w:rFonts w:cs="Arial"/>
          <w:szCs w:val="22"/>
          <w:lang w:eastAsia="en-GB"/>
        </w:rPr>
        <w:t xml:space="preserve">will </w:t>
      </w:r>
      <w:r w:rsidR="00597C69" w:rsidRPr="00B03092">
        <w:rPr>
          <w:rFonts w:cs="Arial"/>
          <w:szCs w:val="22"/>
          <w:lang w:eastAsia="en-GB"/>
        </w:rPr>
        <w:t xml:space="preserve">ensure that the confidentiality of private asymmetric and symmetric keys </w:t>
      </w:r>
      <w:proofErr w:type="gramStart"/>
      <w:r w:rsidR="00597C69" w:rsidRPr="00B03092">
        <w:rPr>
          <w:rFonts w:cs="Arial"/>
          <w:szCs w:val="22"/>
          <w:lang w:eastAsia="en-GB"/>
        </w:rPr>
        <w:t>is maintained at all times</w:t>
      </w:r>
      <w:proofErr w:type="gramEnd"/>
      <w:r w:rsidR="00597C69" w:rsidRPr="00B03092">
        <w:rPr>
          <w:rFonts w:cs="Arial"/>
          <w:szCs w:val="22"/>
          <w:lang w:eastAsia="en-GB"/>
        </w:rPr>
        <w:t>.</w:t>
      </w:r>
      <w:r w:rsidR="00FE5A0A">
        <w:rPr>
          <w:rFonts w:cs="Arial"/>
          <w:szCs w:val="22"/>
          <w:lang w:eastAsia="en-GB"/>
        </w:rPr>
        <w:t xml:space="preserve"> </w:t>
      </w:r>
      <w:r w:rsidR="003100BF" w:rsidRPr="00B03092">
        <w:rPr>
          <w:rFonts w:cs="Arial"/>
          <w:iCs/>
          <w:szCs w:val="22"/>
          <w:lang w:eastAsia="en-GB"/>
        </w:rPr>
        <w:t xml:space="preserve">Public asymmetric keys </w:t>
      </w:r>
      <w:r w:rsidR="003100BF" w:rsidRPr="00B03092">
        <w:rPr>
          <w:rFonts w:cs="Arial"/>
          <w:szCs w:val="22"/>
          <w:lang w:eastAsia="en-GB"/>
        </w:rPr>
        <w:t xml:space="preserve">are </w:t>
      </w:r>
      <w:r w:rsidR="00597C69" w:rsidRPr="00B03092">
        <w:rPr>
          <w:rFonts w:cs="Arial"/>
          <w:szCs w:val="22"/>
          <w:lang w:eastAsia="en-GB"/>
        </w:rPr>
        <w:t xml:space="preserve">generally available and so do not require protection. Their integrity and authenticity does however need to be protected and this </w:t>
      </w:r>
      <w:r w:rsidR="000373A8">
        <w:rPr>
          <w:rFonts w:cs="Arial"/>
          <w:szCs w:val="22"/>
          <w:lang w:eastAsia="en-GB"/>
        </w:rPr>
        <w:t>must</w:t>
      </w:r>
      <w:r w:rsidR="00597C69" w:rsidRPr="00B03092">
        <w:rPr>
          <w:rFonts w:cs="Arial"/>
          <w:szCs w:val="22"/>
          <w:lang w:eastAsia="en-GB"/>
        </w:rPr>
        <w:t xml:space="preserve"> be achieved via the use o</w:t>
      </w:r>
      <w:r w:rsidR="007253FC">
        <w:rPr>
          <w:rFonts w:cs="Arial"/>
          <w:szCs w:val="22"/>
          <w:lang w:eastAsia="en-GB"/>
        </w:rPr>
        <w:t>f a signature from a reputable certification a</w:t>
      </w:r>
      <w:r w:rsidR="00597C69" w:rsidRPr="00B03092">
        <w:rPr>
          <w:rFonts w:cs="Arial"/>
          <w:szCs w:val="22"/>
          <w:lang w:eastAsia="en-GB"/>
        </w:rPr>
        <w:t>uthority.</w:t>
      </w:r>
    </w:p>
    <w:p w14:paraId="0C0794D7" w14:textId="77777777" w:rsidR="00FE5A0A" w:rsidRDefault="00FE5A0A" w:rsidP="003100BF">
      <w:pPr>
        <w:autoSpaceDE w:val="0"/>
        <w:autoSpaceDN w:val="0"/>
        <w:adjustRightInd w:val="0"/>
        <w:jc w:val="both"/>
        <w:rPr>
          <w:rFonts w:cs="Arial"/>
          <w:szCs w:val="22"/>
          <w:lang w:eastAsia="en-GB"/>
        </w:rPr>
      </w:pPr>
    </w:p>
    <w:p w14:paraId="19E5B19B" w14:textId="77777777" w:rsidR="00FE5A0A" w:rsidRDefault="00FE5A0A" w:rsidP="003100BF">
      <w:pPr>
        <w:autoSpaceDE w:val="0"/>
        <w:autoSpaceDN w:val="0"/>
        <w:adjustRightInd w:val="0"/>
        <w:jc w:val="both"/>
        <w:rPr>
          <w:rFonts w:cs="Arial"/>
          <w:szCs w:val="22"/>
          <w:lang w:eastAsia="en-GB"/>
        </w:rPr>
      </w:pPr>
      <w:r>
        <w:rPr>
          <w:rFonts w:cs="Arial"/>
          <w:szCs w:val="22"/>
          <w:lang w:eastAsia="en-GB"/>
        </w:rPr>
        <w:t xml:space="preserve">Where key management functionality is provided as part of a cloud service, the following information </w:t>
      </w:r>
      <w:r w:rsidR="000373A8">
        <w:rPr>
          <w:rFonts w:cs="Arial"/>
          <w:szCs w:val="22"/>
          <w:lang w:eastAsia="en-GB"/>
        </w:rPr>
        <w:t>must</w:t>
      </w:r>
      <w:r>
        <w:rPr>
          <w:rFonts w:cs="Arial"/>
          <w:szCs w:val="22"/>
          <w:lang w:eastAsia="en-GB"/>
        </w:rPr>
        <w:t xml:space="preserve"> be requested about the facilities provided by the CSP:</w:t>
      </w:r>
    </w:p>
    <w:p w14:paraId="1BDB5550" w14:textId="77777777" w:rsidR="00FE5A0A" w:rsidRDefault="00FE5A0A" w:rsidP="003100BF">
      <w:pPr>
        <w:autoSpaceDE w:val="0"/>
        <w:autoSpaceDN w:val="0"/>
        <w:adjustRightInd w:val="0"/>
        <w:jc w:val="both"/>
        <w:rPr>
          <w:rFonts w:cs="Arial"/>
          <w:szCs w:val="22"/>
          <w:lang w:eastAsia="en-GB"/>
        </w:rPr>
      </w:pPr>
    </w:p>
    <w:p w14:paraId="486494E9" w14:textId="77777777" w:rsidR="00FE5A0A" w:rsidRDefault="00FE5A0A" w:rsidP="00FE5A0A">
      <w:pPr>
        <w:pStyle w:val="ListParagraph"/>
        <w:numPr>
          <w:ilvl w:val="0"/>
          <w:numId w:val="29"/>
        </w:numPr>
        <w:autoSpaceDE w:val="0"/>
        <w:autoSpaceDN w:val="0"/>
        <w:adjustRightInd w:val="0"/>
        <w:jc w:val="both"/>
        <w:rPr>
          <w:rFonts w:cs="Arial"/>
          <w:szCs w:val="22"/>
          <w:lang w:eastAsia="en-GB"/>
        </w:rPr>
      </w:pPr>
      <w:r>
        <w:rPr>
          <w:rFonts w:cs="Arial"/>
          <w:szCs w:val="22"/>
          <w:lang w:eastAsia="en-GB"/>
        </w:rPr>
        <w:t>Type of keys</w:t>
      </w:r>
    </w:p>
    <w:p w14:paraId="55B186FC" w14:textId="77777777" w:rsidR="00FE5A0A" w:rsidRDefault="00FE5A0A" w:rsidP="00FE5A0A">
      <w:pPr>
        <w:pStyle w:val="ListParagraph"/>
        <w:numPr>
          <w:ilvl w:val="0"/>
          <w:numId w:val="29"/>
        </w:numPr>
        <w:autoSpaceDE w:val="0"/>
        <w:autoSpaceDN w:val="0"/>
        <w:adjustRightInd w:val="0"/>
        <w:jc w:val="both"/>
        <w:rPr>
          <w:rFonts w:cs="Arial"/>
          <w:szCs w:val="22"/>
          <w:lang w:eastAsia="en-GB"/>
        </w:rPr>
      </w:pPr>
      <w:r>
        <w:rPr>
          <w:rFonts w:cs="Arial"/>
          <w:szCs w:val="22"/>
          <w:lang w:eastAsia="en-GB"/>
        </w:rPr>
        <w:t xml:space="preserve">Key management system specifications </w:t>
      </w:r>
    </w:p>
    <w:p w14:paraId="1694514F" w14:textId="77777777" w:rsidR="00FE5A0A" w:rsidRPr="00FE5A0A" w:rsidRDefault="00FE5A0A" w:rsidP="00FE5A0A">
      <w:pPr>
        <w:pStyle w:val="ListParagraph"/>
        <w:numPr>
          <w:ilvl w:val="0"/>
          <w:numId w:val="29"/>
        </w:numPr>
        <w:autoSpaceDE w:val="0"/>
        <w:autoSpaceDN w:val="0"/>
        <w:adjustRightInd w:val="0"/>
        <w:jc w:val="both"/>
        <w:rPr>
          <w:rFonts w:cs="Arial"/>
          <w:szCs w:val="22"/>
          <w:lang w:eastAsia="en-GB"/>
        </w:rPr>
      </w:pPr>
      <w:r>
        <w:rPr>
          <w:rFonts w:cs="Arial"/>
          <w:szCs w:val="22"/>
          <w:lang w:eastAsia="en-GB"/>
        </w:rPr>
        <w:t>Recommended key management procedures for each stage of the key management lifecycle as defined above</w:t>
      </w:r>
    </w:p>
    <w:p w14:paraId="52FFFC6B" w14:textId="77777777" w:rsidR="006F1B25" w:rsidRDefault="006F1B25" w:rsidP="003100BF">
      <w:pPr>
        <w:autoSpaceDE w:val="0"/>
        <w:autoSpaceDN w:val="0"/>
        <w:adjustRightInd w:val="0"/>
        <w:jc w:val="both"/>
        <w:rPr>
          <w:rFonts w:cs="Arial"/>
          <w:szCs w:val="22"/>
          <w:lang w:eastAsia="en-GB"/>
        </w:rPr>
      </w:pPr>
    </w:p>
    <w:p w14:paraId="418381F8" w14:textId="77777777" w:rsidR="006F1B25" w:rsidRPr="00B03092" w:rsidRDefault="006F1B25" w:rsidP="003100BF">
      <w:pPr>
        <w:autoSpaceDE w:val="0"/>
        <w:autoSpaceDN w:val="0"/>
        <w:adjustRightInd w:val="0"/>
        <w:jc w:val="both"/>
        <w:rPr>
          <w:rFonts w:cs="Arial"/>
          <w:szCs w:val="22"/>
          <w:lang w:eastAsia="en-GB"/>
        </w:rPr>
      </w:pPr>
      <w:proofErr w:type="gramStart"/>
      <w:r>
        <w:rPr>
          <w:rFonts w:cs="Arial"/>
          <w:szCs w:val="22"/>
          <w:lang w:eastAsia="en-GB"/>
        </w:rPr>
        <w:t>In the event that</w:t>
      </w:r>
      <w:proofErr w:type="gramEnd"/>
      <w:r>
        <w:rPr>
          <w:rFonts w:cs="Arial"/>
          <w:szCs w:val="22"/>
          <w:lang w:eastAsia="en-GB"/>
        </w:rPr>
        <w:t xml:space="preserve"> cryptographic keys are subject to a request by a government agency, </w:t>
      </w:r>
      <w:r w:rsidR="00DB4AE5">
        <w:rPr>
          <w:rFonts w:cs="Arial"/>
        </w:rPr>
        <w:fldChar w:fldCharType="begin"/>
      </w:r>
      <w:r w:rsidR="00DB4AE5">
        <w:rPr>
          <w:rFonts w:cs="Arial"/>
        </w:rPr>
        <w:instrText xml:space="preserve"> DOCPROPERTY  "Organization Name"  \* MERGEFORMAT </w:instrText>
      </w:r>
      <w:r w:rsidR="00DB4AE5">
        <w:rPr>
          <w:rFonts w:cs="Arial"/>
        </w:rPr>
        <w:fldChar w:fldCharType="separate"/>
      </w:r>
      <w:r w:rsidR="00DB4AE5">
        <w:rPr>
          <w:rFonts w:cs="Arial"/>
        </w:rPr>
        <w:t>[Organization Name]</w:t>
      </w:r>
      <w:r w:rsidR="00DB4AE5">
        <w:rPr>
          <w:rFonts w:cs="Arial"/>
        </w:rPr>
        <w:fldChar w:fldCharType="end"/>
      </w:r>
      <w:r w:rsidR="00DB4AE5">
        <w:rPr>
          <w:rFonts w:cs="Arial"/>
        </w:rPr>
        <w:t xml:space="preserve"> </w:t>
      </w:r>
      <w:r>
        <w:rPr>
          <w:rFonts w:cs="Arial"/>
          <w:szCs w:val="22"/>
          <w:lang w:eastAsia="en-GB"/>
        </w:rPr>
        <w:t>will comply with all legal</w:t>
      </w:r>
      <w:r w:rsidR="006A1AD3">
        <w:rPr>
          <w:rFonts w:cs="Arial"/>
          <w:szCs w:val="22"/>
          <w:lang w:eastAsia="en-GB"/>
        </w:rPr>
        <w:t>ly authorised</w:t>
      </w:r>
      <w:r>
        <w:rPr>
          <w:rFonts w:cs="Arial"/>
          <w:szCs w:val="22"/>
          <w:lang w:eastAsia="en-GB"/>
        </w:rPr>
        <w:t xml:space="preserve"> requests in a timely manner. The compliance process will be subject to senior management oversight</w:t>
      </w:r>
      <w:r w:rsidR="006A1AD3">
        <w:rPr>
          <w:rFonts w:cs="Arial"/>
          <w:szCs w:val="22"/>
          <w:lang w:eastAsia="en-GB"/>
        </w:rPr>
        <w:t xml:space="preserve"> and control.</w:t>
      </w:r>
    </w:p>
    <w:p w14:paraId="6D1DCC8D" w14:textId="77777777" w:rsidR="003100BF" w:rsidRPr="003100BF" w:rsidRDefault="003100BF" w:rsidP="003100BF">
      <w:pPr>
        <w:autoSpaceDE w:val="0"/>
        <w:autoSpaceDN w:val="0"/>
        <w:adjustRightInd w:val="0"/>
        <w:jc w:val="both"/>
        <w:rPr>
          <w:rFonts w:cs="Arial"/>
          <w:sz w:val="22"/>
          <w:szCs w:val="22"/>
          <w:lang w:eastAsia="en-GB"/>
        </w:rPr>
      </w:pPr>
    </w:p>
    <w:sectPr w:rsidR="003100BF" w:rsidRPr="003100BF" w:rsidSect="008D48E8">
      <w:headerReference w:type="default" r:id="rId13"/>
      <w:footerReference w:type="default" r:id="rId14"/>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C6F410" w14:textId="77777777" w:rsidR="00D87B9B" w:rsidRDefault="00D87B9B">
      <w:r>
        <w:separator/>
      </w:r>
    </w:p>
  </w:endnote>
  <w:endnote w:type="continuationSeparator" w:id="0">
    <w:p w14:paraId="618E0CC9" w14:textId="77777777" w:rsidR="00D87B9B" w:rsidRDefault="00D87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0B450" w14:textId="141CF237" w:rsidR="00F44FAF" w:rsidRPr="00871909" w:rsidRDefault="00F44FAF" w:rsidP="00871909">
    <w:pPr>
      <w:jc w:val="center"/>
      <w:rPr>
        <w:rFonts w:cs="Arial"/>
        <w:bCs/>
        <w:iCs/>
        <w:sz w:val="20"/>
      </w:rPr>
    </w:pPr>
    <w:r w:rsidRPr="00F44FAF">
      <w:rPr>
        <w:noProof/>
        <w:sz w:val="20"/>
        <w:lang w:eastAsia="en-GB"/>
      </w:rPr>
      <mc:AlternateContent>
        <mc:Choice Requires="wps">
          <w:drawing>
            <wp:anchor distT="0" distB="0" distL="114300" distR="114300" simplePos="0" relativeHeight="251655680" behindDoc="0" locked="0" layoutInCell="1" allowOverlap="1" wp14:anchorId="66C23BBB" wp14:editId="447A585D">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EDF0883" id="Line 9" o:spid="_x0000_s1026" style="position:absolute;flip:y;z-index:25165568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F44FAF">
      <w:rPr>
        <w:sz w:val="20"/>
      </w:rPr>
      <w:t xml:space="preserve">Version </w:t>
    </w:r>
    <w:r w:rsidRPr="00F44FAF">
      <w:rPr>
        <w:sz w:val="20"/>
      </w:rPr>
      <w:fldChar w:fldCharType="begin"/>
    </w:r>
    <w:r w:rsidRPr="00F44FAF">
      <w:rPr>
        <w:sz w:val="20"/>
      </w:rPr>
      <w:instrText xml:space="preserve"> STYLEREF  "Version Number"  \* MERGEFORMAT </w:instrText>
    </w:r>
    <w:r w:rsidRPr="00F44FAF">
      <w:rPr>
        <w:sz w:val="20"/>
      </w:rPr>
      <w:fldChar w:fldCharType="separate"/>
    </w:r>
    <w:r w:rsidR="00740CDE">
      <w:rPr>
        <w:noProof/>
        <w:sz w:val="20"/>
      </w:rPr>
      <w:t>1</w:t>
    </w:r>
    <w:r w:rsidRPr="00F44FAF">
      <w:rPr>
        <w:sz w:val="20"/>
      </w:rPr>
      <w:fldChar w:fldCharType="end"/>
    </w:r>
    <w:r w:rsidRPr="00F44FAF">
      <w:rPr>
        <w:sz w:val="20"/>
      </w:rPr>
      <w:tab/>
    </w:r>
    <w:r w:rsidRPr="00F44FAF">
      <w:rPr>
        <w:sz w:val="20"/>
      </w:rPr>
      <w:tab/>
    </w:r>
    <w:r w:rsidRPr="00F44FAF">
      <w:rPr>
        <w:sz w:val="20"/>
      </w:rPr>
      <w:tab/>
    </w:r>
    <w:r w:rsidRPr="00F44FAF">
      <w:rPr>
        <w:sz w:val="20"/>
      </w:rPr>
      <w:tab/>
    </w:r>
    <w:r w:rsidRPr="00F44FAF">
      <w:rPr>
        <w:sz w:val="20"/>
        <w:lang w:val="en-US"/>
      </w:rPr>
      <w:t xml:space="preserve">Page </w:t>
    </w:r>
    <w:r w:rsidRPr="00F44FAF">
      <w:rPr>
        <w:sz w:val="20"/>
        <w:lang w:val="en-US"/>
      </w:rPr>
      <w:fldChar w:fldCharType="begin"/>
    </w:r>
    <w:r w:rsidRPr="00F44FAF">
      <w:rPr>
        <w:sz w:val="20"/>
        <w:lang w:val="en-US"/>
      </w:rPr>
      <w:instrText xml:space="preserve"> PAGE </w:instrText>
    </w:r>
    <w:r w:rsidRPr="00F44FAF">
      <w:rPr>
        <w:sz w:val="20"/>
        <w:lang w:val="en-US"/>
      </w:rPr>
      <w:fldChar w:fldCharType="separate"/>
    </w:r>
    <w:r w:rsidR="000373A8">
      <w:rPr>
        <w:noProof/>
        <w:sz w:val="20"/>
        <w:lang w:val="en-US"/>
      </w:rPr>
      <w:t>7</w:t>
    </w:r>
    <w:r w:rsidRPr="00F44FAF">
      <w:rPr>
        <w:sz w:val="20"/>
        <w:lang w:val="en-US"/>
      </w:rPr>
      <w:fldChar w:fldCharType="end"/>
    </w:r>
    <w:r w:rsidRPr="00F44FAF">
      <w:rPr>
        <w:sz w:val="20"/>
        <w:lang w:val="en-US"/>
      </w:rPr>
      <w:t xml:space="preserve"> of </w:t>
    </w:r>
    <w:r w:rsidRPr="00F44FAF">
      <w:rPr>
        <w:sz w:val="20"/>
        <w:lang w:val="en-US"/>
      </w:rPr>
      <w:fldChar w:fldCharType="begin"/>
    </w:r>
    <w:r w:rsidRPr="00F44FAF">
      <w:rPr>
        <w:sz w:val="20"/>
        <w:lang w:val="en-US"/>
      </w:rPr>
      <w:instrText xml:space="preserve"> NUMPAGES </w:instrText>
    </w:r>
    <w:r w:rsidRPr="00F44FAF">
      <w:rPr>
        <w:sz w:val="20"/>
        <w:lang w:val="en-US"/>
      </w:rPr>
      <w:fldChar w:fldCharType="separate"/>
    </w:r>
    <w:r w:rsidR="000373A8">
      <w:rPr>
        <w:noProof/>
        <w:sz w:val="20"/>
        <w:lang w:val="en-US"/>
      </w:rPr>
      <w:t>11</w:t>
    </w:r>
    <w:r w:rsidRPr="00F44FAF">
      <w:rPr>
        <w:sz w:val="20"/>
        <w:lang w:val="en-US"/>
      </w:rPr>
      <w:fldChar w:fldCharType="end"/>
    </w:r>
    <w:r w:rsidRPr="00F44FAF">
      <w:rPr>
        <w:rFonts w:cs="Arial"/>
        <w:b/>
        <w:bCs/>
        <w:i/>
        <w:iCs/>
        <w:sz w:val="20"/>
      </w:rPr>
      <w:t xml:space="preserve"> </w:t>
    </w:r>
    <w:r w:rsidRPr="00F44FAF">
      <w:rPr>
        <w:rFonts w:cs="Arial"/>
        <w:bCs/>
        <w:iCs/>
        <w:sz w:val="20"/>
      </w:rPr>
      <w:tab/>
    </w:r>
    <w:r w:rsidRPr="00F44FAF">
      <w:rPr>
        <w:rFonts w:cs="Arial"/>
        <w:bCs/>
        <w:iCs/>
        <w:sz w:val="20"/>
      </w:rPr>
      <w:tab/>
    </w:r>
    <w:r w:rsidRPr="00F44FAF">
      <w:rPr>
        <w:rFonts w:cs="Arial"/>
        <w:bCs/>
        <w:iCs/>
        <w:sz w:val="20"/>
      </w:rPr>
      <w:tab/>
    </w:r>
    <w:r w:rsidRPr="00F44FAF">
      <w:rPr>
        <w:rFonts w:cs="Arial"/>
        <w:bCs/>
        <w:iCs/>
        <w:sz w:val="20"/>
      </w:rPr>
      <w:tab/>
    </w:r>
    <w:r w:rsidRPr="00F44FAF">
      <w:rPr>
        <w:rFonts w:cs="Arial"/>
        <w:bCs/>
        <w:iCs/>
        <w:sz w:val="20"/>
      </w:rPr>
      <w:fldChar w:fldCharType="begin"/>
    </w:r>
    <w:r w:rsidRPr="00F44FAF">
      <w:rPr>
        <w:rFonts w:cs="Arial"/>
        <w:bCs/>
        <w:iCs/>
        <w:sz w:val="20"/>
      </w:rPr>
      <w:instrText xml:space="preserve"> STYLEREF  "Date of Publication"  \* MERGEFORMAT </w:instrText>
    </w:r>
    <w:r w:rsidRPr="00F44FAF">
      <w:rPr>
        <w:rFonts w:cs="Arial"/>
        <w:bCs/>
        <w:iCs/>
        <w:sz w:val="20"/>
      </w:rPr>
      <w:fldChar w:fldCharType="separate"/>
    </w:r>
    <w:r w:rsidR="00740CDE">
      <w:rPr>
        <w:rFonts w:cs="Arial"/>
        <w:bCs/>
        <w:iCs/>
        <w:noProof/>
        <w:sz w:val="20"/>
      </w:rPr>
      <w:t>[Insert date]</w:t>
    </w:r>
    <w:r w:rsidRPr="00F44FAF">
      <w:rPr>
        <w:rFonts w:cs="Arial"/>
        <w:bCs/>
        <w:iCs/>
        <w:sz w:val="20"/>
      </w:rPr>
      <w:fldChar w:fldCharType="end"/>
    </w:r>
  </w:p>
  <w:p w14:paraId="14722CD1" w14:textId="77777777" w:rsidR="00EC51F2" w:rsidRPr="00F44FAF" w:rsidRDefault="00EC51F2" w:rsidP="00F44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2E19E6" w14:textId="77777777" w:rsidR="00D87B9B" w:rsidRDefault="00D87B9B">
      <w:r>
        <w:separator/>
      </w:r>
    </w:p>
  </w:footnote>
  <w:footnote w:type="continuationSeparator" w:id="0">
    <w:p w14:paraId="32A493CD" w14:textId="77777777" w:rsidR="00D87B9B" w:rsidRDefault="00D87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DB196A" w14:textId="77777777" w:rsidR="00F44FAF" w:rsidRDefault="00F44FAF" w:rsidP="00F44FAF">
    <w:pPr>
      <w:tabs>
        <w:tab w:val="center" w:pos="4153"/>
        <w:tab w:val="right" w:pos="8306"/>
      </w:tabs>
      <w:jc w:val="center"/>
      <w:rPr>
        <w:sz w:val="20"/>
        <w:szCs w:val="20"/>
      </w:rPr>
    </w:pPr>
    <w:r>
      <w:rPr>
        <w:sz w:val="20"/>
        <w:szCs w:val="20"/>
      </w:rPr>
      <w:t>Cryptographic Policy</w:t>
    </w:r>
  </w:p>
  <w:p w14:paraId="676AE0DB" w14:textId="77777777" w:rsidR="00F44FAF" w:rsidRPr="00F44FAF" w:rsidRDefault="00F44FAF" w:rsidP="00F44FAF">
    <w:pPr>
      <w:tabs>
        <w:tab w:val="center" w:pos="4153"/>
        <w:tab w:val="right" w:pos="8306"/>
      </w:tabs>
    </w:pPr>
    <w:r w:rsidRPr="00F44FAF">
      <w:rPr>
        <w:b/>
        <w:noProof/>
        <w:sz w:val="20"/>
        <w:szCs w:val="20"/>
        <w:lang w:eastAsia="en-GB"/>
      </w:rPr>
      <mc:AlternateContent>
        <mc:Choice Requires="wps">
          <w:drawing>
            <wp:anchor distT="0" distB="0" distL="114300" distR="114300" simplePos="0" relativeHeight="251661824" behindDoc="0" locked="0" layoutInCell="1" allowOverlap="1" wp14:anchorId="3640AD5A" wp14:editId="6A473766">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2CC5C80" id="Line 8" o:spid="_x0000_s1026" style="position:absolute;z-index:25166182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0A411A3D" w14:textId="77777777" w:rsidR="00EC51F2" w:rsidRDefault="00EC5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B22BAA"/>
    <w:multiLevelType w:val="hybridMultilevel"/>
    <w:tmpl w:val="0E7E6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EB2E9B"/>
    <w:multiLevelType w:val="hybridMultilevel"/>
    <w:tmpl w:val="5F6066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2F450E"/>
    <w:multiLevelType w:val="hybridMultilevel"/>
    <w:tmpl w:val="BCB04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7B6177"/>
    <w:multiLevelType w:val="hybridMultilevel"/>
    <w:tmpl w:val="A998D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D1C7634"/>
    <w:multiLevelType w:val="hybridMultilevel"/>
    <w:tmpl w:val="1276A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F82CFC"/>
    <w:multiLevelType w:val="hybridMultilevel"/>
    <w:tmpl w:val="F0DCD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D64E49"/>
    <w:multiLevelType w:val="hybridMultilevel"/>
    <w:tmpl w:val="07022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C322D7"/>
    <w:multiLevelType w:val="multilevel"/>
    <w:tmpl w:val="0809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670FB8"/>
    <w:multiLevelType w:val="hybridMultilevel"/>
    <w:tmpl w:val="6B7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D570FE"/>
    <w:multiLevelType w:val="hybridMultilevel"/>
    <w:tmpl w:val="D81ADF4E"/>
    <w:lvl w:ilvl="0" w:tplc="754EB0F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8"/>
  </w:num>
  <w:num w:numId="3">
    <w:abstractNumId w:val="9"/>
  </w:num>
  <w:num w:numId="4">
    <w:abstractNumId w:val="21"/>
  </w:num>
  <w:num w:numId="5">
    <w:abstractNumId w:val="5"/>
  </w:num>
  <w:num w:numId="6">
    <w:abstractNumId w:val="11"/>
  </w:num>
  <w:num w:numId="7">
    <w:abstractNumId w:val="24"/>
  </w:num>
  <w:num w:numId="8">
    <w:abstractNumId w:val="4"/>
  </w:num>
  <w:num w:numId="9">
    <w:abstractNumId w:val="20"/>
  </w:num>
  <w:num w:numId="10">
    <w:abstractNumId w:val="26"/>
  </w:num>
  <w:num w:numId="11">
    <w:abstractNumId w:val="16"/>
  </w:num>
  <w:num w:numId="12">
    <w:abstractNumId w:val="2"/>
  </w:num>
  <w:num w:numId="13">
    <w:abstractNumId w:val="0"/>
  </w:num>
  <w:num w:numId="14">
    <w:abstractNumId w:val="1"/>
  </w:num>
  <w:num w:numId="15">
    <w:abstractNumId w:val="19"/>
  </w:num>
  <w:num w:numId="16">
    <w:abstractNumId w:val="6"/>
  </w:num>
  <w:num w:numId="17">
    <w:abstractNumId w:val="12"/>
  </w:num>
  <w:num w:numId="18">
    <w:abstractNumId w:val="14"/>
  </w:num>
  <w:num w:numId="19">
    <w:abstractNumId w:val="10"/>
  </w:num>
  <w:num w:numId="20">
    <w:abstractNumId w:val="3"/>
  </w:num>
  <w:num w:numId="21">
    <w:abstractNumId w:val="22"/>
  </w:num>
  <w:num w:numId="22">
    <w:abstractNumId w:val="15"/>
  </w:num>
  <w:num w:numId="23">
    <w:abstractNumId w:val="7"/>
  </w:num>
  <w:num w:numId="24">
    <w:abstractNumId w:val="25"/>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23"/>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13CB7"/>
    <w:rsid w:val="000373A8"/>
    <w:rsid w:val="00071AA6"/>
    <w:rsid w:val="00073058"/>
    <w:rsid w:val="00090C1F"/>
    <w:rsid w:val="00093B80"/>
    <w:rsid w:val="000B41CA"/>
    <w:rsid w:val="000C7419"/>
    <w:rsid w:val="0010096B"/>
    <w:rsid w:val="00104715"/>
    <w:rsid w:val="00111887"/>
    <w:rsid w:val="00145791"/>
    <w:rsid w:val="00160F7F"/>
    <w:rsid w:val="00165ED6"/>
    <w:rsid w:val="00173D07"/>
    <w:rsid w:val="00185515"/>
    <w:rsid w:val="001B1F46"/>
    <w:rsid w:val="001B5288"/>
    <w:rsid w:val="001C7180"/>
    <w:rsid w:val="001E2EBE"/>
    <w:rsid w:val="001E5D50"/>
    <w:rsid w:val="00204677"/>
    <w:rsid w:val="00223EBD"/>
    <w:rsid w:val="00226A5A"/>
    <w:rsid w:val="002328B9"/>
    <w:rsid w:val="002528CA"/>
    <w:rsid w:val="002727B4"/>
    <w:rsid w:val="00273B24"/>
    <w:rsid w:val="00273F9E"/>
    <w:rsid w:val="002747AE"/>
    <w:rsid w:val="00276BB9"/>
    <w:rsid w:val="0029302E"/>
    <w:rsid w:val="002A19C7"/>
    <w:rsid w:val="002D2659"/>
    <w:rsid w:val="003100BF"/>
    <w:rsid w:val="00312771"/>
    <w:rsid w:val="003134B7"/>
    <w:rsid w:val="00322816"/>
    <w:rsid w:val="003230B8"/>
    <w:rsid w:val="00375521"/>
    <w:rsid w:val="00406E18"/>
    <w:rsid w:val="0040792D"/>
    <w:rsid w:val="00426F35"/>
    <w:rsid w:val="004521FA"/>
    <w:rsid w:val="00485FFB"/>
    <w:rsid w:val="0049297F"/>
    <w:rsid w:val="004C4E81"/>
    <w:rsid w:val="004D2F4B"/>
    <w:rsid w:val="004F6FA5"/>
    <w:rsid w:val="00504AEA"/>
    <w:rsid w:val="00524CC5"/>
    <w:rsid w:val="00526684"/>
    <w:rsid w:val="005546FE"/>
    <w:rsid w:val="00565AAA"/>
    <w:rsid w:val="00594D9D"/>
    <w:rsid w:val="00597C69"/>
    <w:rsid w:val="005F0C0E"/>
    <w:rsid w:val="006224C0"/>
    <w:rsid w:val="006467F9"/>
    <w:rsid w:val="00657C0A"/>
    <w:rsid w:val="00660BA5"/>
    <w:rsid w:val="006875EE"/>
    <w:rsid w:val="00687BA0"/>
    <w:rsid w:val="006A1AD3"/>
    <w:rsid w:val="006A2F4A"/>
    <w:rsid w:val="006A594E"/>
    <w:rsid w:val="006A6399"/>
    <w:rsid w:val="006B2A85"/>
    <w:rsid w:val="006C69C6"/>
    <w:rsid w:val="006E3F21"/>
    <w:rsid w:val="006F1B25"/>
    <w:rsid w:val="006F4A6D"/>
    <w:rsid w:val="00711194"/>
    <w:rsid w:val="007253FC"/>
    <w:rsid w:val="00740CDE"/>
    <w:rsid w:val="0074640C"/>
    <w:rsid w:val="007709BB"/>
    <w:rsid w:val="00790ACC"/>
    <w:rsid w:val="007A45CC"/>
    <w:rsid w:val="007B0002"/>
    <w:rsid w:val="007E10C4"/>
    <w:rsid w:val="007E5631"/>
    <w:rsid w:val="007E7159"/>
    <w:rsid w:val="007F775A"/>
    <w:rsid w:val="008228F5"/>
    <w:rsid w:val="00871909"/>
    <w:rsid w:val="008873C4"/>
    <w:rsid w:val="008D25D4"/>
    <w:rsid w:val="008D48E8"/>
    <w:rsid w:val="008D5D21"/>
    <w:rsid w:val="008E1405"/>
    <w:rsid w:val="008E15D7"/>
    <w:rsid w:val="008E3E4C"/>
    <w:rsid w:val="008F5425"/>
    <w:rsid w:val="00910F5C"/>
    <w:rsid w:val="009149A0"/>
    <w:rsid w:val="009228A8"/>
    <w:rsid w:val="00950103"/>
    <w:rsid w:val="009606B2"/>
    <w:rsid w:val="00961428"/>
    <w:rsid w:val="0097597E"/>
    <w:rsid w:val="009A3C9B"/>
    <w:rsid w:val="009B0BE8"/>
    <w:rsid w:val="009D6159"/>
    <w:rsid w:val="00A0050D"/>
    <w:rsid w:val="00A179BC"/>
    <w:rsid w:val="00A254D7"/>
    <w:rsid w:val="00A93D36"/>
    <w:rsid w:val="00A978AB"/>
    <w:rsid w:val="00A97EE0"/>
    <w:rsid w:val="00AB34B0"/>
    <w:rsid w:val="00AB671A"/>
    <w:rsid w:val="00AC18D8"/>
    <w:rsid w:val="00AD16BF"/>
    <w:rsid w:val="00AD6398"/>
    <w:rsid w:val="00B03092"/>
    <w:rsid w:val="00B0652A"/>
    <w:rsid w:val="00B26E41"/>
    <w:rsid w:val="00B2712C"/>
    <w:rsid w:val="00B31AC0"/>
    <w:rsid w:val="00B66194"/>
    <w:rsid w:val="00B73AC4"/>
    <w:rsid w:val="00B87499"/>
    <w:rsid w:val="00BB62D9"/>
    <w:rsid w:val="00C65513"/>
    <w:rsid w:val="00C74044"/>
    <w:rsid w:val="00C925E8"/>
    <w:rsid w:val="00C93AE0"/>
    <w:rsid w:val="00CC0888"/>
    <w:rsid w:val="00D011F3"/>
    <w:rsid w:val="00D22851"/>
    <w:rsid w:val="00D5516D"/>
    <w:rsid w:val="00D62E86"/>
    <w:rsid w:val="00D87B9B"/>
    <w:rsid w:val="00D953B0"/>
    <w:rsid w:val="00DB4AE5"/>
    <w:rsid w:val="00DD0690"/>
    <w:rsid w:val="00DF0F73"/>
    <w:rsid w:val="00E126E5"/>
    <w:rsid w:val="00E2530F"/>
    <w:rsid w:val="00E714ED"/>
    <w:rsid w:val="00E83736"/>
    <w:rsid w:val="00EA15F7"/>
    <w:rsid w:val="00EA5538"/>
    <w:rsid w:val="00EC51F2"/>
    <w:rsid w:val="00EF622C"/>
    <w:rsid w:val="00F018CE"/>
    <w:rsid w:val="00F11DCC"/>
    <w:rsid w:val="00F44FAF"/>
    <w:rsid w:val="00F527F8"/>
    <w:rsid w:val="00F653E4"/>
    <w:rsid w:val="00F721A1"/>
    <w:rsid w:val="00FA5A79"/>
    <w:rsid w:val="00FC17AD"/>
    <w:rsid w:val="00FE5A0A"/>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3A89419"/>
  <w15:docId w15:val="{38504EA4-7B6C-47DD-9352-BC27CC00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F44FAF"/>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F721A1"/>
    <w:rPr>
      <w:rFonts w:ascii="Arial" w:hAnsi="Arial"/>
      <w:sz w:val="24"/>
      <w:szCs w:val="24"/>
      <w:lang w:eastAsia="en-US"/>
    </w:rPr>
  </w:style>
  <w:style w:type="character" w:customStyle="1" w:styleId="BodyText2Char">
    <w:name w:val="Body Text 2 Char"/>
    <w:link w:val="BodyText2"/>
    <w:semiHidden/>
    <w:rsid w:val="00F721A1"/>
    <w:rPr>
      <w:rFonts w:ascii="Arial" w:hAnsi="Arial"/>
      <w:b/>
      <w:sz w:val="24"/>
      <w:szCs w:val="24"/>
      <w:lang w:eastAsia="en-US"/>
    </w:rPr>
  </w:style>
  <w:style w:type="table" w:styleId="TableGrid">
    <w:name w:val="Table Grid"/>
    <w:basedOn w:val="TableNormal"/>
    <w:uiPriority w:val="59"/>
    <w:rsid w:val="00100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4FAF"/>
    <w:rPr>
      <w:rFonts w:ascii="Tahoma" w:hAnsi="Tahoma" w:cs="Tahoma"/>
      <w:sz w:val="16"/>
      <w:szCs w:val="16"/>
    </w:rPr>
  </w:style>
  <w:style w:type="character" w:customStyle="1" w:styleId="BalloonTextChar">
    <w:name w:val="Balloon Text Char"/>
    <w:basedOn w:val="DefaultParagraphFont"/>
    <w:link w:val="BalloonText"/>
    <w:uiPriority w:val="99"/>
    <w:semiHidden/>
    <w:rsid w:val="00F44FAF"/>
    <w:rPr>
      <w:rFonts w:ascii="Tahoma" w:hAnsi="Tahoma" w:cs="Tahoma"/>
      <w:sz w:val="16"/>
      <w:szCs w:val="16"/>
      <w:lang w:eastAsia="en-US"/>
    </w:rPr>
  </w:style>
  <w:style w:type="table" w:customStyle="1" w:styleId="TableGrid1">
    <w:name w:val="Table Grid1"/>
    <w:basedOn w:val="TableNormal"/>
    <w:next w:val="TableGrid"/>
    <w:uiPriority w:val="59"/>
    <w:rsid w:val="00F44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F44FAF"/>
  </w:style>
  <w:style w:type="character" w:customStyle="1" w:styleId="DateofPublication">
    <w:name w:val="Date of Publication"/>
    <w:basedOn w:val="DefaultParagraphFont"/>
    <w:uiPriority w:val="1"/>
    <w:rsid w:val="00F44FAF"/>
  </w:style>
  <w:style w:type="paragraph" w:styleId="ListParagraph">
    <w:name w:val="List Paragraph"/>
    <w:basedOn w:val="Normal"/>
    <w:uiPriority w:val="34"/>
    <w:qFormat/>
    <w:rsid w:val="00DB4AE5"/>
    <w:pPr>
      <w:ind w:left="720"/>
    </w:pPr>
  </w:style>
  <w:style w:type="paragraph" w:styleId="NoSpacing">
    <w:name w:val="No Spacing"/>
    <w:link w:val="NoSpacingChar"/>
    <w:uiPriority w:val="1"/>
    <w:qFormat/>
    <w:rsid w:val="00871909"/>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871909"/>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871909"/>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871909"/>
    <w:rPr>
      <w:rFonts w:ascii="Arial" w:hAnsi="Arial" w:cs="Arial"/>
      <w:b/>
      <w:color w:val="000000" w:themeColor="text1"/>
      <w:sz w:val="24"/>
      <w:szCs w:val="28"/>
    </w:rPr>
  </w:style>
  <w:style w:type="paragraph" w:styleId="Caption">
    <w:name w:val="caption"/>
    <w:basedOn w:val="Normal"/>
    <w:next w:val="Normal"/>
    <w:uiPriority w:val="35"/>
    <w:unhideWhenUsed/>
    <w:qFormat/>
    <w:rsid w:val="007253FC"/>
    <w:pPr>
      <w:spacing w:after="200"/>
    </w:pPr>
    <w:rPr>
      <w:b/>
      <w:bCs/>
      <w:color w:val="4F81BD" w:themeColor="accent1"/>
      <w:sz w:val="18"/>
      <w:szCs w:val="18"/>
    </w:rPr>
  </w:style>
  <w:style w:type="paragraph" w:styleId="TableofFigures">
    <w:name w:val="table of figures"/>
    <w:basedOn w:val="Normal"/>
    <w:next w:val="Normal"/>
    <w:uiPriority w:val="99"/>
    <w:unhideWhenUsed/>
    <w:rsid w:val="002328B9"/>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170434">
      <w:bodyDiv w:val="1"/>
      <w:marLeft w:val="0"/>
      <w:marRight w:val="0"/>
      <w:marTop w:val="0"/>
      <w:marBottom w:val="0"/>
      <w:divBdr>
        <w:top w:val="none" w:sz="0" w:space="0" w:color="auto"/>
        <w:left w:val="none" w:sz="0" w:space="0" w:color="auto"/>
        <w:bottom w:val="none" w:sz="0" w:space="0" w:color="auto"/>
        <w:right w:val="none" w:sz="0" w:space="0" w:color="auto"/>
      </w:divBdr>
    </w:div>
    <w:div w:id="1210530463">
      <w:bodyDiv w:val="1"/>
      <w:marLeft w:val="0"/>
      <w:marRight w:val="0"/>
      <w:marTop w:val="0"/>
      <w:marBottom w:val="0"/>
      <w:divBdr>
        <w:top w:val="none" w:sz="0" w:space="0" w:color="auto"/>
        <w:left w:val="none" w:sz="0" w:space="0" w:color="auto"/>
        <w:bottom w:val="none" w:sz="0" w:space="0" w:color="auto"/>
        <w:right w:val="none" w:sz="0" w:space="0" w:color="auto"/>
      </w:divBdr>
    </w:div>
    <w:div w:id="155897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24BF0-8384-4560-B98D-595AD6259042}">
  <ds:schemaRefs>
    <ds:schemaRef ds:uri="http://purl.org/dc/elements/1.1/"/>
    <ds:schemaRef ds:uri="http://schemas.microsoft.com/office/2006/metadata/propertie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http://schemas.microsoft.com/office/2006/documentManagement/types"/>
    <ds:schemaRef ds:uri="906258ce-5a0c-4f3f-a95b-99bb0331ce14"/>
    <ds:schemaRef ds:uri="http://www.w3.org/XML/1998/namespace"/>
  </ds:schemaRefs>
</ds:datastoreItem>
</file>

<file path=customXml/itemProps2.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3.xml><?xml version="1.0" encoding="utf-8"?>
<ds:datastoreItem xmlns:ds="http://schemas.openxmlformats.org/officeDocument/2006/customXml" ds:itemID="{D1B1C3C5-18D3-4E32-804F-4B62100EA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7A2FAC-2406-47B2-9CDB-379DFE63E8DE}">
  <ds:schemaRefs>
    <ds:schemaRef ds:uri="http://schemas.microsoft.com/sharepoint/v3/contenttype/forms"/>
  </ds:schemaRefs>
</ds:datastoreItem>
</file>

<file path=customXml/itemProps5.xml><?xml version="1.0" encoding="utf-8"?>
<ds:datastoreItem xmlns:ds="http://schemas.openxmlformats.org/officeDocument/2006/customXml" ds:itemID="{11DCBB64-C879-4388-8DD7-0D32A2605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2022</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13522</CharactersWithSpaces>
  <SharedDoc>false</SharedDoc>
  <HLinks>
    <vt:vector size="120" baseType="variant">
      <vt:variant>
        <vt:i4>1310750</vt:i4>
      </vt:variant>
      <vt:variant>
        <vt:i4>93</vt:i4>
      </vt:variant>
      <vt:variant>
        <vt:i4>0</vt:i4>
      </vt:variant>
      <vt:variant>
        <vt:i4>5</vt:i4>
      </vt:variant>
      <vt:variant>
        <vt:lpwstr>../A8. Asset management/ISMS14002 Information Security Classification Guidelines.doc</vt:lpwstr>
      </vt:variant>
      <vt:variant>
        <vt:lpwstr/>
      </vt:variant>
      <vt:variant>
        <vt:i4>7012384</vt:i4>
      </vt:variant>
      <vt:variant>
        <vt:i4>90</vt:i4>
      </vt:variant>
      <vt:variant>
        <vt:i4>0</vt:i4>
      </vt:variant>
      <vt:variant>
        <vt:i4>5</vt:i4>
      </vt:variant>
      <vt:variant>
        <vt:lpwstr>../06. Planning/ISMS06004 Information Security Risk Treatment Plan.doc</vt:lpwstr>
      </vt:variant>
      <vt:variant>
        <vt:lpwstr/>
      </vt:variant>
      <vt:variant>
        <vt:i4>1769563</vt:i4>
      </vt:variant>
      <vt:variant>
        <vt:i4>87</vt:i4>
      </vt:variant>
      <vt:variant>
        <vt:i4>0</vt:i4>
      </vt:variant>
      <vt:variant>
        <vt:i4>5</vt:i4>
      </vt:variant>
      <vt:variant>
        <vt:lpwstr>../06. Planning/ISMS06003 Information Security Risk Assessment Report.doc</vt:lpwstr>
      </vt:variant>
      <vt:variant>
        <vt:lpwstr/>
      </vt:variant>
      <vt:variant>
        <vt:i4>3473508</vt:i4>
      </vt:variant>
      <vt:variant>
        <vt:i4>84</vt:i4>
      </vt:variant>
      <vt:variant>
        <vt:i4>0</vt:i4>
      </vt:variant>
      <vt:variant>
        <vt:i4>5</vt:i4>
      </vt:variant>
      <vt:variant>
        <vt:lpwstr>../06. Planning/ISMS06002 Risk Assessment and Treatment Process.doc</vt:lpwstr>
      </vt:variant>
      <vt:variant>
        <vt:lpwstr/>
      </vt:variant>
      <vt:variant>
        <vt:i4>458820</vt:i4>
      </vt:variant>
      <vt:variant>
        <vt:i4>81</vt:i4>
      </vt:variant>
      <vt:variant>
        <vt:i4>0</vt:i4>
      </vt:variant>
      <vt:variant>
        <vt:i4>5</vt:i4>
      </vt:variant>
      <vt:variant>
        <vt:lpwstr>../A12. Operations security/ISMS18008 Software Policy.doc</vt:lpwstr>
      </vt:variant>
      <vt:variant>
        <vt:lpwstr/>
      </vt:variant>
      <vt:variant>
        <vt:i4>1769480</vt:i4>
      </vt:variant>
      <vt:variant>
        <vt:i4>78</vt:i4>
      </vt:variant>
      <vt:variant>
        <vt:i4>0</vt:i4>
      </vt:variant>
      <vt:variant>
        <vt:i4>5</vt:i4>
      </vt:variant>
      <vt:variant>
        <vt:lpwstr>../A6. Organisation of information security/ISMS12003 Teleworking Policy.doc</vt:lpwstr>
      </vt:variant>
      <vt:variant>
        <vt:lpwstr/>
      </vt:variant>
      <vt:variant>
        <vt:i4>65625</vt:i4>
      </vt:variant>
      <vt:variant>
        <vt:i4>75</vt:i4>
      </vt:variant>
      <vt:variant>
        <vt:i4>0</vt:i4>
      </vt:variant>
      <vt:variant>
        <vt:i4>5</vt:i4>
      </vt:variant>
      <vt:variant>
        <vt:lpwstr>../A6. Organisation of information security/ISMS12002 Mobile Computing Policy.doc</vt:lpwstr>
      </vt:variant>
      <vt:variant>
        <vt:lpwstr/>
      </vt:variant>
      <vt:variant>
        <vt:i4>8192118</vt:i4>
      </vt:variant>
      <vt:variant>
        <vt:i4>72</vt:i4>
      </vt:variant>
      <vt:variant>
        <vt:i4>0</vt:i4>
      </vt:variant>
      <vt:variant>
        <vt:i4>5</vt:i4>
      </vt:variant>
      <vt:variant>
        <vt:lpwstr>../A7. Human resources security/ISMS13001 AUP and Personal Commitment Statement.doc</vt:lpwstr>
      </vt:variant>
      <vt:variant>
        <vt:lpwstr/>
      </vt:variant>
      <vt:variant>
        <vt:i4>7012384</vt:i4>
      </vt:variant>
      <vt:variant>
        <vt:i4>69</vt:i4>
      </vt:variant>
      <vt:variant>
        <vt:i4>0</vt:i4>
      </vt:variant>
      <vt:variant>
        <vt:i4>5</vt:i4>
      </vt:variant>
      <vt:variant>
        <vt:lpwstr>../06. Planning/ISMS06004 Information Security Risk Treatment Plan.doc</vt:lpwstr>
      </vt:variant>
      <vt:variant>
        <vt:lpwstr/>
      </vt:variant>
      <vt:variant>
        <vt:i4>1245241</vt:i4>
      </vt:variant>
      <vt:variant>
        <vt:i4>62</vt:i4>
      </vt:variant>
      <vt:variant>
        <vt:i4>0</vt:i4>
      </vt:variant>
      <vt:variant>
        <vt:i4>5</vt:i4>
      </vt:variant>
      <vt:variant>
        <vt:lpwstr/>
      </vt:variant>
      <vt:variant>
        <vt:lpwstr>_Toc379902386</vt:lpwstr>
      </vt:variant>
      <vt:variant>
        <vt:i4>1245241</vt:i4>
      </vt:variant>
      <vt:variant>
        <vt:i4>56</vt:i4>
      </vt:variant>
      <vt:variant>
        <vt:i4>0</vt:i4>
      </vt:variant>
      <vt:variant>
        <vt:i4>5</vt:i4>
      </vt:variant>
      <vt:variant>
        <vt:lpwstr/>
      </vt:variant>
      <vt:variant>
        <vt:lpwstr>_Toc379902385</vt:lpwstr>
      </vt:variant>
      <vt:variant>
        <vt:i4>1245241</vt:i4>
      </vt:variant>
      <vt:variant>
        <vt:i4>50</vt:i4>
      </vt:variant>
      <vt:variant>
        <vt:i4>0</vt:i4>
      </vt:variant>
      <vt:variant>
        <vt:i4>5</vt:i4>
      </vt:variant>
      <vt:variant>
        <vt:lpwstr/>
      </vt:variant>
      <vt:variant>
        <vt:lpwstr>_Toc379902384</vt:lpwstr>
      </vt:variant>
      <vt:variant>
        <vt:i4>1245241</vt:i4>
      </vt:variant>
      <vt:variant>
        <vt:i4>44</vt:i4>
      </vt:variant>
      <vt:variant>
        <vt:i4>0</vt:i4>
      </vt:variant>
      <vt:variant>
        <vt:i4>5</vt:i4>
      </vt:variant>
      <vt:variant>
        <vt:lpwstr/>
      </vt:variant>
      <vt:variant>
        <vt:lpwstr>_Toc379902383</vt:lpwstr>
      </vt:variant>
      <vt:variant>
        <vt:i4>1245241</vt:i4>
      </vt:variant>
      <vt:variant>
        <vt:i4>38</vt:i4>
      </vt:variant>
      <vt:variant>
        <vt:i4>0</vt:i4>
      </vt:variant>
      <vt:variant>
        <vt:i4>5</vt:i4>
      </vt:variant>
      <vt:variant>
        <vt:lpwstr/>
      </vt:variant>
      <vt:variant>
        <vt:lpwstr>_Toc379902382</vt:lpwstr>
      </vt:variant>
      <vt:variant>
        <vt:i4>1245241</vt:i4>
      </vt:variant>
      <vt:variant>
        <vt:i4>32</vt:i4>
      </vt:variant>
      <vt:variant>
        <vt:i4>0</vt:i4>
      </vt:variant>
      <vt:variant>
        <vt:i4>5</vt:i4>
      </vt:variant>
      <vt:variant>
        <vt:lpwstr/>
      </vt:variant>
      <vt:variant>
        <vt:lpwstr>_Toc379902381</vt:lpwstr>
      </vt:variant>
      <vt:variant>
        <vt:i4>1245241</vt:i4>
      </vt:variant>
      <vt:variant>
        <vt:i4>26</vt:i4>
      </vt:variant>
      <vt:variant>
        <vt:i4>0</vt:i4>
      </vt:variant>
      <vt:variant>
        <vt:i4>5</vt:i4>
      </vt:variant>
      <vt:variant>
        <vt:lpwstr/>
      </vt:variant>
      <vt:variant>
        <vt:lpwstr>_Toc379902380</vt:lpwstr>
      </vt:variant>
      <vt:variant>
        <vt:i4>1835065</vt:i4>
      </vt:variant>
      <vt:variant>
        <vt:i4>20</vt:i4>
      </vt:variant>
      <vt:variant>
        <vt:i4>0</vt:i4>
      </vt:variant>
      <vt:variant>
        <vt:i4>5</vt:i4>
      </vt:variant>
      <vt:variant>
        <vt:lpwstr/>
      </vt:variant>
      <vt:variant>
        <vt:lpwstr>_Toc379902379</vt:lpwstr>
      </vt:variant>
      <vt:variant>
        <vt:i4>1835065</vt:i4>
      </vt:variant>
      <vt:variant>
        <vt:i4>14</vt:i4>
      </vt:variant>
      <vt:variant>
        <vt:i4>0</vt:i4>
      </vt:variant>
      <vt:variant>
        <vt:i4>5</vt:i4>
      </vt:variant>
      <vt:variant>
        <vt:lpwstr/>
      </vt:variant>
      <vt:variant>
        <vt:lpwstr>_Toc379902378</vt:lpwstr>
      </vt:variant>
      <vt:variant>
        <vt:i4>1835065</vt:i4>
      </vt:variant>
      <vt:variant>
        <vt:i4>8</vt:i4>
      </vt:variant>
      <vt:variant>
        <vt:i4>0</vt:i4>
      </vt:variant>
      <vt:variant>
        <vt:i4>5</vt:i4>
      </vt:variant>
      <vt:variant>
        <vt:lpwstr/>
      </vt:variant>
      <vt:variant>
        <vt:lpwstr>_Toc379902377</vt:lpwstr>
      </vt:variant>
      <vt:variant>
        <vt:i4>1835065</vt:i4>
      </vt:variant>
      <vt:variant>
        <vt:i4>2</vt:i4>
      </vt:variant>
      <vt:variant>
        <vt:i4>0</vt:i4>
      </vt:variant>
      <vt:variant>
        <vt:i4>5</vt:i4>
      </vt:variant>
      <vt:variant>
        <vt:lpwstr/>
      </vt:variant>
      <vt:variant>
        <vt:lpwstr>_Toc379902376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15</cp:revision>
  <cp:lastPrinted>2009-10-21T10:34:00Z</cp:lastPrinted>
  <dcterms:created xsi:type="dcterms:W3CDTF">2015-03-13T15:39:00Z</dcterms:created>
  <dcterms:modified xsi:type="dcterms:W3CDTF">2019-03-13T15:38:00Z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