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804589729"/>
        <w:docPartObj>
          <w:docPartGallery w:val="Cover Pages"/>
          <w:docPartUnique/>
        </w:docPartObj>
      </w:sdtPr>
      <w:sdtEndPr>
        <w:rPr>
          <w:rFonts w:ascii="Arial" w:eastAsia="Times New Roman" w:hAnsi="Arial" w:cs="Times New Roman"/>
          <w:sz w:val="24"/>
          <w:szCs w:val="24"/>
        </w:rPr>
      </w:sdtEndPr>
      <w:sdtContent>
        <w:p w14:paraId="63969F73" w14:textId="77777777" w:rsidR="001D07B0" w:rsidRDefault="001D07B0" w:rsidP="001D07B0">
          <w:pPr>
            <w:pStyle w:val="NoSpacing"/>
          </w:pPr>
          <w:r>
            <w:rPr>
              <w:noProof/>
              <w:lang w:val="en-GB" w:eastAsia="en-GB"/>
            </w:rPr>
            <mc:AlternateContent>
              <mc:Choice Requires="wps">
                <w:drawing>
                  <wp:anchor distT="0" distB="0" distL="114300" distR="114300" simplePos="0" relativeHeight="251659264" behindDoc="0" locked="0" layoutInCell="0" allowOverlap="1" wp14:anchorId="7FD26925" wp14:editId="4618BF7B">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0692651"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3E76A215" wp14:editId="6834D5A5">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9B8407A"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BSwS+6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4DF508DC" wp14:editId="4C61CBAB">
                    <wp:simplePos x="0" y="0"/>
                    <wp:positionH relativeFrom="rightMargin">
                      <wp:align>center</wp:align>
                    </wp:positionH>
                    <wp:positionV relativeFrom="page">
                      <wp:align>center</wp:align>
                    </wp:positionV>
                    <wp:extent cx="90805" cy="10556240"/>
                    <wp:effectExtent l="0" t="0" r="4445" b="508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5283DF4"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5zJg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5pZ5z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5ECF409A" wp14:editId="4FEE39D9">
                    <wp:simplePos x="0" y="0"/>
                    <wp:positionH relativeFrom="page">
                      <wp:align>center</wp:align>
                    </wp:positionH>
                    <wp:positionV relativeFrom="topMargin">
                      <wp:align>top</wp:align>
                    </wp:positionV>
                    <wp:extent cx="8161020" cy="822960"/>
                    <wp:effectExtent l="0" t="0" r="0" b="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A5568F8"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UuJQIAAEM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53MVLiUCAABD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246FF2D8" w14:textId="77777777" w:rsidR="001D07B0" w:rsidRDefault="001D07B0" w:rsidP="001D07B0">
          <w:pPr>
            <w:pStyle w:val="NoSpacing"/>
            <w:jc w:val="center"/>
            <w:rPr>
              <w:rFonts w:asciiTheme="majorHAnsi" w:eastAsiaTheme="majorEastAsia" w:hAnsiTheme="majorHAnsi" w:cstheme="majorBidi"/>
              <w:sz w:val="72"/>
              <w:szCs w:val="72"/>
            </w:rPr>
          </w:pPr>
        </w:p>
        <w:p w14:paraId="75C409CE" w14:textId="77777777" w:rsidR="001D07B0" w:rsidRDefault="001D07B0" w:rsidP="001D07B0">
          <w:pPr>
            <w:pStyle w:val="NoSpacing"/>
            <w:jc w:val="center"/>
            <w:rPr>
              <w:rFonts w:asciiTheme="majorHAnsi" w:eastAsiaTheme="majorEastAsia" w:hAnsiTheme="majorHAnsi" w:cstheme="majorBidi"/>
              <w:sz w:val="72"/>
              <w:szCs w:val="72"/>
            </w:rPr>
          </w:pPr>
        </w:p>
        <w:p w14:paraId="7CB90CA8" w14:textId="77777777" w:rsidR="001D07B0" w:rsidRDefault="001D07B0" w:rsidP="001D07B0">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36D368E4" wp14:editId="676BC3C0">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2278DBA" w14:textId="77777777" w:rsidR="001D07B0" w:rsidRDefault="001D07B0" w:rsidP="001D07B0">
          <w:pPr>
            <w:pStyle w:val="NoSpacing"/>
            <w:jc w:val="center"/>
          </w:pPr>
          <w:r>
            <w:rPr>
              <w:noProof/>
              <w:lang w:val="en-GB" w:eastAsia="en-GB"/>
            </w:rPr>
            <mc:AlternateContent>
              <mc:Choice Requires="wps">
                <w:drawing>
                  <wp:anchor distT="0" distB="0" distL="114300" distR="114300" simplePos="0" relativeHeight="251664384" behindDoc="0" locked="0" layoutInCell="0" allowOverlap="1" wp14:anchorId="2C417D2F" wp14:editId="676C4525">
                    <wp:simplePos x="0" y="0"/>
                    <wp:positionH relativeFrom="page">
                      <wp:align>center</wp:align>
                    </wp:positionH>
                    <wp:positionV relativeFrom="page">
                      <wp:align>bottom</wp:align>
                    </wp:positionV>
                    <wp:extent cx="8161020" cy="817880"/>
                    <wp:effectExtent l="0" t="0" r="0" b="508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B4EDE16" id="Rectangle 2" o:spid="_x0000_s1026" style="position:absolute;margin-left:0;margin-top:0;width:642.6pt;height:64.4pt;z-index:25166438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" o:allowincell="f" fillcolor="#4bacc6" strokecolor="#4f81bd">
                    <w10:wrap anchorx="page" anchory="page"/>
                  </v:rect>
                </w:pict>
              </mc:Fallback>
            </mc:AlternateContent>
          </w:r>
          <w:r>
            <w:rPr>
              <w:noProof/>
              <w:lang w:val="en-GB" w:eastAsia="en-GB"/>
            </w:rPr>
            <mc:AlternateContent>
              <mc:Choice Requires="wps">
                <w:drawing>
                  <wp:anchor distT="0" distB="0" distL="114300" distR="114300" simplePos="0" relativeHeight="251667456" behindDoc="0" locked="0" layoutInCell="0" allowOverlap="1" wp14:anchorId="3FA58AD0" wp14:editId="4CCB1664">
                    <wp:simplePos x="0" y="0"/>
                    <wp:positionH relativeFrom="leftMargin">
                      <wp:align>center</wp:align>
                    </wp:positionH>
                    <wp:positionV relativeFrom="page">
                      <wp:align>center</wp:align>
                    </wp:positionV>
                    <wp:extent cx="90805" cy="10556240"/>
                    <wp:effectExtent l="0" t="0" r="4445" b="508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48E511F" id="Rectangle 2" o:spid="_x0000_s1026" style="position:absolute;margin-left:0;margin-top:0;width:7.15pt;height:831.2pt;z-index:25166745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6432" behindDoc="0" locked="0" layoutInCell="0" allowOverlap="1" wp14:anchorId="2626E973" wp14:editId="3DD6A291">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BECA2A6" id="Rectangle 4" o:spid="_x0000_s1026" style="position:absolute;margin-left:0;margin-top:0;width:7.15pt;height:831.2pt;z-index:25166643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5408" behindDoc="0" locked="0" layoutInCell="0" allowOverlap="1" wp14:anchorId="6E275A95" wp14:editId="76CAF206">
                    <wp:simplePos x="0" y="0"/>
                    <wp:positionH relativeFrom="page">
                      <wp:align>center</wp:align>
                    </wp:positionH>
                    <wp:positionV relativeFrom="topMargin">
                      <wp:align>top</wp:align>
                    </wp:positionV>
                    <wp:extent cx="8161020" cy="82296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D0A8F3D" id="Rectangle 3" o:spid="_x0000_s1026" style="position:absolute;margin-left:0;margin-top:0;width:642.6pt;height:64.8pt;z-index:25166540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" o:allowincell="f" fillcolor="#4bacc6" strokecolor="#4f81bd">
                    <w10:wrap anchorx="page" anchory="margin"/>
                  </v:rect>
                </w:pict>
              </mc:Fallback>
            </mc:AlternateContent>
          </w:r>
        </w:p>
        <w:p w14:paraId="22750CC9" w14:textId="77777777" w:rsidR="001D07B0" w:rsidRDefault="001D07B0" w:rsidP="001D07B0">
          <w:pPr>
            <w:pStyle w:val="NoSpacing"/>
            <w:jc w:val="center"/>
          </w:pPr>
        </w:p>
        <w:p w14:paraId="7F784A4A" w14:textId="77777777" w:rsidR="001D07B0" w:rsidRDefault="001D07B0" w:rsidP="001D07B0">
          <w:pPr>
            <w:pStyle w:val="NoSpacing"/>
            <w:jc w:val="center"/>
          </w:pPr>
        </w:p>
        <w:p w14:paraId="44C6FFD4" w14:textId="77777777" w:rsidR="001D07B0" w:rsidRDefault="001D07B0" w:rsidP="001D07B0">
          <w:pPr>
            <w:pStyle w:val="NoSpacing"/>
            <w:jc w:val="center"/>
          </w:pPr>
        </w:p>
        <w:p w14:paraId="2151471A" w14:textId="77777777" w:rsidR="00900590" w:rsidRDefault="00690785" w:rsidP="001D07B0">
          <w:pPr>
            <w:tabs>
              <w:tab w:val="center" w:pos="4153"/>
              <w:tab w:val="right" w:pos="8306"/>
            </w:tabs>
            <w:jc w:val="center"/>
            <w:rPr>
              <w:b/>
              <w:sz w:val="48"/>
              <w:szCs w:val="48"/>
            </w:rPr>
          </w:pPr>
          <w:r>
            <w:rPr>
              <w:b/>
              <w:sz w:val="48"/>
              <w:szCs w:val="48"/>
            </w:rPr>
            <w:t>GDPR</w:t>
          </w:r>
          <w:r w:rsidR="001D07B0">
            <w:rPr>
              <w:b/>
              <w:sz w:val="48"/>
              <w:szCs w:val="48"/>
            </w:rPr>
            <w:t xml:space="preserve"> Roles</w:t>
          </w:r>
          <w:r w:rsidR="00900590">
            <w:rPr>
              <w:b/>
              <w:sz w:val="48"/>
              <w:szCs w:val="48"/>
            </w:rPr>
            <w:t xml:space="preserve"> and</w:t>
          </w:r>
          <w:r w:rsidR="001D07B0">
            <w:rPr>
              <w:b/>
              <w:sz w:val="48"/>
              <w:szCs w:val="48"/>
            </w:rPr>
            <w:t xml:space="preserve"> </w:t>
          </w:r>
        </w:p>
        <w:p w14:paraId="4621772D" w14:textId="77777777" w:rsidR="001D07B0" w:rsidRDefault="001D07B0" w:rsidP="001D07B0">
          <w:pPr>
            <w:tabs>
              <w:tab w:val="center" w:pos="4153"/>
              <w:tab w:val="right" w:pos="8306"/>
            </w:tabs>
            <w:jc w:val="center"/>
            <w:rPr>
              <w:b/>
              <w:sz w:val="48"/>
              <w:szCs w:val="48"/>
            </w:rPr>
          </w:pPr>
          <w:r>
            <w:rPr>
              <w:b/>
              <w:sz w:val="48"/>
              <w:szCs w:val="48"/>
            </w:rPr>
            <w:t xml:space="preserve">Responsibilities </w:t>
          </w:r>
        </w:p>
        <w:p w14:paraId="0CE5E52C" w14:textId="77777777" w:rsidR="001D07B0" w:rsidRDefault="001D07B0" w:rsidP="001D07B0">
          <w:pPr>
            <w:pStyle w:val="NoSpacing"/>
            <w:jc w:val="center"/>
          </w:pPr>
        </w:p>
        <w:p w14:paraId="6A958B12" w14:textId="77777777" w:rsidR="001D07B0" w:rsidRDefault="001D07B0" w:rsidP="001D07B0">
          <w:pPr>
            <w:pStyle w:val="NoSpacing"/>
            <w:jc w:val="center"/>
          </w:pPr>
        </w:p>
        <w:p w14:paraId="06051353" w14:textId="77777777" w:rsidR="001D07B0" w:rsidRDefault="001D07B0" w:rsidP="001D07B0">
          <w:pPr>
            <w:pStyle w:val="NoSpacing"/>
            <w:jc w:val="center"/>
          </w:pPr>
        </w:p>
        <w:p w14:paraId="0BC30C35" w14:textId="77777777" w:rsidR="001D07B0" w:rsidRDefault="001D07B0" w:rsidP="001D07B0">
          <w:pPr>
            <w:pStyle w:val="NoSpacing"/>
            <w:jc w:val="center"/>
          </w:pPr>
        </w:p>
        <w:p w14:paraId="54B7F171" w14:textId="77777777" w:rsidR="001D07B0" w:rsidRDefault="001D07B0" w:rsidP="001D07B0">
          <w:pPr>
            <w:pStyle w:val="NoSpacing"/>
            <w:jc w:val="center"/>
          </w:pPr>
        </w:p>
        <w:p w14:paraId="2FB671FD" w14:textId="77777777" w:rsidR="001D07B0" w:rsidRDefault="001D07B0" w:rsidP="001D07B0">
          <w:pPr>
            <w:pStyle w:val="NoSpacing"/>
            <w:jc w:val="center"/>
          </w:pPr>
        </w:p>
        <w:p w14:paraId="053FCD02" w14:textId="23D3A448" w:rsidR="00574F2B" w:rsidRDefault="00690785" w:rsidP="009535F9">
          <w:pPr>
            <w:jc w:val="center"/>
            <w:rPr>
              <w:rFonts w:asciiTheme="minorHAnsi" w:eastAsiaTheme="minorEastAsia" w:hAnsiTheme="minorHAnsi" w:cstheme="minorBidi"/>
              <w:sz w:val="32"/>
              <w:szCs w:val="22"/>
              <w:lang w:val="en-US" w:eastAsia="ja-JP"/>
            </w:rPr>
          </w:pPr>
          <w:r>
            <w:rPr>
              <w:rFonts w:asciiTheme="minorHAnsi" w:eastAsiaTheme="minorEastAsia" w:hAnsiTheme="minorHAnsi" w:cstheme="minorBidi"/>
              <w:sz w:val="32"/>
              <w:szCs w:val="22"/>
              <w:lang w:val="en-US" w:eastAsia="ja-JP"/>
            </w:rPr>
            <w:t>GDPR</w:t>
          </w:r>
          <w:r w:rsidR="00C606AB">
            <w:rPr>
              <w:rFonts w:asciiTheme="minorHAnsi" w:eastAsiaTheme="minorEastAsia" w:hAnsiTheme="minorHAnsi" w:cstheme="minorBidi"/>
              <w:sz w:val="32"/>
              <w:szCs w:val="22"/>
              <w:lang w:val="en-US" w:eastAsia="ja-JP"/>
            </w:rPr>
            <w:t xml:space="preserve"> </w:t>
          </w:r>
          <w:r w:rsidR="009535F9" w:rsidRPr="009535F9">
            <w:rPr>
              <w:rFonts w:asciiTheme="minorHAnsi" w:eastAsiaTheme="minorEastAsia" w:hAnsiTheme="minorHAnsi" w:cstheme="minorBidi"/>
              <w:sz w:val="32"/>
              <w:szCs w:val="22"/>
              <w:lang w:val="en-US" w:eastAsia="ja-JP"/>
            </w:rPr>
            <w:t xml:space="preserve">Toolkit </w:t>
          </w:r>
          <w:r w:rsidR="00CB0087">
            <w:rPr>
              <w:rFonts w:asciiTheme="minorHAnsi" w:eastAsiaTheme="minorEastAsia" w:hAnsiTheme="minorHAnsi" w:cstheme="minorBidi"/>
              <w:sz w:val="32"/>
              <w:szCs w:val="22"/>
              <w:lang w:val="en-US" w:eastAsia="ja-JP"/>
            </w:rPr>
            <w:t xml:space="preserve">Version </w:t>
          </w:r>
          <w:r w:rsidR="008A305F">
            <w:rPr>
              <w:rFonts w:asciiTheme="minorHAnsi" w:eastAsiaTheme="minorEastAsia" w:hAnsiTheme="minorHAnsi" w:cstheme="minorBidi"/>
              <w:sz w:val="32"/>
              <w:szCs w:val="22"/>
              <w:lang w:val="en-US" w:eastAsia="ja-JP"/>
            </w:rPr>
            <w:t>5</w:t>
          </w:r>
          <w:r w:rsidR="008A76E5">
            <w:rPr>
              <w:rFonts w:asciiTheme="minorHAnsi" w:eastAsiaTheme="minorEastAsia" w:hAnsiTheme="minorHAnsi" w:cstheme="minorBidi"/>
              <w:sz w:val="32"/>
              <w:szCs w:val="22"/>
              <w:lang w:val="en-US" w:eastAsia="ja-JP"/>
            </w:rPr>
            <w:t xml:space="preserve"> </w:t>
          </w:r>
        </w:p>
        <w:p w14:paraId="7BA86DE3" w14:textId="77777777" w:rsidR="001D07B0" w:rsidRPr="001D07B0" w:rsidRDefault="001D393C" w:rsidP="009535F9">
          <w:pPr>
            <w:jc w:val="center"/>
            <w:rPr>
              <w:rFonts w:asciiTheme="minorHAnsi" w:hAnsiTheme="minorHAnsi"/>
            </w:rPr>
          </w:pPr>
          <w:r>
            <w:rPr>
              <w:rFonts w:asciiTheme="minorHAnsi" w:eastAsiaTheme="minorEastAsia" w:hAnsiTheme="minorHAnsi" w:cstheme="minorBidi"/>
              <w:sz w:val="32"/>
              <w:szCs w:val="22"/>
              <w:lang w:val="en-US" w:eastAsia="ja-JP"/>
            </w:rPr>
            <w:t>©CertiKit</w:t>
          </w:r>
        </w:p>
        <w:p w14:paraId="078C8518" w14:textId="77777777" w:rsidR="001D07B0" w:rsidRDefault="001D07B0">
          <w:r>
            <w:br w:type="page"/>
          </w:r>
        </w:p>
      </w:sdtContent>
    </w:sdt>
    <w:p w14:paraId="34DAA54A" w14:textId="77777777" w:rsidR="00CB4C7E" w:rsidRDefault="00CB4C7E">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6F500F" w14:paraId="77289E5E" w14:textId="77777777" w:rsidTr="00133A10">
        <w:tc>
          <w:tcPr>
            <w:tcW w:w="9180" w:type="dxa"/>
            <w:tcBorders>
              <w:top w:val="single" w:sz="4" w:space="0" w:color="auto"/>
              <w:left w:val="single" w:sz="4" w:space="0" w:color="auto"/>
              <w:bottom w:val="single" w:sz="4" w:space="0" w:color="auto"/>
              <w:right w:val="single" w:sz="4" w:space="0" w:color="auto"/>
            </w:tcBorders>
            <w:shd w:val="clear" w:color="auto" w:fill="C6D9F1"/>
          </w:tcPr>
          <w:p w14:paraId="4303CADE" w14:textId="77777777" w:rsidR="006F500F" w:rsidRDefault="006F500F">
            <w:pPr>
              <w:jc w:val="center"/>
              <w:rPr>
                <w:b/>
                <w:sz w:val="28"/>
                <w:szCs w:val="28"/>
              </w:rPr>
            </w:pPr>
            <w:r>
              <w:rPr>
                <w:b/>
                <w:sz w:val="28"/>
                <w:szCs w:val="28"/>
              </w:rPr>
              <w:t>Implementation Guidance</w:t>
            </w:r>
          </w:p>
          <w:p w14:paraId="038A8F54" w14:textId="77777777" w:rsidR="006F500F" w:rsidRDefault="006F500F">
            <w:pPr>
              <w:jc w:val="center"/>
              <w:rPr>
                <w:b/>
                <w:sz w:val="20"/>
                <w:szCs w:val="20"/>
              </w:rPr>
            </w:pPr>
            <w:r>
              <w:rPr>
                <w:b/>
                <w:sz w:val="20"/>
                <w:szCs w:val="20"/>
              </w:rPr>
              <w:t>(</w:t>
            </w:r>
            <w:r w:rsidR="00AE3A85">
              <w:rPr>
                <w:b/>
                <w:sz w:val="20"/>
                <w:szCs w:val="20"/>
              </w:rPr>
              <w:t>The h</w:t>
            </w:r>
            <w:r w:rsidR="001D07B0">
              <w:rPr>
                <w:b/>
                <w:sz w:val="20"/>
                <w:szCs w:val="20"/>
              </w:rPr>
              <w:t xml:space="preserve">eader page and </w:t>
            </w:r>
            <w:r>
              <w:rPr>
                <w:b/>
                <w:sz w:val="20"/>
                <w:szCs w:val="20"/>
              </w:rPr>
              <w:t>this section must be removed from final version of the document)</w:t>
            </w:r>
          </w:p>
          <w:p w14:paraId="75A93379" w14:textId="77777777" w:rsidR="006F500F" w:rsidRDefault="006F500F">
            <w:pPr>
              <w:jc w:val="both"/>
            </w:pPr>
          </w:p>
        </w:tc>
      </w:tr>
      <w:tr w:rsidR="006F500F" w14:paraId="7D31317C" w14:textId="77777777" w:rsidTr="00133A10">
        <w:tc>
          <w:tcPr>
            <w:tcW w:w="9180" w:type="dxa"/>
            <w:tcBorders>
              <w:top w:val="single" w:sz="4" w:space="0" w:color="auto"/>
              <w:left w:val="single" w:sz="4" w:space="0" w:color="auto"/>
              <w:bottom w:val="single" w:sz="4" w:space="0" w:color="auto"/>
              <w:right w:val="single" w:sz="4" w:space="0" w:color="auto"/>
            </w:tcBorders>
          </w:tcPr>
          <w:p w14:paraId="6C506E43" w14:textId="77777777" w:rsidR="006F500F" w:rsidRDefault="006F500F">
            <w:pPr>
              <w:jc w:val="both"/>
              <w:rPr>
                <w:b/>
              </w:rPr>
            </w:pPr>
          </w:p>
          <w:p w14:paraId="64A2F2C1" w14:textId="77777777" w:rsidR="006F500F" w:rsidRDefault="006F500F">
            <w:pPr>
              <w:jc w:val="both"/>
              <w:rPr>
                <w:b/>
              </w:rPr>
            </w:pPr>
            <w:r>
              <w:rPr>
                <w:b/>
              </w:rPr>
              <w:t>Purpose of this document</w:t>
            </w:r>
          </w:p>
          <w:p w14:paraId="5A47BE0A" w14:textId="77777777" w:rsidR="006F500F" w:rsidRDefault="006F500F">
            <w:pPr>
              <w:jc w:val="both"/>
              <w:rPr>
                <w:b/>
              </w:rPr>
            </w:pPr>
          </w:p>
          <w:p w14:paraId="0D525D01" w14:textId="77777777" w:rsidR="006F500F" w:rsidRDefault="006F500F">
            <w:pPr>
              <w:jc w:val="both"/>
            </w:pPr>
            <w:r>
              <w:t xml:space="preserve">The document sets out </w:t>
            </w:r>
            <w:r w:rsidR="001B1E36">
              <w:t xml:space="preserve">some of the main </w:t>
            </w:r>
            <w:r>
              <w:t xml:space="preserve">roles </w:t>
            </w:r>
            <w:r w:rsidR="001B1E36">
              <w:t>that may be involved in GDPR compliance,</w:t>
            </w:r>
            <w:r>
              <w:t xml:space="preserve"> together with their relevant responsibilities.</w:t>
            </w:r>
          </w:p>
          <w:p w14:paraId="2BC69AE6" w14:textId="77777777" w:rsidR="006F500F" w:rsidRDefault="006F500F">
            <w:pPr>
              <w:jc w:val="both"/>
              <w:rPr>
                <w:b/>
              </w:rPr>
            </w:pPr>
          </w:p>
        </w:tc>
      </w:tr>
      <w:tr w:rsidR="006F500F" w14:paraId="581023DD" w14:textId="77777777" w:rsidTr="00133A10">
        <w:tc>
          <w:tcPr>
            <w:tcW w:w="9180" w:type="dxa"/>
            <w:tcBorders>
              <w:top w:val="single" w:sz="4" w:space="0" w:color="auto"/>
              <w:left w:val="single" w:sz="4" w:space="0" w:color="auto"/>
              <w:bottom w:val="single" w:sz="4" w:space="0" w:color="auto"/>
              <w:right w:val="single" w:sz="4" w:space="0" w:color="auto"/>
            </w:tcBorders>
          </w:tcPr>
          <w:p w14:paraId="63444A45" w14:textId="77777777" w:rsidR="006F500F" w:rsidRDefault="006F500F">
            <w:pPr>
              <w:jc w:val="both"/>
              <w:rPr>
                <w:b/>
              </w:rPr>
            </w:pPr>
          </w:p>
          <w:p w14:paraId="4DE22C61" w14:textId="77777777" w:rsidR="006F500F" w:rsidRDefault="006F500F">
            <w:pPr>
              <w:jc w:val="both"/>
              <w:rPr>
                <w:b/>
              </w:rPr>
            </w:pPr>
            <w:r>
              <w:rPr>
                <w:b/>
              </w:rPr>
              <w:t xml:space="preserve">Areas of the </w:t>
            </w:r>
            <w:r w:rsidR="00690785">
              <w:rPr>
                <w:b/>
              </w:rPr>
              <w:t>GDPR</w:t>
            </w:r>
            <w:r>
              <w:rPr>
                <w:b/>
              </w:rPr>
              <w:t xml:space="preserve"> addressed</w:t>
            </w:r>
          </w:p>
          <w:p w14:paraId="78CD73FB" w14:textId="77777777" w:rsidR="006F500F" w:rsidRDefault="006F500F">
            <w:pPr>
              <w:jc w:val="both"/>
            </w:pPr>
          </w:p>
          <w:p w14:paraId="7CE74FDA" w14:textId="77777777" w:rsidR="006F500F" w:rsidRDefault="006F500F">
            <w:pPr>
              <w:jc w:val="both"/>
            </w:pPr>
            <w:r>
              <w:t>The following</w:t>
            </w:r>
            <w:r w:rsidR="00C23267">
              <w:t xml:space="preserve"> areas of the </w:t>
            </w:r>
            <w:r w:rsidR="00690785">
              <w:t>GDPR</w:t>
            </w:r>
            <w:r>
              <w:t xml:space="preserve"> are addressed by this document:</w:t>
            </w:r>
          </w:p>
          <w:p w14:paraId="50EF5F25" w14:textId="77777777" w:rsidR="001B1E36" w:rsidRDefault="001B1E36">
            <w:pPr>
              <w:jc w:val="both"/>
            </w:pPr>
          </w:p>
          <w:p w14:paraId="0A21FF83" w14:textId="77777777" w:rsidR="001B1E36" w:rsidRDefault="001B1E36" w:rsidP="001B1E36">
            <w:pPr>
              <w:jc w:val="both"/>
            </w:pPr>
            <w:r w:rsidRPr="00F26AC9">
              <w:t>Chapter IV – Controller and processor</w:t>
            </w:r>
          </w:p>
          <w:p w14:paraId="5553FBBC" w14:textId="77777777" w:rsidR="000A669C" w:rsidRPr="00F26AC9" w:rsidRDefault="000A669C" w:rsidP="001B1E36">
            <w:pPr>
              <w:jc w:val="both"/>
            </w:pPr>
            <w:r>
              <w:t>Section 4. – Data protection officer</w:t>
            </w:r>
          </w:p>
          <w:p w14:paraId="11ED4F84" w14:textId="77777777" w:rsidR="00863B7A" w:rsidRDefault="00863B7A" w:rsidP="00690785">
            <w:pPr>
              <w:jc w:val="both"/>
              <w:rPr>
                <w:b/>
              </w:rPr>
            </w:pPr>
          </w:p>
        </w:tc>
      </w:tr>
      <w:tr w:rsidR="006F500F" w14:paraId="6E757A3D" w14:textId="77777777" w:rsidTr="00133A10">
        <w:tc>
          <w:tcPr>
            <w:tcW w:w="9180" w:type="dxa"/>
            <w:tcBorders>
              <w:top w:val="single" w:sz="4" w:space="0" w:color="auto"/>
              <w:left w:val="single" w:sz="4" w:space="0" w:color="auto"/>
              <w:bottom w:val="single" w:sz="4" w:space="0" w:color="auto"/>
              <w:right w:val="single" w:sz="4" w:space="0" w:color="auto"/>
            </w:tcBorders>
          </w:tcPr>
          <w:p w14:paraId="7E3CB5DD" w14:textId="77777777" w:rsidR="006F500F" w:rsidRDefault="006F500F">
            <w:pPr>
              <w:jc w:val="both"/>
              <w:rPr>
                <w:b/>
              </w:rPr>
            </w:pPr>
          </w:p>
          <w:p w14:paraId="7A19E4A7" w14:textId="77777777" w:rsidR="006F500F" w:rsidRDefault="006F500F">
            <w:pPr>
              <w:jc w:val="both"/>
              <w:rPr>
                <w:b/>
              </w:rPr>
            </w:pPr>
            <w:r>
              <w:rPr>
                <w:b/>
              </w:rPr>
              <w:t>General Guidance</w:t>
            </w:r>
          </w:p>
          <w:p w14:paraId="4E65E728" w14:textId="77777777" w:rsidR="006F500F" w:rsidRDefault="006F500F">
            <w:pPr>
              <w:jc w:val="both"/>
              <w:rPr>
                <w:b/>
              </w:rPr>
            </w:pPr>
          </w:p>
          <w:p w14:paraId="3661D98D" w14:textId="77777777" w:rsidR="006F500F" w:rsidRDefault="001B1E36">
            <w:pPr>
              <w:jc w:val="both"/>
            </w:pPr>
            <w:r>
              <w:t xml:space="preserve">An </w:t>
            </w:r>
            <w:r w:rsidR="002C4D48">
              <w:t>organisation</w:t>
            </w:r>
            <w:r>
              <w:t xml:space="preserve"> may be structured in </w:t>
            </w:r>
            <w:proofErr w:type="gramStart"/>
            <w:r>
              <w:t>many different ways</w:t>
            </w:r>
            <w:proofErr w:type="gramEnd"/>
            <w:r w:rsidR="006F500F">
              <w:t xml:space="preserve">, depending on size, geographical spread, technology, culture and whether customers are internal or external, amongst others. Because of this, you will need to tailor this document to reflect your own </w:t>
            </w:r>
            <w:r w:rsidR="002C4D48">
              <w:t>organisation</w:t>
            </w:r>
            <w:r w:rsidR="006F500F">
              <w:t>’s structure and job roles.</w:t>
            </w:r>
          </w:p>
          <w:p w14:paraId="62E3BEE7" w14:textId="77777777" w:rsidR="006F500F" w:rsidRDefault="006F500F">
            <w:pPr>
              <w:jc w:val="both"/>
            </w:pPr>
          </w:p>
          <w:p w14:paraId="561F8519" w14:textId="77777777" w:rsidR="006F500F" w:rsidRDefault="006F500F">
            <w:pPr>
              <w:jc w:val="both"/>
            </w:pPr>
            <w:r>
              <w:t xml:space="preserve">In a larger </w:t>
            </w:r>
            <w:r w:rsidR="002C4D48">
              <w:t>organisation</w:t>
            </w:r>
            <w:r>
              <w:t xml:space="preserve">, these </w:t>
            </w:r>
            <w:r w:rsidR="00900590">
              <w:t>roles</w:t>
            </w:r>
            <w:r>
              <w:t xml:space="preserve"> will often be allocated to different people. In a smaller </w:t>
            </w:r>
            <w:r w:rsidR="002C4D48">
              <w:t>organisation</w:t>
            </w:r>
            <w:r w:rsidR="00FD4BD3">
              <w:t>,</w:t>
            </w:r>
            <w:r>
              <w:t xml:space="preserve"> these responsibilities may need to be allocated to relatively few people.</w:t>
            </w:r>
          </w:p>
          <w:p w14:paraId="1242007A" w14:textId="77777777" w:rsidR="00BA28AF" w:rsidRDefault="00BA28AF">
            <w:pPr>
              <w:jc w:val="both"/>
            </w:pPr>
          </w:p>
          <w:p w14:paraId="09190D7C" w14:textId="77777777" w:rsidR="00BA28AF" w:rsidRDefault="00BA28AF">
            <w:pPr>
              <w:jc w:val="both"/>
            </w:pPr>
            <w:r>
              <w:t xml:space="preserve">The roles required will depend on whether your </w:t>
            </w:r>
            <w:r w:rsidR="002C4D48">
              <w:t>organisation</w:t>
            </w:r>
            <w:r>
              <w:t xml:space="preserve"> is a controller or processor or both and whether your processing meets the criteria for a data processing officer.</w:t>
            </w:r>
          </w:p>
          <w:p w14:paraId="2126F443" w14:textId="77777777" w:rsidR="006F500F" w:rsidRDefault="006F500F" w:rsidP="00690785">
            <w:pPr>
              <w:jc w:val="both"/>
              <w:rPr>
                <w:b/>
              </w:rPr>
            </w:pPr>
          </w:p>
        </w:tc>
      </w:tr>
      <w:tr w:rsidR="006F500F" w14:paraId="6EC51802" w14:textId="77777777" w:rsidTr="00133A10">
        <w:tc>
          <w:tcPr>
            <w:tcW w:w="9180" w:type="dxa"/>
            <w:tcBorders>
              <w:top w:val="single" w:sz="4" w:space="0" w:color="auto"/>
              <w:left w:val="single" w:sz="4" w:space="0" w:color="auto"/>
              <w:bottom w:val="single" w:sz="4" w:space="0" w:color="auto"/>
              <w:right w:val="single" w:sz="4" w:space="0" w:color="auto"/>
            </w:tcBorders>
          </w:tcPr>
          <w:p w14:paraId="2BDF7670" w14:textId="77777777" w:rsidR="006F500F" w:rsidRDefault="006F500F">
            <w:pPr>
              <w:jc w:val="both"/>
              <w:rPr>
                <w:b/>
              </w:rPr>
            </w:pPr>
          </w:p>
          <w:p w14:paraId="36CF7F54" w14:textId="77777777" w:rsidR="006F500F" w:rsidRDefault="006F500F">
            <w:pPr>
              <w:jc w:val="both"/>
              <w:rPr>
                <w:b/>
              </w:rPr>
            </w:pPr>
            <w:r>
              <w:rPr>
                <w:b/>
              </w:rPr>
              <w:t>Review Frequency</w:t>
            </w:r>
          </w:p>
          <w:p w14:paraId="51548EC9" w14:textId="77777777" w:rsidR="006F500F" w:rsidRDefault="006F500F">
            <w:pPr>
              <w:jc w:val="both"/>
            </w:pPr>
          </w:p>
          <w:p w14:paraId="33F6839F" w14:textId="77777777" w:rsidR="006F500F" w:rsidRDefault="006F500F">
            <w:pPr>
              <w:jc w:val="both"/>
            </w:pPr>
            <w:r>
              <w:t xml:space="preserve">We would recommend this document is reviewed annually and upon significant changes to the </w:t>
            </w:r>
            <w:r w:rsidR="002C4D48">
              <w:t>organisation</w:t>
            </w:r>
            <w:r>
              <w:t xml:space="preserve"> structure.</w:t>
            </w:r>
          </w:p>
          <w:p w14:paraId="132432FF" w14:textId="77777777" w:rsidR="006F500F" w:rsidRDefault="006F500F">
            <w:pPr>
              <w:jc w:val="both"/>
              <w:rPr>
                <w:b/>
              </w:rPr>
            </w:pPr>
          </w:p>
        </w:tc>
      </w:tr>
      <w:tr w:rsidR="00133A10" w14:paraId="39F345D9" w14:textId="77777777" w:rsidTr="00133A10">
        <w:tc>
          <w:tcPr>
            <w:tcW w:w="9180" w:type="dxa"/>
            <w:tcBorders>
              <w:top w:val="single" w:sz="4" w:space="0" w:color="auto"/>
              <w:left w:val="single" w:sz="4" w:space="0" w:color="auto"/>
              <w:bottom w:val="single" w:sz="4" w:space="0" w:color="auto"/>
              <w:right w:val="single" w:sz="4" w:space="0" w:color="auto"/>
            </w:tcBorders>
          </w:tcPr>
          <w:p w14:paraId="1A36E77C" w14:textId="77777777" w:rsidR="00133A10" w:rsidRPr="00B40ACD" w:rsidRDefault="00133A10" w:rsidP="00B2344E">
            <w:pPr>
              <w:jc w:val="both"/>
              <w:rPr>
                <w:b/>
              </w:rPr>
            </w:pPr>
          </w:p>
          <w:p w14:paraId="475B431C" w14:textId="77777777" w:rsidR="00133A10" w:rsidRPr="00B40ACD" w:rsidRDefault="00133A10" w:rsidP="00B2344E">
            <w:pPr>
              <w:jc w:val="both"/>
              <w:rPr>
                <w:b/>
              </w:rPr>
            </w:pPr>
            <w:r>
              <w:rPr>
                <w:b/>
              </w:rPr>
              <w:t>Toolkit</w:t>
            </w:r>
            <w:r w:rsidRPr="00B40ACD">
              <w:rPr>
                <w:b/>
              </w:rPr>
              <w:t xml:space="preserve"> Version Number</w:t>
            </w:r>
          </w:p>
          <w:p w14:paraId="132A5274" w14:textId="77777777" w:rsidR="00133A10" w:rsidRPr="00B40ACD" w:rsidRDefault="00133A10" w:rsidP="00B2344E">
            <w:pPr>
              <w:jc w:val="both"/>
              <w:rPr>
                <w:b/>
              </w:rPr>
            </w:pPr>
          </w:p>
          <w:p w14:paraId="59A9F857" w14:textId="2468A659" w:rsidR="00133A10" w:rsidRDefault="00690785" w:rsidP="00B2344E">
            <w:pPr>
              <w:jc w:val="both"/>
            </w:pPr>
            <w:r>
              <w:t>GDPR</w:t>
            </w:r>
            <w:r w:rsidR="00C606AB">
              <w:t xml:space="preserve"> </w:t>
            </w:r>
            <w:r w:rsidR="009535F9" w:rsidRPr="009535F9">
              <w:t>Tool</w:t>
            </w:r>
            <w:r w:rsidR="00CB0087">
              <w:t xml:space="preserve">kit Version </w:t>
            </w:r>
            <w:r w:rsidR="008A305F">
              <w:t>5</w:t>
            </w:r>
          </w:p>
          <w:p w14:paraId="68A91764" w14:textId="77777777" w:rsidR="00A31A3A" w:rsidRPr="00C66495" w:rsidRDefault="00A31A3A" w:rsidP="00B2344E">
            <w:pPr>
              <w:jc w:val="both"/>
              <w:rPr>
                <w:b/>
              </w:rPr>
            </w:pPr>
          </w:p>
        </w:tc>
      </w:tr>
      <w:tr w:rsidR="00C427C1" w:rsidRPr="00F90812" w14:paraId="0BCE841C" w14:textId="77777777" w:rsidTr="00B2344E">
        <w:tc>
          <w:tcPr>
            <w:tcW w:w="9180" w:type="dxa"/>
            <w:shd w:val="clear" w:color="auto" w:fill="auto"/>
          </w:tcPr>
          <w:p w14:paraId="44CB6C99" w14:textId="77777777" w:rsidR="00C427C1" w:rsidRPr="00F90812" w:rsidRDefault="00C427C1" w:rsidP="00B2344E">
            <w:pPr>
              <w:jc w:val="both"/>
              <w:rPr>
                <w:rFonts w:cs="Arial"/>
                <w:b/>
              </w:rPr>
            </w:pPr>
          </w:p>
          <w:p w14:paraId="4B121075" w14:textId="77777777" w:rsidR="00C427C1" w:rsidRPr="00F90812" w:rsidRDefault="00C427C1" w:rsidP="00B2344E">
            <w:pPr>
              <w:jc w:val="both"/>
              <w:rPr>
                <w:rFonts w:cs="Arial"/>
                <w:b/>
              </w:rPr>
            </w:pPr>
            <w:r w:rsidRPr="00F90812">
              <w:rPr>
                <w:rFonts w:cs="Arial"/>
                <w:b/>
              </w:rPr>
              <w:t>Document Fields</w:t>
            </w:r>
          </w:p>
          <w:p w14:paraId="0F0E4168" w14:textId="77777777" w:rsidR="00C427C1" w:rsidRPr="00F90812" w:rsidRDefault="00C427C1" w:rsidP="00B2344E">
            <w:pPr>
              <w:jc w:val="both"/>
              <w:rPr>
                <w:rFonts w:cs="Arial"/>
                <w:b/>
              </w:rPr>
            </w:pPr>
          </w:p>
          <w:p w14:paraId="30EFF1A6" w14:textId="77777777" w:rsidR="00C427C1" w:rsidRPr="00F90812" w:rsidRDefault="00C427C1" w:rsidP="00B2344E">
            <w:pPr>
              <w:jc w:val="both"/>
              <w:rPr>
                <w:rFonts w:cs="Arial"/>
              </w:rPr>
            </w:pPr>
            <w:r w:rsidRPr="00F90812">
              <w:rPr>
                <w:rFonts w:cs="Arial"/>
              </w:rPr>
              <w:t xml:space="preserve">This document may contain fields which need to be updated with your own information, including a field for Organization Name that is linked to the custom </w:t>
            </w:r>
            <w:r w:rsidRPr="00F90812">
              <w:rPr>
                <w:rFonts w:cs="Arial"/>
              </w:rPr>
              <w:lastRenderedPageBreak/>
              <w:t>document property “Organization Name”.</w:t>
            </w:r>
          </w:p>
          <w:p w14:paraId="00162FFF" w14:textId="77777777" w:rsidR="00C427C1" w:rsidRPr="00F90812" w:rsidRDefault="00C427C1" w:rsidP="00B2344E">
            <w:pPr>
              <w:jc w:val="both"/>
              <w:rPr>
                <w:rFonts w:cs="Arial"/>
              </w:rPr>
            </w:pPr>
          </w:p>
          <w:p w14:paraId="6E3BF013" w14:textId="77777777" w:rsidR="00C427C1" w:rsidRPr="00F90812" w:rsidRDefault="00C427C1" w:rsidP="00B2344E">
            <w:pPr>
              <w:jc w:val="both"/>
              <w:rPr>
                <w:rFonts w:cs="Arial"/>
              </w:rPr>
            </w:pPr>
            <w:r w:rsidRPr="00F90812">
              <w:rPr>
                <w:rFonts w:cs="Arial"/>
              </w:rPr>
              <w:t>To update this field</w:t>
            </w:r>
            <w:r w:rsidR="001D07B0">
              <w:rPr>
                <w:rFonts w:cs="Arial"/>
              </w:rPr>
              <w:t xml:space="preserve"> (and any others that may exist</w:t>
            </w:r>
            <w:r w:rsidRPr="00F90812">
              <w:rPr>
                <w:rFonts w:cs="Arial"/>
              </w:rPr>
              <w:t xml:space="preserve"> in this document):</w:t>
            </w:r>
          </w:p>
          <w:p w14:paraId="0C75E9B7" w14:textId="77777777" w:rsidR="00C427C1" w:rsidRPr="00F90812" w:rsidRDefault="00C427C1" w:rsidP="00B2344E">
            <w:pPr>
              <w:jc w:val="both"/>
              <w:rPr>
                <w:rFonts w:cs="Arial"/>
              </w:rPr>
            </w:pPr>
          </w:p>
          <w:p w14:paraId="2293C675" w14:textId="77777777" w:rsidR="00C427C1" w:rsidRPr="00F90812" w:rsidRDefault="00C427C1" w:rsidP="00C427C1">
            <w:pPr>
              <w:pStyle w:val="ListParagraph"/>
              <w:numPr>
                <w:ilvl w:val="0"/>
                <w:numId w:val="21"/>
              </w:numPr>
              <w:jc w:val="both"/>
              <w:rPr>
                <w:rFonts w:cs="Arial"/>
              </w:rPr>
            </w:pPr>
            <w:r w:rsidRPr="00F90812">
              <w:rPr>
                <w:rFonts w:cs="Arial"/>
              </w:rPr>
              <w:t>Update the custom document property “Organization Name” by clicking File &gt; Info &gt; Properties &gt; Advanced Properties &gt; Custom &gt; Organization Name</w:t>
            </w:r>
          </w:p>
          <w:p w14:paraId="1A313A18" w14:textId="77777777" w:rsidR="00C427C1" w:rsidRPr="00F90812" w:rsidRDefault="00C427C1" w:rsidP="00C427C1">
            <w:pPr>
              <w:pStyle w:val="ListParagraph"/>
              <w:numPr>
                <w:ilvl w:val="0"/>
                <w:numId w:val="21"/>
              </w:numPr>
              <w:jc w:val="both"/>
              <w:rPr>
                <w:rFonts w:cs="Arial"/>
              </w:rPr>
            </w:pPr>
            <w:r w:rsidRPr="00F90812">
              <w:rPr>
                <w:rFonts w:cs="Arial"/>
              </w:rPr>
              <w:t>Press Ctrl a on the keyboard to select all text in the document (or use Select, Select All on the ribbon)</w:t>
            </w:r>
          </w:p>
          <w:p w14:paraId="6D8E580C" w14:textId="77777777" w:rsidR="00C427C1" w:rsidRPr="00F90812" w:rsidRDefault="00C427C1" w:rsidP="00C427C1">
            <w:pPr>
              <w:pStyle w:val="ListParagraph"/>
              <w:numPr>
                <w:ilvl w:val="0"/>
                <w:numId w:val="21"/>
              </w:numPr>
              <w:jc w:val="both"/>
              <w:rPr>
                <w:rFonts w:cs="Arial"/>
              </w:rPr>
            </w:pPr>
            <w:r w:rsidRPr="00F90812">
              <w:rPr>
                <w:rFonts w:cs="Arial"/>
              </w:rPr>
              <w:t>Press F9 on the keyboard to update all fields</w:t>
            </w:r>
          </w:p>
          <w:p w14:paraId="08D4C072" w14:textId="77777777" w:rsidR="00C427C1" w:rsidRPr="00F90812" w:rsidRDefault="00C427C1" w:rsidP="00C427C1">
            <w:pPr>
              <w:pStyle w:val="ListParagraph"/>
              <w:numPr>
                <w:ilvl w:val="0"/>
                <w:numId w:val="21"/>
              </w:numPr>
              <w:rPr>
                <w:rFonts w:cs="Arial"/>
              </w:rPr>
            </w:pPr>
            <w:r w:rsidRPr="00F90812">
              <w:rPr>
                <w:rFonts w:cs="Arial"/>
              </w:rPr>
              <w:t>When prompted, choose the option to just update TOC page numbers</w:t>
            </w:r>
          </w:p>
          <w:p w14:paraId="64E78118" w14:textId="77777777" w:rsidR="00C427C1" w:rsidRPr="00F90812" w:rsidRDefault="00C427C1" w:rsidP="00B2344E">
            <w:pPr>
              <w:ind w:left="360"/>
              <w:jc w:val="both"/>
              <w:rPr>
                <w:rFonts w:cs="Arial"/>
              </w:rPr>
            </w:pPr>
          </w:p>
          <w:p w14:paraId="205071F4" w14:textId="77777777" w:rsidR="00C427C1" w:rsidRPr="00F90812" w:rsidRDefault="00C427C1" w:rsidP="00B2344E">
            <w:pPr>
              <w:jc w:val="both"/>
              <w:rPr>
                <w:rFonts w:cs="Arial"/>
              </w:rPr>
            </w:pPr>
            <w:r w:rsidRPr="00F90812">
              <w:rPr>
                <w:rFonts w:cs="Arial"/>
              </w:rPr>
              <w:t>If you wish to permanently convert the fields in this document to text i.e. so that they are no longer updateable, then you will need to click into each occurrence of the field and press Ctrl Shift F9.</w:t>
            </w:r>
          </w:p>
          <w:p w14:paraId="49305743" w14:textId="77777777" w:rsidR="00C427C1" w:rsidRPr="00F90812" w:rsidRDefault="00C427C1" w:rsidP="00B2344E">
            <w:pPr>
              <w:jc w:val="both"/>
              <w:rPr>
                <w:rFonts w:cs="Arial"/>
              </w:rPr>
            </w:pPr>
          </w:p>
          <w:p w14:paraId="5E9072F7" w14:textId="77777777" w:rsidR="00C427C1" w:rsidRPr="00F90812" w:rsidRDefault="00C427C1" w:rsidP="00B2344E">
            <w:pPr>
              <w:jc w:val="both"/>
              <w:rPr>
                <w:rFonts w:cs="Arial"/>
              </w:rPr>
            </w:pPr>
            <w:r w:rsidRPr="00F90812">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66974E76" w14:textId="77777777" w:rsidR="00C427C1" w:rsidRPr="00F90812" w:rsidRDefault="00C427C1" w:rsidP="00B2344E">
            <w:pPr>
              <w:jc w:val="both"/>
              <w:rPr>
                <w:rFonts w:cs="Arial"/>
              </w:rPr>
            </w:pPr>
          </w:p>
          <w:p w14:paraId="55A9F1D0" w14:textId="77777777" w:rsidR="00C427C1" w:rsidRPr="00F90812" w:rsidRDefault="00C427C1" w:rsidP="00B2344E">
            <w:pPr>
              <w:jc w:val="both"/>
              <w:rPr>
                <w:rFonts w:cs="Arial"/>
                <w:i/>
              </w:rPr>
            </w:pPr>
            <w:r w:rsidRPr="00F90812">
              <w:rPr>
                <w:rFonts w:cs="Arial"/>
              </w:rPr>
              <w:t xml:space="preserve">Further detail on the above procedure can be found in the </w:t>
            </w:r>
            <w:r w:rsidRPr="00F90812">
              <w:rPr>
                <w:rFonts w:cs="Arial"/>
                <w:i/>
              </w:rPr>
              <w:t xml:space="preserve">Toolkit Completion Instructions </w:t>
            </w:r>
            <w:r w:rsidRPr="00F90812">
              <w:rPr>
                <w:rFonts w:cs="Arial"/>
              </w:rPr>
              <w:t>within the Project Resources folder.</w:t>
            </w:r>
          </w:p>
          <w:p w14:paraId="73AE9672" w14:textId="77777777" w:rsidR="00C427C1" w:rsidRPr="00F90812" w:rsidRDefault="00C427C1" w:rsidP="00B2344E">
            <w:pPr>
              <w:jc w:val="both"/>
              <w:rPr>
                <w:rFonts w:cs="Arial"/>
              </w:rPr>
            </w:pPr>
            <w:r w:rsidRPr="00F90812">
              <w:rPr>
                <w:rFonts w:cs="Arial"/>
              </w:rPr>
              <w:t xml:space="preserve"> </w:t>
            </w:r>
          </w:p>
        </w:tc>
      </w:tr>
      <w:tr w:rsidR="00133A10" w14:paraId="68531AA4" w14:textId="77777777" w:rsidTr="00133A10">
        <w:tc>
          <w:tcPr>
            <w:tcW w:w="9180" w:type="dxa"/>
            <w:tcBorders>
              <w:top w:val="single" w:sz="4" w:space="0" w:color="auto"/>
              <w:left w:val="single" w:sz="4" w:space="0" w:color="auto"/>
              <w:bottom w:val="single" w:sz="4" w:space="0" w:color="auto"/>
              <w:right w:val="single" w:sz="4" w:space="0" w:color="auto"/>
            </w:tcBorders>
          </w:tcPr>
          <w:p w14:paraId="0CAEE0D8" w14:textId="77777777" w:rsidR="00133A10" w:rsidRPr="00B75D0F" w:rsidRDefault="00133A10" w:rsidP="00B2344E">
            <w:pPr>
              <w:jc w:val="both"/>
              <w:rPr>
                <w:b/>
              </w:rPr>
            </w:pPr>
          </w:p>
          <w:p w14:paraId="2BF47A90" w14:textId="77777777" w:rsidR="00133A10" w:rsidRPr="00B75D0F" w:rsidRDefault="00133A10" w:rsidP="00B2344E">
            <w:pPr>
              <w:jc w:val="both"/>
              <w:rPr>
                <w:b/>
              </w:rPr>
            </w:pPr>
            <w:r w:rsidRPr="00B75D0F">
              <w:rPr>
                <w:b/>
              </w:rPr>
              <w:t>Copyright notice</w:t>
            </w:r>
          </w:p>
          <w:p w14:paraId="5D0EB3B6" w14:textId="77777777" w:rsidR="00133A10" w:rsidRPr="00B75D0F" w:rsidRDefault="00133A10" w:rsidP="00B2344E">
            <w:pPr>
              <w:jc w:val="both"/>
              <w:rPr>
                <w:b/>
              </w:rPr>
            </w:pPr>
          </w:p>
          <w:p w14:paraId="18113F50" w14:textId="77777777" w:rsidR="00133A10" w:rsidRPr="00B75D0F" w:rsidRDefault="00133A10" w:rsidP="00B2344E">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68B68CA5" w14:textId="77777777" w:rsidR="00133A10" w:rsidRPr="00B75D0F" w:rsidRDefault="00133A10" w:rsidP="00B2344E">
            <w:pPr>
              <w:jc w:val="both"/>
            </w:pPr>
          </w:p>
          <w:p w14:paraId="3E3E72B4" w14:textId="60AFE179" w:rsidR="00133A10" w:rsidRPr="00B75D0F" w:rsidRDefault="00133A10" w:rsidP="00B2344E">
            <w:pPr>
              <w:jc w:val="both"/>
            </w:pPr>
            <w:r>
              <w:t xml:space="preserve">CertiKit is a </w:t>
            </w:r>
            <w:r w:rsidRPr="00B75D0F">
              <w:t>company registered in England and Wales with company number 6432088.</w:t>
            </w:r>
          </w:p>
          <w:p w14:paraId="7CC33848" w14:textId="77777777" w:rsidR="00133A10" w:rsidRPr="00B75D0F" w:rsidRDefault="00133A10" w:rsidP="00B2344E">
            <w:pPr>
              <w:jc w:val="both"/>
              <w:rPr>
                <w:b/>
              </w:rPr>
            </w:pPr>
          </w:p>
        </w:tc>
      </w:tr>
      <w:tr w:rsidR="00133A10" w14:paraId="0C4ED353" w14:textId="77777777" w:rsidTr="00133A10">
        <w:tc>
          <w:tcPr>
            <w:tcW w:w="9180" w:type="dxa"/>
            <w:tcBorders>
              <w:top w:val="single" w:sz="4" w:space="0" w:color="auto"/>
              <w:left w:val="single" w:sz="4" w:space="0" w:color="auto"/>
              <w:bottom w:val="single" w:sz="4" w:space="0" w:color="auto"/>
              <w:right w:val="single" w:sz="4" w:space="0" w:color="auto"/>
            </w:tcBorders>
          </w:tcPr>
          <w:p w14:paraId="5731E26A" w14:textId="77777777" w:rsidR="00133A10" w:rsidRPr="00B75D0F" w:rsidRDefault="00133A10" w:rsidP="00B2344E">
            <w:pPr>
              <w:jc w:val="both"/>
              <w:rPr>
                <w:b/>
              </w:rPr>
            </w:pPr>
          </w:p>
          <w:p w14:paraId="2FC7D85F" w14:textId="77777777" w:rsidR="00133A10" w:rsidRPr="00B75D0F" w:rsidRDefault="00133A10" w:rsidP="00B2344E">
            <w:pPr>
              <w:jc w:val="both"/>
              <w:rPr>
                <w:b/>
              </w:rPr>
            </w:pPr>
            <w:r w:rsidRPr="00B75D0F">
              <w:rPr>
                <w:b/>
              </w:rPr>
              <w:t>Licence terms</w:t>
            </w:r>
          </w:p>
          <w:p w14:paraId="20C48284" w14:textId="77777777" w:rsidR="00133A10" w:rsidRPr="00B75D0F" w:rsidRDefault="00133A10" w:rsidP="00B2344E">
            <w:pPr>
              <w:jc w:val="both"/>
              <w:rPr>
                <w:b/>
              </w:rPr>
            </w:pPr>
          </w:p>
          <w:p w14:paraId="2DCFB8CD" w14:textId="0CE42FA5" w:rsidR="00133A10" w:rsidRDefault="00133A10" w:rsidP="00B2344E">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794A15" w:rsidRPr="00B75D0F">
              <w:t>third-party</w:t>
            </w:r>
            <w:r w:rsidRPr="00B75D0F">
              <w:t xml:space="preserve"> copyright included in this document.</w:t>
            </w:r>
          </w:p>
          <w:p w14:paraId="14F168D1" w14:textId="77777777" w:rsidR="00133A10" w:rsidRPr="00B75D0F" w:rsidRDefault="00133A10" w:rsidP="00B2344E">
            <w:pPr>
              <w:jc w:val="both"/>
            </w:pPr>
          </w:p>
        </w:tc>
      </w:tr>
      <w:tr w:rsidR="00133A10" w14:paraId="3BBB46D7" w14:textId="77777777" w:rsidTr="00133A10">
        <w:tc>
          <w:tcPr>
            <w:tcW w:w="9180" w:type="dxa"/>
            <w:tcBorders>
              <w:top w:val="single" w:sz="4" w:space="0" w:color="auto"/>
              <w:left w:val="single" w:sz="4" w:space="0" w:color="auto"/>
              <w:bottom w:val="single" w:sz="4" w:space="0" w:color="auto"/>
              <w:right w:val="single" w:sz="4" w:space="0" w:color="auto"/>
            </w:tcBorders>
          </w:tcPr>
          <w:p w14:paraId="470DCFDF" w14:textId="77777777" w:rsidR="00133A10" w:rsidRPr="00B75D0F" w:rsidRDefault="00133A10" w:rsidP="00B2344E">
            <w:pPr>
              <w:jc w:val="both"/>
              <w:rPr>
                <w:b/>
              </w:rPr>
            </w:pPr>
          </w:p>
          <w:p w14:paraId="77EC8B1B" w14:textId="77777777" w:rsidR="00133A10" w:rsidRPr="00B75D0F" w:rsidRDefault="00133A10" w:rsidP="00B2344E">
            <w:pPr>
              <w:jc w:val="both"/>
              <w:rPr>
                <w:b/>
              </w:rPr>
            </w:pPr>
            <w:r w:rsidRPr="00B75D0F">
              <w:rPr>
                <w:b/>
              </w:rPr>
              <w:t>Disclaimer</w:t>
            </w:r>
          </w:p>
          <w:p w14:paraId="48A176A1" w14:textId="77777777" w:rsidR="00133A10" w:rsidRPr="00B75D0F" w:rsidRDefault="00133A10" w:rsidP="00B2344E">
            <w:pPr>
              <w:jc w:val="both"/>
              <w:rPr>
                <w:b/>
              </w:rPr>
            </w:pPr>
          </w:p>
          <w:p w14:paraId="7550E703" w14:textId="4AAE8CEF" w:rsidR="00133A10" w:rsidRPr="00B75D0F" w:rsidRDefault="00133A10" w:rsidP="00B2344E">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w:t>
            </w:r>
            <w:r w:rsidRPr="00B75D0F">
              <w:rPr>
                <w:i/>
              </w:rPr>
              <w:lastRenderedPageBreak/>
              <w:t xml:space="preserve">quality checks before use.  </w:t>
            </w:r>
            <w:r w:rsidR="00794A15"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A997D8D" w14:textId="77777777" w:rsidR="0007678F" w:rsidRDefault="0007678F" w:rsidP="006F500F">
      <w:pPr>
        <w:jc w:val="both"/>
        <w:rPr>
          <w:b/>
        </w:rPr>
      </w:pPr>
    </w:p>
    <w:p w14:paraId="0D723CBA" w14:textId="77777777" w:rsidR="006F500F" w:rsidRDefault="0007678F" w:rsidP="006F500F">
      <w:pPr>
        <w:jc w:val="both"/>
        <w:rPr>
          <w:b/>
        </w:rPr>
      </w:pPr>
      <w:r>
        <w:rPr>
          <w:b/>
        </w:rPr>
        <w:br w:type="page"/>
      </w:r>
    </w:p>
    <w:p w14:paraId="72906F61" w14:textId="77777777" w:rsidR="0007678F" w:rsidRDefault="0007678F" w:rsidP="006F500F">
      <w:pPr>
        <w:jc w:val="both"/>
        <w:rPr>
          <w:b/>
        </w:rPr>
      </w:pPr>
    </w:p>
    <w:p w14:paraId="2A0DC4D7" w14:textId="77777777" w:rsidR="00CB4C7E" w:rsidRDefault="00CB4C7E">
      <w:pPr>
        <w:jc w:val="center"/>
      </w:pPr>
    </w:p>
    <w:p w14:paraId="6D453575" w14:textId="77777777" w:rsidR="004F6F47" w:rsidRDefault="004F6F47">
      <w:pPr>
        <w:jc w:val="center"/>
      </w:pPr>
    </w:p>
    <w:p w14:paraId="1320C30A" w14:textId="77777777" w:rsidR="004F6F47" w:rsidRDefault="004F6F47">
      <w:pPr>
        <w:jc w:val="center"/>
      </w:pPr>
    </w:p>
    <w:p w14:paraId="6AE72215" w14:textId="77777777" w:rsidR="00CB4C7E" w:rsidRDefault="00CB4C7E">
      <w:pPr>
        <w:jc w:val="center"/>
      </w:pPr>
    </w:p>
    <w:p w14:paraId="40137C76" w14:textId="77777777" w:rsidR="00CB4C7E" w:rsidRDefault="00CB4C7E">
      <w:pPr>
        <w:jc w:val="center"/>
      </w:pPr>
    </w:p>
    <w:p w14:paraId="469A8605" w14:textId="77777777" w:rsidR="00CB4C7E" w:rsidRDefault="00133A10">
      <w:pPr>
        <w:jc w:val="center"/>
      </w:pPr>
      <w:r>
        <w:rPr>
          <w:noProof/>
          <w:lang w:eastAsia="en-GB"/>
        </w:rPr>
        <w:drawing>
          <wp:inline distT="0" distB="0" distL="0" distR="0" wp14:anchorId="37B13AF5" wp14:editId="252F9AAD">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1144EC6" w14:textId="77777777" w:rsidR="001D07B0" w:rsidRPr="009443BD" w:rsidRDefault="001D07B0" w:rsidP="001D07B0">
      <w:pPr>
        <w:jc w:val="center"/>
        <w:rPr>
          <w:rFonts w:cs="Arial"/>
          <w:b/>
          <w:sz w:val="28"/>
          <w:szCs w:val="36"/>
        </w:rPr>
      </w:pPr>
      <w:r w:rsidRPr="009443BD">
        <w:rPr>
          <w:rFonts w:cs="Arial"/>
          <w:b/>
          <w:sz w:val="28"/>
          <w:szCs w:val="36"/>
        </w:rPr>
        <w:t>[Replace with your logo]</w:t>
      </w:r>
    </w:p>
    <w:p w14:paraId="731EDD6A" w14:textId="77777777" w:rsidR="00CB4C7E" w:rsidRDefault="00CB4C7E">
      <w:pPr>
        <w:jc w:val="right"/>
        <w:rPr>
          <w:b/>
          <w:sz w:val="36"/>
          <w:szCs w:val="36"/>
        </w:rPr>
      </w:pPr>
    </w:p>
    <w:p w14:paraId="02212366" w14:textId="77777777" w:rsidR="00CB4C7E" w:rsidRDefault="00CB4C7E">
      <w:pPr>
        <w:jc w:val="right"/>
        <w:rPr>
          <w:b/>
          <w:sz w:val="36"/>
          <w:szCs w:val="36"/>
        </w:rPr>
      </w:pPr>
    </w:p>
    <w:p w14:paraId="4C57A525" w14:textId="77777777" w:rsidR="00900590" w:rsidRDefault="00690785" w:rsidP="006F500F">
      <w:pPr>
        <w:jc w:val="center"/>
        <w:rPr>
          <w:rFonts w:cs="Arial"/>
          <w:b/>
          <w:sz w:val="36"/>
          <w:szCs w:val="36"/>
        </w:rPr>
      </w:pPr>
      <w:r>
        <w:rPr>
          <w:rFonts w:cs="Arial"/>
          <w:b/>
          <w:sz w:val="36"/>
          <w:szCs w:val="36"/>
        </w:rPr>
        <w:t xml:space="preserve">GDPR </w:t>
      </w:r>
      <w:r w:rsidR="00292558">
        <w:rPr>
          <w:rFonts w:cs="Arial"/>
          <w:b/>
          <w:sz w:val="36"/>
          <w:szCs w:val="36"/>
        </w:rPr>
        <w:t>Roles</w:t>
      </w:r>
      <w:r w:rsidR="00900590">
        <w:rPr>
          <w:rFonts w:cs="Arial"/>
          <w:b/>
          <w:sz w:val="36"/>
          <w:szCs w:val="36"/>
        </w:rPr>
        <w:t xml:space="preserve"> and</w:t>
      </w:r>
      <w:r w:rsidR="00292558">
        <w:rPr>
          <w:rFonts w:cs="Arial"/>
          <w:b/>
          <w:sz w:val="36"/>
          <w:szCs w:val="36"/>
        </w:rPr>
        <w:t xml:space="preserve"> </w:t>
      </w:r>
    </w:p>
    <w:p w14:paraId="596752E9" w14:textId="77777777" w:rsidR="00690785" w:rsidRDefault="00CB4C7E" w:rsidP="006F500F">
      <w:pPr>
        <w:jc w:val="center"/>
        <w:rPr>
          <w:rFonts w:cs="Arial"/>
          <w:b/>
          <w:sz w:val="36"/>
          <w:szCs w:val="36"/>
        </w:rPr>
      </w:pPr>
      <w:r>
        <w:rPr>
          <w:rFonts w:cs="Arial"/>
          <w:b/>
          <w:sz w:val="36"/>
          <w:szCs w:val="36"/>
        </w:rPr>
        <w:t>Responsibilities</w:t>
      </w:r>
      <w:r w:rsidR="00292558">
        <w:rPr>
          <w:rFonts w:cs="Arial"/>
          <w:b/>
          <w:sz w:val="36"/>
          <w:szCs w:val="36"/>
        </w:rPr>
        <w:t xml:space="preserve"> </w:t>
      </w:r>
    </w:p>
    <w:p w14:paraId="6BE496A6" w14:textId="77777777" w:rsidR="00CB4C7E" w:rsidRDefault="00CB4C7E" w:rsidP="00900590">
      <w:pPr>
        <w:rPr>
          <w:rFonts w:cs="Arial"/>
          <w:b/>
          <w:sz w:val="36"/>
          <w:szCs w:val="36"/>
        </w:rPr>
      </w:pPr>
    </w:p>
    <w:p w14:paraId="3B744E9F" w14:textId="77777777" w:rsidR="00CB4C7E" w:rsidRDefault="00CB4C7E">
      <w:pPr>
        <w:jc w:val="center"/>
        <w:rPr>
          <w:rFonts w:cs="Arial"/>
          <w:b/>
          <w:sz w:val="28"/>
          <w:szCs w:val="28"/>
        </w:rPr>
      </w:pPr>
    </w:p>
    <w:p w14:paraId="77F90E63" w14:textId="77777777" w:rsidR="00CB4C7E" w:rsidRDefault="00CB4C7E">
      <w:pPr>
        <w:jc w:val="both"/>
        <w:rPr>
          <w:rFonts w:cs="Arial"/>
          <w:b/>
        </w:rPr>
      </w:pPr>
    </w:p>
    <w:p w14:paraId="28A9E9FF" w14:textId="77777777" w:rsidR="00CB4C7E" w:rsidRDefault="00CB4C7E">
      <w:pPr>
        <w:jc w:val="center"/>
        <w:rPr>
          <w:rFonts w:cs="Arial"/>
          <w:b/>
          <w:sz w:val="36"/>
        </w:rPr>
      </w:pPr>
    </w:p>
    <w:p w14:paraId="1982A332" w14:textId="77777777" w:rsidR="00CB4C7E" w:rsidRDefault="00CB4C7E">
      <w:pPr>
        <w:jc w:val="both"/>
        <w:rPr>
          <w:rFonts w:cs="Arial"/>
          <w:b/>
        </w:rPr>
      </w:pPr>
    </w:p>
    <w:p w14:paraId="43BB7A8C" w14:textId="77777777" w:rsidR="00CB4C7E" w:rsidRDefault="00CB4C7E">
      <w:pPr>
        <w:jc w:val="both"/>
        <w:rPr>
          <w:rFonts w:cs="Arial"/>
          <w:b/>
        </w:rPr>
      </w:pPr>
    </w:p>
    <w:p w14:paraId="0A592E58" w14:textId="77777777" w:rsidR="00A21288" w:rsidRDefault="00A21288">
      <w:pPr>
        <w:jc w:val="both"/>
        <w:rPr>
          <w:rFonts w:cs="Arial"/>
          <w:b/>
        </w:rPr>
      </w:pPr>
    </w:p>
    <w:p w14:paraId="1A53A583" w14:textId="77777777" w:rsidR="00A21288" w:rsidRDefault="00A21288">
      <w:pPr>
        <w:jc w:val="both"/>
        <w:rPr>
          <w:rFonts w:cs="Arial"/>
          <w:b/>
        </w:rPr>
      </w:pPr>
    </w:p>
    <w:p w14:paraId="16014744" w14:textId="77777777" w:rsidR="00A21288" w:rsidRDefault="00A21288">
      <w:pPr>
        <w:jc w:val="both"/>
        <w:rPr>
          <w:rFonts w:cs="Arial"/>
          <w:b/>
        </w:rPr>
      </w:pPr>
    </w:p>
    <w:p w14:paraId="4A17C9C7" w14:textId="77777777" w:rsidR="00CB4C7E" w:rsidRDefault="00CB4C7E">
      <w:pPr>
        <w:jc w:val="both"/>
        <w:rPr>
          <w:rFonts w:cs="Arial"/>
          <w:b/>
        </w:rPr>
      </w:pPr>
    </w:p>
    <w:p w14:paraId="0DA4BB7A" w14:textId="77777777" w:rsidR="00CB4C7E" w:rsidRDefault="00CB4C7E">
      <w:pPr>
        <w:jc w:val="both"/>
        <w:rPr>
          <w:rFonts w:cs="Arial"/>
          <w:b/>
        </w:rPr>
      </w:pPr>
    </w:p>
    <w:p w14:paraId="03B8E52E" w14:textId="77777777" w:rsidR="00CB4C7E" w:rsidRDefault="00CB4C7E">
      <w:pPr>
        <w:jc w:val="both"/>
        <w:rPr>
          <w:rFonts w:cs="Arial"/>
          <w:b/>
        </w:rPr>
      </w:pPr>
    </w:p>
    <w:p w14:paraId="673CCF7B" w14:textId="77777777" w:rsidR="00CB4C7E" w:rsidRDefault="00CB4C7E">
      <w:pPr>
        <w:ind w:left="2880"/>
        <w:jc w:val="right"/>
        <w:rPr>
          <w:rFonts w:cs="Arial"/>
          <w:b/>
          <w:sz w:val="28"/>
          <w:szCs w:val="28"/>
        </w:rPr>
      </w:pPr>
    </w:p>
    <w:p w14:paraId="22F07D40" w14:textId="77777777" w:rsidR="00CB4C7E" w:rsidRDefault="00CB4C7E">
      <w:pPr>
        <w:ind w:left="2880"/>
        <w:jc w:val="right"/>
        <w:rPr>
          <w:rFonts w:cs="Arial"/>
          <w:b/>
          <w:sz w:val="28"/>
          <w:szCs w:val="28"/>
        </w:rPr>
      </w:pPr>
    </w:p>
    <w:p w14:paraId="7F01B260" w14:textId="77777777" w:rsidR="006F500F" w:rsidRDefault="006F500F">
      <w:pPr>
        <w:ind w:left="2880"/>
        <w:jc w:val="right"/>
        <w:rPr>
          <w:rFonts w:cs="Arial"/>
          <w:b/>
          <w:sz w:val="28"/>
        </w:rPr>
      </w:pPr>
    </w:p>
    <w:p w14:paraId="7F24FA91" w14:textId="77777777" w:rsidR="006F500F" w:rsidRDefault="006F500F">
      <w:pPr>
        <w:ind w:left="2880"/>
        <w:jc w:val="right"/>
        <w:rPr>
          <w:rFonts w:cs="Arial"/>
          <w:b/>
          <w:sz w:val="28"/>
        </w:rPr>
      </w:pPr>
    </w:p>
    <w:p w14:paraId="48AD89E1" w14:textId="77777777" w:rsidR="006F500F" w:rsidRDefault="006F500F">
      <w:pPr>
        <w:ind w:left="2880"/>
        <w:jc w:val="right"/>
        <w:rPr>
          <w:rFonts w:cs="Arial"/>
          <w:b/>
          <w:sz w:val="28"/>
        </w:rPr>
      </w:pPr>
    </w:p>
    <w:p w14:paraId="448F6AA8" w14:textId="77777777" w:rsidR="00133A10" w:rsidRDefault="00133A10" w:rsidP="00133A10">
      <w:pPr>
        <w:rPr>
          <w:rFonts w:cs="Arial"/>
          <w:b/>
          <w:color w:val="000000" w:themeColor="text1"/>
          <w:sz w:val="28"/>
          <w:szCs w:val="28"/>
        </w:rPr>
      </w:pPr>
    </w:p>
    <w:p w14:paraId="4CFB9AC7" w14:textId="77777777" w:rsidR="00133A10" w:rsidRPr="00133A10" w:rsidRDefault="00133A10" w:rsidP="00133A10">
      <w:pPr>
        <w:rPr>
          <w:rFonts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50"/>
        <w:gridCol w:w="2745"/>
      </w:tblGrid>
      <w:tr w:rsidR="00133A10" w:rsidRPr="00133A10" w14:paraId="3211006B" w14:textId="77777777" w:rsidTr="003A207A">
        <w:trPr>
          <w:jc w:val="right"/>
        </w:trPr>
        <w:tc>
          <w:tcPr>
            <w:tcW w:w="3150" w:type="dxa"/>
            <w:shd w:val="clear" w:color="auto" w:fill="C6D9F1" w:themeFill="text2" w:themeFillTint="33"/>
          </w:tcPr>
          <w:p w14:paraId="6B6DA5C6" w14:textId="77777777" w:rsidR="00133A10" w:rsidRPr="00133A10" w:rsidRDefault="00133A10" w:rsidP="00133A10">
            <w:pPr>
              <w:jc w:val="right"/>
              <w:rPr>
                <w:rFonts w:cs="Arial"/>
                <w:b/>
                <w:color w:val="000000" w:themeColor="text1"/>
                <w:szCs w:val="28"/>
                <w:lang w:eastAsia="en-GB"/>
              </w:rPr>
            </w:pPr>
            <w:r w:rsidRPr="00133A10">
              <w:rPr>
                <w:rFonts w:cs="Arial"/>
                <w:b/>
                <w:color w:val="000000" w:themeColor="text1"/>
                <w:lang w:eastAsia="en-GB"/>
              </w:rPr>
              <w:t>Document Ref.</w:t>
            </w:r>
          </w:p>
        </w:tc>
        <w:tc>
          <w:tcPr>
            <w:tcW w:w="2745" w:type="dxa"/>
          </w:tcPr>
          <w:p w14:paraId="687D82D4" w14:textId="77777777" w:rsidR="00133A10" w:rsidRPr="00133A10" w:rsidRDefault="00690785" w:rsidP="009535F9">
            <w:pPr>
              <w:jc w:val="right"/>
              <w:rPr>
                <w:rFonts w:cs="Arial"/>
                <w:b/>
                <w:color w:val="000000" w:themeColor="text1"/>
                <w:szCs w:val="28"/>
                <w:lang w:eastAsia="en-GB"/>
              </w:rPr>
            </w:pPr>
            <w:r>
              <w:rPr>
                <w:rFonts w:cs="Arial"/>
                <w:b/>
                <w:color w:val="000000" w:themeColor="text1"/>
                <w:szCs w:val="28"/>
                <w:lang w:eastAsia="en-GB"/>
              </w:rPr>
              <w:t>GDPR</w:t>
            </w:r>
            <w:r w:rsidR="009535F9">
              <w:rPr>
                <w:rFonts w:cs="Arial"/>
                <w:b/>
                <w:color w:val="000000" w:themeColor="text1"/>
                <w:szCs w:val="28"/>
                <w:lang w:eastAsia="en-GB"/>
              </w:rPr>
              <w:t>-DOC-</w:t>
            </w:r>
            <w:r w:rsidR="004563EB">
              <w:rPr>
                <w:rFonts w:cs="Arial"/>
                <w:b/>
                <w:color w:val="000000" w:themeColor="text1"/>
                <w:szCs w:val="28"/>
                <w:lang w:eastAsia="en-GB"/>
              </w:rPr>
              <w:t>0</w:t>
            </w:r>
            <w:r w:rsidR="00F62134">
              <w:rPr>
                <w:rFonts w:cs="Arial"/>
                <w:b/>
                <w:color w:val="000000" w:themeColor="text1"/>
                <w:szCs w:val="28"/>
                <w:lang w:eastAsia="en-GB"/>
              </w:rPr>
              <w:t>2-</w:t>
            </w:r>
            <w:r w:rsidR="00E71C37">
              <w:rPr>
                <w:rFonts w:cs="Arial"/>
                <w:b/>
                <w:color w:val="000000" w:themeColor="text1"/>
                <w:szCs w:val="28"/>
                <w:lang w:eastAsia="en-GB"/>
              </w:rPr>
              <w:t>1</w:t>
            </w:r>
          </w:p>
        </w:tc>
      </w:tr>
      <w:tr w:rsidR="00133A10" w:rsidRPr="00133A10" w14:paraId="47D2FAF0" w14:textId="77777777" w:rsidTr="003A207A">
        <w:trPr>
          <w:jc w:val="right"/>
        </w:trPr>
        <w:tc>
          <w:tcPr>
            <w:tcW w:w="3150" w:type="dxa"/>
            <w:shd w:val="clear" w:color="auto" w:fill="C6D9F1" w:themeFill="text2" w:themeFillTint="33"/>
          </w:tcPr>
          <w:p w14:paraId="5149D6F2" w14:textId="77777777" w:rsidR="00133A10" w:rsidRPr="00133A10" w:rsidRDefault="00133A10" w:rsidP="00133A10">
            <w:pPr>
              <w:jc w:val="right"/>
              <w:rPr>
                <w:rFonts w:cs="Arial"/>
                <w:b/>
                <w:color w:val="000000" w:themeColor="text1"/>
                <w:szCs w:val="28"/>
                <w:lang w:eastAsia="en-GB"/>
              </w:rPr>
            </w:pPr>
            <w:r w:rsidRPr="00133A10">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45" w:type="dxa"/>
              </w:tcPr>
              <w:p w14:paraId="18C7E619" w14:textId="77777777" w:rsidR="00133A10" w:rsidRPr="00133A10" w:rsidRDefault="00133A10" w:rsidP="00133A10">
                <w:pPr>
                  <w:jc w:val="right"/>
                  <w:rPr>
                    <w:rFonts w:cs="Arial"/>
                    <w:b/>
                    <w:color w:val="000000" w:themeColor="text1"/>
                    <w:szCs w:val="28"/>
                    <w:lang w:eastAsia="en-GB"/>
                  </w:rPr>
                </w:pPr>
                <w:r w:rsidRPr="00133A10">
                  <w:rPr>
                    <w:rStyle w:val="VersionNumber"/>
                    <w:b/>
                    <w:lang w:eastAsia="en-GB"/>
                  </w:rPr>
                  <w:t>1</w:t>
                </w:r>
              </w:p>
            </w:tc>
          </w:sdtContent>
        </w:sdt>
      </w:tr>
      <w:tr w:rsidR="00133A10" w:rsidRPr="00133A10" w14:paraId="483D772F" w14:textId="77777777" w:rsidTr="003A207A">
        <w:trPr>
          <w:jc w:val="right"/>
        </w:trPr>
        <w:tc>
          <w:tcPr>
            <w:tcW w:w="3150" w:type="dxa"/>
            <w:shd w:val="clear" w:color="auto" w:fill="C6D9F1" w:themeFill="text2" w:themeFillTint="33"/>
          </w:tcPr>
          <w:p w14:paraId="03F1A953" w14:textId="77777777" w:rsidR="00133A10" w:rsidRPr="00133A10" w:rsidRDefault="00133A10" w:rsidP="00133A10">
            <w:pPr>
              <w:jc w:val="right"/>
              <w:rPr>
                <w:rFonts w:cs="Arial"/>
                <w:b/>
                <w:color w:val="000000" w:themeColor="text1"/>
                <w:szCs w:val="28"/>
                <w:lang w:eastAsia="en-GB"/>
              </w:rPr>
            </w:pPr>
            <w:r w:rsidRPr="00133A10">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45" w:type="dxa"/>
              </w:tcPr>
              <w:p w14:paraId="68F98A59" w14:textId="77777777" w:rsidR="00133A10" w:rsidRPr="00133A10" w:rsidRDefault="003A207A" w:rsidP="00133A10">
                <w:pPr>
                  <w:jc w:val="right"/>
                  <w:rPr>
                    <w:rFonts w:cs="Arial"/>
                    <w:b/>
                    <w:color w:val="000000" w:themeColor="text1"/>
                    <w:szCs w:val="28"/>
                    <w:lang w:eastAsia="en-GB"/>
                  </w:rPr>
                </w:pPr>
                <w:r>
                  <w:rPr>
                    <w:rStyle w:val="DateofPublication"/>
                    <w:b/>
                    <w:lang w:eastAsia="en-GB"/>
                  </w:rPr>
                  <w:t>[</w:t>
                </w:r>
                <w:r w:rsidR="00133A10" w:rsidRPr="00133A10">
                  <w:rPr>
                    <w:rStyle w:val="DateofPublication"/>
                    <w:b/>
                    <w:lang w:eastAsia="en-GB"/>
                  </w:rPr>
                  <w:t>Insert date</w:t>
                </w:r>
                <w:r>
                  <w:rPr>
                    <w:rStyle w:val="DateofPublication"/>
                    <w:b/>
                    <w:lang w:eastAsia="en-GB"/>
                  </w:rPr>
                  <w:t>]</w:t>
                </w:r>
              </w:p>
            </w:tc>
          </w:sdtContent>
        </w:sdt>
      </w:tr>
      <w:tr w:rsidR="00133A10" w:rsidRPr="00133A10" w14:paraId="4F18FAB3" w14:textId="77777777" w:rsidTr="003A207A">
        <w:trPr>
          <w:jc w:val="right"/>
        </w:trPr>
        <w:tc>
          <w:tcPr>
            <w:tcW w:w="3150" w:type="dxa"/>
            <w:shd w:val="clear" w:color="auto" w:fill="C6D9F1" w:themeFill="text2" w:themeFillTint="33"/>
          </w:tcPr>
          <w:p w14:paraId="791233C4" w14:textId="77777777" w:rsidR="00133A10" w:rsidRPr="00133A10" w:rsidRDefault="00133A10" w:rsidP="00133A10">
            <w:pPr>
              <w:jc w:val="right"/>
              <w:rPr>
                <w:rFonts w:cs="Arial"/>
                <w:b/>
                <w:color w:val="000000" w:themeColor="text1"/>
                <w:szCs w:val="28"/>
                <w:lang w:eastAsia="en-GB"/>
              </w:rPr>
            </w:pPr>
            <w:r w:rsidRPr="00133A10">
              <w:rPr>
                <w:rFonts w:cs="Arial"/>
                <w:b/>
                <w:color w:val="000000" w:themeColor="text1"/>
                <w:szCs w:val="28"/>
                <w:lang w:eastAsia="en-GB"/>
              </w:rPr>
              <w:t>Document Author:</w:t>
            </w:r>
          </w:p>
        </w:tc>
        <w:tc>
          <w:tcPr>
            <w:tcW w:w="2745" w:type="dxa"/>
          </w:tcPr>
          <w:p w14:paraId="4A58E368" w14:textId="77777777" w:rsidR="00133A10" w:rsidRPr="00133A10" w:rsidRDefault="00133A10" w:rsidP="00133A10">
            <w:pPr>
              <w:jc w:val="right"/>
              <w:rPr>
                <w:rFonts w:cs="Arial"/>
                <w:b/>
                <w:color w:val="000000" w:themeColor="text1"/>
                <w:szCs w:val="28"/>
                <w:lang w:eastAsia="en-GB"/>
              </w:rPr>
            </w:pPr>
          </w:p>
        </w:tc>
      </w:tr>
      <w:tr w:rsidR="00133A10" w:rsidRPr="00133A10" w14:paraId="52C6EB0C" w14:textId="77777777" w:rsidTr="003A207A">
        <w:trPr>
          <w:jc w:val="right"/>
        </w:trPr>
        <w:tc>
          <w:tcPr>
            <w:tcW w:w="3150" w:type="dxa"/>
            <w:shd w:val="clear" w:color="auto" w:fill="C6D9F1" w:themeFill="text2" w:themeFillTint="33"/>
          </w:tcPr>
          <w:p w14:paraId="0C5690C7" w14:textId="77777777" w:rsidR="00133A10" w:rsidRPr="00133A10" w:rsidRDefault="00133A10" w:rsidP="00133A10">
            <w:pPr>
              <w:jc w:val="right"/>
              <w:rPr>
                <w:rFonts w:cs="Arial"/>
                <w:b/>
                <w:color w:val="000000" w:themeColor="text1"/>
                <w:szCs w:val="28"/>
                <w:lang w:eastAsia="en-GB"/>
              </w:rPr>
            </w:pPr>
            <w:r w:rsidRPr="00133A10">
              <w:rPr>
                <w:rFonts w:cs="Arial"/>
                <w:b/>
                <w:color w:val="000000" w:themeColor="text1"/>
                <w:szCs w:val="28"/>
                <w:lang w:eastAsia="en-GB"/>
              </w:rPr>
              <w:t>Document Owner:</w:t>
            </w:r>
          </w:p>
        </w:tc>
        <w:tc>
          <w:tcPr>
            <w:tcW w:w="2745" w:type="dxa"/>
          </w:tcPr>
          <w:p w14:paraId="6FFCDD69" w14:textId="77777777" w:rsidR="00133A10" w:rsidRPr="00133A10" w:rsidRDefault="00133A10" w:rsidP="00133A10">
            <w:pPr>
              <w:jc w:val="right"/>
              <w:rPr>
                <w:rFonts w:cs="Arial"/>
                <w:b/>
                <w:color w:val="000000" w:themeColor="text1"/>
                <w:szCs w:val="28"/>
                <w:lang w:eastAsia="en-GB"/>
              </w:rPr>
            </w:pPr>
          </w:p>
        </w:tc>
      </w:tr>
    </w:tbl>
    <w:p w14:paraId="34340666" w14:textId="77777777" w:rsidR="00133A10" w:rsidRPr="00133A10" w:rsidRDefault="00133A10" w:rsidP="00133A10">
      <w:pPr>
        <w:ind w:left="2880"/>
        <w:jc w:val="right"/>
        <w:rPr>
          <w:rFonts w:cs="Arial"/>
          <w:b/>
          <w:color w:val="000000" w:themeColor="text1"/>
        </w:rPr>
      </w:pPr>
    </w:p>
    <w:p w14:paraId="4AE64521" w14:textId="77777777" w:rsidR="00CB4C7E" w:rsidRDefault="00CB4C7E">
      <w:pPr>
        <w:ind w:left="2880"/>
        <w:jc w:val="right"/>
        <w:rPr>
          <w:rFonts w:cs="Arial"/>
          <w:b/>
          <w:sz w:val="28"/>
          <w:szCs w:val="28"/>
        </w:rPr>
      </w:pPr>
    </w:p>
    <w:p w14:paraId="7EF6E72A" w14:textId="77777777" w:rsidR="00CB4C7E" w:rsidRDefault="00CB4C7E">
      <w:pPr>
        <w:ind w:left="2880"/>
        <w:jc w:val="right"/>
        <w:rPr>
          <w:rFonts w:cs="Arial"/>
          <w:b/>
          <w:sz w:val="28"/>
          <w:szCs w:val="28"/>
        </w:rPr>
      </w:pPr>
    </w:p>
    <w:p w14:paraId="610F30D7" w14:textId="77777777" w:rsidR="00133A10" w:rsidRPr="00133A10" w:rsidRDefault="003430D8" w:rsidP="00133A10">
      <w:pPr>
        <w:rPr>
          <w:rFonts w:cs="Arial"/>
          <w:b/>
        </w:rPr>
      </w:pPr>
      <w:r>
        <w:br w:type="page"/>
      </w:r>
      <w:r w:rsidR="00133A10" w:rsidRPr="00133A10">
        <w:rPr>
          <w:rFonts w:cs="Arial"/>
          <w:b/>
        </w:rPr>
        <w:lastRenderedPageBreak/>
        <w:t xml:space="preserve">Revision History </w:t>
      </w:r>
    </w:p>
    <w:p w14:paraId="1ED1883E" w14:textId="77777777" w:rsidR="00133A10" w:rsidRPr="00133A10" w:rsidRDefault="00133A10" w:rsidP="00133A10">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33A10" w:rsidRPr="00133A10" w14:paraId="46C8EE2F" w14:textId="77777777" w:rsidTr="00B2344E">
        <w:tc>
          <w:tcPr>
            <w:tcW w:w="1097" w:type="dxa"/>
            <w:shd w:val="clear" w:color="auto" w:fill="C6D9F1" w:themeFill="text2" w:themeFillTint="33"/>
          </w:tcPr>
          <w:p w14:paraId="676467B8" w14:textId="77777777" w:rsidR="00133A10" w:rsidRPr="00133A10" w:rsidRDefault="00133A10" w:rsidP="00133A10">
            <w:pPr>
              <w:autoSpaceDE w:val="0"/>
              <w:autoSpaceDN w:val="0"/>
              <w:rPr>
                <w:rFonts w:cs="Arial"/>
                <w:b/>
                <w:bCs/>
              </w:rPr>
            </w:pPr>
            <w:r w:rsidRPr="00133A10">
              <w:rPr>
                <w:rFonts w:cs="Arial"/>
                <w:b/>
                <w:bCs/>
              </w:rPr>
              <w:t>Version</w:t>
            </w:r>
          </w:p>
        </w:tc>
        <w:tc>
          <w:tcPr>
            <w:tcW w:w="1547" w:type="dxa"/>
            <w:shd w:val="clear" w:color="auto" w:fill="C6D9F1" w:themeFill="text2" w:themeFillTint="33"/>
          </w:tcPr>
          <w:p w14:paraId="11EBFCB3" w14:textId="77777777" w:rsidR="00133A10" w:rsidRPr="00133A10" w:rsidRDefault="00133A10" w:rsidP="00133A10">
            <w:pPr>
              <w:autoSpaceDE w:val="0"/>
              <w:autoSpaceDN w:val="0"/>
              <w:rPr>
                <w:rFonts w:cs="Arial"/>
                <w:b/>
                <w:bCs/>
              </w:rPr>
            </w:pPr>
            <w:r w:rsidRPr="00133A10">
              <w:rPr>
                <w:rFonts w:cs="Arial"/>
                <w:b/>
                <w:bCs/>
              </w:rPr>
              <w:t>Date</w:t>
            </w:r>
          </w:p>
        </w:tc>
        <w:tc>
          <w:tcPr>
            <w:tcW w:w="1802" w:type="dxa"/>
            <w:shd w:val="clear" w:color="auto" w:fill="C6D9F1" w:themeFill="text2" w:themeFillTint="33"/>
          </w:tcPr>
          <w:p w14:paraId="254A265C" w14:textId="77777777" w:rsidR="00133A10" w:rsidRPr="00133A10" w:rsidRDefault="00133A10" w:rsidP="00133A10">
            <w:pPr>
              <w:rPr>
                <w:rFonts w:cs="Arial"/>
                <w:b/>
                <w:bCs/>
              </w:rPr>
            </w:pPr>
            <w:r w:rsidRPr="00133A10">
              <w:rPr>
                <w:rFonts w:cs="Arial"/>
                <w:b/>
                <w:bCs/>
              </w:rPr>
              <w:t>Revision Author</w:t>
            </w:r>
          </w:p>
        </w:tc>
        <w:tc>
          <w:tcPr>
            <w:tcW w:w="4626" w:type="dxa"/>
            <w:shd w:val="clear" w:color="auto" w:fill="C6D9F1" w:themeFill="text2" w:themeFillTint="33"/>
          </w:tcPr>
          <w:p w14:paraId="28AE6E44" w14:textId="77777777" w:rsidR="00133A10" w:rsidRPr="00133A10" w:rsidRDefault="00133A10" w:rsidP="00133A10">
            <w:pPr>
              <w:rPr>
                <w:rFonts w:eastAsia="Arial Unicode MS" w:cs="Arial"/>
                <w:b/>
                <w:bCs/>
              </w:rPr>
            </w:pPr>
            <w:r w:rsidRPr="00133A10">
              <w:rPr>
                <w:rFonts w:cs="Arial"/>
                <w:b/>
                <w:bCs/>
              </w:rPr>
              <w:t>Summary of Changes</w:t>
            </w:r>
          </w:p>
        </w:tc>
      </w:tr>
      <w:tr w:rsidR="00133A10" w:rsidRPr="00133A10" w14:paraId="6173819C" w14:textId="77777777" w:rsidTr="00B2344E">
        <w:tc>
          <w:tcPr>
            <w:tcW w:w="1097" w:type="dxa"/>
          </w:tcPr>
          <w:p w14:paraId="256665DB" w14:textId="77777777" w:rsidR="00133A10" w:rsidRPr="00133A10" w:rsidRDefault="00133A10" w:rsidP="00133A10">
            <w:pPr>
              <w:autoSpaceDE w:val="0"/>
              <w:autoSpaceDN w:val="0"/>
              <w:rPr>
                <w:rFonts w:cs="Arial"/>
              </w:rPr>
            </w:pPr>
          </w:p>
        </w:tc>
        <w:tc>
          <w:tcPr>
            <w:tcW w:w="1547" w:type="dxa"/>
          </w:tcPr>
          <w:p w14:paraId="645E41CC" w14:textId="77777777" w:rsidR="00133A10" w:rsidRPr="00133A10" w:rsidRDefault="00133A10" w:rsidP="00133A10">
            <w:pPr>
              <w:autoSpaceDE w:val="0"/>
              <w:autoSpaceDN w:val="0"/>
              <w:rPr>
                <w:rFonts w:cs="Arial"/>
              </w:rPr>
            </w:pPr>
          </w:p>
        </w:tc>
        <w:tc>
          <w:tcPr>
            <w:tcW w:w="1802" w:type="dxa"/>
          </w:tcPr>
          <w:p w14:paraId="0F0F14A4" w14:textId="77777777" w:rsidR="00133A10" w:rsidRPr="00133A10" w:rsidRDefault="00133A10" w:rsidP="00133A10">
            <w:pPr>
              <w:autoSpaceDE w:val="0"/>
              <w:autoSpaceDN w:val="0"/>
              <w:rPr>
                <w:rFonts w:cs="Arial"/>
              </w:rPr>
            </w:pPr>
          </w:p>
        </w:tc>
        <w:tc>
          <w:tcPr>
            <w:tcW w:w="4626" w:type="dxa"/>
          </w:tcPr>
          <w:p w14:paraId="50978FC6" w14:textId="77777777" w:rsidR="00133A10" w:rsidRPr="00133A10" w:rsidRDefault="00133A10" w:rsidP="00133A10">
            <w:pPr>
              <w:autoSpaceDE w:val="0"/>
              <w:autoSpaceDN w:val="0"/>
              <w:rPr>
                <w:rFonts w:cs="Arial"/>
              </w:rPr>
            </w:pPr>
          </w:p>
        </w:tc>
      </w:tr>
      <w:tr w:rsidR="00133A10" w:rsidRPr="00133A10" w14:paraId="5BFC4658" w14:textId="77777777" w:rsidTr="00B2344E">
        <w:tc>
          <w:tcPr>
            <w:tcW w:w="1097" w:type="dxa"/>
          </w:tcPr>
          <w:p w14:paraId="27401FFB" w14:textId="77777777" w:rsidR="00133A10" w:rsidRPr="00133A10" w:rsidRDefault="00133A10" w:rsidP="00133A10">
            <w:pPr>
              <w:autoSpaceDE w:val="0"/>
              <w:autoSpaceDN w:val="0"/>
              <w:rPr>
                <w:rFonts w:cs="Arial"/>
              </w:rPr>
            </w:pPr>
          </w:p>
        </w:tc>
        <w:tc>
          <w:tcPr>
            <w:tcW w:w="1547" w:type="dxa"/>
          </w:tcPr>
          <w:p w14:paraId="62179FA5" w14:textId="77777777" w:rsidR="00133A10" w:rsidRPr="00133A10" w:rsidRDefault="00133A10" w:rsidP="00133A10">
            <w:pPr>
              <w:autoSpaceDE w:val="0"/>
              <w:autoSpaceDN w:val="0"/>
              <w:rPr>
                <w:rFonts w:cs="Arial"/>
              </w:rPr>
            </w:pPr>
          </w:p>
        </w:tc>
        <w:tc>
          <w:tcPr>
            <w:tcW w:w="1802" w:type="dxa"/>
          </w:tcPr>
          <w:p w14:paraId="3F547760" w14:textId="77777777" w:rsidR="00133A10" w:rsidRPr="00133A10" w:rsidRDefault="00133A10" w:rsidP="00133A10">
            <w:pPr>
              <w:autoSpaceDE w:val="0"/>
              <w:autoSpaceDN w:val="0"/>
              <w:rPr>
                <w:rFonts w:cs="Arial"/>
              </w:rPr>
            </w:pPr>
          </w:p>
        </w:tc>
        <w:tc>
          <w:tcPr>
            <w:tcW w:w="4626" w:type="dxa"/>
          </w:tcPr>
          <w:p w14:paraId="26747013" w14:textId="77777777" w:rsidR="00133A10" w:rsidRPr="00133A10" w:rsidRDefault="00133A10" w:rsidP="00133A10">
            <w:pPr>
              <w:autoSpaceDE w:val="0"/>
              <w:autoSpaceDN w:val="0"/>
              <w:rPr>
                <w:rFonts w:cs="Arial"/>
              </w:rPr>
            </w:pPr>
          </w:p>
        </w:tc>
      </w:tr>
    </w:tbl>
    <w:p w14:paraId="782375B5" w14:textId="77777777" w:rsidR="00133A10" w:rsidRPr="00133A10" w:rsidRDefault="00133A10" w:rsidP="00133A10">
      <w:pPr>
        <w:rPr>
          <w:rFonts w:cs="Arial"/>
        </w:rPr>
      </w:pPr>
    </w:p>
    <w:p w14:paraId="0367957F" w14:textId="77777777" w:rsidR="00133A10" w:rsidRPr="00133A10" w:rsidRDefault="00133A10" w:rsidP="00133A10">
      <w:pPr>
        <w:rPr>
          <w:rFonts w:cs="Arial"/>
          <w:b/>
        </w:rPr>
      </w:pPr>
      <w:r w:rsidRPr="00133A10">
        <w:rPr>
          <w:rFonts w:cs="Arial"/>
          <w:b/>
        </w:rPr>
        <w:t>Distribution</w:t>
      </w:r>
    </w:p>
    <w:p w14:paraId="37DEDC9D" w14:textId="77777777" w:rsidR="00133A10" w:rsidRPr="00133A10" w:rsidRDefault="00133A10" w:rsidP="00133A10">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33A10" w:rsidRPr="00133A10" w14:paraId="3B4932BE" w14:textId="77777777" w:rsidTr="00B2344E">
        <w:tc>
          <w:tcPr>
            <w:tcW w:w="2534" w:type="dxa"/>
            <w:shd w:val="clear" w:color="auto" w:fill="C6D9F1" w:themeFill="text2" w:themeFillTint="33"/>
          </w:tcPr>
          <w:p w14:paraId="7BC244B4" w14:textId="77777777" w:rsidR="00133A10" w:rsidRPr="00133A10" w:rsidRDefault="00133A10" w:rsidP="00133A10">
            <w:pPr>
              <w:autoSpaceDE w:val="0"/>
              <w:autoSpaceDN w:val="0"/>
              <w:rPr>
                <w:rFonts w:cs="Arial"/>
                <w:b/>
                <w:bCs/>
              </w:rPr>
            </w:pPr>
            <w:r w:rsidRPr="00133A10">
              <w:rPr>
                <w:rFonts w:cs="Arial"/>
                <w:b/>
                <w:bCs/>
              </w:rPr>
              <w:t>Name</w:t>
            </w:r>
          </w:p>
        </w:tc>
        <w:tc>
          <w:tcPr>
            <w:tcW w:w="6538" w:type="dxa"/>
            <w:shd w:val="clear" w:color="auto" w:fill="C6D9F1" w:themeFill="text2" w:themeFillTint="33"/>
          </w:tcPr>
          <w:p w14:paraId="66D2AD24" w14:textId="77777777" w:rsidR="00133A10" w:rsidRPr="00133A10" w:rsidRDefault="00133A10" w:rsidP="00133A10">
            <w:pPr>
              <w:autoSpaceDE w:val="0"/>
              <w:autoSpaceDN w:val="0"/>
              <w:rPr>
                <w:rFonts w:cs="Arial"/>
                <w:b/>
                <w:bCs/>
              </w:rPr>
            </w:pPr>
            <w:r w:rsidRPr="00133A10">
              <w:rPr>
                <w:rFonts w:cs="Arial"/>
                <w:b/>
                <w:bCs/>
              </w:rPr>
              <w:t>Title</w:t>
            </w:r>
          </w:p>
        </w:tc>
      </w:tr>
      <w:tr w:rsidR="00133A10" w:rsidRPr="00133A10" w14:paraId="70B373C8" w14:textId="77777777" w:rsidTr="00B2344E">
        <w:tc>
          <w:tcPr>
            <w:tcW w:w="2534" w:type="dxa"/>
          </w:tcPr>
          <w:p w14:paraId="022C75C0" w14:textId="77777777" w:rsidR="00133A10" w:rsidRPr="00133A10" w:rsidRDefault="00133A10" w:rsidP="00133A10">
            <w:pPr>
              <w:autoSpaceDE w:val="0"/>
              <w:autoSpaceDN w:val="0"/>
              <w:rPr>
                <w:rFonts w:cs="Arial"/>
              </w:rPr>
            </w:pPr>
          </w:p>
        </w:tc>
        <w:tc>
          <w:tcPr>
            <w:tcW w:w="6538" w:type="dxa"/>
          </w:tcPr>
          <w:p w14:paraId="7EADE83D" w14:textId="77777777" w:rsidR="00133A10" w:rsidRPr="00133A10" w:rsidRDefault="00133A10" w:rsidP="00133A10">
            <w:pPr>
              <w:autoSpaceDE w:val="0"/>
              <w:autoSpaceDN w:val="0"/>
              <w:rPr>
                <w:rFonts w:cs="Arial"/>
              </w:rPr>
            </w:pPr>
          </w:p>
        </w:tc>
      </w:tr>
      <w:tr w:rsidR="00133A10" w:rsidRPr="00133A10" w14:paraId="563B4BAF" w14:textId="77777777" w:rsidTr="00B2344E">
        <w:tc>
          <w:tcPr>
            <w:tcW w:w="2534" w:type="dxa"/>
          </w:tcPr>
          <w:p w14:paraId="2F6DA7BC" w14:textId="77777777" w:rsidR="00133A10" w:rsidRPr="00133A10" w:rsidRDefault="00133A10" w:rsidP="00133A10">
            <w:pPr>
              <w:autoSpaceDE w:val="0"/>
              <w:autoSpaceDN w:val="0"/>
              <w:rPr>
                <w:rFonts w:cs="Arial"/>
              </w:rPr>
            </w:pPr>
          </w:p>
        </w:tc>
        <w:tc>
          <w:tcPr>
            <w:tcW w:w="6538" w:type="dxa"/>
          </w:tcPr>
          <w:p w14:paraId="1CC89650" w14:textId="77777777" w:rsidR="00133A10" w:rsidRPr="00133A10" w:rsidRDefault="00133A10" w:rsidP="00133A10">
            <w:pPr>
              <w:autoSpaceDE w:val="0"/>
              <w:autoSpaceDN w:val="0"/>
              <w:rPr>
                <w:rFonts w:cs="Arial"/>
              </w:rPr>
            </w:pPr>
          </w:p>
        </w:tc>
      </w:tr>
      <w:tr w:rsidR="00133A10" w:rsidRPr="00133A10" w14:paraId="1864D32D" w14:textId="77777777" w:rsidTr="00B2344E">
        <w:tc>
          <w:tcPr>
            <w:tcW w:w="2534" w:type="dxa"/>
          </w:tcPr>
          <w:p w14:paraId="3BD3637F" w14:textId="77777777" w:rsidR="00133A10" w:rsidRPr="00133A10" w:rsidRDefault="00133A10" w:rsidP="00133A10">
            <w:pPr>
              <w:autoSpaceDE w:val="0"/>
              <w:autoSpaceDN w:val="0"/>
              <w:rPr>
                <w:rFonts w:cs="Arial"/>
              </w:rPr>
            </w:pPr>
          </w:p>
        </w:tc>
        <w:tc>
          <w:tcPr>
            <w:tcW w:w="6538" w:type="dxa"/>
          </w:tcPr>
          <w:p w14:paraId="379CE0B2" w14:textId="77777777" w:rsidR="00133A10" w:rsidRPr="00133A10" w:rsidRDefault="00133A10" w:rsidP="00133A10">
            <w:pPr>
              <w:autoSpaceDE w:val="0"/>
              <w:autoSpaceDN w:val="0"/>
              <w:rPr>
                <w:rFonts w:cs="Arial"/>
              </w:rPr>
            </w:pPr>
          </w:p>
        </w:tc>
      </w:tr>
    </w:tbl>
    <w:p w14:paraId="6F0615E6" w14:textId="77777777" w:rsidR="00133A10" w:rsidRPr="00133A10" w:rsidRDefault="00133A10" w:rsidP="00133A10"/>
    <w:p w14:paraId="57830D5E" w14:textId="77777777" w:rsidR="00133A10" w:rsidRPr="00133A10" w:rsidRDefault="00133A10" w:rsidP="00133A10">
      <w:pPr>
        <w:rPr>
          <w:rFonts w:cs="Arial"/>
          <w:b/>
        </w:rPr>
      </w:pPr>
      <w:r w:rsidRPr="00133A10">
        <w:rPr>
          <w:rFonts w:cs="Arial"/>
          <w:b/>
        </w:rPr>
        <w:t>Approval</w:t>
      </w:r>
    </w:p>
    <w:p w14:paraId="59A4AFE1" w14:textId="77777777" w:rsidR="00133A10" w:rsidRPr="00133A10" w:rsidRDefault="00133A10" w:rsidP="00133A10">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33A10" w:rsidRPr="00133A10" w14:paraId="649C3E9E" w14:textId="77777777" w:rsidTr="00B2344E">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DFC37B0" w14:textId="77777777" w:rsidR="00133A10" w:rsidRPr="00133A10" w:rsidRDefault="00133A10" w:rsidP="00133A10">
            <w:pPr>
              <w:autoSpaceDE w:val="0"/>
              <w:autoSpaceDN w:val="0"/>
              <w:rPr>
                <w:rFonts w:cs="Arial"/>
                <w:b/>
                <w:bCs/>
              </w:rPr>
            </w:pPr>
            <w:r w:rsidRPr="00133A10">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FF11275" w14:textId="77777777" w:rsidR="00133A10" w:rsidRPr="00133A10" w:rsidRDefault="00133A10" w:rsidP="00133A10">
            <w:pPr>
              <w:autoSpaceDE w:val="0"/>
              <w:autoSpaceDN w:val="0"/>
              <w:rPr>
                <w:rFonts w:cs="Arial"/>
                <w:b/>
                <w:bCs/>
              </w:rPr>
            </w:pPr>
            <w:r w:rsidRPr="00133A10">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E5E0333" w14:textId="77777777" w:rsidR="00133A10" w:rsidRPr="00133A10" w:rsidRDefault="00133A10" w:rsidP="00133A10">
            <w:pPr>
              <w:autoSpaceDE w:val="0"/>
              <w:autoSpaceDN w:val="0"/>
              <w:rPr>
                <w:rFonts w:cs="Arial"/>
                <w:b/>
                <w:bCs/>
              </w:rPr>
            </w:pPr>
            <w:r w:rsidRPr="00133A10">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7AD7632" w14:textId="77777777" w:rsidR="00133A10" w:rsidRPr="00133A10" w:rsidRDefault="00133A10" w:rsidP="00133A10">
            <w:pPr>
              <w:autoSpaceDE w:val="0"/>
              <w:autoSpaceDN w:val="0"/>
              <w:rPr>
                <w:rFonts w:cs="Arial"/>
                <w:b/>
                <w:bCs/>
              </w:rPr>
            </w:pPr>
            <w:r w:rsidRPr="00133A10">
              <w:rPr>
                <w:rFonts w:cs="Arial"/>
                <w:b/>
                <w:bCs/>
              </w:rPr>
              <w:t>Date</w:t>
            </w:r>
          </w:p>
        </w:tc>
      </w:tr>
      <w:tr w:rsidR="00133A10" w:rsidRPr="00133A10" w14:paraId="6F669513" w14:textId="77777777" w:rsidTr="00B2344E">
        <w:tc>
          <w:tcPr>
            <w:tcW w:w="1674" w:type="dxa"/>
            <w:tcBorders>
              <w:top w:val="single" w:sz="4" w:space="0" w:color="auto"/>
              <w:left w:val="single" w:sz="4" w:space="0" w:color="auto"/>
              <w:bottom w:val="single" w:sz="4" w:space="0" w:color="auto"/>
              <w:right w:val="single" w:sz="4" w:space="0" w:color="auto"/>
            </w:tcBorders>
          </w:tcPr>
          <w:p w14:paraId="591B2729" w14:textId="77777777" w:rsidR="00133A10" w:rsidRPr="00133A10" w:rsidRDefault="00133A10" w:rsidP="00133A10">
            <w:pPr>
              <w:autoSpaceDE w:val="0"/>
              <w:autoSpaceDN w:val="0"/>
              <w:rPr>
                <w:rFonts w:cs="Arial"/>
              </w:rPr>
            </w:pPr>
          </w:p>
          <w:p w14:paraId="01BA4217" w14:textId="77777777" w:rsidR="00133A10" w:rsidRPr="00133A10" w:rsidRDefault="00133A10" w:rsidP="00133A10">
            <w:pPr>
              <w:autoSpaceDE w:val="0"/>
              <w:autoSpaceDN w:val="0"/>
              <w:rPr>
                <w:rFonts w:cs="Arial"/>
              </w:rPr>
            </w:pPr>
          </w:p>
          <w:p w14:paraId="618618F0" w14:textId="77777777" w:rsidR="00133A10" w:rsidRPr="00133A10" w:rsidRDefault="00133A10" w:rsidP="00133A10">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70778BF3" w14:textId="77777777" w:rsidR="00133A10" w:rsidRPr="00133A10" w:rsidRDefault="00133A10" w:rsidP="00133A10">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3540D52D" w14:textId="77777777" w:rsidR="00133A10" w:rsidRPr="00133A10" w:rsidRDefault="00133A10" w:rsidP="00133A10">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133EE868" w14:textId="77777777" w:rsidR="00133A10" w:rsidRPr="00133A10" w:rsidRDefault="00133A10" w:rsidP="00133A10">
            <w:pPr>
              <w:autoSpaceDE w:val="0"/>
              <w:autoSpaceDN w:val="0"/>
              <w:rPr>
                <w:rFonts w:cs="Arial"/>
              </w:rPr>
            </w:pPr>
          </w:p>
        </w:tc>
      </w:tr>
    </w:tbl>
    <w:p w14:paraId="4D71FC0D" w14:textId="77777777" w:rsidR="00133A10" w:rsidRPr="00133A10" w:rsidRDefault="00133A10" w:rsidP="00133A10">
      <w:pPr>
        <w:rPr>
          <w:rFonts w:cs="Arial"/>
        </w:rPr>
      </w:pPr>
    </w:p>
    <w:p w14:paraId="28DF6C32" w14:textId="77777777" w:rsidR="00CB4C7E" w:rsidRDefault="00CB4C7E" w:rsidP="00133A10">
      <w:pPr>
        <w:pStyle w:val="BodyText2"/>
        <w:rPr>
          <w:b w:val="0"/>
          <w:lang w:val="fr-FR"/>
        </w:rPr>
      </w:pPr>
      <w:r>
        <w:br w:type="page"/>
      </w:r>
    </w:p>
    <w:p w14:paraId="1E467C1A" w14:textId="77777777" w:rsidR="00CB4C7E" w:rsidRDefault="006F500F">
      <w:pPr>
        <w:rPr>
          <w:b/>
          <w:lang w:val="fr-FR"/>
        </w:rPr>
      </w:pPr>
      <w:r>
        <w:rPr>
          <w:b/>
          <w:lang w:val="fr-FR"/>
        </w:rPr>
        <w:lastRenderedPageBreak/>
        <w:t>Contents</w:t>
      </w:r>
    </w:p>
    <w:p w14:paraId="1113C54B" w14:textId="77777777" w:rsidR="00CB4C7E" w:rsidRDefault="00CB4C7E">
      <w:pPr>
        <w:rPr>
          <w:b/>
          <w:lang w:val="fr-FR"/>
        </w:rPr>
      </w:pPr>
    </w:p>
    <w:p w14:paraId="211E250C" w14:textId="2EF008DE" w:rsidR="008A305F" w:rsidRDefault="00CB4C7E">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b w:val="0"/>
          <w:lang w:val="fr-FR"/>
        </w:rPr>
        <w:fldChar w:fldCharType="begin"/>
      </w:r>
      <w:r>
        <w:rPr>
          <w:b w:val="0"/>
          <w:lang w:val="fr-FR"/>
        </w:rPr>
        <w:instrText xml:space="preserve"> TOC \o "1-3" </w:instrText>
      </w:r>
      <w:r>
        <w:rPr>
          <w:b w:val="0"/>
          <w:lang w:val="fr-FR"/>
        </w:rPr>
        <w:fldChar w:fldCharType="separate"/>
      </w:r>
      <w:r w:rsidR="008A305F">
        <w:rPr>
          <w:noProof/>
        </w:rPr>
        <w:t>1</w:t>
      </w:r>
      <w:r w:rsidR="008A305F">
        <w:rPr>
          <w:rFonts w:asciiTheme="minorHAnsi" w:eastAsiaTheme="minorEastAsia" w:hAnsiTheme="minorHAnsi" w:cstheme="minorBidi"/>
          <w:b w:val="0"/>
          <w:caps w:val="0"/>
          <w:noProof/>
          <w:sz w:val="22"/>
          <w:szCs w:val="22"/>
          <w:lang w:eastAsia="en-GB"/>
        </w:rPr>
        <w:tab/>
      </w:r>
      <w:r w:rsidR="008A305F">
        <w:rPr>
          <w:noProof/>
        </w:rPr>
        <w:t>Introduction</w:t>
      </w:r>
      <w:r w:rsidR="008A305F">
        <w:rPr>
          <w:noProof/>
        </w:rPr>
        <w:tab/>
      </w:r>
      <w:r w:rsidR="008A305F">
        <w:rPr>
          <w:noProof/>
        </w:rPr>
        <w:fldChar w:fldCharType="begin"/>
      </w:r>
      <w:r w:rsidR="008A305F">
        <w:rPr>
          <w:noProof/>
        </w:rPr>
        <w:instrText xml:space="preserve"> PAGEREF _Toc338476 \h </w:instrText>
      </w:r>
      <w:r w:rsidR="008A305F">
        <w:rPr>
          <w:noProof/>
        </w:rPr>
      </w:r>
      <w:r w:rsidR="008A305F">
        <w:rPr>
          <w:noProof/>
        </w:rPr>
        <w:fldChar w:fldCharType="separate"/>
      </w:r>
      <w:r w:rsidR="008A305F">
        <w:rPr>
          <w:noProof/>
        </w:rPr>
        <w:t>8</w:t>
      </w:r>
      <w:r w:rsidR="008A305F">
        <w:rPr>
          <w:noProof/>
        </w:rPr>
        <w:fldChar w:fldCharType="end"/>
      </w:r>
    </w:p>
    <w:p w14:paraId="1C800EE2" w14:textId="4B9E16C7" w:rsidR="008A305F" w:rsidRDefault="008A305F">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noProof/>
        </w:rPr>
        <w:t>2</w:t>
      </w:r>
      <w:r>
        <w:rPr>
          <w:rFonts w:asciiTheme="minorHAnsi" w:eastAsiaTheme="minorEastAsia" w:hAnsiTheme="minorHAnsi" w:cstheme="minorBidi"/>
          <w:b w:val="0"/>
          <w:caps w:val="0"/>
          <w:noProof/>
          <w:sz w:val="22"/>
          <w:szCs w:val="22"/>
          <w:lang w:eastAsia="en-GB"/>
        </w:rPr>
        <w:tab/>
      </w:r>
      <w:r>
        <w:rPr>
          <w:noProof/>
        </w:rPr>
        <w:t>Data Protection Roles</w:t>
      </w:r>
      <w:r>
        <w:rPr>
          <w:noProof/>
        </w:rPr>
        <w:tab/>
      </w:r>
      <w:r>
        <w:rPr>
          <w:noProof/>
        </w:rPr>
        <w:fldChar w:fldCharType="begin"/>
      </w:r>
      <w:r>
        <w:rPr>
          <w:noProof/>
        </w:rPr>
        <w:instrText xml:space="preserve"> PAGEREF _Toc338477 \h </w:instrText>
      </w:r>
      <w:r>
        <w:rPr>
          <w:noProof/>
        </w:rPr>
      </w:r>
      <w:r>
        <w:rPr>
          <w:noProof/>
        </w:rPr>
        <w:fldChar w:fldCharType="separate"/>
      </w:r>
      <w:r>
        <w:rPr>
          <w:noProof/>
        </w:rPr>
        <w:t>9</w:t>
      </w:r>
      <w:r>
        <w:rPr>
          <w:noProof/>
        </w:rPr>
        <w:fldChar w:fldCharType="end"/>
      </w:r>
    </w:p>
    <w:p w14:paraId="77C7BF8D" w14:textId="716B7A5B" w:rsidR="008A305F" w:rsidRDefault="008A305F">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noProof/>
        </w:rPr>
        <w:t>3</w:t>
      </w:r>
      <w:r>
        <w:rPr>
          <w:rFonts w:asciiTheme="minorHAnsi" w:eastAsiaTheme="minorEastAsia" w:hAnsiTheme="minorHAnsi" w:cstheme="minorBidi"/>
          <w:b w:val="0"/>
          <w:caps w:val="0"/>
          <w:noProof/>
          <w:sz w:val="22"/>
          <w:szCs w:val="22"/>
          <w:lang w:eastAsia="en-GB"/>
        </w:rPr>
        <w:tab/>
      </w:r>
      <w:r>
        <w:rPr>
          <w:noProof/>
        </w:rPr>
        <w:t>Specific Role Responsibilities</w:t>
      </w:r>
      <w:r>
        <w:rPr>
          <w:noProof/>
        </w:rPr>
        <w:tab/>
      </w:r>
      <w:r>
        <w:rPr>
          <w:noProof/>
        </w:rPr>
        <w:fldChar w:fldCharType="begin"/>
      </w:r>
      <w:r>
        <w:rPr>
          <w:noProof/>
        </w:rPr>
        <w:instrText xml:space="preserve"> PAGEREF _Toc338478 \h </w:instrText>
      </w:r>
      <w:r>
        <w:rPr>
          <w:noProof/>
        </w:rPr>
      </w:r>
      <w:r>
        <w:rPr>
          <w:noProof/>
        </w:rPr>
        <w:fldChar w:fldCharType="separate"/>
      </w:r>
      <w:r>
        <w:rPr>
          <w:noProof/>
        </w:rPr>
        <w:t>10</w:t>
      </w:r>
      <w:r>
        <w:rPr>
          <w:noProof/>
        </w:rPr>
        <w:fldChar w:fldCharType="end"/>
      </w:r>
    </w:p>
    <w:p w14:paraId="450C810E" w14:textId="1B36E213" w:rsidR="008A305F" w:rsidRDefault="008A305F">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3.1</w:t>
      </w:r>
      <w:r>
        <w:rPr>
          <w:rFonts w:asciiTheme="minorHAnsi" w:eastAsiaTheme="minorEastAsia" w:hAnsiTheme="minorHAnsi" w:cstheme="minorBidi"/>
          <w:smallCaps w:val="0"/>
          <w:noProof/>
          <w:sz w:val="22"/>
          <w:szCs w:val="22"/>
          <w:lang w:eastAsia="en-GB"/>
        </w:rPr>
        <w:tab/>
      </w:r>
      <w:r>
        <w:rPr>
          <w:noProof/>
        </w:rPr>
        <w:t>Data Controller</w:t>
      </w:r>
      <w:r>
        <w:rPr>
          <w:noProof/>
        </w:rPr>
        <w:tab/>
      </w:r>
      <w:r>
        <w:rPr>
          <w:noProof/>
        </w:rPr>
        <w:fldChar w:fldCharType="begin"/>
      </w:r>
      <w:r>
        <w:rPr>
          <w:noProof/>
        </w:rPr>
        <w:instrText xml:space="preserve"> PAGEREF _Toc338479 \h </w:instrText>
      </w:r>
      <w:r>
        <w:rPr>
          <w:noProof/>
        </w:rPr>
      </w:r>
      <w:r>
        <w:rPr>
          <w:noProof/>
        </w:rPr>
        <w:fldChar w:fldCharType="separate"/>
      </w:r>
      <w:r>
        <w:rPr>
          <w:noProof/>
        </w:rPr>
        <w:t>10</w:t>
      </w:r>
      <w:r>
        <w:rPr>
          <w:noProof/>
        </w:rPr>
        <w:fldChar w:fldCharType="end"/>
      </w:r>
    </w:p>
    <w:p w14:paraId="0BBFC13E" w14:textId="39D84753" w:rsidR="008A305F" w:rsidRDefault="008A305F">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3.2</w:t>
      </w:r>
      <w:r>
        <w:rPr>
          <w:rFonts w:asciiTheme="minorHAnsi" w:eastAsiaTheme="minorEastAsia" w:hAnsiTheme="minorHAnsi" w:cstheme="minorBidi"/>
          <w:smallCaps w:val="0"/>
          <w:noProof/>
          <w:sz w:val="22"/>
          <w:szCs w:val="22"/>
          <w:lang w:eastAsia="en-GB"/>
        </w:rPr>
        <w:tab/>
      </w:r>
      <w:r>
        <w:rPr>
          <w:noProof/>
        </w:rPr>
        <w:t>Data Processor</w:t>
      </w:r>
      <w:r>
        <w:rPr>
          <w:noProof/>
        </w:rPr>
        <w:tab/>
      </w:r>
      <w:r>
        <w:rPr>
          <w:noProof/>
        </w:rPr>
        <w:fldChar w:fldCharType="begin"/>
      </w:r>
      <w:r>
        <w:rPr>
          <w:noProof/>
        </w:rPr>
        <w:instrText xml:space="preserve"> PAGEREF _Toc338480 \h </w:instrText>
      </w:r>
      <w:r>
        <w:rPr>
          <w:noProof/>
        </w:rPr>
      </w:r>
      <w:r>
        <w:rPr>
          <w:noProof/>
        </w:rPr>
        <w:fldChar w:fldCharType="separate"/>
      </w:r>
      <w:r>
        <w:rPr>
          <w:noProof/>
        </w:rPr>
        <w:t>11</w:t>
      </w:r>
      <w:r>
        <w:rPr>
          <w:noProof/>
        </w:rPr>
        <w:fldChar w:fldCharType="end"/>
      </w:r>
    </w:p>
    <w:p w14:paraId="5665221E" w14:textId="750949A8" w:rsidR="008A305F" w:rsidRDefault="008A305F">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3.3</w:t>
      </w:r>
      <w:r>
        <w:rPr>
          <w:rFonts w:asciiTheme="minorHAnsi" w:eastAsiaTheme="minorEastAsia" w:hAnsiTheme="minorHAnsi" w:cstheme="minorBidi"/>
          <w:smallCaps w:val="0"/>
          <w:noProof/>
          <w:sz w:val="22"/>
          <w:szCs w:val="22"/>
          <w:lang w:eastAsia="en-GB"/>
        </w:rPr>
        <w:tab/>
      </w:r>
      <w:r>
        <w:rPr>
          <w:noProof/>
        </w:rPr>
        <w:t>Data Protection Officer</w:t>
      </w:r>
      <w:r>
        <w:rPr>
          <w:noProof/>
        </w:rPr>
        <w:tab/>
      </w:r>
      <w:r>
        <w:rPr>
          <w:noProof/>
        </w:rPr>
        <w:fldChar w:fldCharType="begin"/>
      </w:r>
      <w:r>
        <w:rPr>
          <w:noProof/>
        </w:rPr>
        <w:instrText xml:space="preserve"> PAGEREF _Toc338481 \h </w:instrText>
      </w:r>
      <w:r>
        <w:rPr>
          <w:noProof/>
        </w:rPr>
      </w:r>
      <w:r>
        <w:rPr>
          <w:noProof/>
        </w:rPr>
        <w:fldChar w:fldCharType="separate"/>
      </w:r>
      <w:r>
        <w:rPr>
          <w:noProof/>
        </w:rPr>
        <w:t>13</w:t>
      </w:r>
      <w:r>
        <w:rPr>
          <w:noProof/>
        </w:rPr>
        <w:fldChar w:fldCharType="end"/>
      </w:r>
    </w:p>
    <w:p w14:paraId="00DAB464" w14:textId="35FEFD9C" w:rsidR="008A305F" w:rsidRDefault="008A305F">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3.4</w:t>
      </w:r>
      <w:r>
        <w:rPr>
          <w:rFonts w:asciiTheme="minorHAnsi" w:eastAsiaTheme="minorEastAsia" w:hAnsiTheme="minorHAnsi" w:cstheme="minorBidi"/>
          <w:smallCaps w:val="0"/>
          <w:noProof/>
          <w:sz w:val="22"/>
          <w:szCs w:val="22"/>
          <w:lang w:eastAsia="en-GB"/>
        </w:rPr>
        <w:tab/>
      </w:r>
      <w:r>
        <w:rPr>
          <w:noProof/>
        </w:rPr>
        <w:t>Information Security Manager</w:t>
      </w:r>
      <w:r>
        <w:rPr>
          <w:noProof/>
        </w:rPr>
        <w:tab/>
      </w:r>
      <w:r>
        <w:rPr>
          <w:noProof/>
        </w:rPr>
        <w:fldChar w:fldCharType="begin"/>
      </w:r>
      <w:r>
        <w:rPr>
          <w:noProof/>
        </w:rPr>
        <w:instrText xml:space="preserve"> PAGEREF _Toc338482 \h </w:instrText>
      </w:r>
      <w:r>
        <w:rPr>
          <w:noProof/>
        </w:rPr>
      </w:r>
      <w:r>
        <w:rPr>
          <w:noProof/>
        </w:rPr>
        <w:fldChar w:fldCharType="separate"/>
      </w:r>
      <w:r>
        <w:rPr>
          <w:noProof/>
        </w:rPr>
        <w:t>14</w:t>
      </w:r>
      <w:r>
        <w:rPr>
          <w:noProof/>
        </w:rPr>
        <w:fldChar w:fldCharType="end"/>
      </w:r>
    </w:p>
    <w:p w14:paraId="61470B7C" w14:textId="52198E73" w:rsidR="008A305F" w:rsidRDefault="008A305F">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noProof/>
        </w:rPr>
        <w:t>4</w:t>
      </w:r>
      <w:r>
        <w:rPr>
          <w:rFonts w:asciiTheme="minorHAnsi" w:eastAsiaTheme="minorEastAsia" w:hAnsiTheme="minorHAnsi" w:cstheme="minorBidi"/>
          <w:b w:val="0"/>
          <w:caps w:val="0"/>
          <w:noProof/>
          <w:sz w:val="22"/>
          <w:szCs w:val="22"/>
          <w:lang w:eastAsia="en-GB"/>
        </w:rPr>
        <w:tab/>
      </w:r>
      <w:r>
        <w:rPr>
          <w:noProof/>
        </w:rPr>
        <w:t>Other Roles with Data Protection Responsibilities</w:t>
      </w:r>
      <w:r>
        <w:rPr>
          <w:noProof/>
        </w:rPr>
        <w:tab/>
      </w:r>
      <w:r>
        <w:rPr>
          <w:noProof/>
        </w:rPr>
        <w:fldChar w:fldCharType="begin"/>
      </w:r>
      <w:r>
        <w:rPr>
          <w:noProof/>
        </w:rPr>
        <w:instrText xml:space="preserve"> PAGEREF _Toc338483 \h </w:instrText>
      </w:r>
      <w:r>
        <w:rPr>
          <w:noProof/>
        </w:rPr>
      </w:r>
      <w:r>
        <w:rPr>
          <w:noProof/>
        </w:rPr>
        <w:fldChar w:fldCharType="separate"/>
      </w:r>
      <w:r>
        <w:rPr>
          <w:noProof/>
        </w:rPr>
        <w:t>15</w:t>
      </w:r>
      <w:r>
        <w:rPr>
          <w:noProof/>
        </w:rPr>
        <w:fldChar w:fldCharType="end"/>
      </w:r>
    </w:p>
    <w:p w14:paraId="7D9085DC" w14:textId="015AE07B" w:rsidR="008A305F" w:rsidRDefault="008A305F">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4.1</w:t>
      </w:r>
      <w:r>
        <w:rPr>
          <w:rFonts w:asciiTheme="minorHAnsi" w:eastAsiaTheme="minorEastAsia" w:hAnsiTheme="minorHAnsi" w:cstheme="minorBidi"/>
          <w:smallCaps w:val="0"/>
          <w:noProof/>
          <w:sz w:val="22"/>
          <w:szCs w:val="22"/>
          <w:lang w:eastAsia="en-GB"/>
        </w:rPr>
        <w:tab/>
      </w:r>
      <w:r>
        <w:rPr>
          <w:noProof/>
        </w:rPr>
        <w:t>Department Managers</w:t>
      </w:r>
      <w:r>
        <w:rPr>
          <w:noProof/>
        </w:rPr>
        <w:tab/>
      </w:r>
      <w:r>
        <w:rPr>
          <w:noProof/>
        </w:rPr>
        <w:fldChar w:fldCharType="begin"/>
      </w:r>
      <w:r>
        <w:rPr>
          <w:noProof/>
        </w:rPr>
        <w:instrText xml:space="preserve"> PAGEREF _Toc338484 \h </w:instrText>
      </w:r>
      <w:r>
        <w:rPr>
          <w:noProof/>
        </w:rPr>
      </w:r>
      <w:r>
        <w:rPr>
          <w:noProof/>
        </w:rPr>
        <w:fldChar w:fldCharType="separate"/>
      </w:r>
      <w:r>
        <w:rPr>
          <w:noProof/>
        </w:rPr>
        <w:t>15</w:t>
      </w:r>
      <w:r>
        <w:rPr>
          <w:noProof/>
        </w:rPr>
        <w:fldChar w:fldCharType="end"/>
      </w:r>
    </w:p>
    <w:p w14:paraId="2C6C5138" w14:textId="03599B40" w:rsidR="008A305F" w:rsidRDefault="008A305F">
      <w:pPr>
        <w:pStyle w:val="TOC2"/>
        <w:tabs>
          <w:tab w:val="left" w:pos="720"/>
          <w:tab w:val="right" w:leader="dot" w:pos="9017"/>
        </w:tabs>
        <w:rPr>
          <w:rFonts w:asciiTheme="minorHAnsi" w:eastAsiaTheme="minorEastAsia" w:hAnsiTheme="minorHAnsi" w:cstheme="minorBidi"/>
          <w:smallCaps w:val="0"/>
          <w:noProof/>
          <w:sz w:val="22"/>
          <w:szCs w:val="22"/>
          <w:lang w:eastAsia="en-GB"/>
        </w:rPr>
      </w:pPr>
      <w:r>
        <w:rPr>
          <w:noProof/>
        </w:rPr>
        <w:t>4.2</w:t>
      </w:r>
      <w:r>
        <w:rPr>
          <w:rFonts w:asciiTheme="minorHAnsi" w:eastAsiaTheme="minorEastAsia" w:hAnsiTheme="minorHAnsi" w:cstheme="minorBidi"/>
          <w:smallCaps w:val="0"/>
          <w:noProof/>
          <w:sz w:val="22"/>
          <w:szCs w:val="22"/>
          <w:lang w:eastAsia="en-GB"/>
        </w:rPr>
        <w:tab/>
      </w:r>
      <w:r>
        <w:rPr>
          <w:noProof/>
        </w:rPr>
        <w:t>Employees</w:t>
      </w:r>
      <w:r>
        <w:rPr>
          <w:noProof/>
        </w:rPr>
        <w:tab/>
      </w:r>
      <w:r>
        <w:rPr>
          <w:noProof/>
        </w:rPr>
        <w:fldChar w:fldCharType="begin"/>
      </w:r>
      <w:r>
        <w:rPr>
          <w:noProof/>
        </w:rPr>
        <w:instrText xml:space="preserve"> PAGEREF _Toc338485 \h </w:instrText>
      </w:r>
      <w:r>
        <w:rPr>
          <w:noProof/>
        </w:rPr>
      </w:r>
      <w:r>
        <w:rPr>
          <w:noProof/>
        </w:rPr>
        <w:fldChar w:fldCharType="separate"/>
      </w:r>
      <w:r>
        <w:rPr>
          <w:noProof/>
        </w:rPr>
        <w:t>15</w:t>
      </w:r>
      <w:r>
        <w:rPr>
          <w:noProof/>
        </w:rPr>
        <w:fldChar w:fldCharType="end"/>
      </w:r>
    </w:p>
    <w:p w14:paraId="1C3DA686" w14:textId="3EBAD8DB" w:rsidR="006F500F" w:rsidRPr="006F500F" w:rsidRDefault="00CB4C7E" w:rsidP="006F500F">
      <w:r>
        <w:rPr>
          <w:b/>
          <w:lang w:val="fr-FR"/>
        </w:rPr>
        <w:fldChar w:fldCharType="end"/>
      </w:r>
    </w:p>
    <w:p w14:paraId="042A1AA8" w14:textId="77777777" w:rsidR="008A76E5" w:rsidRDefault="008A76E5" w:rsidP="006F500F">
      <w:pPr>
        <w:rPr>
          <w:b/>
        </w:rPr>
      </w:pPr>
    </w:p>
    <w:p w14:paraId="5E4D4671" w14:textId="77777777" w:rsidR="006F500F" w:rsidRPr="003A207A" w:rsidRDefault="003A207A" w:rsidP="006F500F">
      <w:pPr>
        <w:rPr>
          <w:b/>
        </w:rPr>
      </w:pPr>
      <w:r w:rsidRPr="003A207A">
        <w:rPr>
          <w:b/>
        </w:rPr>
        <w:t xml:space="preserve">List of </w:t>
      </w:r>
      <w:r w:rsidR="008A76E5">
        <w:rPr>
          <w:b/>
        </w:rPr>
        <w:t>Figures</w:t>
      </w:r>
    </w:p>
    <w:p w14:paraId="55944BB8" w14:textId="77777777" w:rsidR="003A207A" w:rsidRDefault="003A207A" w:rsidP="006F500F"/>
    <w:p w14:paraId="7DB9CE5C" w14:textId="433D6FA0" w:rsidR="008A305F" w:rsidRDefault="008A76E5">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"Figure" </w:instrText>
      </w:r>
      <w:r>
        <w:fldChar w:fldCharType="separate"/>
      </w:r>
      <w:hyperlink w:anchor="_Toc338280" w:history="1">
        <w:r w:rsidR="008A305F" w:rsidRPr="0093209E">
          <w:rPr>
            <w:rStyle w:val="Hyperlink"/>
            <w:i/>
            <w:noProof/>
          </w:rPr>
          <w:t>Figure 1 - Organisation chart</w:t>
        </w:r>
        <w:r w:rsidR="008A305F">
          <w:rPr>
            <w:noProof/>
            <w:webHidden/>
          </w:rPr>
          <w:tab/>
        </w:r>
        <w:r w:rsidR="008A305F">
          <w:rPr>
            <w:noProof/>
            <w:webHidden/>
          </w:rPr>
          <w:fldChar w:fldCharType="begin"/>
        </w:r>
        <w:r w:rsidR="008A305F">
          <w:rPr>
            <w:noProof/>
            <w:webHidden/>
          </w:rPr>
          <w:instrText xml:space="preserve"> PAGEREF _Toc338280 \h </w:instrText>
        </w:r>
        <w:r w:rsidR="008A305F">
          <w:rPr>
            <w:noProof/>
            <w:webHidden/>
          </w:rPr>
        </w:r>
        <w:r w:rsidR="008A305F">
          <w:rPr>
            <w:noProof/>
            <w:webHidden/>
          </w:rPr>
          <w:fldChar w:fldCharType="separate"/>
        </w:r>
        <w:r w:rsidR="008A305F">
          <w:rPr>
            <w:noProof/>
            <w:webHidden/>
          </w:rPr>
          <w:t>9</w:t>
        </w:r>
        <w:r w:rsidR="008A305F">
          <w:rPr>
            <w:noProof/>
            <w:webHidden/>
          </w:rPr>
          <w:fldChar w:fldCharType="end"/>
        </w:r>
      </w:hyperlink>
    </w:p>
    <w:p w14:paraId="1C4CF77F" w14:textId="3D764820" w:rsidR="003A207A" w:rsidRPr="006F500F" w:rsidRDefault="008A76E5" w:rsidP="006F500F">
      <w:r>
        <w:fldChar w:fldCharType="end"/>
      </w:r>
    </w:p>
    <w:p w14:paraId="4FBF866C" w14:textId="77777777" w:rsidR="006F500F" w:rsidRPr="006F500F" w:rsidRDefault="006F500F" w:rsidP="006F500F"/>
    <w:p w14:paraId="0194BB6C" w14:textId="77777777" w:rsidR="00CB4C7E" w:rsidRDefault="00CB4C7E" w:rsidP="006F500F">
      <w:pPr>
        <w:pStyle w:val="Heading1"/>
      </w:pPr>
      <w:r>
        <w:rPr>
          <w:lang w:val="fr-FR"/>
        </w:rPr>
        <w:br w:type="page"/>
      </w:r>
      <w:bookmarkStart w:id="0" w:name="_Toc338476"/>
      <w:r w:rsidR="001E094C">
        <w:lastRenderedPageBreak/>
        <w:t>Introduction</w:t>
      </w:r>
      <w:bookmarkEnd w:id="0"/>
    </w:p>
    <w:p w14:paraId="41E6DE13" w14:textId="77777777" w:rsidR="00CB4C7E" w:rsidRDefault="00CB4C7E">
      <w:pPr>
        <w:jc w:val="both"/>
      </w:pPr>
    </w:p>
    <w:p w14:paraId="50E24F73" w14:textId="77777777" w:rsidR="00CB4C7E" w:rsidRDefault="008A305F">
      <w:pPr>
        <w:jc w:val="both"/>
      </w:pPr>
      <w:fldSimple w:instr=" DOCPROPERTY  &quot;Organization Name&quot;  \* MERGEFORMAT ">
        <w:r w:rsidR="0054285C">
          <w:t>[Organization Name]</w:t>
        </w:r>
      </w:fldSimple>
      <w:r w:rsidR="0054285C">
        <w:t xml:space="preserve"> treats the security of its </w:t>
      </w:r>
      <w:r w:rsidR="001B1E36">
        <w:t>personal data</w:t>
      </w:r>
      <w:r w:rsidR="002659EE">
        <w:t xml:space="preserve"> </w:t>
      </w:r>
      <w:r w:rsidR="0054285C">
        <w:t xml:space="preserve">very seriously. One of the key attributes of an effective </w:t>
      </w:r>
      <w:r w:rsidR="001B1E36">
        <w:t xml:space="preserve">approach to </w:t>
      </w:r>
      <w:r w:rsidR="00AC3FE5">
        <w:t>data protection</w:t>
      </w:r>
      <w:r w:rsidR="0054285C">
        <w:t xml:space="preserve"> is a clear allocation of roles, each with defined responsibilities. Each of these roles </w:t>
      </w:r>
      <w:r w:rsidR="00DC5E9C">
        <w:t>need</w:t>
      </w:r>
      <w:r w:rsidR="0054285C">
        <w:t>s</w:t>
      </w:r>
      <w:r w:rsidR="00DC5E9C">
        <w:t xml:space="preserve"> to be allocated to specific </w:t>
      </w:r>
      <w:r w:rsidR="0020658E">
        <w:t>individuals or groups</w:t>
      </w:r>
      <w:r w:rsidR="00DC5E9C">
        <w:t xml:space="preserve"> within the </w:t>
      </w:r>
      <w:r w:rsidR="002C4D48">
        <w:t>organisation</w:t>
      </w:r>
      <w:r w:rsidR="00DC5E9C">
        <w:t>.</w:t>
      </w:r>
      <w:r w:rsidR="00CB4C7E">
        <w:t xml:space="preserve"> </w:t>
      </w:r>
    </w:p>
    <w:p w14:paraId="150EDE33" w14:textId="77777777" w:rsidR="001E094C" w:rsidRDefault="001E094C">
      <w:pPr>
        <w:jc w:val="both"/>
      </w:pPr>
    </w:p>
    <w:p w14:paraId="766F01D2" w14:textId="77777777" w:rsidR="001E094C" w:rsidRDefault="001E094C">
      <w:pPr>
        <w:jc w:val="both"/>
      </w:pPr>
      <w:r>
        <w:t xml:space="preserve">It is vital that everyone within the </w:t>
      </w:r>
      <w:r w:rsidR="002C4D48">
        <w:t>organisation</w:t>
      </w:r>
      <w:r>
        <w:t xml:space="preserve"> understands the part they must play in keeping </w:t>
      </w:r>
      <w:r w:rsidR="002659EE">
        <w:t xml:space="preserve">the </w:t>
      </w:r>
      <w:r w:rsidR="00AC3FE5">
        <w:t>personal data</w:t>
      </w:r>
      <w:r w:rsidR="002659EE">
        <w:t xml:space="preserve"> we </w:t>
      </w:r>
      <w:r w:rsidR="001B1E36">
        <w:t>hold and process about individuals</w:t>
      </w:r>
      <w:r>
        <w:t xml:space="preserve"> safe. This document should be read in conjunction with others that set out how </w:t>
      </w:r>
      <w:r w:rsidR="00483703">
        <w:t>data protection</w:t>
      </w:r>
      <w:r w:rsidR="001B1E36">
        <w:t xml:space="preserve"> is managed within </w:t>
      </w:r>
      <w:fldSimple w:instr=" DOCPROPERTY  &quot;Organization Name&quot;  \* MERGEFORMAT ">
        <w:r w:rsidR="001B1E36">
          <w:t>[Organization Name]</w:t>
        </w:r>
      </w:fldSimple>
      <w:r>
        <w:t>, including:</w:t>
      </w:r>
    </w:p>
    <w:p w14:paraId="1BA5D771" w14:textId="77777777" w:rsidR="001E094C" w:rsidRDefault="001E094C">
      <w:pPr>
        <w:jc w:val="both"/>
      </w:pPr>
    </w:p>
    <w:p w14:paraId="4446D128" w14:textId="77777777" w:rsidR="001B1E36" w:rsidRDefault="001B1E36" w:rsidP="001B1E36">
      <w:pPr>
        <w:pStyle w:val="ListParagraph"/>
        <w:numPr>
          <w:ilvl w:val="0"/>
          <w:numId w:val="27"/>
        </w:numPr>
        <w:jc w:val="both"/>
        <w:rPr>
          <w:i/>
        </w:rPr>
      </w:pPr>
      <w:r w:rsidRPr="001B1E36">
        <w:rPr>
          <w:i/>
        </w:rPr>
        <w:t>Data Protection Policy</w:t>
      </w:r>
    </w:p>
    <w:p w14:paraId="6BD2D3D4" w14:textId="77777777" w:rsidR="001E094C" w:rsidRDefault="001B1E36" w:rsidP="001B1E36">
      <w:pPr>
        <w:pStyle w:val="ListParagraph"/>
        <w:numPr>
          <w:ilvl w:val="0"/>
          <w:numId w:val="27"/>
        </w:numPr>
        <w:jc w:val="both"/>
        <w:rPr>
          <w:i/>
        </w:rPr>
      </w:pPr>
      <w:r w:rsidRPr="001B1E36">
        <w:rPr>
          <w:i/>
        </w:rPr>
        <w:t>GDPR Competence Development Procedure</w:t>
      </w:r>
    </w:p>
    <w:p w14:paraId="1215663A" w14:textId="77777777" w:rsidR="00775F0F" w:rsidRDefault="00775F0F" w:rsidP="001B1E36">
      <w:pPr>
        <w:pStyle w:val="ListParagraph"/>
        <w:numPr>
          <w:ilvl w:val="0"/>
          <w:numId w:val="27"/>
        </w:numPr>
        <w:jc w:val="both"/>
        <w:rPr>
          <w:i/>
        </w:rPr>
      </w:pPr>
      <w:r>
        <w:rPr>
          <w:i/>
        </w:rPr>
        <w:t>Data Protection Impact Assessment Process</w:t>
      </w:r>
    </w:p>
    <w:p w14:paraId="59FF7C6F" w14:textId="77777777" w:rsidR="00775F0F" w:rsidRDefault="00775F0F" w:rsidP="001B1E36">
      <w:pPr>
        <w:pStyle w:val="ListParagraph"/>
        <w:numPr>
          <w:ilvl w:val="0"/>
          <w:numId w:val="27"/>
        </w:numPr>
        <w:jc w:val="both"/>
        <w:rPr>
          <w:i/>
        </w:rPr>
      </w:pPr>
      <w:r>
        <w:rPr>
          <w:i/>
        </w:rPr>
        <w:t>Information Security Incident Response Procedure</w:t>
      </w:r>
    </w:p>
    <w:p w14:paraId="3955A576" w14:textId="77777777" w:rsidR="00775F0F" w:rsidRDefault="00775F0F" w:rsidP="001B1E36">
      <w:pPr>
        <w:pStyle w:val="ListParagraph"/>
        <w:numPr>
          <w:ilvl w:val="0"/>
          <w:numId w:val="27"/>
        </w:numPr>
        <w:jc w:val="both"/>
        <w:rPr>
          <w:i/>
        </w:rPr>
      </w:pPr>
      <w:r>
        <w:rPr>
          <w:i/>
        </w:rPr>
        <w:t>Personal Data Breach Notification Procedure</w:t>
      </w:r>
    </w:p>
    <w:p w14:paraId="25B9725D" w14:textId="77777777" w:rsidR="00775F0F" w:rsidRPr="001E094C" w:rsidRDefault="00FD4BD3" w:rsidP="001B1E36">
      <w:pPr>
        <w:pStyle w:val="ListParagraph"/>
        <w:numPr>
          <w:ilvl w:val="0"/>
          <w:numId w:val="27"/>
        </w:numPr>
        <w:jc w:val="both"/>
        <w:rPr>
          <w:i/>
        </w:rPr>
      </w:pPr>
      <w:r>
        <w:rPr>
          <w:i/>
        </w:rPr>
        <w:t>Data Subject R</w:t>
      </w:r>
      <w:r w:rsidR="00775F0F">
        <w:rPr>
          <w:i/>
        </w:rPr>
        <w:t>equest Procedure</w:t>
      </w:r>
    </w:p>
    <w:p w14:paraId="56653319" w14:textId="77777777" w:rsidR="007B2121" w:rsidRDefault="007B2121">
      <w:pPr>
        <w:jc w:val="both"/>
      </w:pPr>
    </w:p>
    <w:p w14:paraId="036633B5" w14:textId="77777777" w:rsidR="00CB4C7E" w:rsidRDefault="00872487">
      <w:pPr>
        <w:jc w:val="both"/>
      </w:pPr>
      <w:r>
        <w:t>By ensuring that roles</w:t>
      </w:r>
      <w:r w:rsidR="00900590">
        <w:t xml:space="preserve"> and</w:t>
      </w:r>
      <w:r>
        <w:t xml:space="preserve"> responsibilities are clearly defined we will be in a good position to prevent many </w:t>
      </w:r>
      <w:r w:rsidR="00AC3FE5">
        <w:t>data protection</w:t>
      </w:r>
      <w:r w:rsidR="002659EE">
        <w:t xml:space="preserve"> </w:t>
      </w:r>
      <w:r>
        <w:t xml:space="preserve">incidents </w:t>
      </w:r>
      <w:r w:rsidR="001B1E36">
        <w:t xml:space="preserve">affecting personal data </w:t>
      </w:r>
      <w:r>
        <w:t>from happening and to react effectively and appropriately if and when they do.</w:t>
      </w:r>
    </w:p>
    <w:p w14:paraId="02DA5045" w14:textId="77777777" w:rsidR="002659EE" w:rsidRDefault="002659EE">
      <w:pPr>
        <w:jc w:val="both"/>
      </w:pPr>
    </w:p>
    <w:p w14:paraId="0C460C4F" w14:textId="77777777" w:rsidR="004B196B" w:rsidRDefault="006F500F" w:rsidP="004B196B">
      <w:pPr>
        <w:pStyle w:val="Heading1"/>
      </w:pPr>
      <w:r>
        <w:br w:type="page"/>
      </w:r>
      <w:bookmarkStart w:id="1" w:name="_Toc338477"/>
      <w:r w:rsidR="00976761">
        <w:lastRenderedPageBreak/>
        <w:t>Data Protection</w:t>
      </w:r>
      <w:r w:rsidR="00B2344E">
        <w:t xml:space="preserve"> Roles</w:t>
      </w:r>
      <w:bookmarkEnd w:id="1"/>
    </w:p>
    <w:p w14:paraId="7652F0BD" w14:textId="77777777" w:rsidR="004B196B" w:rsidRDefault="004B196B">
      <w:pPr>
        <w:jc w:val="both"/>
      </w:pPr>
    </w:p>
    <w:p w14:paraId="66EA82C7" w14:textId="77777777" w:rsidR="001E094C" w:rsidRDefault="001E094C" w:rsidP="001E094C">
      <w:pPr>
        <w:jc w:val="both"/>
      </w:pPr>
      <w:r>
        <w:t xml:space="preserve">Within the </w:t>
      </w:r>
      <w:r w:rsidR="00AC3FE5">
        <w:t>data protection</w:t>
      </w:r>
      <w:r w:rsidR="001B1E36">
        <w:t xml:space="preserve"> framework</w:t>
      </w:r>
      <w:r w:rsidR="00775F0F">
        <w:t xml:space="preserve"> relevant to our compliance with the GDPR,</w:t>
      </w:r>
      <w:r>
        <w:t xml:space="preserve"> the following major roles need to be defined and allocated:</w:t>
      </w:r>
    </w:p>
    <w:p w14:paraId="4DA7EE39" w14:textId="77777777" w:rsidR="001E094C" w:rsidRDefault="001E094C" w:rsidP="001E094C">
      <w:pPr>
        <w:jc w:val="both"/>
      </w:pPr>
    </w:p>
    <w:p w14:paraId="3E6AEA0E" w14:textId="77777777" w:rsidR="00976761" w:rsidRDefault="00976761" w:rsidP="00DB31B2">
      <w:pPr>
        <w:numPr>
          <w:ilvl w:val="0"/>
          <w:numId w:val="30"/>
        </w:numPr>
        <w:jc w:val="both"/>
        <w:rPr>
          <w:highlight w:val="yellow"/>
        </w:rPr>
      </w:pPr>
      <w:r>
        <w:rPr>
          <w:highlight w:val="yellow"/>
        </w:rPr>
        <w:t>Data Controller</w:t>
      </w:r>
    </w:p>
    <w:p w14:paraId="26A203C3" w14:textId="77777777" w:rsidR="00976761" w:rsidRDefault="00976761" w:rsidP="00DB31B2">
      <w:pPr>
        <w:numPr>
          <w:ilvl w:val="0"/>
          <w:numId w:val="30"/>
        </w:numPr>
        <w:jc w:val="both"/>
        <w:rPr>
          <w:highlight w:val="yellow"/>
        </w:rPr>
      </w:pPr>
      <w:r>
        <w:rPr>
          <w:highlight w:val="yellow"/>
        </w:rPr>
        <w:t>Data Processor</w:t>
      </w:r>
    </w:p>
    <w:p w14:paraId="3077202A" w14:textId="77777777" w:rsidR="001E094C" w:rsidRPr="00420C96" w:rsidRDefault="001E094C" w:rsidP="00DB31B2">
      <w:pPr>
        <w:numPr>
          <w:ilvl w:val="0"/>
          <w:numId w:val="30"/>
        </w:numPr>
        <w:jc w:val="both"/>
        <w:rPr>
          <w:highlight w:val="yellow"/>
        </w:rPr>
      </w:pPr>
      <w:r w:rsidRPr="00420C96">
        <w:rPr>
          <w:highlight w:val="yellow"/>
        </w:rPr>
        <w:t>Information Security Manager</w:t>
      </w:r>
    </w:p>
    <w:p w14:paraId="6519BA4E" w14:textId="77777777" w:rsidR="001B1E36" w:rsidRDefault="001B1E36" w:rsidP="00DB31B2">
      <w:pPr>
        <w:pStyle w:val="ListParagraph"/>
        <w:numPr>
          <w:ilvl w:val="0"/>
          <w:numId w:val="30"/>
        </w:numPr>
        <w:jc w:val="both"/>
        <w:rPr>
          <w:highlight w:val="yellow"/>
        </w:rPr>
      </w:pPr>
      <w:r>
        <w:rPr>
          <w:highlight w:val="yellow"/>
        </w:rPr>
        <w:t>Data Protection Officer</w:t>
      </w:r>
    </w:p>
    <w:p w14:paraId="270D3461" w14:textId="77777777" w:rsidR="001E094C" w:rsidRDefault="001E094C" w:rsidP="001E094C">
      <w:pPr>
        <w:jc w:val="both"/>
      </w:pPr>
    </w:p>
    <w:p w14:paraId="409F323F" w14:textId="77777777" w:rsidR="001E094C" w:rsidRDefault="001E094C" w:rsidP="001E094C">
      <w:pPr>
        <w:jc w:val="both"/>
      </w:pPr>
      <w:r>
        <w:t>The specific responsibilities of each of these roles are set out in later sections of this document.</w:t>
      </w:r>
    </w:p>
    <w:p w14:paraId="36577FE4" w14:textId="77777777" w:rsidR="001E094C" w:rsidRDefault="001E094C" w:rsidP="001E094C">
      <w:pPr>
        <w:jc w:val="both"/>
      </w:pPr>
    </w:p>
    <w:p w14:paraId="55D221F9" w14:textId="77777777" w:rsidR="001E094C" w:rsidRDefault="001E094C" w:rsidP="001E094C">
      <w:pPr>
        <w:jc w:val="both"/>
      </w:pPr>
      <w:r>
        <w:t xml:space="preserve">There are also particular </w:t>
      </w:r>
      <w:r w:rsidR="00AC3FE5">
        <w:t>data protection</w:t>
      </w:r>
      <w:r>
        <w:t xml:space="preserve"> responsibilities that must be carried out by existing </w:t>
      </w:r>
      <w:r w:rsidR="002659EE">
        <w:t xml:space="preserve">internal </w:t>
      </w:r>
      <w:r>
        <w:t xml:space="preserve">roles within the </w:t>
      </w:r>
      <w:r w:rsidR="002C4D48">
        <w:t>organisation</w:t>
      </w:r>
      <w:r>
        <w:t xml:space="preserve"> and these are also set out </w:t>
      </w:r>
      <w:r w:rsidR="004E1C80">
        <w:t xml:space="preserve">in summary </w:t>
      </w:r>
      <w:r>
        <w:t>within this document.</w:t>
      </w:r>
    </w:p>
    <w:p w14:paraId="796E269E" w14:textId="77777777" w:rsidR="00DB31B2" w:rsidRDefault="00DB31B2" w:rsidP="001E094C">
      <w:pPr>
        <w:jc w:val="both"/>
      </w:pPr>
    </w:p>
    <w:p w14:paraId="11CC8173" w14:textId="77777777" w:rsidR="00DB31B2" w:rsidRDefault="00DB31B2" w:rsidP="001E094C">
      <w:pPr>
        <w:jc w:val="both"/>
      </w:pPr>
      <w:r>
        <w:t>These roles are:</w:t>
      </w:r>
    </w:p>
    <w:p w14:paraId="6D8ECA9A" w14:textId="77777777" w:rsidR="00DB31B2" w:rsidRDefault="00DB31B2" w:rsidP="001E094C">
      <w:pPr>
        <w:jc w:val="both"/>
      </w:pPr>
    </w:p>
    <w:p w14:paraId="19FF6E22" w14:textId="77777777" w:rsidR="00DB31B2" w:rsidRPr="00420C96" w:rsidRDefault="00DB31B2" w:rsidP="00DB31B2">
      <w:pPr>
        <w:pStyle w:val="ListParagraph"/>
        <w:numPr>
          <w:ilvl w:val="0"/>
          <w:numId w:val="29"/>
        </w:numPr>
        <w:jc w:val="both"/>
        <w:rPr>
          <w:highlight w:val="yellow"/>
        </w:rPr>
      </w:pPr>
      <w:r w:rsidRPr="00420C96">
        <w:rPr>
          <w:highlight w:val="yellow"/>
        </w:rPr>
        <w:t>Department Managers</w:t>
      </w:r>
    </w:p>
    <w:p w14:paraId="7730CF50" w14:textId="77777777" w:rsidR="00DB31B2" w:rsidRPr="00420C96" w:rsidRDefault="00AC3FE5" w:rsidP="00DB31B2">
      <w:pPr>
        <w:pStyle w:val="ListParagraph"/>
        <w:numPr>
          <w:ilvl w:val="0"/>
          <w:numId w:val="29"/>
        </w:numPr>
        <w:jc w:val="both"/>
        <w:rPr>
          <w:highlight w:val="yellow"/>
        </w:rPr>
      </w:pPr>
      <w:r>
        <w:rPr>
          <w:highlight w:val="yellow"/>
        </w:rPr>
        <w:t>Employees</w:t>
      </w:r>
    </w:p>
    <w:p w14:paraId="268E1C69" w14:textId="77777777" w:rsidR="00B2344E" w:rsidRDefault="00B2344E">
      <w:pPr>
        <w:jc w:val="both"/>
      </w:pPr>
    </w:p>
    <w:p w14:paraId="34E4B4CC" w14:textId="77777777" w:rsidR="00DB31B2" w:rsidRDefault="00DB31B2">
      <w:pPr>
        <w:jc w:val="both"/>
      </w:pPr>
      <w:r>
        <w:t xml:space="preserve">In general, responsibilities that apply to all employees, contractors and other interested parties are set out within the relevant </w:t>
      </w:r>
      <w:r w:rsidR="002C4D48">
        <w:t>organisation</w:t>
      </w:r>
      <w:r>
        <w:t>al policies.</w:t>
      </w:r>
    </w:p>
    <w:p w14:paraId="44F8C8FB" w14:textId="77777777" w:rsidR="00DB31B2" w:rsidRDefault="00DB31B2">
      <w:pPr>
        <w:jc w:val="both"/>
      </w:pPr>
    </w:p>
    <w:p w14:paraId="17431AFB" w14:textId="77777777" w:rsidR="004B196B" w:rsidRDefault="00385308">
      <w:pPr>
        <w:jc w:val="both"/>
      </w:pPr>
      <w:r>
        <w:t>A subset of the</w:t>
      </w:r>
      <w:r w:rsidR="004B196B">
        <w:t xml:space="preserve"> </w:t>
      </w:r>
      <w:r w:rsidR="002C4D48">
        <w:t>organisation</w:t>
      </w:r>
      <w:r w:rsidR="004B196B">
        <w:t xml:space="preserve"> chart </w:t>
      </w:r>
      <w:r>
        <w:t xml:space="preserve">showing the relevant </w:t>
      </w:r>
      <w:r w:rsidR="00AC3FE5">
        <w:t>data protection</w:t>
      </w:r>
      <w:r>
        <w:t xml:space="preserve"> roles</w:t>
      </w:r>
      <w:r w:rsidR="00BA03A6">
        <w:t xml:space="preserve"> </w:t>
      </w:r>
      <w:r w:rsidR="008D4643">
        <w:t xml:space="preserve">is shown below. </w:t>
      </w:r>
    </w:p>
    <w:p w14:paraId="046EC1D7" w14:textId="77777777" w:rsidR="008206FF" w:rsidRDefault="008206FF">
      <w:pPr>
        <w:jc w:val="both"/>
      </w:pPr>
    </w:p>
    <w:p w14:paraId="280F007E" w14:textId="77777777" w:rsidR="008206FF" w:rsidRDefault="008206FF">
      <w:pPr>
        <w:jc w:val="both"/>
      </w:pPr>
    </w:p>
    <w:p w14:paraId="62929BC4" w14:textId="77777777" w:rsidR="008A76E5" w:rsidRDefault="0054285C" w:rsidP="008A76E5">
      <w:pPr>
        <w:keepNext/>
        <w:jc w:val="both"/>
      </w:pPr>
      <w:r>
        <w:rPr>
          <w:noProof/>
          <w:lang w:eastAsia="en-GB"/>
        </w:rPr>
        <w:drawing>
          <wp:inline distT="0" distB="0" distL="0" distR="0" wp14:anchorId="51C8A491" wp14:editId="195E2A04">
            <wp:extent cx="5732145" cy="1652777"/>
            <wp:effectExtent l="0" t="0" r="1905" b="508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1652777"/>
                    </a:xfrm>
                    <a:prstGeom prst="rect">
                      <a:avLst/>
                    </a:prstGeom>
                    <a:noFill/>
                  </pic:spPr>
                </pic:pic>
              </a:graphicData>
            </a:graphic>
          </wp:inline>
        </w:drawing>
      </w:r>
    </w:p>
    <w:p w14:paraId="2D6E9EAC" w14:textId="77777777" w:rsidR="008A76E5" w:rsidRDefault="008A76E5" w:rsidP="008A76E5">
      <w:pPr>
        <w:pStyle w:val="Caption"/>
        <w:jc w:val="both"/>
      </w:pPr>
    </w:p>
    <w:p w14:paraId="07C9F89E" w14:textId="77777777" w:rsidR="004B196B" w:rsidRPr="008A76E5" w:rsidRDefault="008A76E5" w:rsidP="008A76E5">
      <w:pPr>
        <w:pStyle w:val="Caption"/>
        <w:jc w:val="both"/>
        <w:rPr>
          <w:b w:val="0"/>
          <w:i/>
          <w:color w:val="auto"/>
          <w:sz w:val="20"/>
        </w:rPr>
      </w:pPr>
      <w:bookmarkStart w:id="2" w:name="_Toc338280"/>
      <w:r w:rsidRPr="008A76E5">
        <w:rPr>
          <w:b w:val="0"/>
          <w:i/>
          <w:color w:val="auto"/>
          <w:sz w:val="20"/>
        </w:rPr>
        <w:t xml:space="preserve">Figure </w:t>
      </w:r>
      <w:r w:rsidRPr="008A76E5">
        <w:rPr>
          <w:b w:val="0"/>
          <w:i/>
          <w:color w:val="auto"/>
          <w:sz w:val="20"/>
        </w:rPr>
        <w:fldChar w:fldCharType="begin"/>
      </w:r>
      <w:r w:rsidRPr="008A76E5">
        <w:rPr>
          <w:b w:val="0"/>
          <w:i/>
          <w:color w:val="auto"/>
          <w:sz w:val="20"/>
        </w:rPr>
        <w:instrText xml:space="preserve"> SEQ Figure \* ARABIC </w:instrText>
      </w:r>
      <w:r w:rsidRPr="008A76E5">
        <w:rPr>
          <w:b w:val="0"/>
          <w:i/>
          <w:color w:val="auto"/>
          <w:sz w:val="20"/>
        </w:rPr>
        <w:fldChar w:fldCharType="separate"/>
      </w:r>
      <w:r w:rsidRPr="008A76E5">
        <w:rPr>
          <w:b w:val="0"/>
          <w:i/>
          <w:noProof/>
          <w:color w:val="auto"/>
          <w:sz w:val="20"/>
        </w:rPr>
        <w:t>1</w:t>
      </w:r>
      <w:r w:rsidRPr="008A76E5">
        <w:rPr>
          <w:b w:val="0"/>
          <w:i/>
          <w:color w:val="auto"/>
          <w:sz w:val="20"/>
        </w:rPr>
        <w:fldChar w:fldCharType="end"/>
      </w:r>
      <w:r w:rsidRPr="008A76E5">
        <w:rPr>
          <w:b w:val="0"/>
          <w:i/>
          <w:color w:val="auto"/>
          <w:sz w:val="20"/>
        </w:rPr>
        <w:t xml:space="preserve"> - </w:t>
      </w:r>
      <w:r w:rsidR="002C4D48">
        <w:rPr>
          <w:b w:val="0"/>
          <w:i/>
          <w:color w:val="auto"/>
          <w:sz w:val="20"/>
        </w:rPr>
        <w:t>Organisation</w:t>
      </w:r>
      <w:r w:rsidRPr="008A76E5">
        <w:rPr>
          <w:b w:val="0"/>
          <w:i/>
          <w:color w:val="auto"/>
          <w:sz w:val="20"/>
        </w:rPr>
        <w:t xml:space="preserve"> chart</w:t>
      </w:r>
      <w:bookmarkEnd w:id="2"/>
    </w:p>
    <w:p w14:paraId="6A53677D" w14:textId="77777777" w:rsidR="00DB5291" w:rsidRDefault="008206FF">
      <w:pPr>
        <w:jc w:val="both"/>
      </w:pPr>
      <w:r w:rsidRPr="008206FF">
        <w:rPr>
          <w:highlight w:val="yellow"/>
        </w:rPr>
        <w:t>[Explain the main parts of the structure and any relevant information such as geographical location, upcoming changes, part-time positions etc.]</w:t>
      </w:r>
    </w:p>
    <w:p w14:paraId="1CB6190E" w14:textId="77777777" w:rsidR="00133A10" w:rsidRDefault="00133A10">
      <w:pPr>
        <w:rPr>
          <w:b/>
          <w:noProof/>
          <w:kern w:val="28"/>
          <w:sz w:val="28"/>
        </w:rPr>
      </w:pPr>
    </w:p>
    <w:p w14:paraId="10EBDE1E" w14:textId="77777777" w:rsidR="00872487" w:rsidRDefault="00872487" w:rsidP="00872487"/>
    <w:p w14:paraId="43B4E8EF" w14:textId="77777777" w:rsidR="00CB4C7E" w:rsidRDefault="006F500F">
      <w:pPr>
        <w:pStyle w:val="Heading1"/>
      </w:pPr>
      <w:r>
        <w:br w:type="page"/>
      </w:r>
      <w:bookmarkStart w:id="3" w:name="_Toc338478"/>
      <w:r w:rsidR="00CB4C7E">
        <w:lastRenderedPageBreak/>
        <w:t>Specific Role Responsibilities</w:t>
      </w:r>
      <w:bookmarkEnd w:id="3"/>
    </w:p>
    <w:p w14:paraId="0E58EFF8" w14:textId="77777777" w:rsidR="00CB4C7E" w:rsidRDefault="00CB4C7E">
      <w:pPr>
        <w:jc w:val="both"/>
      </w:pPr>
    </w:p>
    <w:p w14:paraId="04FABA17" w14:textId="77777777" w:rsidR="00CB4C7E" w:rsidRDefault="00CB4C7E" w:rsidP="00B85328">
      <w:pPr>
        <w:jc w:val="both"/>
      </w:pPr>
      <w:r>
        <w:t xml:space="preserve">This section details the specific </w:t>
      </w:r>
      <w:r w:rsidR="00AC3FE5">
        <w:rPr>
          <w:b/>
          <w:bCs/>
          <w:i/>
          <w:iCs/>
        </w:rPr>
        <w:t>data protection</w:t>
      </w:r>
      <w:r>
        <w:t xml:space="preserve"> responsibilities of each role within the </w:t>
      </w:r>
      <w:fldSimple w:instr=" DOCPROPERTY  &quot;Organization Name&quot;  \* MERGEFORMAT ">
        <w:r w:rsidR="00C427C1">
          <w:t>[Organization Name]</w:t>
        </w:r>
      </w:fldSimple>
      <w:r w:rsidR="00C427C1">
        <w:t xml:space="preserve"> </w:t>
      </w:r>
      <w:r w:rsidR="002C4D48">
        <w:t>organisation</w:t>
      </w:r>
      <w:r>
        <w:t xml:space="preserve"> structure. It does not include any other types of responsibility e.g. managerial, technical and should not be taken as a full job description.</w:t>
      </w:r>
      <w:r w:rsidR="00DB31B2">
        <w:t xml:space="preserve"> Competences necessary to fulfil each role are defined in the document </w:t>
      </w:r>
      <w:r w:rsidR="0012247D">
        <w:rPr>
          <w:i/>
        </w:rPr>
        <w:t>GDPR</w:t>
      </w:r>
      <w:r w:rsidR="00DB31B2" w:rsidRPr="00DB31B2">
        <w:rPr>
          <w:i/>
        </w:rPr>
        <w:t xml:space="preserve"> Competence Development Procedure</w:t>
      </w:r>
      <w:r w:rsidR="00DB31B2">
        <w:t>.</w:t>
      </w:r>
    </w:p>
    <w:p w14:paraId="21C1B24A" w14:textId="77777777" w:rsidR="00FE2972" w:rsidRDefault="00FE2972">
      <w:pPr>
        <w:jc w:val="both"/>
      </w:pPr>
    </w:p>
    <w:p w14:paraId="1EE181A0" w14:textId="77777777" w:rsidR="00F25600" w:rsidRDefault="00F25600">
      <w:pPr>
        <w:pStyle w:val="BodyText"/>
      </w:pPr>
    </w:p>
    <w:p w14:paraId="4C368834" w14:textId="77777777" w:rsidR="00976761" w:rsidRDefault="00976761" w:rsidP="00976761">
      <w:pPr>
        <w:pStyle w:val="Heading2"/>
      </w:pPr>
      <w:bookmarkStart w:id="4" w:name="_Toc338479"/>
      <w:r>
        <w:t>Data Controller</w:t>
      </w:r>
      <w:bookmarkEnd w:id="4"/>
    </w:p>
    <w:p w14:paraId="63140BC1" w14:textId="77777777" w:rsidR="00976761" w:rsidRDefault="00976761">
      <w:pPr>
        <w:pStyle w:val="BodyText"/>
      </w:pPr>
    </w:p>
    <w:p w14:paraId="1313D54A" w14:textId="77777777" w:rsidR="00A036E5" w:rsidRDefault="00FF49EC" w:rsidP="00FF49EC">
      <w:pPr>
        <w:pStyle w:val="BodyText"/>
        <w:jc w:val="both"/>
      </w:pPr>
      <w:r>
        <w:t>The GDPR defines a “controller” as “</w:t>
      </w:r>
      <w:r w:rsidR="00A036E5" w:rsidRPr="00A036E5">
        <w:t>the natural or legal person, public authority, agency or other body which, alone or jointly with others, determines the purposes and means of the processing of personal data</w:t>
      </w:r>
      <w:r>
        <w:t xml:space="preserve">”. Accordingly, the responsibilities described below may be assigned to an individual or may be taken to apply to the </w:t>
      </w:r>
      <w:proofErr w:type="gramStart"/>
      <w:r w:rsidR="002C4D48">
        <w:t>organisation</w:t>
      </w:r>
      <w:r>
        <w:t xml:space="preserve"> as a whole</w:t>
      </w:r>
      <w:proofErr w:type="gramEnd"/>
      <w:r>
        <w:t>.</w:t>
      </w:r>
    </w:p>
    <w:p w14:paraId="7AEA3A1E" w14:textId="77777777" w:rsidR="00A036E5" w:rsidRDefault="00A036E5">
      <w:pPr>
        <w:pStyle w:val="BodyText"/>
      </w:pPr>
    </w:p>
    <w:p w14:paraId="06C4809F" w14:textId="77777777" w:rsidR="00976761" w:rsidRDefault="00976761" w:rsidP="00976761">
      <w:pPr>
        <w:jc w:val="both"/>
      </w:pPr>
      <w:r>
        <w:t>The Data Controller has the following responsibilities:</w:t>
      </w:r>
    </w:p>
    <w:p w14:paraId="3B8700A5" w14:textId="77777777" w:rsidR="00976761" w:rsidRDefault="00976761">
      <w:pPr>
        <w:pStyle w:val="BodyText"/>
      </w:pPr>
    </w:p>
    <w:p w14:paraId="45308C36" w14:textId="77777777" w:rsidR="0098201B" w:rsidRDefault="0098201B" w:rsidP="00900590">
      <w:pPr>
        <w:pStyle w:val="BodyText"/>
        <w:numPr>
          <w:ilvl w:val="0"/>
          <w:numId w:val="33"/>
        </w:numPr>
        <w:jc w:val="both"/>
      </w:pPr>
      <w:r>
        <w:t>Ensure that the p</w:t>
      </w:r>
      <w:r w:rsidRPr="0098201B">
        <w:t>rinciples relating to processing of personal data</w:t>
      </w:r>
      <w:r>
        <w:t xml:space="preserve"> described in Article 5 of the GDPR are adhered to and be able to demonstrate compliance with them. In summary, these are to ensure that personal data are:</w:t>
      </w:r>
    </w:p>
    <w:p w14:paraId="727FDE63" w14:textId="77777777" w:rsidR="009B3B37" w:rsidRDefault="009B3B37" w:rsidP="00900590">
      <w:pPr>
        <w:pStyle w:val="BodyText"/>
        <w:ind w:left="360"/>
        <w:jc w:val="both"/>
      </w:pPr>
    </w:p>
    <w:p w14:paraId="2E8375F3" w14:textId="77777777" w:rsidR="0098201B" w:rsidRDefault="0098201B" w:rsidP="00900590">
      <w:pPr>
        <w:pStyle w:val="BodyText"/>
        <w:numPr>
          <w:ilvl w:val="1"/>
          <w:numId w:val="33"/>
        </w:numPr>
        <w:jc w:val="both"/>
      </w:pPr>
      <w:r>
        <w:t>processed lawfully, fairly and transparently</w:t>
      </w:r>
    </w:p>
    <w:p w14:paraId="0450BA08" w14:textId="77777777" w:rsidR="0098201B" w:rsidRDefault="0098201B" w:rsidP="00900590">
      <w:pPr>
        <w:pStyle w:val="BodyText"/>
        <w:numPr>
          <w:ilvl w:val="1"/>
          <w:numId w:val="33"/>
        </w:numPr>
        <w:jc w:val="both"/>
      </w:pPr>
      <w:r>
        <w:t>c</w:t>
      </w:r>
      <w:r w:rsidRPr="0098201B">
        <w:t>ollected for specified, explicit and legitimate purposes</w:t>
      </w:r>
    </w:p>
    <w:p w14:paraId="27FD74B6" w14:textId="77777777" w:rsidR="0098201B" w:rsidRDefault="0098201B" w:rsidP="00900590">
      <w:pPr>
        <w:pStyle w:val="BodyText"/>
        <w:numPr>
          <w:ilvl w:val="1"/>
          <w:numId w:val="33"/>
        </w:numPr>
        <w:jc w:val="both"/>
      </w:pPr>
      <w:r w:rsidRPr="0098201B">
        <w:t>adequate, relevant and limited to what is necessary</w:t>
      </w:r>
    </w:p>
    <w:p w14:paraId="41733F9C" w14:textId="77777777" w:rsidR="0098201B" w:rsidRDefault="0098201B" w:rsidP="00900590">
      <w:pPr>
        <w:pStyle w:val="BodyText"/>
        <w:numPr>
          <w:ilvl w:val="1"/>
          <w:numId w:val="33"/>
        </w:numPr>
        <w:jc w:val="both"/>
      </w:pPr>
      <w:r w:rsidRPr="0098201B">
        <w:t>accurate and, where necessary, kept up to date</w:t>
      </w:r>
    </w:p>
    <w:p w14:paraId="7D5C272C" w14:textId="77777777" w:rsidR="0098201B" w:rsidRDefault="0098201B" w:rsidP="00900590">
      <w:pPr>
        <w:pStyle w:val="BodyText"/>
        <w:numPr>
          <w:ilvl w:val="1"/>
          <w:numId w:val="33"/>
        </w:numPr>
        <w:jc w:val="both"/>
      </w:pPr>
      <w:r w:rsidRPr="0098201B">
        <w:t>kept in a form which permits identification of data subjects for no longer than is necessary</w:t>
      </w:r>
    </w:p>
    <w:p w14:paraId="5357CB94" w14:textId="77777777" w:rsidR="0098201B" w:rsidRDefault="0098201B" w:rsidP="00900590">
      <w:pPr>
        <w:pStyle w:val="BodyText"/>
        <w:numPr>
          <w:ilvl w:val="1"/>
          <w:numId w:val="33"/>
        </w:numPr>
        <w:jc w:val="both"/>
      </w:pPr>
      <w:r w:rsidRPr="0098201B">
        <w:t>processed in a manner that ensures appropriate security</w:t>
      </w:r>
    </w:p>
    <w:p w14:paraId="6A29CBB3" w14:textId="77777777" w:rsidR="009B3B37" w:rsidRDefault="009B3B37" w:rsidP="00900590">
      <w:pPr>
        <w:pStyle w:val="BodyText"/>
        <w:ind w:left="1080"/>
        <w:jc w:val="both"/>
      </w:pPr>
    </w:p>
    <w:p w14:paraId="6078712F" w14:textId="77777777" w:rsidR="0098201B" w:rsidRDefault="009B3B37" w:rsidP="00900590">
      <w:pPr>
        <w:pStyle w:val="BodyText"/>
        <w:numPr>
          <w:ilvl w:val="0"/>
          <w:numId w:val="33"/>
        </w:numPr>
        <w:jc w:val="both"/>
      </w:pPr>
      <w:r>
        <w:t>Ensure that the consent of the data subject to processing of personal data is obtained where appropriate</w:t>
      </w:r>
      <w:r w:rsidR="0001051D">
        <w:t>, including parental consent for children</w:t>
      </w:r>
    </w:p>
    <w:p w14:paraId="079B0C24" w14:textId="77777777" w:rsidR="009B3B37" w:rsidRDefault="009B3B37" w:rsidP="00900590">
      <w:pPr>
        <w:pStyle w:val="BodyText"/>
        <w:ind w:left="360"/>
        <w:jc w:val="both"/>
      </w:pPr>
    </w:p>
    <w:p w14:paraId="622D826A" w14:textId="77777777" w:rsidR="009B3B37" w:rsidRDefault="0001051D" w:rsidP="00900590">
      <w:pPr>
        <w:pStyle w:val="BodyText"/>
        <w:numPr>
          <w:ilvl w:val="0"/>
          <w:numId w:val="33"/>
        </w:numPr>
        <w:jc w:val="both"/>
      </w:pPr>
      <w:r>
        <w:t xml:space="preserve">Provide </w:t>
      </w:r>
      <w:r w:rsidR="00F25D6E">
        <w:t xml:space="preserve">all of </w:t>
      </w:r>
      <w:r>
        <w:t xml:space="preserve">the information required under the GDPR to </w:t>
      </w:r>
      <w:r w:rsidRPr="0001051D">
        <w:t>the data subject in a concise, transparent, intelligible and easily accessible form, using clear and plain language</w:t>
      </w:r>
    </w:p>
    <w:p w14:paraId="06F10556" w14:textId="77777777" w:rsidR="0001051D" w:rsidRDefault="0001051D" w:rsidP="00900590">
      <w:pPr>
        <w:pStyle w:val="ListParagraph"/>
        <w:jc w:val="both"/>
      </w:pPr>
    </w:p>
    <w:p w14:paraId="67666C23" w14:textId="77777777" w:rsidR="0001051D" w:rsidRDefault="00F25D6E" w:rsidP="00900590">
      <w:pPr>
        <w:pStyle w:val="BodyText"/>
        <w:numPr>
          <w:ilvl w:val="0"/>
          <w:numId w:val="33"/>
        </w:numPr>
        <w:jc w:val="both"/>
      </w:pPr>
      <w:r>
        <w:t>F</w:t>
      </w:r>
      <w:r w:rsidR="0001051D" w:rsidRPr="0001051D">
        <w:t>acilitate the exercise of data subject rights</w:t>
      </w:r>
      <w:r>
        <w:t xml:space="preserve"> under the GDPR and keep the data subject informed of </w:t>
      </w:r>
      <w:r w:rsidR="00900590">
        <w:t xml:space="preserve">the </w:t>
      </w:r>
      <w:r>
        <w:t>progress</w:t>
      </w:r>
      <w:r w:rsidR="00900590">
        <w:t xml:space="preserve"> of their request</w:t>
      </w:r>
    </w:p>
    <w:p w14:paraId="5F4F67E2" w14:textId="77777777" w:rsidR="00F25D6E" w:rsidRDefault="00F25D6E" w:rsidP="00900590">
      <w:pPr>
        <w:pStyle w:val="ListParagraph"/>
        <w:jc w:val="both"/>
      </w:pPr>
    </w:p>
    <w:p w14:paraId="04513BE5" w14:textId="77777777" w:rsidR="00F25D6E" w:rsidRDefault="00F25D6E" w:rsidP="00900590">
      <w:pPr>
        <w:pStyle w:val="BodyText"/>
        <w:numPr>
          <w:ilvl w:val="0"/>
          <w:numId w:val="33"/>
        </w:numPr>
        <w:jc w:val="both"/>
      </w:pPr>
      <w:r>
        <w:t>I</w:t>
      </w:r>
      <w:r w:rsidRPr="00F25D6E">
        <w:t xml:space="preserve">mplement appropriate technical and organisational measures to ensure and to be able to demonstrate that processing is performed in accordance with </w:t>
      </w:r>
      <w:r>
        <w:t>the GDPR</w:t>
      </w:r>
    </w:p>
    <w:p w14:paraId="3B737E28" w14:textId="77777777" w:rsidR="00F25D6E" w:rsidRDefault="00F25D6E" w:rsidP="00F25D6E">
      <w:pPr>
        <w:pStyle w:val="ListParagraph"/>
      </w:pPr>
    </w:p>
    <w:p w14:paraId="58BBA6B0" w14:textId="77777777" w:rsidR="00F25D6E" w:rsidRDefault="00F25D6E" w:rsidP="00900590">
      <w:pPr>
        <w:pStyle w:val="BodyText"/>
        <w:numPr>
          <w:ilvl w:val="0"/>
          <w:numId w:val="33"/>
        </w:numPr>
        <w:jc w:val="both"/>
      </w:pPr>
      <w:r>
        <w:t xml:space="preserve">Ensure that only processors who provide sufficient guarantees </w:t>
      </w:r>
      <w:r w:rsidRPr="00F25D6E">
        <w:t>to implement appropriate technical and organisational measures</w:t>
      </w:r>
      <w:r>
        <w:t xml:space="preserve"> to meet the GDPR and protect personal data</w:t>
      </w:r>
      <w:r w:rsidR="00900590">
        <w:t>,</w:t>
      </w:r>
      <w:r>
        <w:t xml:space="preserve"> are used</w:t>
      </w:r>
    </w:p>
    <w:p w14:paraId="31F685D4" w14:textId="77777777" w:rsidR="00F25D6E" w:rsidRDefault="00F25D6E" w:rsidP="00900590">
      <w:pPr>
        <w:pStyle w:val="ListParagraph"/>
        <w:jc w:val="both"/>
      </w:pPr>
    </w:p>
    <w:p w14:paraId="5978F253" w14:textId="77777777" w:rsidR="00F25D6E" w:rsidRDefault="00F25D6E" w:rsidP="00900590">
      <w:pPr>
        <w:pStyle w:val="BodyText"/>
        <w:numPr>
          <w:ilvl w:val="0"/>
          <w:numId w:val="33"/>
        </w:numPr>
        <w:jc w:val="both"/>
      </w:pPr>
      <w:r>
        <w:t>M</w:t>
      </w:r>
      <w:r w:rsidRPr="00F25D6E">
        <w:t xml:space="preserve">aintain a record of processing activities </w:t>
      </w:r>
      <w:r>
        <w:t xml:space="preserve">related to </w:t>
      </w:r>
      <w:r w:rsidR="00A9554B">
        <w:t>personal data which fall under the controller’s responsibility</w:t>
      </w:r>
    </w:p>
    <w:p w14:paraId="0FF551F7" w14:textId="77777777" w:rsidR="00A9554B" w:rsidRDefault="00A9554B" w:rsidP="00900590">
      <w:pPr>
        <w:pStyle w:val="ListParagraph"/>
        <w:jc w:val="both"/>
      </w:pPr>
    </w:p>
    <w:p w14:paraId="51563537" w14:textId="77777777" w:rsidR="00A9554B" w:rsidRDefault="00A9554B" w:rsidP="00900590">
      <w:pPr>
        <w:pStyle w:val="BodyText"/>
        <w:numPr>
          <w:ilvl w:val="0"/>
          <w:numId w:val="33"/>
        </w:numPr>
        <w:jc w:val="both"/>
      </w:pPr>
      <w:r>
        <w:t>C</w:t>
      </w:r>
      <w:r w:rsidRPr="00A9554B">
        <w:t>ooperate, on request, with the supervisory authority in the performance of its tasks</w:t>
      </w:r>
    </w:p>
    <w:p w14:paraId="73445991" w14:textId="77777777" w:rsidR="00A9554B" w:rsidRDefault="00A9554B" w:rsidP="00900590">
      <w:pPr>
        <w:pStyle w:val="ListParagraph"/>
        <w:jc w:val="both"/>
      </w:pPr>
    </w:p>
    <w:p w14:paraId="202D00AB" w14:textId="77777777" w:rsidR="00A9554B" w:rsidRDefault="00A9554B" w:rsidP="00900590">
      <w:pPr>
        <w:pStyle w:val="BodyText"/>
        <w:numPr>
          <w:ilvl w:val="0"/>
          <w:numId w:val="33"/>
        </w:numPr>
        <w:jc w:val="both"/>
      </w:pPr>
      <w:r>
        <w:t>E</w:t>
      </w:r>
      <w:r w:rsidRPr="00A9554B">
        <w:t>nsure that any person acting under the authority of the controller who has access to personal data does not process them except on instructions from the controller</w:t>
      </w:r>
    </w:p>
    <w:p w14:paraId="797F76A9" w14:textId="77777777" w:rsidR="00A9554B" w:rsidRDefault="00A9554B" w:rsidP="00900590">
      <w:pPr>
        <w:pStyle w:val="ListParagraph"/>
        <w:jc w:val="both"/>
      </w:pPr>
    </w:p>
    <w:p w14:paraId="29F829BB" w14:textId="77777777" w:rsidR="00A9554B" w:rsidRDefault="00A9554B" w:rsidP="00900590">
      <w:pPr>
        <w:pStyle w:val="BodyText"/>
        <w:numPr>
          <w:ilvl w:val="0"/>
          <w:numId w:val="33"/>
        </w:numPr>
        <w:jc w:val="both"/>
      </w:pPr>
      <w:r>
        <w:t>N</w:t>
      </w:r>
      <w:r w:rsidRPr="00A9554B">
        <w:t xml:space="preserve">otify </w:t>
      </w:r>
      <w:r>
        <w:t>a</w:t>
      </w:r>
      <w:r w:rsidRPr="00A9554B">
        <w:t xml:space="preserve"> personal data breach to the supervisory authority, unless the personal data breach is unlikely to result in a risk to the rights and freedoms of natural persons</w:t>
      </w:r>
      <w:r>
        <w:t xml:space="preserve">, in accordance with </w:t>
      </w:r>
      <w:r w:rsidR="002C4D48">
        <w:t>organisation</w:t>
      </w:r>
      <w:r>
        <w:t>al procedures</w:t>
      </w:r>
    </w:p>
    <w:p w14:paraId="3065B9FC" w14:textId="77777777" w:rsidR="00A9554B" w:rsidRDefault="00A9554B" w:rsidP="00900590">
      <w:pPr>
        <w:pStyle w:val="ListParagraph"/>
        <w:jc w:val="both"/>
      </w:pPr>
    </w:p>
    <w:p w14:paraId="499CC439" w14:textId="77777777" w:rsidR="00A9554B" w:rsidRDefault="00A9554B" w:rsidP="00900590">
      <w:pPr>
        <w:pStyle w:val="BodyText"/>
        <w:numPr>
          <w:ilvl w:val="0"/>
          <w:numId w:val="33"/>
        </w:numPr>
        <w:jc w:val="both"/>
      </w:pPr>
      <w:r>
        <w:t>D</w:t>
      </w:r>
      <w:r w:rsidRPr="00A9554B">
        <w:t xml:space="preserve">ocument any personal data breaches, </w:t>
      </w:r>
      <w:r>
        <w:t>including</w:t>
      </w:r>
      <w:r w:rsidRPr="00A9554B">
        <w:t xml:space="preserve"> the facts relating to the personal data breach, its effects and the remedial action taken</w:t>
      </w:r>
    </w:p>
    <w:p w14:paraId="1E20AA15" w14:textId="77777777" w:rsidR="00A9554B" w:rsidRDefault="00A9554B" w:rsidP="00900590">
      <w:pPr>
        <w:pStyle w:val="ListParagraph"/>
        <w:jc w:val="both"/>
      </w:pPr>
    </w:p>
    <w:p w14:paraId="6629A644" w14:textId="77777777" w:rsidR="00A9554B" w:rsidRDefault="00A9554B" w:rsidP="00900590">
      <w:pPr>
        <w:pStyle w:val="BodyText"/>
        <w:numPr>
          <w:ilvl w:val="0"/>
          <w:numId w:val="33"/>
        </w:numPr>
        <w:jc w:val="both"/>
      </w:pPr>
      <w:r>
        <w:t xml:space="preserve">Where appropriate, </w:t>
      </w:r>
      <w:r w:rsidRPr="00A9554B">
        <w:t xml:space="preserve">communicate </w:t>
      </w:r>
      <w:r>
        <w:t>a</w:t>
      </w:r>
      <w:r w:rsidRPr="00A9554B">
        <w:t xml:space="preserve"> personal data breach to the data subject without undue delay</w:t>
      </w:r>
    </w:p>
    <w:p w14:paraId="66DC7935" w14:textId="77777777" w:rsidR="00A9554B" w:rsidRDefault="00A9554B" w:rsidP="00900590">
      <w:pPr>
        <w:pStyle w:val="ListParagraph"/>
        <w:jc w:val="both"/>
      </w:pPr>
    </w:p>
    <w:p w14:paraId="3322E5C8" w14:textId="77777777" w:rsidR="00A9554B" w:rsidRDefault="00A9554B" w:rsidP="00900590">
      <w:pPr>
        <w:pStyle w:val="BodyText"/>
        <w:numPr>
          <w:ilvl w:val="0"/>
          <w:numId w:val="33"/>
        </w:numPr>
        <w:jc w:val="both"/>
      </w:pPr>
      <w:r>
        <w:t>Carry out data protection impact assessments, where appropriate, in accordance with procedures</w:t>
      </w:r>
    </w:p>
    <w:p w14:paraId="5CD60957" w14:textId="77777777" w:rsidR="00A9554B" w:rsidRDefault="00A9554B" w:rsidP="00900590">
      <w:pPr>
        <w:pStyle w:val="ListParagraph"/>
        <w:jc w:val="both"/>
      </w:pPr>
    </w:p>
    <w:p w14:paraId="1A3126B9" w14:textId="77777777" w:rsidR="00A9554B" w:rsidRDefault="00A9554B" w:rsidP="00900590">
      <w:pPr>
        <w:pStyle w:val="BodyText"/>
        <w:numPr>
          <w:ilvl w:val="0"/>
          <w:numId w:val="33"/>
        </w:numPr>
        <w:jc w:val="both"/>
      </w:pPr>
      <w:r>
        <w:t>D</w:t>
      </w:r>
      <w:r w:rsidRPr="00A9554B">
        <w:t>esignate a data protection officer</w:t>
      </w:r>
      <w:r>
        <w:t xml:space="preserve"> where required by the GDPR, publish their details and communicate them to the supervisory authority</w:t>
      </w:r>
    </w:p>
    <w:p w14:paraId="6AA7520F" w14:textId="77777777" w:rsidR="00A9554B" w:rsidRDefault="00A9554B" w:rsidP="00900590">
      <w:pPr>
        <w:pStyle w:val="ListParagraph"/>
        <w:jc w:val="both"/>
      </w:pPr>
    </w:p>
    <w:p w14:paraId="3003F4E6" w14:textId="77777777" w:rsidR="00A9554B" w:rsidRDefault="00A9554B" w:rsidP="00900590">
      <w:pPr>
        <w:pStyle w:val="BodyText"/>
        <w:numPr>
          <w:ilvl w:val="0"/>
          <w:numId w:val="33"/>
        </w:numPr>
        <w:jc w:val="both"/>
      </w:pPr>
      <w:r>
        <w:t>S</w:t>
      </w:r>
      <w:r w:rsidRPr="00A9554B">
        <w:t>upport the data protection officer in performing the</w:t>
      </w:r>
      <w:r>
        <w:t>ir</w:t>
      </w:r>
      <w:r w:rsidRPr="00A9554B">
        <w:t xml:space="preserve"> tasks by providing resources necessary to carry out those tasks and access to personal data and processing operations, and to maintain his or her expert knowledge</w:t>
      </w:r>
    </w:p>
    <w:p w14:paraId="22D6E12A" w14:textId="77777777" w:rsidR="00900590" w:rsidRDefault="00900590" w:rsidP="00900590">
      <w:pPr>
        <w:pStyle w:val="ListParagraph"/>
        <w:jc w:val="both"/>
      </w:pPr>
    </w:p>
    <w:p w14:paraId="2888D848" w14:textId="77777777" w:rsidR="00900590" w:rsidRDefault="00900590" w:rsidP="00900590">
      <w:pPr>
        <w:pStyle w:val="BodyText"/>
        <w:numPr>
          <w:ilvl w:val="0"/>
          <w:numId w:val="33"/>
        </w:numPr>
        <w:jc w:val="both"/>
      </w:pPr>
      <w:r>
        <w:t>Transfer personal data to a third country or an international organisation only if the controller or processor has provided appropriate safeguards, and on condition that enforceable data subject rights and effective legal remedies for data subjects are available</w:t>
      </w:r>
    </w:p>
    <w:p w14:paraId="24DE1BB3" w14:textId="77777777" w:rsidR="0098201B" w:rsidRDefault="0098201B" w:rsidP="00900590">
      <w:pPr>
        <w:pStyle w:val="BodyText"/>
      </w:pPr>
    </w:p>
    <w:p w14:paraId="77D957D3" w14:textId="77777777" w:rsidR="007B149A" w:rsidRDefault="007B149A">
      <w:pPr>
        <w:pStyle w:val="BodyText"/>
      </w:pPr>
    </w:p>
    <w:p w14:paraId="680B2386" w14:textId="77777777" w:rsidR="00976761" w:rsidRDefault="00976761" w:rsidP="00976761">
      <w:pPr>
        <w:pStyle w:val="Heading2"/>
      </w:pPr>
      <w:bookmarkStart w:id="5" w:name="_Toc338480"/>
      <w:r>
        <w:t>Data Processor</w:t>
      </w:r>
      <w:bookmarkEnd w:id="5"/>
    </w:p>
    <w:p w14:paraId="0E5EBED9" w14:textId="77777777" w:rsidR="00976761" w:rsidRDefault="00976761">
      <w:pPr>
        <w:pStyle w:val="BodyText"/>
      </w:pPr>
    </w:p>
    <w:p w14:paraId="63CC4546" w14:textId="77777777" w:rsidR="00C37F1F" w:rsidRDefault="00C37F1F" w:rsidP="007B7F59">
      <w:pPr>
        <w:pStyle w:val="BodyText"/>
        <w:jc w:val="both"/>
      </w:pPr>
      <w:r w:rsidRPr="00C37F1F">
        <w:rPr>
          <w:highlight w:val="yellow"/>
        </w:rPr>
        <w:t xml:space="preserve">[Note: this role is only relevant if your </w:t>
      </w:r>
      <w:r w:rsidR="002C4D48">
        <w:rPr>
          <w:highlight w:val="yellow"/>
        </w:rPr>
        <w:t>organisation</w:t>
      </w:r>
      <w:r w:rsidRPr="00C37F1F">
        <w:rPr>
          <w:highlight w:val="yellow"/>
        </w:rPr>
        <w:t xml:space="preserve"> is acting as a processor on behalf of a controller].</w:t>
      </w:r>
    </w:p>
    <w:p w14:paraId="2E8A8258" w14:textId="77777777" w:rsidR="00C37F1F" w:rsidRDefault="00C37F1F" w:rsidP="007B7F59">
      <w:pPr>
        <w:pStyle w:val="BodyText"/>
        <w:jc w:val="both"/>
      </w:pPr>
    </w:p>
    <w:p w14:paraId="12B743BC" w14:textId="77777777" w:rsidR="007B7F59" w:rsidRDefault="007B7F59" w:rsidP="007B7F59">
      <w:pPr>
        <w:pStyle w:val="BodyText"/>
        <w:jc w:val="both"/>
      </w:pPr>
      <w:r>
        <w:t>The GDPR defines a “</w:t>
      </w:r>
      <w:r w:rsidR="00583152" w:rsidRPr="00583152">
        <w:t>processor</w:t>
      </w:r>
      <w:r>
        <w:t>” as “</w:t>
      </w:r>
      <w:r w:rsidR="00583152" w:rsidRPr="00583152">
        <w:t>a natural or legal person, public authority, agency or other body which processes personal data on behalf of the controller</w:t>
      </w:r>
      <w:r>
        <w:t xml:space="preserve">”. Therefore, the responsibilities described below may be assigned to an individual or may be taken to apply to the </w:t>
      </w:r>
      <w:proofErr w:type="gramStart"/>
      <w:r w:rsidR="002C4D48">
        <w:t>organisation</w:t>
      </w:r>
      <w:r>
        <w:t xml:space="preserve"> as a whole</w:t>
      </w:r>
      <w:proofErr w:type="gramEnd"/>
      <w:r>
        <w:t>.</w:t>
      </w:r>
    </w:p>
    <w:p w14:paraId="1BAE4E01" w14:textId="77777777" w:rsidR="00583152" w:rsidRDefault="00583152" w:rsidP="00976761">
      <w:pPr>
        <w:jc w:val="both"/>
      </w:pPr>
    </w:p>
    <w:p w14:paraId="08F33384" w14:textId="77777777" w:rsidR="00976761" w:rsidRDefault="00976761" w:rsidP="00976761">
      <w:pPr>
        <w:jc w:val="both"/>
      </w:pPr>
      <w:r>
        <w:t xml:space="preserve">The </w:t>
      </w:r>
      <w:r w:rsidRPr="00976761">
        <w:t>Data Processor</w:t>
      </w:r>
      <w:r>
        <w:t xml:space="preserve"> has the following responsibilities:</w:t>
      </w:r>
    </w:p>
    <w:p w14:paraId="750BF670" w14:textId="77777777" w:rsidR="008D574C" w:rsidRDefault="008D574C" w:rsidP="008D574C">
      <w:pPr>
        <w:pStyle w:val="ListParagraph"/>
        <w:numPr>
          <w:ilvl w:val="0"/>
          <w:numId w:val="33"/>
        </w:numPr>
        <w:jc w:val="both"/>
      </w:pPr>
      <w:r>
        <w:lastRenderedPageBreak/>
        <w:t xml:space="preserve">Ensure that all processing of personal data is </w:t>
      </w:r>
      <w:r w:rsidRPr="008D574C">
        <w:t>governed by a contract or other legal act that sets out the subject-matter and duration of the processing, the nature and purpose of the processing, the type of personal data and categories of data subjects and the obligations and rights of the controller</w:t>
      </w:r>
    </w:p>
    <w:p w14:paraId="66FA1C53" w14:textId="77777777" w:rsidR="008D574C" w:rsidRDefault="008D574C" w:rsidP="008D574C">
      <w:pPr>
        <w:jc w:val="both"/>
      </w:pPr>
    </w:p>
    <w:p w14:paraId="241D7CE3" w14:textId="77777777" w:rsidR="008D574C" w:rsidRDefault="008D574C" w:rsidP="008D574C">
      <w:pPr>
        <w:pStyle w:val="ListParagraph"/>
        <w:numPr>
          <w:ilvl w:val="0"/>
          <w:numId w:val="33"/>
        </w:numPr>
        <w:jc w:val="both"/>
      </w:pPr>
      <w:r>
        <w:t>P</w:t>
      </w:r>
      <w:r w:rsidRPr="008D574C">
        <w:t>rocess the personal data only on documented instructions from the controller, including with regard to transfers of personal data to a third country or an international organisation</w:t>
      </w:r>
    </w:p>
    <w:p w14:paraId="1A4CD70D" w14:textId="77777777" w:rsidR="008D574C" w:rsidRDefault="008D574C" w:rsidP="008D574C">
      <w:pPr>
        <w:pStyle w:val="ListParagraph"/>
      </w:pPr>
    </w:p>
    <w:p w14:paraId="10E2C53F" w14:textId="77777777" w:rsidR="008D574C" w:rsidRDefault="008D574C" w:rsidP="008D574C">
      <w:pPr>
        <w:pStyle w:val="ListParagraph"/>
        <w:numPr>
          <w:ilvl w:val="0"/>
          <w:numId w:val="33"/>
        </w:numPr>
        <w:jc w:val="both"/>
      </w:pPr>
      <w:r>
        <w:t>E</w:t>
      </w:r>
      <w:r w:rsidRPr="008D574C">
        <w:t>nsure that persons authorised to process the personal data have committed themselves to confidentiality or are under an appropriate statutory obligation of confidentiality</w:t>
      </w:r>
    </w:p>
    <w:p w14:paraId="66B5CC37" w14:textId="77777777" w:rsidR="008D574C" w:rsidRDefault="008D574C" w:rsidP="008D574C">
      <w:pPr>
        <w:pStyle w:val="ListParagraph"/>
      </w:pPr>
    </w:p>
    <w:p w14:paraId="67683B03" w14:textId="77777777" w:rsidR="008D574C" w:rsidRDefault="008D574C" w:rsidP="008D574C">
      <w:pPr>
        <w:pStyle w:val="ListParagraph"/>
        <w:numPr>
          <w:ilvl w:val="0"/>
          <w:numId w:val="33"/>
        </w:numPr>
        <w:jc w:val="both"/>
      </w:pPr>
      <w:r>
        <w:t>I</w:t>
      </w:r>
      <w:r w:rsidRPr="008D574C">
        <w:t>mplement appropriate technical and organisational measures to ensure a level of security appropriate to the risk</w:t>
      </w:r>
      <w:r>
        <w:t xml:space="preserve"> associated with the processing of personal data</w:t>
      </w:r>
    </w:p>
    <w:p w14:paraId="24ACC48C" w14:textId="77777777" w:rsidR="00976761" w:rsidRDefault="00976761">
      <w:pPr>
        <w:pStyle w:val="BodyText"/>
      </w:pPr>
    </w:p>
    <w:p w14:paraId="12FCFC43" w14:textId="77777777" w:rsidR="008D574C" w:rsidRDefault="00C7139C" w:rsidP="008D574C">
      <w:pPr>
        <w:pStyle w:val="ListParagraph"/>
        <w:numPr>
          <w:ilvl w:val="0"/>
          <w:numId w:val="33"/>
        </w:numPr>
        <w:jc w:val="both"/>
      </w:pPr>
      <w:r>
        <w:t>O</w:t>
      </w:r>
      <w:r w:rsidR="008D574C">
        <w:t>btain the</w:t>
      </w:r>
      <w:r w:rsidR="008D574C" w:rsidRPr="008D574C">
        <w:t xml:space="preserve"> prior specific or general written authorisation of the controller </w:t>
      </w:r>
      <w:r w:rsidR="008D574C">
        <w:t xml:space="preserve">before </w:t>
      </w:r>
      <w:r w:rsidR="008D574C" w:rsidRPr="008D574C">
        <w:t>engag</w:t>
      </w:r>
      <w:r w:rsidR="008D574C">
        <w:t>ing</w:t>
      </w:r>
      <w:r w:rsidR="008D574C" w:rsidRPr="008D574C">
        <w:t xml:space="preserve"> another processor</w:t>
      </w:r>
    </w:p>
    <w:p w14:paraId="0E66622C" w14:textId="77777777" w:rsidR="00C37F1F" w:rsidRDefault="00C37F1F" w:rsidP="00C37F1F">
      <w:pPr>
        <w:pStyle w:val="ListParagraph"/>
      </w:pPr>
    </w:p>
    <w:p w14:paraId="08D0DE92" w14:textId="77777777" w:rsidR="00C37F1F" w:rsidRDefault="00C37F1F" w:rsidP="00C37F1F">
      <w:pPr>
        <w:pStyle w:val="ListParagraph"/>
        <w:numPr>
          <w:ilvl w:val="0"/>
          <w:numId w:val="33"/>
        </w:numPr>
        <w:jc w:val="both"/>
      </w:pPr>
      <w:r>
        <w:t xml:space="preserve">Assist the controller in the </w:t>
      </w:r>
      <w:r w:rsidRPr="00C37F1F">
        <w:t>fulfilment of the controller's obligation to respond to requests for exercising the data subject's rights</w:t>
      </w:r>
    </w:p>
    <w:p w14:paraId="4FF73D70" w14:textId="77777777" w:rsidR="00C37F1F" w:rsidRDefault="00C37F1F" w:rsidP="00C37F1F">
      <w:pPr>
        <w:pStyle w:val="ListParagraph"/>
      </w:pPr>
    </w:p>
    <w:p w14:paraId="5AFCC694" w14:textId="77777777" w:rsidR="00C37F1F" w:rsidRDefault="00C37F1F" w:rsidP="00C37F1F">
      <w:pPr>
        <w:pStyle w:val="ListParagraph"/>
        <w:numPr>
          <w:ilvl w:val="0"/>
          <w:numId w:val="33"/>
        </w:numPr>
        <w:jc w:val="both"/>
      </w:pPr>
      <w:r>
        <w:t>D</w:t>
      </w:r>
      <w:r w:rsidRPr="00C37F1F">
        <w:t>elete or return all the personal data to the controller after the end of the provision of services relating to processing</w:t>
      </w:r>
    </w:p>
    <w:p w14:paraId="2E5B1440" w14:textId="77777777" w:rsidR="00C37F1F" w:rsidRDefault="00C37F1F" w:rsidP="00C37F1F">
      <w:pPr>
        <w:pStyle w:val="ListParagraph"/>
      </w:pPr>
    </w:p>
    <w:p w14:paraId="7724B815" w14:textId="77777777" w:rsidR="00C37F1F" w:rsidRDefault="00C37F1F" w:rsidP="00C37F1F">
      <w:pPr>
        <w:pStyle w:val="ListParagraph"/>
        <w:numPr>
          <w:ilvl w:val="0"/>
          <w:numId w:val="33"/>
        </w:numPr>
        <w:jc w:val="both"/>
      </w:pPr>
      <w:r>
        <w:t>M</w:t>
      </w:r>
      <w:r w:rsidRPr="00C37F1F">
        <w:t xml:space="preserve">ake available to the controller all information necessary to demonstrate compliance with the obligations laid down in </w:t>
      </w:r>
      <w:r>
        <w:t>the GDPR</w:t>
      </w:r>
      <w:r w:rsidRPr="00C37F1F">
        <w:t xml:space="preserve"> and allow for and contribute to audits, including inspections, conducted by the controller or another auditor mandated by the controller</w:t>
      </w:r>
    </w:p>
    <w:p w14:paraId="56B6FFDA" w14:textId="77777777" w:rsidR="00C37F1F" w:rsidRDefault="00C37F1F" w:rsidP="00C37F1F">
      <w:pPr>
        <w:pStyle w:val="ListParagraph"/>
      </w:pPr>
    </w:p>
    <w:p w14:paraId="458242B5" w14:textId="77777777" w:rsidR="00C37F1F" w:rsidRDefault="00C37F1F" w:rsidP="00C37F1F">
      <w:pPr>
        <w:pStyle w:val="ListParagraph"/>
        <w:numPr>
          <w:ilvl w:val="0"/>
          <w:numId w:val="33"/>
        </w:numPr>
        <w:jc w:val="both"/>
      </w:pPr>
      <w:r>
        <w:t>M</w:t>
      </w:r>
      <w:r w:rsidRPr="00C37F1F">
        <w:t>aintain a record of all categories of processing activities carried out on behalf of a controller</w:t>
      </w:r>
    </w:p>
    <w:p w14:paraId="314604E7" w14:textId="77777777" w:rsidR="00C37F1F" w:rsidRDefault="00C37F1F" w:rsidP="00C37F1F">
      <w:pPr>
        <w:pStyle w:val="ListParagraph"/>
      </w:pPr>
    </w:p>
    <w:p w14:paraId="6636E204" w14:textId="77777777" w:rsidR="00C37F1F" w:rsidRDefault="00C37F1F" w:rsidP="00C37F1F">
      <w:pPr>
        <w:pStyle w:val="BodyText"/>
        <w:numPr>
          <w:ilvl w:val="0"/>
          <w:numId w:val="33"/>
        </w:numPr>
        <w:jc w:val="both"/>
      </w:pPr>
      <w:r>
        <w:t>C</w:t>
      </w:r>
      <w:r w:rsidRPr="00A9554B">
        <w:t>ooperate, on request, with the supervisory authority in the performance of its tasks</w:t>
      </w:r>
    </w:p>
    <w:p w14:paraId="628993F5" w14:textId="77777777" w:rsidR="00C37F1F" w:rsidRDefault="00C37F1F" w:rsidP="00C37F1F">
      <w:pPr>
        <w:pStyle w:val="ListParagraph"/>
      </w:pPr>
    </w:p>
    <w:p w14:paraId="52FE1C68" w14:textId="77777777" w:rsidR="00C37F1F" w:rsidRDefault="00C37F1F" w:rsidP="00C37F1F">
      <w:pPr>
        <w:pStyle w:val="BodyText"/>
        <w:numPr>
          <w:ilvl w:val="0"/>
          <w:numId w:val="33"/>
        </w:numPr>
        <w:jc w:val="both"/>
      </w:pPr>
      <w:r>
        <w:t>E</w:t>
      </w:r>
      <w:r w:rsidRPr="00C37F1F">
        <w:t>nsure that any person acting under the authority of the processor who has access to personal data does not process them except on instructions from the controller</w:t>
      </w:r>
    </w:p>
    <w:p w14:paraId="7994AC07" w14:textId="77777777" w:rsidR="00C37F1F" w:rsidRDefault="00C37F1F" w:rsidP="00C37F1F">
      <w:pPr>
        <w:pStyle w:val="ListParagraph"/>
      </w:pPr>
    </w:p>
    <w:p w14:paraId="5798781C" w14:textId="77777777" w:rsidR="00C37F1F" w:rsidRDefault="00C37F1F" w:rsidP="00C37F1F">
      <w:pPr>
        <w:pStyle w:val="BodyText"/>
        <w:numPr>
          <w:ilvl w:val="0"/>
          <w:numId w:val="33"/>
        </w:numPr>
        <w:jc w:val="both"/>
      </w:pPr>
      <w:r>
        <w:t>N</w:t>
      </w:r>
      <w:r w:rsidRPr="00C37F1F">
        <w:t>otify the controller without undue delay after becoming aware of a personal data breach</w:t>
      </w:r>
    </w:p>
    <w:p w14:paraId="0F44B5D9" w14:textId="77777777" w:rsidR="00605F48" w:rsidRDefault="00605F48" w:rsidP="00605F48">
      <w:pPr>
        <w:pStyle w:val="ListParagraph"/>
      </w:pPr>
    </w:p>
    <w:p w14:paraId="5A00F9FB" w14:textId="77777777" w:rsidR="00605F48" w:rsidRDefault="00605F48" w:rsidP="00605F48">
      <w:pPr>
        <w:pStyle w:val="BodyText"/>
        <w:numPr>
          <w:ilvl w:val="0"/>
          <w:numId w:val="33"/>
        </w:numPr>
        <w:jc w:val="both"/>
      </w:pPr>
      <w:r>
        <w:t>D</w:t>
      </w:r>
      <w:r w:rsidRPr="00A9554B">
        <w:t>esignate a data protection officer</w:t>
      </w:r>
      <w:r>
        <w:t xml:space="preserve"> where required by the GDPR, publish their details and communicate them to the supervisory authority</w:t>
      </w:r>
    </w:p>
    <w:p w14:paraId="7282FC34" w14:textId="77777777" w:rsidR="00605F48" w:rsidRDefault="00605F48" w:rsidP="004B321E">
      <w:pPr>
        <w:pStyle w:val="BodyText"/>
        <w:jc w:val="both"/>
      </w:pPr>
    </w:p>
    <w:p w14:paraId="261257EB" w14:textId="77777777" w:rsidR="00976761" w:rsidRDefault="00C37F1F" w:rsidP="00C37F1F">
      <w:pPr>
        <w:pStyle w:val="BodyText"/>
        <w:numPr>
          <w:ilvl w:val="0"/>
          <w:numId w:val="33"/>
        </w:numPr>
        <w:jc w:val="both"/>
      </w:pPr>
      <w:r>
        <w:lastRenderedPageBreak/>
        <w:t>S</w:t>
      </w:r>
      <w:r w:rsidRPr="00A9554B">
        <w:t>upport the data protection officer in performing the</w:t>
      </w:r>
      <w:r>
        <w:t>ir</w:t>
      </w:r>
      <w:r w:rsidRPr="00A9554B">
        <w:t xml:space="preserve"> tasks by providing resources necessary to carry out those tasks and access to personal data and processing operations, and to maintain his or her expert knowledge</w:t>
      </w:r>
    </w:p>
    <w:p w14:paraId="28C3A41F" w14:textId="77777777" w:rsidR="00976761" w:rsidRDefault="00976761">
      <w:pPr>
        <w:pStyle w:val="BodyText"/>
      </w:pPr>
    </w:p>
    <w:p w14:paraId="747BF341" w14:textId="77777777" w:rsidR="00BA28AF" w:rsidRDefault="00BA28AF">
      <w:pPr>
        <w:pStyle w:val="BodyText"/>
      </w:pPr>
    </w:p>
    <w:p w14:paraId="522FF514" w14:textId="77777777" w:rsidR="00976761" w:rsidRDefault="00976761" w:rsidP="00976761">
      <w:pPr>
        <w:pStyle w:val="Heading2"/>
      </w:pPr>
      <w:bookmarkStart w:id="6" w:name="_Toc338481"/>
      <w:r>
        <w:t>Data Protection Officer</w:t>
      </w:r>
      <w:bookmarkEnd w:id="6"/>
    </w:p>
    <w:p w14:paraId="14D9F2D5" w14:textId="77777777" w:rsidR="00976761" w:rsidRDefault="00976761" w:rsidP="00976761">
      <w:pPr>
        <w:jc w:val="both"/>
      </w:pPr>
    </w:p>
    <w:p w14:paraId="0845A4CE" w14:textId="77777777" w:rsidR="00976761" w:rsidRDefault="00976761" w:rsidP="00976761">
      <w:pPr>
        <w:jc w:val="both"/>
      </w:pPr>
      <w:r>
        <w:t xml:space="preserve">The Data Protection Officer is a required appointment in line with the </w:t>
      </w:r>
      <w:r w:rsidRPr="00112A71">
        <w:t>EU General Data Protection Regulation</w:t>
      </w:r>
      <w:r>
        <w:t xml:space="preserve"> and has specific responsibilities for the protection of the personal data of data subjects. </w:t>
      </w:r>
    </w:p>
    <w:p w14:paraId="72D03AFD" w14:textId="77777777" w:rsidR="00C7139C" w:rsidRDefault="00C7139C" w:rsidP="00976761">
      <w:pPr>
        <w:jc w:val="both"/>
      </w:pPr>
    </w:p>
    <w:p w14:paraId="3973F90B" w14:textId="77777777" w:rsidR="00C7139C" w:rsidRPr="004B321E" w:rsidRDefault="004B321E" w:rsidP="00976761">
      <w:pPr>
        <w:jc w:val="both"/>
        <w:rPr>
          <w:highlight w:val="yellow"/>
        </w:rPr>
      </w:pPr>
      <w:r w:rsidRPr="004B321E">
        <w:rPr>
          <w:highlight w:val="yellow"/>
        </w:rPr>
        <w:t xml:space="preserve">[Note: </w:t>
      </w:r>
      <w:r w:rsidR="00C7139C" w:rsidRPr="004B321E">
        <w:rPr>
          <w:highlight w:val="yellow"/>
        </w:rPr>
        <w:t xml:space="preserve">A Data Protection Officer is required in </w:t>
      </w:r>
      <w:r w:rsidRPr="004B321E">
        <w:rPr>
          <w:highlight w:val="yellow"/>
        </w:rPr>
        <w:t>any case where</w:t>
      </w:r>
      <w:r w:rsidR="00C7139C" w:rsidRPr="004B321E">
        <w:rPr>
          <w:highlight w:val="yellow"/>
        </w:rPr>
        <w:t>:</w:t>
      </w:r>
    </w:p>
    <w:p w14:paraId="3125DBA9" w14:textId="77777777" w:rsidR="00C7139C" w:rsidRPr="004B321E" w:rsidRDefault="00C7139C" w:rsidP="00976761">
      <w:pPr>
        <w:jc w:val="both"/>
        <w:rPr>
          <w:highlight w:val="yellow"/>
        </w:rPr>
      </w:pPr>
    </w:p>
    <w:p w14:paraId="1468B2DF" w14:textId="77777777" w:rsidR="004B321E" w:rsidRPr="004B321E" w:rsidRDefault="004B321E" w:rsidP="004B321E">
      <w:pPr>
        <w:pStyle w:val="ListParagraph"/>
        <w:numPr>
          <w:ilvl w:val="0"/>
          <w:numId w:val="35"/>
        </w:numPr>
        <w:jc w:val="both"/>
        <w:rPr>
          <w:highlight w:val="yellow"/>
        </w:rPr>
      </w:pPr>
      <w:r w:rsidRPr="004B321E">
        <w:rPr>
          <w:highlight w:val="yellow"/>
        </w:rPr>
        <w:t>the processing is carried out by a public authority or body, except for courts acting in their judicial capacity</w:t>
      </w:r>
    </w:p>
    <w:p w14:paraId="0FA2CBA3" w14:textId="77777777" w:rsidR="004B321E" w:rsidRPr="004B321E" w:rsidRDefault="004B321E" w:rsidP="004B321E">
      <w:pPr>
        <w:ind w:left="360" w:firstLine="60"/>
        <w:jc w:val="both"/>
        <w:rPr>
          <w:highlight w:val="yellow"/>
        </w:rPr>
      </w:pPr>
    </w:p>
    <w:p w14:paraId="736AEFA6" w14:textId="77777777" w:rsidR="004B321E" w:rsidRPr="004B321E" w:rsidRDefault="004B321E" w:rsidP="004B321E">
      <w:pPr>
        <w:pStyle w:val="ListParagraph"/>
        <w:numPr>
          <w:ilvl w:val="0"/>
          <w:numId w:val="35"/>
        </w:numPr>
        <w:jc w:val="both"/>
        <w:rPr>
          <w:highlight w:val="yellow"/>
        </w:rPr>
      </w:pPr>
      <w:r w:rsidRPr="004B321E">
        <w:rPr>
          <w:highlight w:val="yellow"/>
        </w:rPr>
        <w:t xml:space="preserve">the core activities of the controller or the processor consist of processing operations which, by virtue of their nature, their scope and/or their purposes, require regular and systematic monitoring of data subjects on a large scale; </w:t>
      </w:r>
    </w:p>
    <w:p w14:paraId="68789F6D" w14:textId="77777777" w:rsidR="004B321E" w:rsidRPr="004B321E" w:rsidRDefault="004B321E" w:rsidP="004B321E">
      <w:pPr>
        <w:pStyle w:val="ListParagraph"/>
        <w:rPr>
          <w:highlight w:val="yellow"/>
        </w:rPr>
      </w:pPr>
    </w:p>
    <w:p w14:paraId="7688F6A1" w14:textId="77777777" w:rsidR="004B321E" w:rsidRPr="004B321E" w:rsidRDefault="004B321E" w:rsidP="004B321E">
      <w:pPr>
        <w:ind w:left="360"/>
        <w:jc w:val="both"/>
        <w:rPr>
          <w:highlight w:val="yellow"/>
        </w:rPr>
      </w:pPr>
      <w:r w:rsidRPr="004B321E">
        <w:rPr>
          <w:highlight w:val="yellow"/>
        </w:rPr>
        <w:t>or</w:t>
      </w:r>
    </w:p>
    <w:p w14:paraId="7F6A7D1D" w14:textId="77777777" w:rsidR="004B321E" w:rsidRPr="004B321E" w:rsidRDefault="004B321E" w:rsidP="004B321E">
      <w:pPr>
        <w:ind w:left="360" w:firstLine="60"/>
        <w:jc w:val="both"/>
        <w:rPr>
          <w:highlight w:val="yellow"/>
        </w:rPr>
      </w:pPr>
    </w:p>
    <w:p w14:paraId="334EC0D7" w14:textId="77777777" w:rsidR="00C7139C" w:rsidRPr="004B321E" w:rsidRDefault="004B321E" w:rsidP="004B321E">
      <w:pPr>
        <w:pStyle w:val="ListParagraph"/>
        <w:numPr>
          <w:ilvl w:val="0"/>
          <w:numId w:val="35"/>
        </w:numPr>
        <w:jc w:val="both"/>
        <w:rPr>
          <w:highlight w:val="yellow"/>
        </w:rPr>
      </w:pPr>
      <w:r w:rsidRPr="004B321E">
        <w:rPr>
          <w:highlight w:val="yellow"/>
        </w:rPr>
        <w:t>the core activities of the controller or the processor consist of processing on a large scale of special categories of data pursuant to Article 9 and personal data relating to criminal convictions and offences referred to in Article 10.]</w:t>
      </w:r>
    </w:p>
    <w:p w14:paraId="6F48C2F5" w14:textId="77777777" w:rsidR="00C7139C" w:rsidRDefault="00C7139C" w:rsidP="00976761">
      <w:pPr>
        <w:jc w:val="both"/>
      </w:pPr>
    </w:p>
    <w:p w14:paraId="556C1C73" w14:textId="77777777" w:rsidR="00976761" w:rsidRDefault="00976761" w:rsidP="00976761">
      <w:pPr>
        <w:jc w:val="both"/>
      </w:pPr>
      <w:r>
        <w:t>The Data Protection Officer</w:t>
      </w:r>
      <w:r w:rsidRPr="004E1C80">
        <w:t xml:space="preserve"> </w:t>
      </w:r>
      <w:r>
        <w:t>has the following responsibilities:</w:t>
      </w:r>
    </w:p>
    <w:p w14:paraId="2F8C53E6" w14:textId="77777777" w:rsidR="00976761" w:rsidRDefault="00976761" w:rsidP="00976761">
      <w:pPr>
        <w:jc w:val="both"/>
      </w:pPr>
    </w:p>
    <w:p w14:paraId="357B7C84" w14:textId="77777777" w:rsidR="00976761" w:rsidRDefault="00976761" w:rsidP="00976761">
      <w:pPr>
        <w:pStyle w:val="ListParagraph"/>
        <w:numPr>
          <w:ilvl w:val="0"/>
          <w:numId w:val="32"/>
        </w:numPr>
        <w:jc w:val="both"/>
      </w:pPr>
      <w:r>
        <w:t>Inform and advise the data controller or the processor and the employees who carry out processing of their obligations under applicable data protection law</w:t>
      </w:r>
    </w:p>
    <w:p w14:paraId="5D64A540" w14:textId="77777777" w:rsidR="009B3B37" w:rsidRDefault="009B3B37" w:rsidP="009B3B37">
      <w:pPr>
        <w:ind w:left="360"/>
        <w:jc w:val="both"/>
      </w:pPr>
    </w:p>
    <w:p w14:paraId="79246528" w14:textId="77777777" w:rsidR="00976761" w:rsidRDefault="00976761" w:rsidP="00976761">
      <w:pPr>
        <w:pStyle w:val="ListParagraph"/>
        <w:numPr>
          <w:ilvl w:val="0"/>
          <w:numId w:val="32"/>
        </w:numPr>
        <w:jc w:val="both"/>
      </w:pPr>
      <w:r>
        <w:t xml:space="preserve">Monitor compliance with data protection law and with the policies of the data controller or processor in relation to the protection of personal data </w:t>
      </w:r>
    </w:p>
    <w:p w14:paraId="0449B8BB" w14:textId="77777777" w:rsidR="009B3B37" w:rsidRDefault="009B3B37" w:rsidP="009B3B37">
      <w:pPr>
        <w:jc w:val="both"/>
      </w:pPr>
    </w:p>
    <w:p w14:paraId="1B408187" w14:textId="77777777" w:rsidR="00976761" w:rsidRDefault="00976761" w:rsidP="00976761">
      <w:pPr>
        <w:pStyle w:val="ListParagraph"/>
        <w:numPr>
          <w:ilvl w:val="0"/>
          <w:numId w:val="32"/>
        </w:numPr>
        <w:jc w:val="both"/>
      </w:pPr>
      <w:r>
        <w:t>Assignment of responsibilities, awareness-raising and training of staff involved in the processing of personal data, and the related audits</w:t>
      </w:r>
    </w:p>
    <w:p w14:paraId="14B5D63D" w14:textId="77777777" w:rsidR="009B3B37" w:rsidRDefault="009B3B37" w:rsidP="009B3B37">
      <w:pPr>
        <w:jc w:val="both"/>
      </w:pPr>
    </w:p>
    <w:p w14:paraId="1EE88C7F" w14:textId="77777777" w:rsidR="00976761" w:rsidRDefault="00976761" w:rsidP="00976761">
      <w:pPr>
        <w:pStyle w:val="ListParagraph"/>
        <w:numPr>
          <w:ilvl w:val="0"/>
          <w:numId w:val="32"/>
        </w:numPr>
        <w:jc w:val="both"/>
      </w:pPr>
      <w:r>
        <w:t>Provide advice where requested regarding data protection impact assessments and monitor their performance</w:t>
      </w:r>
    </w:p>
    <w:p w14:paraId="5A62AFAA" w14:textId="77777777" w:rsidR="003F6084" w:rsidRDefault="003F6084" w:rsidP="003F6084">
      <w:pPr>
        <w:jc w:val="both"/>
      </w:pPr>
    </w:p>
    <w:p w14:paraId="16F9EA32" w14:textId="77777777" w:rsidR="00976761" w:rsidRDefault="00976761" w:rsidP="00976761">
      <w:pPr>
        <w:pStyle w:val="ListParagraph"/>
        <w:numPr>
          <w:ilvl w:val="0"/>
          <w:numId w:val="32"/>
        </w:numPr>
        <w:jc w:val="both"/>
      </w:pPr>
      <w:r>
        <w:t>Cooperate with all relevant supervisory authorities for data protection</w:t>
      </w:r>
    </w:p>
    <w:p w14:paraId="0C9A470D" w14:textId="77777777" w:rsidR="004B321E" w:rsidRDefault="004B321E" w:rsidP="004B321E">
      <w:pPr>
        <w:jc w:val="both"/>
      </w:pPr>
    </w:p>
    <w:p w14:paraId="15A46AC2" w14:textId="77777777" w:rsidR="00976761" w:rsidRDefault="00976761" w:rsidP="00976761">
      <w:pPr>
        <w:pStyle w:val="ListParagraph"/>
        <w:numPr>
          <w:ilvl w:val="0"/>
          <w:numId w:val="32"/>
        </w:numPr>
        <w:jc w:val="both"/>
      </w:pPr>
      <w:r>
        <w:t>Act as the contact point for supervisory authorities on issues relating to personal data processing and to consult, where appropriate, with regard to any other matter</w:t>
      </w:r>
    </w:p>
    <w:p w14:paraId="5FA04E52" w14:textId="77777777" w:rsidR="003F6084" w:rsidRDefault="003F6084" w:rsidP="003F6084">
      <w:pPr>
        <w:ind w:left="360"/>
        <w:jc w:val="both"/>
      </w:pPr>
    </w:p>
    <w:p w14:paraId="23E98252" w14:textId="77777777" w:rsidR="00976761" w:rsidRDefault="00976761" w:rsidP="00976761">
      <w:pPr>
        <w:jc w:val="both"/>
      </w:pPr>
    </w:p>
    <w:p w14:paraId="50395828" w14:textId="77777777" w:rsidR="00976761" w:rsidRPr="00F25600" w:rsidRDefault="00976761">
      <w:pPr>
        <w:pStyle w:val="BodyText"/>
      </w:pPr>
    </w:p>
    <w:p w14:paraId="42F7E49A" w14:textId="77777777" w:rsidR="00385308" w:rsidRDefault="00385308" w:rsidP="00385308">
      <w:pPr>
        <w:pStyle w:val="Heading2"/>
      </w:pPr>
      <w:bookmarkStart w:id="7" w:name="_Toc338482"/>
      <w:r>
        <w:lastRenderedPageBreak/>
        <w:t>Information Security Manage</w:t>
      </w:r>
      <w:r w:rsidR="0020658E">
        <w:t>r</w:t>
      </w:r>
      <w:bookmarkEnd w:id="7"/>
    </w:p>
    <w:p w14:paraId="3B09BB44" w14:textId="77777777" w:rsidR="00385308" w:rsidRDefault="00385308" w:rsidP="00385308">
      <w:pPr>
        <w:jc w:val="both"/>
      </w:pPr>
    </w:p>
    <w:p w14:paraId="7F61F8F0" w14:textId="77777777" w:rsidR="00233CAE" w:rsidRDefault="00233CAE" w:rsidP="00385308">
      <w:pPr>
        <w:jc w:val="both"/>
      </w:pPr>
      <w:r>
        <w:t xml:space="preserve">The Information Security Manager is the primary role with a </w:t>
      </w:r>
      <w:r w:rsidR="0021215C">
        <w:t xml:space="preserve">dedicated </w:t>
      </w:r>
      <w:r>
        <w:t>focus on information security and related issues.</w:t>
      </w:r>
    </w:p>
    <w:p w14:paraId="6C981C33" w14:textId="77777777" w:rsidR="00233CAE" w:rsidRDefault="00233CAE" w:rsidP="00385308">
      <w:pPr>
        <w:jc w:val="both"/>
      </w:pPr>
    </w:p>
    <w:p w14:paraId="227ECB0A" w14:textId="77777777" w:rsidR="00C67FAB" w:rsidRDefault="00C67FAB" w:rsidP="00C67FAB">
      <w:pPr>
        <w:jc w:val="both"/>
      </w:pPr>
      <w:bookmarkStart w:id="8" w:name="_Hlk505352750"/>
      <w:r>
        <w:t>The Information Security Manager has the following responsibilities:</w:t>
      </w:r>
    </w:p>
    <w:bookmarkEnd w:id="8"/>
    <w:p w14:paraId="753FF182" w14:textId="77777777" w:rsidR="00C67FAB" w:rsidRDefault="00C67FAB" w:rsidP="00385308">
      <w:pPr>
        <w:jc w:val="both"/>
      </w:pPr>
    </w:p>
    <w:p w14:paraId="3120EEE1" w14:textId="77777777" w:rsidR="002C4C22" w:rsidRDefault="002C4C22" w:rsidP="00385308">
      <w:pPr>
        <w:numPr>
          <w:ilvl w:val="0"/>
          <w:numId w:val="11"/>
        </w:numPr>
        <w:jc w:val="both"/>
      </w:pPr>
      <w:r>
        <w:t xml:space="preserve">Reporting to </w:t>
      </w:r>
      <w:r w:rsidR="001008BB">
        <w:t>management</w:t>
      </w:r>
      <w:r>
        <w:t xml:space="preserve"> on all security related matters on a regular </w:t>
      </w:r>
      <w:r w:rsidR="00233CAE">
        <w:t xml:space="preserve">and ad-hoc </w:t>
      </w:r>
      <w:r>
        <w:t>basis</w:t>
      </w:r>
      <w:r w:rsidR="00233CAE">
        <w:t xml:space="preserve"> when required</w:t>
      </w:r>
    </w:p>
    <w:p w14:paraId="577901E2" w14:textId="77777777" w:rsidR="003F6084" w:rsidRDefault="003F6084" w:rsidP="003F6084">
      <w:pPr>
        <w:ind w:left="360"/>
        <w:jc w:val="both"/>
      </w:pPr>
    </w:p>
    <w:p w14:paraId="584A1444" w14:textId="77777777" w:rsidR="00385308" w:rsidRDefault="00385308" w:rsidP="00385308">
      <w:pPr>
        <w:numPr>
          <w:ilvl w:val="0"/>
          <w:numId w:val="11"/>
        </w:numPr>
        <w:jc w:val="both"/>
      </w:pPr>
      <w:r>
        <w:t xml:space="preserve">Communicate the information security policy to all relevant </w:t>
      </w:r>
      <w:r w:rsidR="00233CAE">
        <w:t>interested parties</w:t>
      </w:r>
      <w:r>
        <w:t xml:space="preserve"> where appropriate</w:t>
      </w:r>
      <w:r w:rsidR="002659EE">
        <w:t>, including customers</w:t>
      </w:r>
    </w:p>
    <w:p w14:paraId="2CF85463" w14:textId="77777777" w:rsidR="003F6084" w:rsidRDefault="003F6084" w:rsidP="003F6084">
      <w:pPr>
        <w:jc w:val="both"/>
      </w:pPr>
    </w:p>
    <w:p w14:paraId="4DCA3214" w14:textId="77777777" w:rsidR="00385308" w:rsidRDefault="00385308" w:rsidP="00385308">
      <w:pPr>
        <w:numPr>
          <w:ilvl w:val="0"/>
          <w:numId w:val="11"/>
        </w:numPr>
        <w:jc w:val="both"/>
      </w:pPr>
      <w:r>
        <w:t>Implement the requirements of the information security policy</w:t>
      </w:r>
    </w:p>
    <w:p w14:paraId="60F01A7B" w14:textId="77777777" w:rsidR="003F6084" w:rsidRDefault="003F6084" w:rsidP="003F6084">
      <w:pPr>
        <w:jc w:val="both"/>
      </w:pPr>
    </w:p>
    <w:p w14:paraId="7634CC21" w14:textId="77777777" w:rsidR="00385308" w:rsidRDefault="00385308" w:rsidP="00385308">
      <w:pPr>
        <w:numPr>
          <w:ilvl w:val="0"/>
          <w:numId w:val="11"/>
        </w:numPr>
        <w:jc w:val="both"/>
      </w:pPr>
      <w:r>
        <w:t>Manage risks associated with access to the service or systems</w:t>
      </w:r>
    </w:p>
    <w:p w14:paraId="6287F9F5" w14:textId="77777777" w:rsidR="003F6084" w:rsidRDefault="003F6084" w:rsidP="003F6084">
      <w:pPr>
        <w:jc w:val="both"/>
      </w:pPr>
    </w:p>
    <w:p w14:paraId="158D2278" w14:textId="77777777" w:rsidR="00385308" w:rsidRDefault="00385308" w:rsidP="00385308">
      <w:pPr>
        <w:numPr>
          <w:ilvl w:val="0"/>
          <w:numId w:val="11"/>
        </w:numPr>
        <w:jc w:val="both"/>
      </w:pPr>
      <w:r>
        <w:t>Ensure that security controls are</w:t>
      </w:r>
      <w:r w:rsidR="00927147">
        <w:t xml:space="preserve"> in place and </w:t>
      </w:r>
      <w:r>
        <w:t>documented</w:t>
      </w:r>
    </w:p>
    <w:p w14:paraId="62700FBD" w14:textId="77777777" w:rsidR="003F6084" w:rsidRDefault="003F6084" w:rsidP="003F6084">
      <w:pPr>
        <w:jc w:val="both"/>
      </w:pPr>
    </w:p>
    <w:p w14:paraId="00189DB5" w14:textId="77777777" w:rsidR="00385308" w:rsidRDefault="00385308" w:rsidP="00385308">
      <w:pPr>
        <w:numPr>
          <w:ilvl w:val="0"/>
          <w:numId w:val="11"/>
        </w:numPr>
        <w:jc w:val="both"/>
      </w:pPr>
      <w:r>
        <w:t>Quantify and monitor the types, volumes and impacts of security incidents and malfunctions</w:t>
      </w:r>
    </w:p>
    <w:p w14:paraId="4B66C646" w14:textId="77777777" w:rsidR="001008BB" w:rsidRDefault="001008BB" w:rsidP="001008BB">
      <w:pPr>
        <w:jc w:val="both"/>
      </w:pPr>
    </w:p>
    <w:p w14:paraId="40D15B00" w14:textId="77777777" w:rsidR="00CB4C7E" w:rsidRDefault="00CB4C7E" w:rsidP="00CB4C7E">
      <w:pPr>
        <w:numPr>
          <w:ilvl w:val="0"/>
          <w:numId w:val="3"/>
        </w:numPr>
        <w:jc w:val="both"/>
      </w:pPr>
      <w:r>
        <w:t>Define improvement plans and targets for the financial year</w:t>
      </w:r>
    </w:p>
    <w:p w14:paraId="3A9CE1DF" w14:textId="77777777" w:rsidR="003F6084" w:rsidRDefault="003F6084" w:rsidP="001008BB">
      <w:pPr>
        <w:ind w:left="360"/>
        <w:jc w:val="both"/>
      </w:pPr>
    </w:p>
    <w:p w14:paraId="2F91FDCE" w14:textId="77777777" w:rsidR="00CB4C7E" w:rsidRDefault="00CB4C7E" w:rsidP="00CB4C7E">
      <w:pPr>
        <w:numPr>
          <w:ilvl w:val="0"/>
          <w:numId w:val="3"/>
        </w:numPr>
        <w:jc w:val="both"/>
      </w:pPr>
      <w:r>
        <w:t>Monitor achievement against targets</w:t>
      </w:r>
    </w:p>
    <w:p w14:paraId="0EC2A0DB" w14:textId="77777777" w:rsidR="003F6084" w:rsidRDefault="003F6084" w:rsidP="001008BB">
      <w:pPr>
        <w:ind w:left="360"/>
        <w:jc w:val="both"/>
      </w:pPr>
    </w:p>
    <w:p w14:paraId="5BA19CF1" w14:textId="77777777" w:rsidR="00607584" w:rsidRDefault="00927147" w:rsidP="00607584">
      <w:pPr>
        <w:numPr>
          <w:ilvl w:val="0"/>
          <w:numId w:val="3"/>
        </w:numPr>
        <w:jc w:val="both"/>
      </w:pPr>
      <w:r>
        <w:t>Identify and m</w:t>
      </w:r>
      <w:r w:rsidR="00607584">
        <w:t xml:space="preserve">anage </w:t>
      </w:r>
      <w:r>
        <w:t>information security</w:t>
      </w:r>
      <w:r w:rsidR="00607584">
        <w:t xml:space="preserve"> incidents according to a process</w:t>
      </w:r>
    </w:p>
    <w:p w14:paraId="620EA9E8" w14:textId="77777777" w:rsidR="001008BB" w:rsidRDefault="001008BB" w:rsidP="001008BB">
      <w:pPr>
        <w:jc w:val="both"/>
      </w:pPr>
    </w:p>
    <w:p w14:paraId="679919BF" w14:textId="77777777" w:rsidR="00976761" w:rsidRPr="002C725E" w:rsidRDefault="00976761" w:rsidP="00976761">
      <w:pPr>
        <w:autoSpaceDE w:val="0"/>
        <w:autoSpaceDN w:val="0"/>
        <w:adjustRightInd w:val="0"/>
        <w:ind w:left="360"/>
        <w:jc w:val="both"/>
        <w:rPr>
          <w:rFonts w:cs="Arial"/>
          <w:color w:val="262626"/>
          <w:szCs w:val="16"/>
          <w:highlight w:val="yellow"/>
        </w:rPr>
      </w:pPr>
    </w:p>
    <w:p w14:paraId="777DA6E0" w14:textId="77777777" w:rsidR="008D36FB" w:rsidRDefault="008D36FB" w:rsidP="008D36FB">
      <w:pPr>
        <w:ind w:left="360"/>
        <w:jc w:val="both"/>
      </w:pPr>
    </w:p>
    <w:p w14:paraId="2A77CE32" w14:textId="77777777" w:rsidR="004E1C80" w:rsidRDefault="004E1C80" w:rsidP="004E1C80">
      <w:pPr>
        <w:jc w:val="both"/>
      </w:pPr>
    </w:p>
    <w:p w14:paraId="512E2084" w14:textId="77777777" w:rsidR="00112A71" w:rsidRDefault="00112A71" w:rsidP="004E1C80">
      <w:pPr>
        <w:jc w:val="both"/>
      </w:pPr>
    </w:p>
    <w:p w14:paraId="71A24550" w14:textId="77777777" w:rsidR="0012247D" w:rsidRDefault="0012247D" w:rsidP="004E1C80">
      <w:pPr>
        <w:jc w:val="both"/>
      </w:pPr>
    </w:p>
    <w:p w14:paraId="7949F456" w14:textId="77777777" w:rsidR="00B6604C" w:rsidRDefault="00B6604C" w:rsidP="00B00CD4">
      <w:pPr>
        <w:jc w:val="both"/>
      </w:pPr>
    </w:p>
    <w:p w14:paraId="252F8533" w14:textId="77777777" w:rsidR="00B6604C" w:rsidRDefault="00B6604C">
      <w:pPr>
        <w:rPr>
          <w:b/>
          <w:noProof/>
          <w:kern w:val="28"/>
          <w:sz w:val="28"/>
        </w:rPr>
      </w:pPr>
      <w:r>
        <w:br w:type="page"/>
      </w:r>
    </w:p>
    <w:p w14:paraId="2B15B60B" w14:textId="77777777" w:rsidR="00607584" w:rsidRDefault="00607584" w:rsidP="00B6604C">
      <w:pPr>
        <w:pStyle w:val="Heading1"/>
      </w:pPr>
      <w:bookmarkStart w:id="9" w:name="_Toc338483"/>
      <w:r>
        <w:lastRenderedPageBreak/>
        <w:t xml:space="preserve">Other Roles with </w:t>
      </w:r>
      <w:r w:rsidR="00976761">
        <w:t>Data Protection</w:t>
      </w:r>
      <w:r>
        <w:t xml:space="preserve"> Responsibilities</w:t>
      </w:r>
      <w:bookmarkEnd w:id="9"/>
    </w:p>
    <w:p w14:paraId="7AF58687" w14:textId="77777777" w:rsidR="00133A10" w:rsidRDefault="00133A10" w:rsidP="00133A10">
      <w:bookmarkStart w:id="10" w:name="_GoBack"/>
      <w:bookmarkEnd w:id="10"/>
    </w:p>
    <w:p w14:paraId="3836F4A3" w14:textId="77777777" w:rsidR="00B6604C" w:rsidRDefault="00B6604C" w:rsidP="00DB3574">
      <w:pPr>
        <w:jc w:val="both"/>
      </w:pPr>
      <w:r>
        <w:t xml:space="preserve">There are </w:t>
      </w:r>
      <w:proofErr w:type="gramStart"/>
      <w:r>
        <w:t>a number of</w:t>
      </w:r>
      <w:proofErr w:type="gramEnd"/>
      <w:r>
        <w:t xml:space="preserve"> other </w:t>
      </w:r>
      <w:r w:rsidR="00E51EE0">
        <w:t xml:space="preserve">internal </w:t>
      </w:r>
      <w:r>
        <w:t xml:space="preserve">roles within the </w:t>
      </w:r>
      <w:r w:rsidR="002C4D48">
        <w:t>organisation</w:t>
      </w:r>
      <w:r>
        <w:t xml:space="preserve"> which, whilst not solely dedicated to </w:t>
      </w:r>
      <w:r w:rsidR="00976761">
        <w:t>data protection</w:t>
      </w:r>
      <w:r>
        <w:t>, have relevant responsibilities.</w:t>
      </w:r>
    </w:p>
    <w:p w14:paraId="2F53D3FA" w14:textId="77777777" w:rsidR="00B6604C" w:rsidRDefault="00B6604C" w:rsidP="00133A10"/>
    <w:p w14:paraId="3DF7F197" w14:textId="77777777" w:rsidR="00FE2972" w:rsidRPr="00133A10" w:rsidRDefault="00607584" w:rsidP="00B6604C">
      <w:pPr>
        <w:pStyle w:val="Heading2"/>
      </w:pPr>
      <w:bookmarkStart w:id="11" w:name="_Toc338484"/>
      <w:r w:rsidRPr="00133A10">
        <w:t>Department Managers</w:t>
      </w:r>
      <w:bookmarkEnd w:id="11"/>
    </w:p>
    <w:p w14:paraId="6BFC0A8A" w14:textId="77777777" w:rsidR="00FE2972" w:rsidRDefault="00FE2972" w:rsidP="00FE2972">
      <w:pPr>
        <w:pStyle w:val="BodyText"/>
      </w:pPr>
    </w:p>
    <w:p w14:paraId="3F2D446C" w14:textId="77777777" w:rsidR="00B6604C" w:rsidRDefault="00B6604C" w:rsidP="00DB3574">
      <w:pPr>
        <w:pStyle w:val="BodyText"/>
        <w:jc w:val="both"/>
      </w:pPr>
      <w:r>
        <w:t xml:space="preserve">Department Managers may be heads or supervisors of operational units within the </w:t>
      </w:r>
      <w:r w:rsidR="002C4D48">
        <w:t>organisation</w:t>
      </w:r>
      <w:r>
        <w:t>.</w:t>
      </w:r>
    </w:p>
    <w:p w14:paraId="46A6B97A" w14:textId="77777777" w:rsidR="00B6604C" w:rsidRDefault="00B6604C" w:rsidP="00FE2972">
      <w:pPr>
        <w:pStyle w:val="BodyText"/>
      </w:pPr>
    </w:p>
    <w:p w14:paraId="052659C9" w14:textId="77777777" w:rsidR="00B6604C" w:rsidRDefault="00B6604C" w:rsidP="00B6604C">
      <w:pPr>
        <w:jc w:val="both"/>
      </w:pPr>
      <w:r>
        <w:t>A Department Manager has the following responsibilities:</w:t>
      </w:r>
    </w:p>
    <w:p w14:paraId="2B4F2D0B" w14:textId="77777777" w:rsidR="00B6604C" w:rsidRDefault="00B6604C" w:rsidP="00FE2972">
      <w:pPr>
        <w:pStyle w:val="BodyText"/>
      </w:pPr>
    </w:p>
    <w:p w14:paraId="177FBB3E" w14:textId="77777777" w:rsidR="00FE2972" w:rsidRDefault="00FE2972" w:rsidP="00FE2972">
      <w:pPr>
        <w:pStyle w:val="BodyText"/>
        <w:numPr>
          <w:ilvl w:val="0"/>
          <w:numId w:val="7"/>
        </w:numPr>
        <w:jc w:val="both"/>
      </w:pPr>
      <w:r>
        <w:t xml:space="preserve">Review and manage </w:t>
      </w:r>
      <w:r w:rsidR="00B6604C">
        <w:t>employee</w:t>
      </w:r>
      <w:r>
        <w:t xml:space="preserve"> competencies and training needs to enable </w:t>
      </w:r>
      <w:r w:rsidR="00B6604C">
        <w:t>them</w:t>
      </w:r>
      <w:r>
        <w:t xml:space="preserve"> to perform their role effectively</w:t>
      </w:r>
      <w:r w:rsidR="00B00CD4">
        <w:t xml:space="preserve"> within the </w:t>
      </w:r>
      <w:r w:rsidR="00976761">
        <w:t>data protection</w:t>
      </w:r>
      <w:r w:rsidR="00B00CD4">
        <w:t xml:space="preserve"> area</w:t>
      </w:r>
    </w:p>
    <w:p w14:paraId="1A3EEE80" w14:textId="77777777" w:rsidR="001008BB" w:rsidRDefault="001008BB" w:rsidP="001008BB">
      <w:pPr>
        <w:pStyle w:val="BodyText"/>
        <w:ind w:left="360"/>
        <w:jc w:val="both"/>
      </w:pPr>
    </w:p>
    <w:p w14:paraId="7B506815" w14:textId="77777777" w:rsidR="00FE2972" w:rsidRDefault="00FE2972" w:rsidP="00FE2972">
      <w:pPr>
        <w:pStyle w:val="BodyText"/>
        <w:numPr>
          <w:ilvl w:val="0"/>
          <w:numId w:val="7"/>
        </w:numPr>
        <w:jc w:val="both"/>
      </w:pPr>
      <w:r>
        <w:t xml:space="preserve">Ensure that employees are aware of the relevance and importance of their activities and how they contribute to the achievement of </w:t>
      </w:r>
      <w:r w:rsidR="00976761">
        <w:t>data protection</w:t>
      </w:r>
      <w:r>
        <w:t xml:space="preserve"> objectives</w:t>
      </w:r>
    </w:p>
    <w:p w14:paraId="56B5E7B0" w14:textId="77777777" w:rsidR="00C30D9F" w:rsidRDefault="00C30D9F" w:rsidP="00C30D9F">
      <w:pPr>
        <w:pStyle w:val="ListParagraph"/>
      </w:pPr>
    </w:p>
    <w:p w14:paraId="1B8620BC" w14:textId="77777777" w:rsidR="00C30D9F" w:rsidRDefault="00C30D9F" w:rsidP="00FE2972">
      <w:pPr>
        <w:pStyle w:val="BodyText"/>
        <w:numPr>
          <w:ilvl w:val="0"/>
          <w:numId w:val="7"/>
        </w:numPr>
        <w:jc w:val="both"/>
      </w:pPr>
      <w:r>
        <w:t>Participate in, and contribute to, data protection impact assessments affecting their business area</w:t>
      </w:r>
    </w:p>
    <w:p w14:paraId="03A27EF4" w14:textId="77777777" w:rsidR="00FE2972" w:rsidRDefault="00FE2972">
      <w:pPr>
        <w:autoSpaceDE w:val="0"/>
        <w:autoSpaceDN w:val="0"/>
        <w:adjustRightInd w:val="0"/>
        <w:spacing w:line="288" w:lineRule="auto"/>
        <w:rPr>
          <w:rFonts w:cs="Arial"/>
          <w:color w:val="262626"/>
          <w:szCs w:val="16"/>
        </w:rPr>
      </w:pPr>
    </w:p>
    <w:p w14:paraId="0BED0207" w14:textId="77777777" w:rsidR="00FE2972" w:rsidRDefault="00DB4C35" w:rsidP="00DB4C35">
      <w:pPr>
        <w:pStyle w:val="Heading2"/>
      </w:pPr>
      <w:r>
        <w:rPr>
          <w:rFonts w:cs="Arial"/>
          <w:color w:val="262626"/>
          <w:szCs w:val="16"/>
        </w:rPr>
        <w:t xml:space="preserve"> </w:t>
      </w:r>
      <w:bookmarkStart w:id="12" w:name="_Toc338485"/>
      <w:r w:rsidR="00976761">
        <w:t>Employees</w:t>
      </w:r>
      <w:bookmarkEnd w:id="12"/>
    </w:p>
    <w:p w14:paraId="1E73808A" w14:textId="77777777" w:rsidR="00607584" w:rsidRDefault="00607584" w:rsidP="00FE2972">
      <w:pPr>
        <w:jc w:val="both"/>
      </w:pPr>
    </w:p>
    <w:p w14:paraId="5016F83C" w14:textId="77777777" w:rsidR="00DB4C35" w:rsidRDefault="00DB4C35" w:rsidP="00FE2972">
      <w:pPr>
        <w:jc w:val="both"/>
      </w:pPr>
      <w:r>
        <w:t xml:space="preserve">The responsibilities of </w:t>
      </w:r>
      <w:r w:rsidR="00976761">
        <w:t xml:space="preserve">all employees </w:t>
      </w:r>
      <w:r>
        <w:t xml:space="preserve">are defined in a variety of </w:t>
      </w:r>
      <w:r w:rsidR="002C4D48">
        <w:t>organisation</w:t>
      </w:r>
      <w:r>
        <w:t xml:space="preserve">-wide </w:t>
      </w:r>
      <w:r w:rsidR="00BA28AF">
        <w:t>policies and</w:t>
      </w:r>
      <w:r>
        <w:t xml:space="preserve"> are only summarized in brief below.</w:t>
      </w:r>
    </w:p>
    <w:p w14:paraId="1C3E084A" w14:textId="77777777" w:rsidR="00DB4C35" w:rsidRDefault="00DB4C35" w:rsidP="00FE2972">
      <w:pPr>
        <w:jc w:val="both"/>
      </w:pPr>
    </w:p>
    <w:p w14:paraId="12D0C757" w14:textId="77777777" w:rsidR="00DB4C35" w:rsidRDefault="00DB4C35" w:rsidP="00FE2972">
      <w:pPr>
        <w:jc w:val="both"/>
      </w:pPr>
      <w:r>
        <w:t xml:space="preserve">An </w:t>
      </w:r>
      <w:r w:rsidR="00976761">
        <w:t>employee</w:t>
      </w:r>
      <w:r>
        <w:t xml:space="preserve"> has the following main responsibilities:</w:t>
      </w:r>
    </w:p>
    <w:p w14:paraId="6E7C20E1" w14:textId="77777777" w:rsidR="00DB4C35" w:rsidRDefault="00DB4C35" w:rsidP="00FE2972">
      <w:pPr>
        <w:jc w:val="both"/>
      </w:pPr>
    </w:p>
    <w:p w14:paraId="2B06547F" w14:textId="77777777" w:rsidR="0079538F" w:rsidRDefault="0079538F" w:rsidP="0079538F">
      <w:pPr>
        <w:numPr>
          <w:ilvl w:val="0"/>
          <w:numId w:val="19"/>
        </w:numPr>
        <w:jc w:val="both"/>
      </w:pPr>
      <w:r>
        <w:t xml:space="preserve">Ensure they are aware of and comply with all </w:t>
      </w:r>
      <w:r w:rsidR="00976761">
        <w:t>data protection</w:t>
      </w:r>
      <w:r>
        <w:t xml:space="preserve"> policies of the </w:t>
      </w:r>
      <w:r w:rsidR="002C4D48">
        <w:t>organisation</w:t>
      </w:r>
      <w:r>
        <w:t xml:space="preserve"> relevant to their business role</w:t>
      </w:r>
    </w:p>
    <w:p w14:paraId="2CE4503F" w14:textId="77777777" w:rsidR="001008BB" w:rsidRDefault="001008BB" w:rsidP="001008BB">
      <w:pPr>
        <w:ind w:left="360"/>
        <w:jc w:val="both"/>
      </w:pPr>
    </w:p>
    <w:p w14:paraId="4DE75EFF" w14:textId="77777777" w:rsidR="0079538F" w:rsidRDefault="008B687B" w:rsidP="0079538F">
      <w:pPr>
        <w:numPr>
          <w:ilvl w:val="0"/>
          <w:numId w:val="19"/>
        </w:numPr>
        <w:jc w:val="both"/>
      </w:pPr>
      <w:r>
        <w:t>Report any actual or potential security breaches</w:t>
      </w:r>
    </w:p>
    <w:p w14:paraId="40343BDF" w14:textId="77777777" w:rsidR="001008BB" w:rsidRDefault="001008BB" w:rsidP="001008BB">
      <w:pPr>
        <w:jc w:val="both"/>
      </w:pPr>
    </w:p>
    <w:p w14:paraId="2EE9AEAF" w14:textId="77777777" w:rsidR="008B687B" w:rsidRDefault="008B687B" w:rsidP="0079538F">
      <w:pPr>
        <w:numPr>
          <w:ilvl w:val="0"/>
          <w:numId w:val="19"/>
        </w:numPr>
        <w:jc w:val="both"/>
      </w:pPr>
      <w:r>
        <w:t xml:space="preserve">Contribute to </w:t>
      </w:r>
      <w:r w:rsidR="00976761">
        <w:t>data protection impact assessment w</w:t>
      </w:r>
      <w:r>
        <w:t>here required</w:t>
      </w:r>
    </w:p>
    <w:p w14:paraId="55DF2CCA" w14:textId="77777777" w:rsidR="00607584" w:rsidRDefault="00607584" w:rsidP="00FE2972">
      <w:pPr>
        <w:jc w:val="both"/>
      </w:pPr>
    </w:p>
    <w:p w14:paraId="6DC62A94" w14:textId="77777777" w:rsidR="0020658E" w:rsidRDefault="0020658E" w:rsidP="00DB019B">
      <w:pPr>
        <w:ind w:left="360"/>
      </w:pPr>
    </w:p>
    <w:p w14:paraId="665C70DD" w14:textId="77777777" w:rsidR="0020658E" w:rsidRDefault="0020658E" w:rsidP="00DB019B">
      <w:pPr>
        <w:ind w:left="360"/>
      </w:pPr>
    </w:p>
    <w:sectPr w:rsidR="0020658E" w:rsidSect="008A305F">
      <w:headerReference w:type="default" r:id="rId13"/>
      <w:footerReference w:type="default" r:id="rId14"/>
      <w:pgSz w:w="11907" w:h="16840" w:code="9"/>
      <w:pgMar w:top="1440" w:right="1440" w:bottom="1440" w:left="1440" w:header="720" w:footer="3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F9C633" w14:textId="77777777" w:rsidR="00D177B0" w:rsidRDefault="00D177B0">
      <w:r>
        <w:separator/>
      </w:r>
    </w:p>
  </w:endnote>
  <w:endnote w:type="continuationSeparator" w:id="0">
    <w:p w14:paraId="2C358060" w14:textId="77777777" w:rsidR="00D177B0" w:rsidRDefault="00D17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C3F87D" w14:textId="4ED6F413" w:rsidR="00C30D9F" w:rsidRPr="00133A10" w:rsidRDefault="00C30D9F" w:rsidP="00133A10">
    <w:pPr>
      <w:jc w:val="center"/>
      <w:rPr>
        <w:rFonts w:cs="Arial"/>
        <w:bCs/>
        <w:iCs/>
        <w:sz w:val="20"/>
      </w:rPr>
    </w:pPr>
    <w:r w:rsidRPr="00133A10">
      <w:rPr>
        <w:noProof/>
        <w:sz w:val="20"/>
        <w:lang w:eastAsia="en-GB"/>
      </w:rPr>
      <mc:AlternateContent>
        <mc:Choice Requires="wps">
          <w:drawing>
            <wp:anchor distT="0" distB="0" distL="114300" distR="114300" simplePos="0" relativeHeight="251667456" behindDoc="0" locked="0" layoutInCell="1" allowOverlap="1" wp14:anchorId="1CE66606" wp14:editId="4DE4A302">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529AD58" id="Line 9" o:spid="_x0000_s1026" style="position:absolute;flip:y;z-index:25166745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33A10">
      <w:rPr>
        <w:sz w:val="20"/>
      </w:rPr>
      <w:t xml:space="preserve">Version </w:t>
    </w:r>
    <w:r w:rsidRPr="00133A10">
      <w:rPr>
        <w:sz w:val="20"/>
      </w:rPr>
      <w:fldChar w:fldCharType="begin"/>
    </w:r>
    <w:r w:rsidRPr="00133A10">
      <w:rPr>
        <w:sz w:val="20"/>
      </w:rPr>
      <w:instrText xml:space="preserve"> STYLEREF  "Version Number"  \* MERGEFORMAT </w:instrText>
    </w:r>
    <w:r w:rsidRPr="00133A10">
      <w:rPr>
        <w:sz w:val="20"/>
      </w:rPr>
      <w:fldChar w:fldCharType="separate"/>
    </w:r>
    <w:r w:rsidR="00794A15">
      <w:rPr>
        <w:noProof/>
        <w:sz w:val="20"/>
      </w:rPr>
      <w:t>1</w:t>
    </w:r>
    <w:r w:rsidRPr="00133A10">
      <w:rPr>
        <w:sz w:val="20"/>
      </w:rPr>
      <w:fldChar w:fldCharType="end"/>
    </w:r>
    <w:r w:rsidRPr="00133A10">
      <w:rPr>
        <w:sz w:val="20"/>
      </w:rPr>
      <w:tab/>
    </w:r>
    <w:r w:rsidRPr="00133A10">
      <w:rPr>
        <w:sz w:val="20"/>
      </w:rPr>
      <w:tab/>
    </w:r>
    <w:r w:rsidRPr="00133A10">
      <w:rPr>
        <w:sz w:val="20"/>
      </w:rPr>
      <w:tab/>
    </w:r>
    <w:r w:rsidRPr="00133A10">
      <w:rPr>
        <w:sz w:val="20"/>
      </w:rPr>
      <w:tab/>
    </w:r>
    <w:r w:rsidRPr="00133A10">
      <w:rPr>
        <w:sz w:val="20"/>
        <w:lang w:val="en-US"/>
      </w:rPr>
      <w:t xml:space="preserve">Page </w:t>
    </w:r>
    <w:r w:rsidRPr="00133A10">
      <w:rPr>
        <w:sz w:val="20"/>
        <w:lang w:val="en-US"/>
      </w:rPr>
      <w:fldChar w:fldCharType="begin"/>
    </w:r>
    <w:r w:rsidRPr="00133A10">
      <w:rPr>
        <w:sz w:val="20"/>
        <w:lang w:val="en-US"/>
      </w:rPr>
      <w:instrText xml:space="preserve"> PAGE </w:instrText>
    </w:r>
    <w:r w:rsidRPr="00133A10">
      <w:rPr>
        <w:sz w:val="20"/>
        <w:lang w:val="en-US"/>
      </w:rPr>
      <w:fldChar w:fldCharType="separate"/>
    </w:r>
    <w:r w:rsidR="00483703">
      <w:rPr>
        <w:noProof/>
        <w:sz w:val="20"/>
        <w:lang w:val="en-US"/>
      </w:rPr>
      <w:t>14</w:t>
    </w:r>
    <w:r w:rsidRPr="00133A10">
      <w:rPr>
        <w:sz w:val="20"/>
        <w:lang w:val="en-US"/>
      </w:rPr>
      <w:fldChar w:fldCharType="end"/>
    </w:r>
    <w:r w:rsidRPr="00133A10">
      <w:rPr>
        <w:sz w:val="20"/>
        <w:lang w:val="en-US"/>
      </w:rPr>
      <w:t xml:space="preserve"> of </w:t>
    </w:r>
    <w:r w:rsidRPr="00133A10">
      <w:rPr>
        <w:sz w:val="20"/>
        <w:lang w:val="en-US"/>
      </w:rPr>
      <w:fldChar w:fldCharType="begin"/>
    </w:r>
    <w:r w:rsidRPr="00133A10">
      <w:rPr>
        <w:sz w:val="20"/>
        <w:lang w:val="en-US"/>
      </w:rPr>
      <w:instrText xml:space="preserve"> NUMPAGES </w:instrText>
    </w:r>
    <w:r w:rsidRPr="00133A10">
      <w:rPr>
        <w:sz w:val="20"/>
        <w:lang w:val="en-US"/>
      </w:rPr>
      <w:fldChar w:fldCharType="separate"/>
    </w:r>
    <w:r w:rsidR="00483703">
      <w:rPr>
        <w:noProof/>
        <w:sz w:val="20"/>
        <w:lang w:val="en-US"/>
      </w:rPr>
      <w:t>14</w:t>
    </w:r>
    <w:r w:rsidRPr="00133A10">
      <w:rPr>
        <w:sz w:val="20"/>
        <w:lang w:val="en-US"/>
      </w:rPr>
      <w:fldChar w:fldCharType="end"/>
    </w:r>
    <w:r w:rsidRPr="00133A10">
      <w:rPr>
        <w:rFonts w:cs="Arial"/>
        <w:b/>
        <w:bCs/>
        <w:i/>
        <w:iCs/>
        <w:sz w:val="20"/>
      </w:rPr>
      <w:t xml:space="preserve"> </w:t>
    </w:r>
    <w:r w:rsidRPr="00133A10">
      <w:rPr>
        <w:rFonts w:cs="Arial"/>
        <w:bCs/>
        <w:iCs/>
        <w:sz w:val="20"/>
      </w:rPr>
      <w:tab/>
    </w:r>
    <w:r w:rsidRPr="00133A10">
      <w:rPr>
        <w:rFonts w:cs="Arial"/>
        <w:bCs/>
        <w:iCs/>
        <w:sz w:val="20"/>
      </w:rPr>
      <w:tab/>
    </w:r>
    <w:r w:rsidRPr="00133A10">
      <w:rPr>
        <w:rFonts w:cs="Arial"/>
        <w:bCs/>
        <w:iCs/>
        <w:sz w:val="20"/>
      </w:rPr>
      <w:tab/>
    </w:r>
    <w:r w:rsidRPr="00133A10">
      <w:rPr>
        <w:rFonts w:cs="Arial"/>
        <w:bCs/>
        <w:iCs/>
        <w:sz w:val="20"/>
      </w:rPr>
      <w:tab/>
    </w:r>
    <w:r w:rsidRPr="00133A10">
      <w:rPr>
        <w:rFonts w:cs="Arial"/>
        <w:bCs/>
        <w:iCs/>
        <w:sz w:val="20"/>
      </w:rPr>
      <w:fldChar w:fldCharType="begin"/>
    </w:r>
    <w:r w:rsidRPr="00133A10">
      <w:rPr>
        <w:rFonts w:cs="Arial"/>
        <w:bCs/>
        <w:iCs/>
        <w:sz w:val="20"/>
      </w:rPr>
      <w:instrText xml:space="preserve"> STYLEREF  "Date of Publication"  \* MERGEFORMAT </w:instrText>
    </w:r>
    <w:r w:rsidRPr="00133A10">
      <w:rPr>
        <w:rFonts w:cs="Arial"/>
        <w:bCs/>
        <w:iCs/>
        <w:sz w:val="20"/>
      </w:rPr>
      <w:fldChar w:fldCharType="separate"/>
    </w:r>
    <w:r w:rsidR="00794A15">
      <w:rPr>
        <w:rFonts w:cs="Arial"/>
        <w:bCs/>
        <w:iCs/>
        <w:noProof/>
        <w:sz w:val="20"/>
      </w:rPr>
      <w:t>[Insert date]</w:t>
    </w:r>
    <w:r w:rsidRPr="00133A10">
      <w:rPr>
        <w:rFonts w:cs="Arial"/>
        <w:bCs/>
        <w:iCs/>
        <w:sz w:val="20"/>
      </w:rPr>
      <w:fldChar w:fldCharType="end"/>
    </w:r>
  </w:p>
  <w:p w14:paraId="19208E02" w14:textId="77777777" w:rsidR="00C30D9F" w:rsidRPr="00133A10" w:rsidRDefault="00C30D9F" w:rsidP="00133A10">
    <w:pPr>
      <w:tabs>
        <w:tab w:val="left" w:pos="7309"/>
        <w:tab w:val="right" w:pos="9026"/>
      </w:tabs>
      <w:rPr>
        <w:rFonts w:cs="Arial"/>
        <w:b/>
        <w:bCs/>
        <w:i/>
        <w:iCs/>
        <w:sz w:val="16"/>
      </w:rPr>
    </w:pPr>
    <w:r w:rsidRPr="00133A10">
      <w:rPr>
        <w:rFonts w:cs="Arial"/>
        <w:b/>
        <w:bCs/>
        <w:i/>
        <w:iCs/>
        <w:sz w:val="16"/>
      </w:rPr>
      <w:tab/>
    </w:r>
    <w:r w:rsidRPr="00133A10">
      <w:rPr>
        <w:rFonts w:cs="Arial"/>
        <w:b/>
        <w:bCs/>
        <w:i/>
        <w:iCs/>
        <w:sz w:val="16"/>
      </w:rPr>
      <w:tab/>
    </w:r>
  </w:p>
  <w:p w14:paraId="10F4A35B" w14:textId="77777777" w:rsidR="00C30D9F" w:rsidRDefault="00C30D9F" w:rsidP="00A21288">
    <w:pPr>
      <w:pStyle w:val="Footer"/>
      <w:rPr>
        <w:sz w:val="20"/>
      </w:rPr>
    </w:pPr>
    <w:r>
      <w:rPr>
        <w:rFonts w:cs="Arial"/>
        <w:b/>
        <w:bCs/>
        <w:i/>
        <w:iCs/>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B93DE" w14:textId="77777777" w:rsidR="00D177B0" w:rsidRDefault="00D177B0">
      <w:r>
        <w:separator/>
      </w:r>
    </w:p>
  </w:footnote>
  <w:footnote w:type="continuationSeparator" w:id="0">
    <w:p w14:paraId="66D47783" w14:textId="77777777" w:rsidR="00D177B0" w:rsidRDefault="00D17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6A6528" w14:textId="77777777" w:rsidR="00C30D9F" w:rsidRDefault="00C30D9F" w:rsidP="00133A10">
    <w:pPr>
      <w:tabs>
        <w:tab w:val="center" w:pos="4153"/>
        <w:tab w:val="right" w:pos="8306"/>
      </w:tabs>
      <w:jc w:val="center"/>
      <w:rPr>
        <w:sz w:val="20"/>
        <w:szCs w:val="20"/>
      </w:rPr>
    </w:pPr>
    <w:r>
      <w:rPr>
        <w:sz w:val="20"/>
        <w:szCs w:val="20"/>
      </w:rPr>
      <w:t>GDPR Roles and Responsibilities</w:t>
    </w:r>
  </w:p>
  <w:p w14:paraId="0CB757C5" w14:textId="77777777" w:rsidR="00C30D9F" w:rsidRPr="00133A10" w:rsidRDefault="00C30D9F" w:rsidP="00133A10">
    <w:pPr>
      <w:tabs>
        <w:tab w:val="center" w:pos="4153"/>
        <w:tab w:val="right" w:pos="8306"/>
      </w:tabs>
    </w:pPr>
    <w:r w:rsidRPr="00133A10">
      <w:rPr>
        <w:b/>
        <w:noProof/>
        <w:sz w:val="20"/>
        <w:szCs w:val="20"/>
        <w:lang w:eastAsia="en-GB"/>
      </w:rPr>
      <mc:AlternateContent>
        <mc:Choice Requires="wps">
          <w:drawing>
            <wp:anchor distT="0" distB="0" distL="114300" distR="114300" simplePos="0" relativeHeight="251666944" behindDoc="0" locked="0" layoutInCell="1" allowOverlap="1" wp14:anchorId="58C1F33E" wp14:editId="239D68AB">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1F4533D" id="Line 8" o:spid="_x0000_s1026" style="position:absolute;z-index:25166694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Mi+y+EQIA&#10;ACgEAAAOAAAAAAAAAAAAAAAAAC4CAABkcnMvZTJvRG9jLnhtbFBLAQItABQABgAIAAAAIQCZZxPa&#10;2gAAAAIBAAAPAAAAAAAAAAAAAAAAAGsEAABkcnMvZG93bnJldi54bWxQSwUGAAAAAAQABADzAAAA&#10;cgUAAAAA&#10;">
              <w10:wrap anchorx="margin" anchory="margin"/>
            </v:line>
          </w:pict>
        </mc:Fallback>
      </mc:AlternateContent>
    </w:r>
  </w:p>
  <w:p w14:paraId="70AEE8CC" w14:textId="77777777" w:rsidR="00C30D9F" w:rsidRPr="00133A10" w:rsidRDefault="00C30D9F" w:rsidP="00133A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75381"/>
    <w:multiLevelType w:val="hybridMultilevel"/>
    <w:tmpl w:val="3E3E1DD4"/>
    <w:lvl w:ilvl="0" w:tplc="F9889150">
      <w:start w:val="1"/>
      <w:numFmt w:val="lowerLetter"/>
      <w:lvlText w:val="(%1)"/>
      <w:lvlJc w:val="left"/>
      <w:pPr>
        <w:ind w:left="855" w:hanging="49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07EF6"/>
    <w:multiLevelType w:val="hybridMultilevel"/>
    <w:tmpl w:val="05A25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540FFB"/>
    <w:multiLevelType w:val="hybridMultilevel"/>
    <w:tmpl w:val="9774C7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49D059D"/>
    <w:multiLevelType w:val="hybridMultilevel"/>
    <w:tmpl w:val="B9323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6F039F"/>
    <w:multiLevelType w:val="hybridMultilevel"/>
    <w:tmpl w:val="3A8EE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875843"/>
    <w:multiLevelType w:val="hybridMultilevel"/>
    <w:tmpl w:val="919A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F36C6E"/>
    <w:multiLevelType w:val="hybridMultilevel"/>
    <w:tmpl w:val="0158DA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291751"/>
    <w:multiLevelType w:val="hybridMultilevel"/>
    <w:tmpl w:val="69A68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C8214F"/>
    <w:multiLevelType w:val="hybridMultilevel"/>
    <w:tmpl w:val="2ED27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493CF1"/>
    <w:multiLevelType w:val="hybridMultilevel"/>
    <w:tmpl w:val="7A0806E0"/>
    <w:lvl w:ilvl="0" w:tplc="F9889150">
      <w:start w:val="1"/>
      <w:numFmt w:val="lowerLetter"/>
      <w:lvlText w:val="(%1)"/>
      <w:lvlJc w:val="left"/>
      <w:pPr>
        <w:ind w:left="855" w:hanging="49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8944706"/>
    <w:multiLevelType w:val="hybridMultilevel"/>
    <w:tmpl w:val="0B46CB10"/>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11" w15:restartNumberingAfterBreak="0">
    <w:nsid w:val="3C222389"/>
    <w:multiLevelType w:val="hybridMultilevel"/>
    <w:tmpl w:val="03B4881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8503D8"/>
    <w:multiLevelType w:val="multilevel"/>
    <w:tmpl w:val="B03ED4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44E1403B"/>
    <w:multiLevelType w:val="hybridMultilevel"/>
    <w:tmpl w:val="C52EF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51273B"/>
    <w:multiLevelType w:val="hybridMultilevel"/>
    <w:tmpl w:val="768EC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7F3266"/>
    <w:multiLevelType w:val="hybridMultilevel"/>
    <w:tmpl w:val="764264D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B571C7E"/>
    <w:multiLevelType w:val="hybridMultilevel"/>
    <w:tmpl w:val="3F669838"/>
    <w:lvl w:ilvl="0" w:tplc="08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E486736"/>
    <w:multiLevelType w:val="hybridMultilevel"/>
    <w:tmpl w:val="C32A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AD5A8C"/>
    <w:multiLevelType w:val="hybridMultilevel"/>
    <w:tmpl w:val="DF7425E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9E79EA"/>
    <w:multiLevelType w:val="hybridMultilevel"/>
    <w:tmpl w:val="977007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9A7E7F"/>
    <w:multiLevelType w:val="hybridMultilevel"/>
    <w:tmpl w:val="30B048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CF301D"/>
    <w:multiLevelType w:val="hybridMultilevel"/>
    <w:tmpl w:val="1E367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0B05AE"/>
    <w:multiLevelType w:val="hybridMultilevel"/>
    <w:tmpl w:val="4D88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88721A"/>
    <w:multiLevelType w:val="hybridMultilevel"/>
    <w:tmpl w:val="38F6A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394D01"/>
    <w:multiLevelType w:val="hybridMultilevel"/>
    <w:tmpl w:val="C852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6" w15:restartNumberingAfterBreak="0">
    <w:nsid w:val="6FEE4E92"/>
    <w:multiLevelType w:val="hybridMultilevel"/>
    <w:tmpl w:val="F984DE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2C83475"/>
    <w:multiLevelType w:val="hybridMultilevel"/>
    <w:tmpl w:val="397CB884"/>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4873972"/>
    <w:multiLevelType w:val="hybridMultilevel"/>
    <w:tmpl w:val="1F242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9010DE"/>
    <w:multiLevelType w:val="hybridMultilevel"/>
    <w:tmpl w:val="8AAC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D61808"/>
    <w:multiLevelType w:val="hybridMultilevel"/>
    <w:tmpl w:val="4EBE25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E56CD0"/>
    <w:multiLevelType w:val="hybridMultilevel"/>
    <w:tmpl w:val="670EEEC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A36385F"/>
    <w:multiLevelType w:val="multilevel"/>
    <w:tmpl w:val="C78824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C10FEC"/>
    <w:multiLevelType w:val="hybridMultilevel"/>
    <w:tmpl w:val="10A25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3959D9"/>
    <w:multiLevelType w:val="hybridMultilevel"/>
    <w:tmpl w:val="2CAADF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32"/>
  </w:num>
  <w:num w:numId="3">
    <w:abstractNumId w:val="27"/>
  </w:num>
  <w:num w:numId="4">
    <w:abstractNumId w:val="2"/>
  </w:num>
  <w:num w:numId="5">
    <w:abstractNumId w:val="30"/>
  </w:num>
  <w:num w:numId="6">
    <w:abstractNumId w:val="29"/>
  </w:num>
  <w:num w:numId="7">
    <w:abstractNumId w:val="4"/>
  </w:num>
  <w:num w:numId="8">
    <w:abstractNumId w:val="7"/>
  </w:num>
  <w:num w:numId="9">
    <w:abstractNumId w:val="6"/>
  </w:num>
  <w:num w:numId="10">
    <w:abstractNumId w:val="19"/>
  </w:num>
  <w:num w:numId="11">
    <w:abstractNumId w:val="20"/>
  </w:num>
  <w:num w:numId="12">
    <w:abstractNumId w:val="16"/>
  </w:num>
  <w:num w:numId="13">
    <w:abstractNumId w:val="31"/>
  </w:num>
  <w:num w:numId="14">
    <w:abstractNumId w:val="18"/>
  </w:num>
  <w:num w:numId="15">
    <w:abstractNumId w:val="34"/>
  </w:num>
  <w:num w:numId="16">
    <w:abstractNumId w:val="26"/>
  </w:num>
  <w:num w:numId="17">
    <w:abstractNumId w:val="15"/>
  </w:num>
  <w:num w:numId="18">
    <w:abstractNumId w:val="1"/>
  </w:num>
  <w:num w:numId="19">
    <w:abstractNumId w:val="13"/>
  </w:num>
  <w:num w:numId="20">
    <w:abstractNumId w:val="17"/>
  </w:num>
  <w:num w:numId="21">
    <w:abstractNumId w:val="25"/>
  </w:num>
  <w:num w:numId="22">
    <w:abstractNumId w:val="23"/>
  </w:num>
  <w:num w:numId="23">
    <w:abstractNumId w:val="8"/>
  </w:num>
  <w:num w:numId="24">
    <w:abstractNumId w:val="24"/>
  </w:num>
  <w:num w:numId="25">
    <w:abstractNumId w:val="21"/>
  </w:num>
  <w:num w:numId="26">
    <w:abstractNumId w:val="22"/>
  </w:num>
  <w:num w:numId="27">
    <w:abstractNumId w:val="10"/>
  </w:num>
  <w:num w:numId="28">
    <w:abstractNumId w:val="5"/>
  </w:num>
  <w:num w:numId="29">
    <w:abstractNumId w:val="28"/>
  </w:num>
  <w:num w:numId="30">
    <w:abstractNumId w:val="11"/>
  </w:num>
  <w:num w:numId="31">
    <w:abstractNumId w:val="33"/>
  </w:num>
  <w:num w:numId="32">
    <w:abstractNumId w:val="14"/>
  </w:num>
  <w:num w:numId="33">
    <w:abstractNumId w:val="3"/>
  </w:num>
  <w:num w:numId="34">
    <w:abstractNumId w:val="0"/>
  </w:num>
  <w:num w:numId="35">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0D8"/>
    <w:rsid w:val="0000227C"/>
    <w:rsid w:val="0001051D"/>
    <w:rsid w:val="00015D44"/>
    <w:rsid w:val="00030920"/>
    <w:rsid w:val="00036B23"/>
    <w:rsid w:val="00054846"/>
    <w:rsid w:val="0007678F"/>
    <w:rsid w:val="000A669C"/>
    <w:rsid w:val="000D3C80"/>
    <w:rsid w:val="000F1B5D"/>
    <w:rsid w:val="000F4A1E"/>
    <w:rsid w:val="000F63DA"/>
    <w:rsid w:val="001008BB"/>
    <w:rsid w:val="001128E2"/>
    <w:rsid w:val="00112A71"/>
    <w:rsid w:val="0012247D"/>
    <w:rsid w:val="00133A10"/>
    <w:rsid w:val="00156F33"/>
    <w:rsid w:val="001706D1"/>
    <w:rsid w:val="00180806"/>
    <w:rsid w:val="0019508E"/>
    <w:rsid w:val="001B1E36"/>
    <w:rsid w:val="001D07B0"/>
    <w:rsid w:val="001D393C"/>
    <w:rsid w:val="001E094C"/>
    <w:rsid w:val="001E590D"/>
    <w:rsid w:val="0020658E"/>
    <w:rsid w:val="0021215C"/>
    <w:rsid w:val="00233CAE"/>
    <w:rsid w:val="002659EE"/>
    <w:rsid w:val="0028577A"/>
    <w:rsid w:val="00292558"/>
    <w:rsid w:val="002964B4"/>
    <w:rsid w:val="002C4C22"/>
    <w:rsid w:val="002C4D48"/>
    <w:rsid w:val="002C725E"/>
    <w:rsid w:val="002D18FD"/>
    <w:rsid w:val="002D3F3F"/>
    <w:rsid w:val="002E09C5"/>
    <w:rsid w:val="002E7FB7"/>
    <w:rsid w:val="002F2EE0"/>
    <w:rsid w:val="00316D76"/>
    <w:rsid w:val="00326A5F"/>
    <w:rsid w:val="003430D8"/>
    <w:rsid w:val="003451ED"/>
    <w:rsid w:val="003676FE"/>
    <w:rsid w:val="00385308"/>
    <w:rsid w:val="003A207A"/>
    <w:rsid w:val="003A2B13"/>
    <w:rsid w:val="003C14E2"/>
    <w:rsid w:val="003D7924"/>
    <w:rsid w:val="003F5F87"/>
    <w:rsid w:val="003F6084"/>
    <w:rsid w:val="004035C4"/>
    <w:rsid w:val="004064B1"/>
    <w:rsid w:val="00412A34"/>
    <w:rsid w:val="00420C96"/>
    <w:rsid w:val="004309BC"/>
    <w:rsid w:val="00435BC2"/>
    <w:rsid w:val="004563EB"/>
    <w:rsid w:val="00473E47"/>
    <w:rsid w:val="00483703"/>
    <w:rsid w:val="00484E69"/>
    <w:rsid w:val="004B196B"/>
    <w:rsid w:val="004B321E"/>
    <w:rsid w:val="004E1C80"/>
    <w:rsid w:val="004F6C5F"/>
    <w:rsid w:val="004F6F47"/>
    <w:rsid w:val="005029F4"/>
    <w:rsid w:val="00517E13"/>
    <w:rsid w:val="005419E2"/>
    <w:rsid w:val="00541C7D"/>
    <w:rsid w:val="0054285C"/>
    <w:rsid w:val="00574F2B"/>
    <w:rsid w:val="00576B6F"/>
    <w:rsid w:val="00583152"/>
    <w:rsid w:val="00592B72"/>
    <w:rsid w:val="005D695E"/>
    <w:rsid w:val="005E0811"/>
    <w:rsid w:val="005E31AA"/>
    <w:rsid w:val="00605F48"/>
    <w:rsid w:val="00607584"/>
    <w:rsid w:val="00631B8F"/>
    <w:rsid w:val="00646857"/>
    <w:rsid w:val="00650A04"/>
    <w:rsid w:val="00655657"/>
    <w:rsid w:val="00663459"/>
    <w:rsid w:val="006774CC"/>
    <w:rsid w:val="0068495A"/>
    <w:rsid w:val="00690785"/>
    <w:rsid w:val="006C2553"/>
    <w:rsid w:val="006F500F"/>
    <w:rsid w:val="00764B3B"/>
    <w:rsid w:val="00775F0F"/>
    <w:rsid w:val="00781125"/>
    <w:rsid w:val="0079127A"/>
    <w:rsid w:val="00793548"/>
    <w:rsid w:val="00794A15"/>
    <w:rsid w:val="0079538F"/>
    <w:rsid w:val="007B149A"/>
    <w:rsid w:val="007B2121"/>
    <w:rsid w:val="007B7F59"/>
    <w:rsid w:val="007D6FA9"/>
    <w:rsid w:val="007F7143"/>
    <w:rsid w:val="008206FF"/>
    <w:rsid w:val="00847633"/>
    <w:rsid w:val="00863B7A"/>
    <w:rsid w:val="00872487"/>
    <w:rsid w:val="00875CF4"/>
    <w:rsid w:val="008A305F"/>
    <w:rsid w:val="008A76E5"/>
    <w:rsid w:val="008B687B"/>
    <w:rsid w:val="008D36FB"/>
    <w:rsid w:val="008D4643"/>
    <w:rsid w:val="008D574C"/>
    <w:rsid w:val="008E5BB5"/>
    <w:rsid w:val="008F55DF"/>
    <w:rsid w:val="00900590"/>
    <w:rsid w:val="00900B62"/>
    <w:rsid w:val="00906F1C"/>
    <w:rsid w:val="00927147"/>
    <w:rsid w:val="009535F9"/>
    <w:rsid w:val="00960B3F"/>
    <w:rsid w:val="009675B6"/>
    <w:rsid w:val="00970606"/>
    <w:rsid w:val="00976761"/>
    <w:rsid w:val="0098201B"/>
    <w:rsid w:val="009847BF"/>
    <w:rsid w:val="009B3B37"/>
    <w:rsid w:val="009B5AC3"/>
    <w:rsid w:val="00A036E5"/>
    <w:rsid w:val="00A04BDB"/>
    <w:rsid w:val="00A05B9C"/>
    <w:rsid w:val="00A21288"/>
    <w:rsid w:val="00A31A3A"/>
    <w:rsid w:val="00A60E20"/>
    <w:rsid w:val="00A80E02"/>
    <w:rsid w:val="00A90666"/>
    <w:rsid w:val="00A9554B"/>
    <w:rsid w:val="00AB1A17"/>
    <w:rsid w:val="00AC3FE5"/>
    <w:rsid w:val="00AD639D"/>
    <w:rsid w:val="00AE3A85"/>
    <w:rsid w:val="00AF6698"/>
    <w:rsid w:val="00B00CD4"/>
    <w:rsid w:val="00B14C29"/>
    <w:rsid w:val="00B2344E"/>
    <w:rsid w:val="00B27403"/>
    <w:rsid w:val="00B6604C"/>
    <w:rsid w:val="00B84EC5"/>
    <w:rsid w:val="00B85328"/>
    <w:rsid w:val="00BA03A6"/>
    <w:rsid w:val="00BA0F44"/>
    <w:rsid w:val="00BA28AF"/>
    <w:rsid w:val="00C0194E"/>
    <w:rsid w:val="00C03CD9"/>
    <w:rsid w:val="00C0523F"/>
    <w:rsid w:val="00C11CA9"/>
    <w:rsid w:val="00C23267"/>
    <w:rsid w:val="00C26844"/>
    <w:rsid w:val="00C30D9F"/>
    <w:rsid w:val="00C37F1F"/>
    <w:rsid w:val="00C427C1"/>
    <w:rsid w:val="00C606AB"/>
    <w:rsid w:val="00C67FAB"/>
    <w:rsid w:val="00C7139C"/>
    <w:rsid w:val="00C8377A"/>
    <w:rsid w:val="00C93BE3"/>
    <w:rsid w:val="00CB0087"/>
    <w:rsid w:val="00CB4C7E"/>
    <w:rsid w:val="00CD630E"/>
    <w:rsid w:val="00D00123"/>
    <w:rsid w:val="00D042A1"/>
    <w:rsid w:val="00D177B0"/>
    <w:rsid w:val="00D31B9A"/>
    <w:rsid w:val="00D6105C"/>
    <w:rsid w:val="00D627F5"/>
    <w:rsid w:val="00D75515"/>
    <w:rsid w:val="00DB019B"/>
    <w:rsid w:val="00DB14DF"/>
    <w:rsid w:val="00DB29E6"/>
    <w:rsid w:val="00DB31B2"/>
    <w:rsid w:val="00DB3574"/>
    <w:rsid w:val="00DB4C35"/>
    <w:rsid w:val="00DB5291"/>
    <w:rsid w:val="00DC5740"/>
    <w:rsid w:val="00DC5E9C"/>
    <w:rsid w:val="00DE6D38"/>
    <w:rsid w:val="00DF24BC"/>
    <w:rsid w:val="00E146F4"/>
    <w:rsid w:val="00E46DB7"/>
    <w:rsid w:val="00E507EE"/>
    <w:rsid w:val="00E51EE0"/>
    <w:rsid w:val="00E71C37"/>
    <w:rsid w:val="00E95F2B"/>
    <w:rsid w:val="00EC5C7A"/>
    <w:rsid w:val="00F25600"/>
    <w:rsid w:val="00F25D6E"/>
    <w:rsid w:val="00F62134"/>
    <w:rsid w:val="00F64E3D"/>
    <w:rsid w:val="00F65989"/>
    <w:rsid w:val="00F934AD"/>
    <w:rsid w:val="00FD4BD3"/>
    <w:rsid w:val="00FE2972"/>
    <w:rsid w:val="00FF49EC"/>
    <w:rsid w:val="00FF7B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C052E6C"/>
  <w15:docId w15:val="{07A2CE44-984E-4C55-8CF8-6C755B83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link w:val="Heading3Char"/>
    <w:qFormat/>
    <w:rsid w:val="00133A10"/>
    <w:pPr>
      <w:numPr>
        <w:ilvl w:val="2"/>
        <w:numId w:val="1"/>
      </w:numPr>
      <w:spacing w:before="120" w:after="120"/>
      <w:jc w:val="both"/>
      <w:outlineLvl w:val="2"/>
    </w:pPr>
    <w:rPr>
      <w:rFonts w:cs="Arial"/>
      <w:b/>
      <w:i/>
      <w:sz w:val="22"/>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table" w:styleId="TableGrid">
    <w:name w:val="Table Grid"/>
    <w:basedOn w:val="TableNormal"/>
    <w:rsid w:val="003D7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semiHidden/>
    <w:rsid w:val="00BA03A6"/>
    <w:rPr>
      <w:rFonts w:ascii="Arial" w:hAnsi="Arial"/>
      <w:sz w:val="24"/>
      <w:szCs w:val="24"/>
      <w:lang w:eastAsia="en-US"/>
    </w:rPr>
  </w:style>
  <w:style w:type="character" w:customStyle="1" w:styleId="BodyText2Char">
    <w:name w:val="Body Text 2 Char"/>
    <w:link w:val="BodyText2"/>
    <w:semiHidden/>
    <w:rsid w:val="00BA03A6"/>
    <w:rPr>
      <w:rFonts w:ascii="Arial" w:hAnsi="Arial"/>
      <w:b/>
      <w:sz w:val="24"/>
      <w:szCs w:val="24"/>
      <w:lang w:eastAsia="en-US"/>
    </w:rPr>
  </w:style>
  <w:style w:type="paragraph" w:styleId="BalloonText">
    <w:name w:val="Balloon Text"/>
    <w:basedOn w:val="Normal"/>
    <w:link w:val="BalloonTextChar"/>
    <w:uiPriority w:val="99"/>
    <w:semiHidden/>
    <w:unhideWhenUsed/>
    <w:rsid w:val="00133A10"/>
    <w:rPr>
      <w:rFonts w:ascii="Tahoma" w:hAnsi="Tahoma" w:cs="Tahoma"/>
      <w:sz w:val="16"/>
      <w:szCs w:val="16"/>
    </w:rPr>
  </w:style>
  <w:style w:type="character" w:customStyle="1" w:styleId="BalloonTextChar">
    <w:name w:val="Balloon Text Char"/>
    <w:basedOn w:val="DefaultParagraphFont"/>
    <w:link w:val="BalloonText"/>
    <w:uiPriority w:val="99"/>
    <w:semiHidden/>
    <w:rsid w:val="00133A10"/>
    <w:rPr>
      <w:rFonts w:ascii="Tahoma" w:hAnsi="Tahoma" w:cs="Tahoma"/>
      <w:sz w:val="16"/>
      <w:szCs w:val="16"/>
      <w:lang w:eastAsia="en-US"/>
    </w:rPr>
  </w:style>
  <w:style w:type="table" w:customStyle="1" w:styleId="TableGrid1">
    <w:name w:val="Table Grid1"/>
    <w:basedOn w:val="TableNormal"/>
    <w:next w:val="TableGrid"/>
    <w:uiPriority w:val="59"/>
    <w:rsid w:val="00133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33A10"/>
  </w:style>
  <w:style w:type="character" w:customStyle="1" w:styleId="DateofPublication">
    <w:name w:val="Date of Publication"/>
    <w:basedOn w:val="DefaultParagraphFont"/>
    <w:uiPriority w:val="1"/>
    <w:rsid w:val="00133A10"/>
  </w:style>
  <w:style w:type="paragraph" w:styleId="ListParagraph">
    <w:name w:val="List Paragraph"/>
    <w:basedOn w:val="Normal"/>
    <w:uiPriority w:val="34"/>
    <w:qFormat/>
    <w:rsid w:val="00C427C1"/>
    <w:pPr>
      <w:ind w:left="720"/>
    </w:pPr>
  </w:style>
  <w:style w:type="paragraph" w:styleId="NoSpacing">
    <w:name w:val="No Spacing"/>
    <w:link w:val="NoSpacingChar"/>
    <w:uiPriority w:val="1"/>
    <w:qFormat/>
    <w:rsid w:val="001D07B0"/>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1D07B0"/>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3A207A"/>
    <w:pPr>
      <w:jc w:val="right"/>
    </w:pPr>
    <w:rPr>
      <w:rFonts w:cs="Arial"/>
      <w:b/>
      <w:color w:val="000000" w:themeColor="text1"/>
      <w:szCs w:val="28"/>
      <w:lang w:eastAsia="en-GB"/>
    </w:rPr>
  </w:style>
  <w:style w:type="paragraph" w:styleId="Caption">
    <w:name w:val="caption"/>
    <w:basedOn w:val="Normal"/>
    <w:next w:val="Normal"/>
    <w:uiPriority w:val="35"/>
    <w:unhideWhenUsed/>
    <w:qFormat/>
    <w:rsid w:val="003A207A"/>
    <w:pPr>
      <w:spacing w:after="200"/>
    </w:pPr>
    <w:rPr>
      <w:b/>
      <w:bCs/>
      <w:color w:val="4F81BD" w:themeColor="accent1"/>
      <w:sz w:val="18"/>
      <w:szCs w:val="18"/>
    </w:rPr>
  </w:style>
  <w:style w:type="character" w:customStyle="1" w:styleId="ClassificationChar">
    <w:name w:val="Classification Char"/>
    <w:basedOn w:val="DefaultParagraphFont"/>
    <w:link w:val="Classification"/>
    <w:rsid w:val="003A207A"/>
    <w:rPr>
      <w:rFonts w:ascii="Arial" w:hAnsi="Arial" w:cs="Arial"/>
      <w:b/>
      <w:color w:val="000000" w:themeColor="text1"/>
      <w:sz w:val="24"/>
      <w:szCs w:val="28"/>
    </w:rPr>
  </w:style>
  <w:style w:type="paragraph" w:styleId="TableofFigures">
    <w:name w:val="table of figures"/>
    <w:basedOn w:val="Normal"/>
    <w:next w:val="Normal"/>
    <w:uiPriority w:val="99"/>
    <w:unhideWhenUsed/>
    <w:rsid w:val="003A207A"/>
    <w:rPr>
      <w:rFonts w:ascii="Times New Roman" w:hAnsi="Times New Roman"/>
      <w:smallCaps/>
      <w:sz w:val="20"/>
    </w:rPr>
  </w:style>
  <w:style w:type="character" w:customStyle="1" w:styleId="Heading3Char">
    <w:name w:val="Heading 3 Char"/>
    <w:basedOn w:val="DefaultParagraphFont"/>
    <w:link w:val="Heading3"/>
    <w:rsid w:val="00976761"/>
    <w:rPr>
      <w:rFonts w:ascii="Arial" w:hAnsi="Arial" w:cs="Arial"/>
      <w:b/>
      <w:i/>
      <w:sz w:val="22"/>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644892">
      <w:bodyDiv w:val="1"/>
      <w:marLeft w:val="0"/>
      <w:marRight w:val="0"/>
      <w:marTop w:val="0"/>
      <w:marBottom w:val="0"/>
      <w:divBdr>
        <w:top w:val="none" w:sz="0" w:space="0" w:color="auto"/>
        <w:left w:val="none" w:sz="0" w:space="0" w:color="auto"/>
        <w:bottom w:val="none" w:sz="0" w:space="0" w:color="auto"/>
        <w:right w:val="none" w:sz="0" w:space="0" w:color="auto"/>
      </w:divBdr>
    </w:div>
    <w:div w:id="1278222463">
      <w:bodyDiv w:val="1"/>
      <w:marLeft w:val="0"/>
      <w:marRight w:val="0"/>
      <w:marTop w:val="0"/>
      <w:marBottom w:val="0"/>
      <w:divBdr>
        <w:top w:val="none" w:sz="0" w:space="0" w:color="auto"/>
        <w:left w:val="none" w:sz="0" w:space="0" w:color="auto"/>
        <w:bottom w:val="none" w:sz="0" w:space="0" w:color="auto"/>
        <w:right w:val="none" w:sz="0" w:space="0" w:color="auto"/>
      </w:divBdr>
    </w:div>
    <w:div w:id="1395280219">
      <w:bodyDiv w:val="1"/>
      <w:marLeft w:val="0"/>
      <w:marRight w:val="0"/>
      <w:marTop w:val="0"/>
      <w:marBottom w:val="0"/>
      <w:divBdr>
        <w:top w:val="none" w:sz="0" w:space="0" w:color="auto"/>
        <w:left w:val="none" w:sz="0" w:space="0" w:color="auto"/>
        <w:bottom w:val="none" w:sz="0" w:space="0" w:color="auto"/>
        <w:right w:val="none" w:sz="0" w:space="0" w:color="auto"/>
      </w:divBdr>
    </w:div>
    <w:div w:id="198157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8E0D2B-E3DD-4449-A94B-23746475B712}">
  <ds:schemaRefs>
    <ds:schemaRef ds:uri="http://schemas.microsoft.com/sharepoint/v3/contenttype/forms"/>
  </ds:schemaRefs>
</ds:datastoreItem>
</file>

<file path=customXml/itemProps2.xml><?xml version="1.0" encoding="utf-8"?>
<ds:datastoreItem xmlns:ds="http://schemas.openxmlformats.org/officeDocument/2006/customXml" ds:itemID="{43A3B4CE-7197-4138-B1F0-70E8F28DCF3B}">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906258ce-5a0c-4f3f-a95b-99bb0331ce14"/>
    <ds:schemaRef ds:uri="519c89c0-4739-45b7-90b4-c645f8135810"/>
    <ds:schemaRef ds:uri="http://www.w3.org/XML/1998/namespace"/>
  </ds:schemaRefs>
</ds:datastoreItem>
</file>

<file path=customXml/itemProps3.xml><?xml version="1.0" encoding="utf-8"?>
<ds:datastoreItem xmlns:ds="http://schemas.openxmlformats.org/officeDocument/2006/customXml" ds:itemID="{3632636F-9D9B-420B-ACF9-4C04A7048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1F9D21-3DCF-496C-9A76-C69A95EEF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TotalTime>
  <Pages>15</Pages>
  <Words>2735</Words>
  <Characters>15593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72</cp:revision>
  <cp:lastPrinted>2010-04-29T15:55:00Z</cp:lastPrinted>
  <dcterms:created xsi:type="dcterms:W3CDTF">2015-03-06T11:39:00Z</dcterms:created>
  <dcterms:modified xsi:type="dcterms:W3CDTF">2019-03-13T11:25:00Z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