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1518430861"/>
        <w:docPartObj>
          <w:docPartGallery w:val="Cover Pages"/>
          <w:docPartUnique/>
        </w:docPartObj>
      </w:sdtPr>
      <w:sdtEndPr>
        <w:rPr>
          <w:rFonts w:ascii="Arial" w:eastAsia="Times New Roman" w:hAnsi="Arial" w:cs="Arial"/>
          <w:sz w:val="24"/>
          <w:szCs w:val="24"/>
        </w:rPr>
      </w:sdtEndPr>
      <w:sdtContent>
        <w:p w14:paraId="21608D16" w14:textId="77777777" w:rsidR="00FC4C7A" w:rsidRDefault="00FC4C7A" w:rsidP="00FC4C7A">
          <w:pPr>
            <w:pStyle w:val="NoSpacing"/>
          </w:pPr>
        </w:p>
        <w:p w14:paraId="10115BEA" w14:textId="77777777" w:rsidR="00FC4C7A" w:rsidRDefault="00FC4C7A" w:rsidP="00FC4C7A">
          <w:pPr>
            <w:pStyle w:val="NoSpacing"/>
            <w:jc w:val="center"/>
            <w:rPr>
              <w:rFonts w:asciiTheme="majorHAnsi" w:eastAsiaTheme="majorEastAsia" w:hAnsiTheme="majorHAnsi" w:cstheme="majorBidi"/>
              <w:sz w:val="72"/>
              <w:szCs w:val="72"/>
            </w:rPr>
          </w:pPr>
        </w:p>
        <w:p w14:paraId="04FFC819" w14:textId="77777777" w:rsidR="00FC4C7A" w:rsidRDefault="00FC4C7A" w:rsidP="00FC4C7A">
          <w:pPr>
            <w:pStyle w:val="NoSpacing"/>
            <w:jc w:val="center"/>
            <w:rPr>
              <w:rFonts w:asciiTheme="majorHAnsi" w:eastAsiaTheme="majorEastAsia" w:hAnsiTheme="majorHAnsi" w:cstheme="majorBidi"/>
              <w:sz w:val="72"/>
              <w:szCs w:val="72"/>
            </w:rPr>
          </w:pPr>
        </w:p>
        <w:p w14:paraId="63AC2160" w14:textId="77777777" w:rsidR="00FC4C7A" w:rsidRDefault="00FC4C7A" w:rsidP="00FC4C7A">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708B786D" wp14:editId="3197EE67">
                <wp:extent cx="2512690" cy="6539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5D8945DA" w14:textId="77777777" w:rsidR="00FC4C7A" w:rsidRDefault="00FC4C7A" w:rsidP="00FC4C7A">
          <w:pPr>
            <w:pStyle w:val="NoSpacing"/>
            <w:jc w:val="center"/>
          </w:pPr>
          <w:r>
            <w:rPr>
              <w:noProof/>
              <w:lang w:val="en-GB" w:eastAsia="en-GB"/>
            </w:rPr>
            <mc:AlternateContent>
              <mc:Choice Requires="wps">
                <w:drawing>
                  <wp:anchor distT="0" distB="0" distL="114300" distR="114300" simplePos="0" relativeHeight="251664384" behindDoc="0" locked="0" layoutInCell="0" allowOverlap="1" wp14:anchorId="2CA1A230" wp14:editId="4FD7CAD4">
                    <wp:simplePos x="0" y="0"/>
                    <wp:positionH relativeFrom="page">
                      <wp:align>center</wp:align>
                    </wp:positionH>
                    <wp:positionV relativeFrom="page">
                      <wp:align>bottom</wp:align>
                    </wp:positionV>
                    <wp:extent cx="8161020" cy="817880"/>
                    <wp:effectExtent l="0" t="0" r="0" b="508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B064ED7" id="Rectangle 2" o:spid="_x0000_s1026" style="position:absolute;margin-left:0;margin-top:0;width:642.6pt;height:64.4pt;z-index:25166438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hBMJwIAADwEAAAOAAAAZHJzL2Uyb0RvYy54bWysU9uO0zAQfUfiHyy/0yRV2+1GTVfdliKk&#10;BVYsfIDrOImFb4zdpsvXM3a6pQWeEHmwZjLj4zNnZhZ3R63IQYCX1lS0GOWUCMNtLU1b0a9ftm/m&#10;lPjATM2UNaKiz8LTu+XrV4velWJsO6tqAQRBjC97V9EuBFdmmeed0MyPrBMGg40FzQK60GY1sB7R&#10;tcrGeT7Legu1A8uF9/h3MwTpMuE3jeDhU9N4EYiqKHIL6YR07uKZLResbIG5TvITDfYPLDSTBh89&#10;Q21YYGQP8g8oLTlYb5sw4lZntmkkF6kGrKbIf6vmqWNOpFpQHO/OMvn/B8s/Hh6ByLqiE0oM09ii&#10;zygaM60SZBzl6Z0vMevJPUIs0LsHy795Yuy6wyyxArB9J1iNpIqYn11diI7Hq2TXf7A1orN9sEmp&#10;YwM6AqIG5Jga8nxuiDgGwvHnvJgV+Rj7xjE2L27m89SxjJUvtx348E5YTaJRUUDuCZ0dHnyIbFj5&#10;kpLYWyXrrVQqOdDu1grIgeFwTO5X6/UsFYBFXqYpQ/qK3k7H04R8FfNXENt5cb/5G4SWAadcSY1V&#10;5PGLSayMsr01dbIDk2qwkbIyJx2jdEMLdrZ+RhnBDiOMK4dGZ+EHJT2Ob0X99z0DQYl6b7AVt8Vk&#10;Euc9OZPpTRQRLiO7ywgzHKEqGigZzHUYdmTvQLYdvlSk2o1dYfsamZSNrR1YncjiiCbBT+sUd+DS&#10;T1m/ln75EwAA//8DAFBLAwQUAAYACAAAACEAfHD2Q9sAAAAGAQAADwAAAGRycy9kb3ducmV2Lnht&#10;bEyPMU/DMBCFd6T+B+sqsVGHSKAoxKmgFQMSS0uXbpf4SKzG5zR22pRfj9sFltM7vdN73xXLyXbi&#10;RIM3jhU8LhIQxLXThhsFu6/3hwyED8gaO8ek4EIeluXsrsBcuzNv6LQNjYgh7HNU0IbQ51L6uiWL&#10;fuF64uh9u8FiiOvQSD3gOYbbTqZJ8iwtGo4NLfa0aqk+bEerwH6YdZ0ezOdx0/t99Taufva7i1L3&#10;8+n1BUSgKfwdwxU/okMZmSo3svaiUxAfCbd59dLsKQVR3VQGsizkf/zyFwAA//8DAFBLAQItABQA&#10;BgAIAAAAIQC2gziS/gAAAOEBAAATAAAAAAAAAAAAAAAAAAAAAABbQ29udGVudF9UeXBlc10ueG1s&#10;UEsBAi0AFAAGAAgAAAAhADj9If/WAAAAlAEAAAsAAAAAAAAAAAAAAAAALwEAAF9yZWxzLy5yZWxz&#10;UEsBAi0AFAAGAAgAAAAhAEmeEEwnAgAAPAQAAA4AAAAAAAAAAAAAAAAALgIAAGRycy9lMm9Eb2Mu&#10;eG1sUEsBAi0AFAAGAAgAAAAhAHxw9kPbAAAABgEAAA8AAAAAAAAAAAAAAAAAgQQAAGRycy9kb3du&#10;cmV2LnhtbFBLBQYAAAAABAAEAPMAAACJBQAAAAA=&#10;" o:allowincell="f" fillcolor="#4bacc6" strokecolor="#4f81bd">
                    <w10:wrap anchorx="page" anchory="page"/>
                  </v:rect>
                </w:pict>
              </mc:Fallback>
            </mc:AlternateContent>
          </w:r>
          <w:r>
            <w:rPr>
              <w:noProof/>
              <w:lang w:val="en-GB" w:eastAsia="en-GB"/>
            </w:rPr>
            <mc:AlternateContent>
              <mc:Choice Requires="wps">
                <w:drawing>
                  <wp:anchor distT="0" distB="0" distL="114300" distR="114300" simplePos="0" relativeHeight="251667456" behindDoc="0" locked="0" layoutInCell="0" allowOverlap="1" wp14:anchorId="248CF41E" wp14:editId="4E7DF937">
                    <wp:simplePos x="0" y="0"/>
                    <wp:positionH relativeFrom="leftMargin">
                      <wp:align>center</wp:align>
                    </wp:positionH>
                    <wp:positionV relativeFrom="page">
                      <wp:align>center</wp:align>
                    </wp:positionV>
                    <wp:extent cx="90805" cy="10556240"/>
                    <wp:effectExtent l="0" t="0" r="4445" b="508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3C77674" id="Rectangle 5" o:spid="_x0000_s1026" style="position:absolute;margin-left:0;margin-top:0;width:7.15pt;height:831.2pt;z-index:25166745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2yYJAIAADwEAAAOAAAAZHJzL2Uyb0RvYy54bWysU1GP0zAMfkfiP0R5Z22n9dhV152OjSGk&#10;A04c/IAsTdeINA5Otm78epx0N3bAE6IPkV07Xz5/tm9uD71he4Veg615Mck5U1ZCo+225l+/rF/N&#10;OfNB2EYYsKrmR+X57eLli5vBVWoKHZhGISMQ66vB1bwLwVVZ5mWneuEn4JSlYAvYi0AubrMGxUDo&#10;vcmmeX6VDYCNQ5DKe/q7GoN8kfDbVsnwqW29CszUnLiFdGI6N/HMFjei2qJwnZYnGuIfWPRCW3r0&#10;DLUSQbAd6j+gei0RPLRhIqHPoG21VKkGqqbIf6vmsRNOpVpIHO/OMvn/Bys/7h+Q6abmJWdW9NSi&#10;zySasFujWBnlGZyvKOvRPWAs0Lt7kN88s7DsKEvdIcLQKdEQqSLmZ88uRMfTVbYZPkBD6GIXICl1&#10;aLGPgKQBO6SGHM8NUYfAJP28zuc58ZIUKfKyvJrOUscyUT3ddujDOwU9i0bNkbgndLG/9yGyEdVT&#10;SmIPRjdrbUxycLtZGmR7QcOxTl8qgIq8TDOWDUSlnJYJ+VnMX0LM1vPizepvEL0ONOVG9zWf5/GL&#10;SaKKsr21TbKD0Ga0ibKxJx2jdGMLNtAcSUaEcYRp5cjoAH9wNtD41tx/3wlUnJn3llpxXcxIKxaS&#10;MytfT8nBy8jmMiKsJKiaB85GcxnGHdk51NuOXipS7RbuqH2tTsrG1o6sTmRpRJPgp3WKO3Dpp6xf&#10;S7/4CQAA//8DAFBLAwQUAAYACAAAACEAMKDv4N0AAAAFAQAADwAAAGRycy9kb3ducmV2LnhtbEyP&#10;T0vDQBDF74LfYRnBm930D6HEbIpYBC8ebKPQ23R3TILZ2ZDdNKmf3q0Xe5nH8Ib3fpNvJtuKE/W+&#10;caxgPktAEGtnGq4UlPuXhzUIH5ANto5JwZk8bIrbmxwz40Z+p9MuVCKGsM9QQR1Cl0npdU0W/cx1&#10;xNH7cr3FENe+kqbHMYbbVi6SJJUWG44NNXb0XJP+3g1WwfC61J8/H3rs52/nPW7LQ7ldH5S6v5ue&#10;HkEEmsL/MVzwIzoUkenoBjZetAriI+FvXrzVEsQxapouViCLXF7TF78AAAD//wMAUEsBAi0AFAAG&#10;AAgAAAAhALaDOJL+AAAA4QEAABMAAAAAAAAAAAAAAAAAAAAAAFtDb250ZW50X1R5cGVzXS54bWxQ&#10;SwECLQAUAAYACAAAACEAOP0h/9YAAACUAQAACwAAAAAAAAAAAAAAAAAvAQAAX3JlbHMvLnJlbHNQ&#10;SwECLQAUAAYACAAAACEAabNsmCQCAAA8BAAADgAAAAAAAAAAAAAAAAAuAgAAZHJzL2Uyb0RvYy54&#10;bWxQSwECLQAUAAYACAAAACEAMKDv4N0AAAAFAQAADwAAAAAAAAAAAAAAAAB+BAAAZHJzL2Rvd25y&#10;ZXYueG1sUEsFBgAAAAAEAAQA8wAAAIgFAAAAAA==&#10;" o:allowincell="f" strokecolor="#4f81bd">
                    <w10:wrap anchorx="margin" anchory="page"/>
                  </v:rect>
                </w:pict>
              </mc:Fallback>
            </mc:AlternateContent>
          </w:r>
          <w:r>
            <w:rPr>
              <w:noProof/>
              <w:lang w:val="en-GB" w:eastAsia="en-GB"/>
            </w:rPr>
            <mc:AlternateContent>
              <mc:Choice Requires="wps">
                <w:drawing>
                  <wp:anchor distT="0" distB="0" distL="114300" distR="114300" simplePos="0" relativeHeight="251666432" behindDoc="0" locked="0" layoutInCell="0" allowOverlap="1" wp14:anchorId="51CE9669" wp14:editId="7D6D1567">
                    <wp:simplePos x="0" y="0"/>
                    <wp:positionH relativeFrom="rightMargin">
                      <wp:align>center</wp:align>
                    </wp:positionH>
                    <wp:positionV relativeFrom="page">
                      <wp:align>center</wp:align>
                    </wp:positionV>
                    <wp:extent cx="90805" cy="10556240"/>
                    <wp:effectExtent l="0" t="0" r="4445" b="5080"/>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43FC76A" id="Rectangle 4" o:spid="_x0000_s1026" style="position:absolute;margin-left:0;margin-top:0;width:7.15pt;height:831.2pt;z-index:25166643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0h+JQIAADwEAAAOAAAAZHJzL2Uyb0RvYy54bWysU9uO0zAQfUfiHyy/0yRVU7pR09XSUoS0&#10;wIqFD3AdJ7HwjbHbtHw9Y6dbusATIg/WTGZ8fObMzPL2qBU5CPDSmpoWk5wSYbhtpOlq+vXL9tWC&#10;Eh+YaZiyRtT0JDy9Xb18sRxcJaa2t6oRQBDE+GpwNe1DcFWWed4LzfzEOmEw2FrQLKALXdYAGxBd&#10;q2ya5/NssNA4sFx4j383Y5CuEn7bCh4+ta0XgaiaIreQTkjnLp7ZasmqDpjrJT/TYP/AQjNp8NEL&#10;1IYFRvYg/4DSkoP1tg0TbnVm21ZykWrAaor8t2oee+ZEqgXF8e4ik/9/sPzj4QGIbGo6p8QwjS36&#10;jKIx0ylBZlGewfkKsx7dA8QCvbu3/Jsnxq57zBJ3AHboBWuQVBHzs2cXouPxKtkNH2yD6GwfbFLq&#10;2IKOgKgBOaaGnC4NEcdAOP68yRd5SQnHSJGX5Xw6Sx3LWPV024EP74TVJBo1BeSe0Nnh3ofIhlVP&#10;KYm9VbLZSqWSA91urYAcGA7HNn2pACzyOk0ZMiCVclom5Gcxfw0x2y6KN5u/QWgZcMqV1DVd5PGL&#10;SayKsr01TbIDk2q0kbIyZx2jdGMLdrY5oYxgxxHGlUOjt/CDkgHHt6b++56BoES9N9iKm2KGWpGQ&#10;nFn5eooOXEd21xFmOELVNFAymusw7sjegex6fKlItRt7h+1rZVI2tnZkdSaLI5oEP69T3IFrP2X9&#10;WvrVTwAAAP//AwBQSwMEFAAGAAgAAAAhADCg7+DdAAAABQEAAA8AAABkcnMvZG93bnJldi54bWxM&#10;j09Lw0AQxe+C32EZwZvd9A+hxGyKWAQvHmyj0Nt0d0yC2dmQ3TSpn96tF3uZx/CG936TbybbihP1&#10;vnGsYD5LQBBrZxquFJT7l4c1CB+QDbaOScGZPGyK25scM+NGfqfTLlQihrDPUEEdQpdJ6XVNFv3M&#10;dcTR+3K9xRDXvpKmxzGG21YukiSVFhuODTV29FyT/t4NVsHwutSfPx967Odv5z1uy0O5XR+Uur+b&#10;nh5BBJrC/zFc8CM6FJHp6AY2XrQK4iPhb1681RLEMWqaLlYgi1xe0xe/AAAA//8DAFBLAQItABQA&#10;BgAIAAAAIQC2gziS/gAAAOEBAAATAAAAAAAAAAAAAAAAAAAAAABbQ29udGVudF9UeXBlc10ueG1s&#10;UEsBAi0AFAAGAAgAAAAhADj9If/WAAAAlAEAAAsAAAAAAAAAAAAAAAAALwEAAF9yZWxzLy5yZWxz&#10;UEsBAi0AFAAGAAgAAAAhAAvvSH4lAgAAPAQAAA4AAAAAAAAAAAAAAAAALgIAAGRycy9lMm9Eb2Mu&#10;eG1sUEsBAi0AFAAGAAgAAAAhADCg7+DdAAAABQEAAA8AAAAAAAAAAAAAAAAAfwQAAGRycy9kb3du&#10;cmV2LnhtbFBLBQYAAAAABAAEAPMAAACJBQAAAAA=&#10;" o:allowincell="f" strokecolor="#4f81bd">
                    <w10:wrap anchorx="margin" anchory="page"/>
                  </v:rect>
                </w:pict>
              </mc:Fallback>
            </mc:AlternateContent>
          </w:r>
          <w:r>
            <w:rPr>
              <w:noProof/>
              <w:lang w:val="en-GB" w:eastAsia="en-GB"/>
            </w:rPr>
            <mc:AlternateContent>
              <mc:Choice Requires="wps">
                <w:drawing>
                  <wp:anchor distT="0" distB="0" distL="114300" distR="114300" simplePos="0" relativeHeight="251665408" behindDoc="0" locked="0" layoutInCell="0" allowOverlap="1" wp14:anchorId="5CDB19C3" wp14:editId="5C7825BB">
                    <wp:simplePos x="0" y="0"/>
                    <wp:positionH relativeFrom="page">
                      <wp:align>center</wp:align>
                    </wp:positionH>
                    <wp:positionV relativeFrom="topMargin">
                      <wp:align>top</wp:align>
                    </wp:positionV>
                    <wp:extent cx="8161020" cy="822960"/>
                    <wp:effectExtent l="0" t="0" r="0" b="0"/>
                    <wp:wrapNone/>
                    <wp:docPr id="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5B0C34EC" id="Rectangle 3" o:spid="_x0000_s1026" style="position:absolute;margin-left:0;margin-top:0;width:642.6pt;height:64.8pt;z-index:25166540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dVjKAIAAD0EAAAOAAAAZHJzL2Uyb0RvYy54bWysU9uO0zAQfUfiHyy/01xoSxs1XXVbipAW&#10;WLHwAa7jJBaObcZu0/L1jJ1uaYEnRB6smcz4eOacmcXdsVPkIMBJo0uajVJKhOamkrop6dcv21cz&#10;SpxnumLKaFHSk3D0bvnyxaK3hchNa1QlgCCIdkVvS9p6b4skcbwVHXMjY4XGYG2gYx5daJIKWI/o&#10;nUryNJ0mvYHKguHCOfy7GYJ0GfHrWnD/qa6d8ESVFGvz8YR47sKZLBesaIDZVvJzGewfquiY1Pjo&#10;BWrDPCN7kH9AdZKDcab2I266xNS15CL2gN1k6W/dPLXMitgLkuPshSb3/2D5x8MjEFmhdhklmnWo&#10;0WdkjelGCfI68NNbV2Dak32E0KGzD4Z/c0SbdYtZYgVg+lawCqvKQn5ycyE4Dq+SXf/BVIjO9t5E&#10;qo41dAEQSSDHqMjpoog4esLx5yybZmmOwnGMzfJ8Po2SJax4vm3B+XfCdCQYJQWsPaKzw4PzoRpW&#10;PKfE6o2S1VYqFR1odmsF5MBwOsb3q/V6GhvAJq/TlCZ9SeeTfBKRb2LuBmI7y+43f4PopMcxV7LD&#10;LtLwhSRWBNre6irankk12Fiy0mceA3WDBDtTnZBGMMMM486h0Rr4QUmP81tS933PQFCi3muUYp6N&#10;x2HgozOevAkkwnVkdx1hmiNUST0lg7n2w5LsLcimxZey2Ls2K5SvlpHZIO1Q1blYnNFI+HmfwhJc&#10;+zHr19YvfwIAAP//AwBQSwMEFAAGAAgAAAAhAKxd7LLcAAAABgEAAA8AAABkcnMvZG93bnJldi54&#10;bWxMjzFPwzAQhXck/oN1SGzUaSSqEuJUpYgBiaWlS7dLfCRW43OInTbl1+Ow0OX0Tu/03nf5arSt&#10;OFHvjWMF81kCgrhy2nCtYP/59rAE4QOyxtYxKbiQh1Vxe5Njpt2Zt3TahVrEEPYZKmhC6DIpfdWQ&#10;RT9zHXH0vlxvMcS1r6Xu8RzDbSvTJFlIi4ZjQ4MdbRqqjrvBKrDv5rVKj+bje9v5Q/kybH4O+4tS&#10;93fj+hlEoDH8H8OEH9GhiEylG1h70SqIj4S/OXnp8jEFUU7qaQGyyOU1fvELAAD//wMAUEsBAi0A&#10;FAAGAAgAAAAhALaDOJL+AAAA4QEAABMAAAAAAAAAAAAAAAAAAAAAAFtDb250ZW50X1R5cGVzXS54&#10;bWxQSwECLQAUAAYACAAAACEAOP0h/9YAAACUAQAACwAAAAAAAAAAAAAAAAAvAQAAX3JlbHMvLnJl&#10;bHNQSwECLQAUAAYACAAAACEA2QXVYygCAAA9BAAADgAAAAAAAAAAAAAAAAAuAgAAZHJzL2Uyb0Rv&#10;Yy54bWxQSwECLQAUAAYACAAAACEArF3sstwAAAAGAQAADwAAAAAAAAAAAAAAAACCBAAAZHJzL2Rv&#10;d25yZXYueG1sUEsFBgAAAAAEAAQA8wAAAIsFAAAAAA==&#10;" o:allowincell="f" fillcolor="#4bacc6" strokecolor="#4f81bd">
                    <w10:wrap anchorx="page" anchory="margin"/>
                  </v:rect>
                </w:pict>
              </mc:Fallback>
            </mc:AlternateContent>
          </w:r>
        </w:p>
        <w:p w14:paraId="76499E33" w14:textId="77777777" w:rsidR="00FC4C7A" w:rsidRDefault="00FC4C7A" w:rsidP="00FC4C7A">
          <w:pPr>
            <w:pStyle w:val="NoSpacing"/>
            <w:jc w:val="center"/>
          </w:pPr>
        </w:p>
        <w:p w14:paraId="0146FAD9" w14:textId="77777777" w:rsidR="00FC4C7A" w:rsidRDefault="00FC4C7A" w:rsidP="00FC4C7A">
          <w:pPr>
            <w:pStyle w:val="NoSpacing"/>
            <w:jc w:val="center"/>
          </w:pPr>
        </w:p>
        <w:p w14:paraId="1B12151A" w14:textId="77777777" w:rsidR="00FC4C7A" w:rsidRDefault="00FC4C7A" w:rsidP="00FC4C7A">
          <w:pPr>
            <w:pStyle w:val="NoSpacing"/>
            <w:jc w:val="center"/>
          </w:pPr>
        </w:p>
        <w:p w14:paraId="1FC037C0" w14:textId="77777777" w:rsidR="005D2AB8" w:rsidRDefault="0014140B" w:rsidP="00FC4C7A">
          <w:pPr>
            <w:tabs>
              <w:tab w:val="center" w:pos="4153"/>
              <w:tab w:val="right" w:pos="8306"/>
            </w:tabs>
            <w:jc w:val="center"/>
            <w:rPr>
              <w:b/>
              <w:sz w:val="48"/>
              <w:szCs w:val="48"/>
            </w:rPr>
          </w:pPr>
          <w:r>
            <w:rPr>
              <w:b/>
              <w:sz w:val="48"/>
              <w:szCs w:val="48"/>
            </w:rPr>
            <w:t>GDPR</w:t>
          </w:r>
        </w:p>
        <w:p w14:paraId="2C2793A9" w14:textId="77777777" w:rsidR="00FC4C7A" w:rsidRPr="003527FC" w:rsidRDefault="0029110A" w:rsidP="00FC4C7A">
          <w:pPr>
            <w:tabs>
              <w:tab w:val="center" w:pos="4153"/>
              <w:tab w:val="right" w:pos="8306"/>
            </w:tabs>
            <w:jc w:val="center"/>
            <w:rPr>
              <w:b/>
              <w:sz w:val="48"/>
              <w:szCs w:val="48"/>
            </w:rPr>
          </w:pPr>
          <w:r>
            <w:rPr>
              <w:b/>
              <w:sz w:val="48"/>
              <w:szCs w:val="48"/>
            </w:rPr>
            <w:t>Communication Programme</w:t>
          </w:r>
        </w:p>
        <w:p w14:paraId="0558807E" w14:textId="77777777" w:rsidR="00FC4C7A" w:rsidRDefault="00FC4C7A" w:rsidP="00FC4C7A">
          <w:pPr>
            <w:pStyle w:val="NoSpacing"/>
            <w:jc w:val="center"/>
          </w:pPr>
        </w:p>
        <w:p w14:paraId="2F46258C" w14:textId="77777777" w:rsidR="00FC4C7A" w:rsidRDefault="00FC4C7A" w:rsidP="00FC4C7A">
          <w:pPr>
            <w:pStyle w:val="NoSpacing"/>
            <w:jc w:val="center"/>
          </w:pPr>
        </w:p>
        <w:p w14:paraId="311B3DCB" w14:textId="77777777" w:rsidR="00FC4C7A" w:rsidRDefault="00FC4C7A" w:rsidP="00FC4C7A">
          <w:pPr>
            <w:pStyle w:val="NoSpacing"/>
            <w:jc w:val="center"/>
          </w:pPr>
        </w:p>
        <w:p w14:paraId="7D1E7357" w14:textId="77777777" w:rsidR="00FC4C7A" w:rsidRDefault="00FC4C7A" w:rsidP="00FC4C7A">
          <w:pPr>
            <w:pStyle w:val="NoSpacing"/>
            <w:jc w:val="center"/>
          </w:pPr>
        </w:p>
        <w:p w14:paraId="143BC9F4" w14:textId="77777777" w:rsidR="00FC4C7A" w:rsidRDefault="00FC4C7A" w:rsidP="00FC4C7A">
          <w:pPr>
            <w:pStyle w:val="NoSpacing"/>
            <w:jc w:val="center"/>
          </w:pPr>
        </w:p>
        <w:p w14:paraId="54BF62BE" w14:textId="77777777" w:rsidR="00FC4C7A" w:rsidRDefault="00FC4C7A" w:rsidP="00FC4C7A">
          <w:pPr>
            <w:pStyle w:val="NoSpacing"/>
            <w:jc w:val="center"/>
          </w:pPr>
        </w:p>
        <w:p w14:paraId="4D3BE957" w14:textId="32208FE6" w:rsidR="00FC4C7A" w:rsidRPr="001D07B0" w:rsidRDefault="003C4C97" w:rsidP="00FC4C7A">
          <w:pPr>
            <w:pStyle w:val="NoSpacing"/>
            <w:jc w:val="center"/>
            <w:rPr>
              <w:sz w:val="32"/>
            </w:rPr>
          </w:pPr>
          <w:r>
            <w:rPr>
              <w:sz w:val="32"/>
            </w:rPr>
            <w:t xml:space="preserve">GDPR Toolkit Version </w:t>
          </w:r>
          <w:r w:rsidR="006707E3">
            <w:rPr>
              <w:sz w:val="32"/>
            </w:rPr>
            <w:t>5</w:t>
          </w:r>
          <w:r w:rsidR="00FC4C7A" w:rsidRPr="001D07B0">
            <w:rPr>
              <w:sz w:val="32"/>
            </w:rPr>
            <w:t xml:space="preserve"> </w:t>
          </w:r>
        </w:p>
        <w:p w14:paraId="0E73920A" w14:textId="77777777" w:rsidR="00FC4C7A" w:rsidRPr="001D07B0" w:rsidRDefault="0014140B" w:rsidP="00FC4C7A">
          <w:pPr>
            <w:jc w:val="center"/>
            <w:rPr>
              <w:rFonts w:asciiTheme="minorHAnsi" w:hAnsiTheme="minorHAnsi"/>
            </w:rPr>
          </w:pPr>
          <w:r>
            <w:rPr>
              <w:rFonts w:asciiTheme="minorHAnsi" w:hAnsiTheme="minorHAnsi"/>
              <w:sz w:val="32"/>
            </w:rPr>
            <w:t>©CertiKit</w:t>
          </w:r>
        </w:p>
        <w:p w14:paraId="02B63E89" w14:textId="77777777" w:rsidR="00FC4C7A" w:rsidRDefault="00FC4C7A">
          <w:pPr>
            <w:pStyle w:val="NoSpacing"/>
            <w:rPr>
              <w:rFonts w:asciiTheme="majorHAnsi" w:eastAsiaTheme="majorEastAsia" w:hAnsiTheme="majorHAnsi" w:cstheme="majorBidi"/>
              <w:sz w:val="72"/>
              <w:szCs w:val="72"/>
            </w:rPr>
          </w:pPr>
          <w:r>
            <w:rPr>
              <w:noProof/>
              <w:lang w:val="en-GB" w:eastAsia="en-GB"/>
            </w:rPr>
            <mc:AlternateContent>
              <mc:Choice Requires="wps">
                <w:drawing>
                  <wp:anchor distT="0" distB="0" distL="114300" distR="114300" simplePos="0" relativeHeight="251659264" behindDoc="0" locked="0" layoutInCell="0" allowOverlap="1" wp14:anchorId="084C5340" wp14:editId="73226955">
                    <wp:simplePos x="0" y="0"/>
                    <wp:positionH relativeFrom="page">
                      <wp:align>center</wp:align>
                    </wp:positionH>
                    <wp:positionV relativeFrom="page">
                      <wp:align>bottom</wp:align>
                    </wp:positionV>
                    <wp:extent cx="8161020" cy="817880"/>
                    <wp:effectExtent l="0" t="0" r="0" b="508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71918E31" id="Rectangle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9dbJQIAAEIEAAAOAAAAZHJzL2Uyb0RvYy54bWysU8FuEzEQvSPxD5bvZLNR0qSrbKoqpQip&#10;QEXhAyZeb9bC9hjbyaZ8PWNvGtJwQ+zB8uyMn9+8eV7eHIxme+mDQlvzcjTmTFqBjbLbmn//dv9u&#10;wVmIYBvQaGXNn2XgN6u3b5a9q+QEO9SN9IxAbKh6V/MuRlcVRRCdNBBG6KSlZIveQKTQb4vGQ0/o&#10;RheT8fiq6NE3zqOQIdDfuyHJVxm/baWIX9o2yMh0zYlbzKvP6yatxWoJ1daD65Q40oB/YGFAWbr0&#10;BHUHEdjOq7+gjBIeA7ZxJNAU2LZKyNwDdVOOL7p56sDJ3AuJE9xJpvD/YMXn/aNnqqn5nDMLhkb0&#10;lUQDu9WSTZI8vQsVVT25R58aDO4BxY/ALK47qpK33mPfSWiIVJnqi1cHUhDoKNv0n7AhdNhFzEod&#10;Wm8SIGnADnkgz6eByENkgn4uyqtyPKG5CcotyvlikSdWQPVy2vkQP0g0LG1q7ol7Rof9Q4iJDVQv&#10;JZk9atXcK61zkEwm19qzPZA9QAhp4yz3QH2eV2rL+ppfzyazDP4ql616iTIocYFiVCSva2Wol3H6&#10;Bvcl8d7bJjsxgtLDnohre1QzCTgMYoPNM4npcTAyPTzadOh/cdaTiWsefu7AS870R0sDuS6n0+T6&#10;HExn8ySlP89szjNgBUHVPHI2bNdxeCk759W2o5vK3L7FWxpiq7K+acADqyNZMmqW/fio0ks4j3PV&#10;n6e/+g0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C2k9db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2336" behindDoc="0" locked="0" layoutInCell="0" allowOverlap="1" wp14:anchorId="0A2FCCBB" wp14:editId="66CDD64E">
                    <wp:simplePos x="0" y="0"/>
                    <wp:positionH relativeFrom="leftMargin">
                      <wp:align>center</wp:align>
                    </wp:positionH>
                    <wp:positionV relativeFrom="page">
                      <wp:align>center</wp:align>
                    </wp:positionV>
                    <wp:extent cx="90805" cy="10556240"/>
                    <wp:effectExtent l="0" t="0" r="4445" b="5080"/>
                    <wp:wrapNone/>
                    <wp:docPr id="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0F319A6" id="Rectangle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S+6JgIAAD8EAAAOAAAAZHJzL2Uyb0RvYy54bWysU8Fu2zAMvQ/YPwi6L7aDuGuNOkWRLsOA&#10;bi3W7QMYWbaFyZJGKXGyrx8lp1na3YbpIIgi9fT4SF7f7AfNdhK9sqbmxSznTBphG2W6mn//tn53&#10;yZkPYBrQ1siaH6TnN8u3b65HV8m57a1uJDICMb4aXc37EFyVZV70cgA/s04acrYWBwhkYpc1CCOh&#10;Dzqb5/lFNlpsHFohvafbu8nJlwm/baUID23rZWC65sQtpB3Tvol7tryGqkNwvRJHGvAPLAZQhj49&#10;Qd1BALZF9RfUoARab9swE3bIbNsqIVMOlE2Rv8rmqQcnUy4kjncnmfz/gxVfdo/IVFNzKpSBgUr0&#10;lUQD02nJyijP6HxFUU/uEWOC3t1b8cMzY1c9RclbRDv2EhoiVcT47MWDaHh6yjbjZ9sQOmyDTUrt&#10;WxwiIGnA9qkgh1NB5D4wQZdX+WVecibIU+RleTFfpIplUD2/dujDR2kHFg81R+Ke0GF370NkA9Vz&#10;SGJvtWrWSutkYLdZaWQ7oOZYp5USoCTPw7RhI1Ep52VCfuFLfSpPICCENGGS4RXKoAI1ulYDKZ3H&#10;NbVeVO6DaVIbBlB6OhNrbY5SRvWmKmxscyAl0U5dTFNHh97iL85G6uCa+59bQMmZ/mSoGlfFguRi&#10;IRmL8v2cDDz3bM49YARB1TxwNh1XYRqTrUPV9fRTkdI39pYq2KokbqzuxOpIlro0aX6cqDgG53aK&#10;+jP3y98A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BSwS+6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1312" behindDoc="0" locked="0" layoutInCell="0" allowOverlap="1" wp14:anchorId="01A36D45" wp14:editId="75A39800">
                    <wp:simplePos x="0" y="0"/>
                    <wp:positionH relativeFrom="rightMargin">
                      <wp:align>center</wp:align>
                    </wp:positionH>
                    <wp:positionV relativeFrom="page">
                      <wp:align>center</wp:align>
                    </wp:positionV>
                    <wp:extent cx="90805" cy="10556240"/>
                    <wp:effectExtent l="0" t="0" r="4445" b="508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D9C2C7D" id="Rectangle 4"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Z5zJgIAAD8EAAAOAAAAZHJzL2Uyb0RvYy54bWysU8Fu2zAMvQ/YPwi6L7aDpEuNOEWRLsOA&#10;bi3W7QMUWbaFyaJGKXGyrx8lp1na3YbpIIgi9fT4SC5vDr1he4Veg614Mck5U1ZCrW1b8e/fNu8W&#10;nPkgbC0MWFXxo/L8ZvX2zXJwpZpCB6ZWyAjE+nJwFe9CcGWWedmpXvgJOGXJ2QD2IpCJbVajGAi9&#10;N9k0z6+yAbB2CFJ5T7d3o5OvEn7TKBkemsarwEzFiVtIO6Z9G/dstRRli8J1Wp5oiH9g0Qtt6dMz&#10;1J0Igu1Q/wXVa4ngoQkTCX0GTaOlSjlQNkX+KpunTjiVciFxvDvL5P8frPyyf0Sma6odZ1b0VKKv&#10;JJqwrVFsFuUZnC8p6sk9YkzQu3uQPzyzsO4oSt0iwtApUROpIsZnLx5Ew9NTth0+Q03oYhcgKXVo&#10;sI+ApAE7pIIczwVRh8AkXV7ni3zOmSRPkc/nV9NZqlgmyufXDn34qKBn8VBxJO4JXezvfYhsRPkc&#10;ktiD0fVGG5MMbLdrg2wvqDk2aaUEKMnLMGPZQFTm03lCfuFLfarOIEJKZcMowyuUXgdqdKP7ii/y&#10;uMbWi8p9sHVqwyC0Gc/E2tiTlFG9sQpbqI+kJMLYxTR1dOgAf3E2UAdX3P/cCVScmU+WqnFdzEgu&#10;FpIxm7+fkoGXnu2lR1hJUBUPnI3HdRjHZOdQtx39VKT0LdxSBRudxI3VHVmdyFKXJs1PExXH4NJO&#10;UX/mfvUb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5pZ5z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0288" behindDoc="0" locked="0" layoutInCell="0" allowOverlap="1" wp14:anchorId="200B3116" wp14:editId="6866EC63">
                    <wp:simplePos x="0" y="0"/>
                    <wp:positionH relativeFrom="page">
                      <wp:align>center</wp:align>
                    </wp:positionH>
                    <wp:positionV relativeFrom="topMargin">
                      <wp:align>top</wp:align>
                    </wp:positionV>
                    <wp:extent cx="8161020" cy="82296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7451D2A5" id="Rectangle 3" o:spid="_x0000_s1026"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PXiJQIAAEIEAAAOAAAAZHJzL2Uyb0RvYy54bWysU8GO0zAQvSPxD5bvNE1oSxs1Xa26LEJa&#10;YMXCB0wdp7FwbDN2m5avZ+x0S7fcEDlYnsz4+c2b5+XNodNsL9Erayqej8acSSNsrcy24t+/3b+Z&#10;c+YDmBq0NbLiR+n5zer1q2XvSlnY1upaIiMQ48veVbwNwZVZ5kUrO/Aj66ShZGOxg0AhbrMaoSf0&#10;TmfFeDzLeou1Qyuk9/T3bkjyVcJvGinCl6bxMjBdceIW0opp3cQ1Wy2h3CK4VokTDfgHFh0oQ5ee&#10;oe4gANuh+guqUwKtt00YCdtltmmUkKkH6iYfX3Xz1IKTqRcSx7uzTP7/wYrP+0dkqq54wZmBjkb0&#10;lUQDs9WSvY3y9M6XVPXkHjE26N2DFT88M3bdUpW8RbR9K6EmUnmsz14ciIGno2zTf7I1ocMu2KTU&#10;ocEuApIG7JAGcjwPRB4CE/Rzns/ycUFzE5SbF8ViliaWQfl82qEPH6TtWNxUHIl7Qof9gw+RDZTP&#10;JYm91aq+V1qnIJpMrjWyPZA9QAhpwjT1QH1eVmrD+oovpsU0gb/IJateowxKXKF0KpDXteqol3H8&#10;BvdF8d6bOjkxgNLDnohrc1IzCjgMYmPrI4mJdjAyPTzatBZ/cdaTiSvuf+4AJWf6o6GBLPLJJLo+&#10;BZPpuyglXmY2lxkwgqAqHjgbtuswvJSdQ7Vt6aY8tW/sLQ2xUUnfOOCB1YksGTXJfnpU8SVcxqnq&#10;z9Nf/QY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W0j14i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2489CA63" w14:textId="77777777" w:rsidR="00FC4C7A" w:rsidRDefault="00FC4C7A"/>
        <w:p w14:paraId="55260FC8" w14:textId="77777777" w:rsidR="00FC4C7A" w:rsidRDefault="00FC4C7A">
          <w:pPr>
            <w:rPr>
              <w:rFonts w:cs="Arial"/>
            </w:rPr>
          </w:pPr>
          <w:r>
            <w:rPr>
              <w:rFonts w:cs="Arial"/>
            </w:rPr>
            <w:br w:type="page"/>
          </w:r>
        </w:p>
      </w:sdtContent>
    </w:sdt>
    <w:p w14:paraId="30385801" w14:textId="77777777" w:rsidR="00CB4C7E" w:rsidRDefault="00CB4C7E">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D4367C" w:rsidRPr="005F10CD" w14:paraId="5ECAF099" w14:textId="77777777" w:rsidTr="00645BD9">
        <w:tc>
          <w:tcPr>
            <w:tcW w:w="9180" w:type="dxa"/>
            <w:shd w:val="clear" w:color="auto" w:fill="C6D9F1"/>
          </w:tcPr>
          <w:p w14:paraId="7C94EADD" w14:textId="77777777" w:rsidR="00D4367C" w:rsidRPr="005F10CD" w:rsidRDefault="00D4367C" w:rsidP="00F74F9C">
            <w:pPr>
              <w:jc w:val="center"/>
              <w:rPr>
                <w:b/>
                <w:sz w:val="28"/>
                <w:szCs w:val="28"/>
              </w:rPr>
            </w:pPr>
            <w:r w:rsidRPr="005F10CD">
              <w:rPr>
                <w:b/>
                <w:sz w:val="28"/>
                <w:szCs w:val="28"/>
              </w:rPr>
              <w:t>Implementation Guidance</w:t>
            </w:r>
          </w:p>
          <w:p w14:paraId="78030B94" w14:textId="77777777" w:rsidR="00D4367C" w:rsidRPr="005F10CD" w:rsidRDefault="00D4367C" w:rsidP="00F74F9C">
            <w:pPr>
              <w:jc w:val="center"/>
              <w:rPr>
                <w:b/>
                <w:sz w:val="20"/>
                <w:szCs w:val="20"/>
              </w:rPr>
            </w:pPr>
            <w:r w:rsidRPr="005F10CD">
              <w:rPr>
                <w:b/>
                <w:sz w:val="20"/>
                <w:szCs w:val="20"/>
              </w:rPr>
              <w:t>(</w:t>
            </w:r>
            <w:r w:rsidR="008F5009">
              <w:rPr>
                <w:b/>
                <w:sz w:val="20"/>
                <w:szCs w:val="20"/>
              </w:rPr>
              <w:t xml:space="preserve">The header page and </w:t>
            </w:r>
            <w:r w:rsidRPr="005F10CD">
              <w:rPr>
                <w:b/>
                <w:sz w:val="20"/>
                <w:szCs w:val="20"/>
              </w:rPr>
              <w:t>this section must be removed from final version of the document)</w:t>
            </w:r>
          </w:p>
          <w:p w14:paraId="27E0312A" w14:textId="77777777" w:rsidR="00D4367C" w:rsidRPr="004606A1" w:rsidRDefault="00D4367C" w:rsidP="00F74F9C">
            <w:pPr>
              <w:jc w:val="both"/>
            </w:pPr>
          </w:p>
        </w:tc>
      </w:tr>
      <w:tr w:rsidR="00D4367C" w:rsidRPr="005F10CD" w14:paraId="67B6F999" w14:textId="77777777" w:rsidTr="00645BD9">
        <w:tc>
          <w:tcPr>
            <w:tcW w:w="9180" w:type="dxa"/>
            <w:shd w:val="clear" w:color="auto" w:fill="auto"/>
          </w:tcPr>
          <w:p w14:paraId="2A7CFD58" w14:textId="77777777" w:rsidR="00D4367C" w:rsidRPr="005F10CD" w:rsidRDefault="00D4367C" w:rsidP="00F74F9C">
            <w:pPr>
              <w:jc w:val="both"/>
              <w:rPr>
                <w:b/>
              </w:rPr>
            </w:pPr>
          </w:p>
          <w:p w14:paraId="180FD1B1" w14:textId="77777777" w:rsidR="00D4367C" w:rsidRPr="005F10CD" w:rsidRDefault="00D4367C" w:rsidP="00F74F9C">
            <w:pPr>
              <w:jc w:val="both"/>
              <w:rPr>
                <w:b/>
              </w:rPr>
            </w:pPr>
            <w:r w:rsidRPr="005F10CD">
              <w:rPr>
                <w:b/>
              </w:rPr>
              <w:t>Purpose of this document</w:t>
            </w:r>
          </w:p>
          <w:p w14:paraId="31EC3A09" w14:textId="77777777" w:rsidR="00D4367C" w:rsidRPr="005F10CD" w:rsidRDefault="00D4367C" w:rsidP="00F74F9C">
            <w:pPr>
              <w:jc w:val="both"/>
              <w:rPr>
                <w:b/>
              </w:rPr>
            </w:pPr>
          </w:p>
          <w:p w14:paraId="4E7B30BA" w14:textId="77777777" w:rsidR="00D4367C" w:rsidRDefault="002B76F4" w:rsidP="00F74F9C">
            <w:pPr>
              <w:jc w:val="both"/>
            </w:pPr>
            <w:r>
              <w:t>To set out how top management will comm</w:t>
            </w:r>
            <w:r w:rsidR="00615820">
              <w:t xml:space="preserve">unicate the importance of the </w:t>
            </w:r>
            <w:r w:rsidR="00F1312B">
              <w:t>GDPR</w:t>
            </w:r>
            <w:r>
              <w:t xml:space="preserve"> </w:t>
            </w:r>
            <w:r w:rsidR="0029110A">
              <w:t xml:space="preserve">and other information security-related topics </w:t>
            </w:r>
            <w:r>
              <w:t xml:space="preserve">to the rest of the </w:t>
            </w:r>
            <w:r w:rsidR="00720E23">
              <w:t>organisation</w:t>
            </w:r>
            <w:r>
              <w:t xml:space="preserve"> and other </w:t>
            </w:r>
            <w:r w:rsidR="005D2AB8">
              <w:t>interested parties</w:t>
            </w:r>
            <w:r>
              <w:t>.</w:t>
            </w:r>
          </w:p>
          <w:p w14:paraId="67093805" w14:textId="77777777" w:rsidR="00D4367C" w:rsidRPr="005F10CD" w:rsidRDefault="00D4367C" w:rsidP="00F74F9C">
            <w:pPr>
              <w:jc w:val="both"/>
              <w:rPr>
                <w:b/>
              </w:rPr>
            </w:pPr>
          </w:p>
        </w:tc>
      </w:tr>
      <w:tr w:rsidR="00D4367C" w:rsidRPr="005F10CD" w14:paraId="2C8A5273" w14:textId="77777777" w:rsidTr="00645BD9">
        <w:tc>
          <w:tcPr>
            <w:tcW w:w="9180" w:type="dxa"/>
            <w:shd w:val="clear" w:color="auto" w:fill="auto"/>
          </w:tcPr>
          <w:p w14:paraId="71923DFE" w14:textId="77777777" w:rsidR="00D4367C" w:rsidRPr="005F10CD" w:rsidRDefault="00D4367C" w:rsidP="00F74F9C">
            <w:pPr>
              <w:jc w:val="both"/>
              <w:rPr>
                <w:b/>
              </w:rPr>
            </w:pPr>
          </w:p>
          <w:p w14:paraId="12612A32" w14:textId="77777777" w:rsidR="00F1312B" w:rsidRPr="009214DE" w:rsidRDefault="00F1312B" w:rsidP="00F1312B">
            <w:pPr>
              <w:jc w:val="both"/>
              <w:rPr>
                <w:b/>
              </w:rPr>
            </w:pPr>
            <w:r w:rsidRPr="009214DE">
              <w:rPr>
                <w:b/>
              </w:rPr>
              <w:t xml:space="preserve">Areas of the </w:t>
            </w:r>
            <w:r>
              <w:rPr>
                <w:b/>
              </w:rPr>
              <w:t>GDPR</w:t>
            </w:r>
            <w:r w:rsidRPr="009214DE">
              <w:rPr>
                <w:b/>
              </w:rPr>
              <w:t xml:space="preserve"> addressed</w:t>
            </w:r>
          </w:p>
          <w:p w14:paraId="349C6973" w14:textId="77777777" w:rsidR="00F1312B" w:rsidRPr="009214DE" w:rsidRDefault="00F1312B" w:rsidP="00F1312B">
            <w:pPr>
              <w:jc w:val="both"/>
            </w:pPr>
          </w:p>
          <w:p w14:paraId="6F863DD6" w14:textId="77777777" w:rsidR="00F1312B" w:rsidRPr="009214DE" w:rsidRDefault="00F1312B" w:rsidP="00F1312B">
            <w:pPr>
              <w:jc w:val="both"/>
            </w:pPr>
            <w:r w:rsidRPr="009214DE">
              <w:t xml:space="preserve">The following </w:t>
            </w:r>
            <w:r>
              <w:t>articles of the GDPR</w:t>
            </w:r>
            <w:r w:rsidRPr="009214DE">
              <w:t xml:space="preserve"> are addressed by this document:</w:t>
            </w:r>
          </w:p>
          <w:p w14:paraId="0BFF2B83" w14:textId="77777777" w:rsidR="00F1312B" w:rsidRPr="009214DE" w:rsidRDefault="00F1312B" w:rsidP="00F1312B">
            <w:pPr>
              <w:jc w:val="both"/>
            </w:pPr>
          </w:p>
          <w:p w14:paraId="5735024D" w14:textId="77777777" w:rsidR="002B76F4" w:rsidRPr="00F26AC9" w:rsidRDefault="00C672F3" w:rsidP="00F26AC9">
            <w:pPr>
              <w:jc w:val="both"/>
            </w:pPr>
            <w:r>
              <w:t>Article 24 – Responsibility of the controller</w:t>
            </w:r>
          </w:p>
          <w:p w14:paraId="27A62947" w14:textId="77777777" w:rsidR="00F26AC9" w:rsidRPr="005F10CD" w:rsidRDefault="00F26AC9" w:rsidP="00F26AC9">
            <w:pPr>
              <w:jc w:val="both"/>
              <w:rPr>
                <w:b/>
              </w:rPr>
            </w:pPr>
          </w:p>
        </w:tc>
      </w:tr>
      <w:tr w:rsidR="00D4367C" w:rsidRPr="005F10CD" w14:paraId="7C7978A9" w14:textId="77777777" w:rsidTr="00645BD9">
        <w:tc>
          <w:tcPr>
            <w:tcW w:w="9180" w:type="dxa"/>
            <w:shd w:val="clear" w:color="auto" w:fill="auto"/>
          </w:tcPr>
          <w:p w14:paraId="5189CE75" w14:textId="77777777" w:rsidR="00D4367C" w:rsidRPr="005F10CD" w:rsidRDefault="00D4367C" w:rsidP="00F74F9C">
            <w:pPr>
              <w:jc w:val="both"/>
              <w:rPr>
                <w:b/>
              </w:rPr>
            </w:pPr>
          </w:p>
          <w:p w14:paraId="2EC23FB0" w14:textId="77777777" w:rsidR="00D4367C" w:rsidRPr="005F10CD" w:rsidRDefault="00D4367C" w:rsidP="00F74F9C">
            <w:pPr>
              <w:jc w:val="both"/>
              <w:rPr>
                <w:b/>
              </w:rPr>
            </w:pPr>
            <w:r w:rsidRPr="005F10CD">
              <w:rPr>
                <w:b/>
              </w:rPr>
              <w:t>General Guidance</w:t>
            </w:r>
          </w:p>
          <w:p w14:paraId="6D120CF7" w14:textId="77777777" w:rsidR="00D4367C" w:rsidRPr="005F10CD" w:rsidRDefault="00D4367C" w:rsidP="00F74F9C">
            <w:pPr>
              <w:jc w:val="both"/>
              <w:rPr>
                <w:b/>
              </w:rPr>
            </w:pPr>
          </w:p>
          <w:p w14:paraId="68884B40" w14:textId="77777777" w:rsidR="00D4367C" w:rsidRDefault="00D4367C" w:rsidP="00D4367C">
            <w:pPr>
              <w:jc w:val="both"/>
            </w:pPr>
            <w:r>
              <w:t xml:space="preserve">There are obviously </w:t>
            </w:r>
            <w:proofErr w:type="gramStart"/>
            <w:r>
              <w:t>a number of</w:t>
            </w:r>
            <w:proofErr w:type="gramEnd"/>
            <w:r>
              <w:t xml:space="preserve"> ways in which top management can communicate with people at the appropriate levels </w:t>
            </w:r>
            <w:r w:rsidR="005D2AB8">
              <w:t>inside and outside</w:t>
            </w:r>
            <w:r>
              <w:t xml:space="preserve"> the </w:t>
            </w:r>
            <w:r w:rsidR="00720E23">
              <w:t>organisation</w:t>
            </w:r>
            <w:r>
              <w:t xml:space="preserve"> and the methods set out in this document are simply common examples. Your </w:t>
            </w:r>
            <w:r w:rsidR="00720E23">
              <w:t>organisation</w:t>
            </w:r>
            <w:r>
              <w:t xml:space="preserve"> may well have established communication methods that can be used for this purpose. The key point is that there is evidence that top management are undertaking their responsibilities to convey:</w:t>
            </w:r>
          </w:p>
          <w:p w14:paraId="4FBBC944" w14:textId="77777777" w:rsidR="00D4367C" w:rsidRDefault="00D4367C" w:rsidP="00D4367C">
            <w:pPr>
              <w:jc w:val="both"/>
            </w:pPr>
          </w:p>
          <w:p w14:paraId="72250892" w14:textId="77777777" w:rsidR="00AF384E" w:rsidRPr="00AF384E" w:rsidRDefault="00AF384E" w:rsidP="00AF384E">
            <w:pPr>
              <w:pStyle w:val="ListParagraph"/>
              <w:numPr>
                <w:ilvl w:val="0"/>
                <w:numId w:val="20"/>
              </w:numPr>
            </w:pPr>
            <w:r w:rsidRPr="00AF384E">
              <w:t>The importance of fulfilling statutory and regulatory requirements and contractual obligations</w:t>
            </w:r>
            <w:r>
              <w:t xml:space="preserve"> in general and the GDPR in particular</w:t>
            </w:r>
          </w:p>
          <w:p w14:paraId="11C6C533" w14:textId="77777777" w:rsidR="00D4367C" w:rsidRDefault="00D4367C" w:rsidP="00D4367C">
            <w:pPr>
              <w:numPr>
                <w:ilvl w:val="0"/>
                <w:numId w:val="20"/>
              </w:numPr>
              <w:jc w:val="both"/>
            </w:pPr>
            <w:r>
              <w:t xml:space="preserve">The importance of fulfilling </w:t>
            </w:r>
            <w:r w:rsidR="00F1312B">
              <w:t xml:space="preserve">information security </w:t>
            </w:r>
            <w:r>
              <w:t>requirements</w:t>
            </w:r>
          </w:p>
          <w:p w14:paraId="1187E842" w14:textId="77777777" w:rsidR="00D4367C" w:rsidRDefault="00D4367C" w:rsidP="00D4367C">
            <w:pPr>
              <w:numPr>
                <w:ilvl w:val="0"/>
                <w:numId w:val="20"/>
              </w:numPr>
              <w:jc w:val="both"/>
            </w:pPr>
            <w:r>
              <w:t xml:space="preserve">The contents of the </w:t>
            </w:r>
            <w:r w:rsidR="00615820">
              <w:t>information security</w:t>
            </w:r>
            <w:r>
              <w:t xml:space="preserve"> management policy</w:t>
            </w:r>
          </w:p>
          <w:p w14:paraId="25E5DE55" w14:textId="77777777" w:rsidR="00F17928" w:rsidRDefault="00F17928" w:rsidP="00D4367C">
            <w:pPr>
              <w:numPr>
                <w:ilvl w:val="0"/>
                <w:numId w:val="20"/>
              </w:numPr>
              <w:jc w:val="both"/>
            </w:pPr>
            <w:r>
              <w:t>Awareness of information security risks and issues</w:t>
            </w:r>
          </w:p>
          <w:p w14:paraId="7E8F18C0" w14:textId="77777777" w:rsidR="00D4367C" w:rsidRDefault="00D4367C" w:rsidP="00D4367C">
            <w:pPr>
              <w:jc w:val="both"/>
            </w:pPr>
          </w:p>
          <w:p w14:paraId="52B56E97" w14:textId="77777777" w:rsidR="00D4367C" w:rsidRDefault="00F1312B" w:rsidP="00D4367C">
            <w:pPr>
              <w:jc w:val="both"/>
            </w:pPr>
            <w:r>
              <w:t>T</w:t>
            </w:r>
            <w:r w:rsidR="00D4367C">
              <w:t xml:space="preserve">here are no explicit timescales or frequencies </w:t>
            </w:r>
            <w:r w:rsidR="00AF384E">
              <w:t>for this, so</w:t>
            </w:r>
            <w:r w:rsidR="00D4367C">
              <w:t xml:space="preserve"> an annual briefing may be regarded as minimum, but it is strongly recommended that a more regular programme be put in place using multiple communication methods.</w:t>
            </w:r>
          </w:p>
          <w:p w14:paraId="156085FA" w14:textId="77777777" w:rsidR="00D4367C" w:rsidRDefault="00D4367C" w:rsidP="00D4367C">
            <w:pPr>
              <w:jc w:val="both"/>
            </w:pPr>
          </w:p>
          <w:p w14:paraId="3300899C" w14:textId="77777777" w:rsidR="00D4367C" w:rsidRDefault="00F1312B" w:rsidP="00D4367C">
            <w:pPr>
              <w:jc w:val="both"/>
            </w:pPr>
            <w:r>
              <w:t>C</w:t>
            </w:r>
            <w:r w:rsidR="00D4367C">
              <w:t xml:space="preserve">ommunication procedures will be highly specific to your </w:t>
            </w:r>
            <w:r w:rsidR="00720E23">
              <w:t>organisation</w:t>
            </w:r>
            <w:r w:rsidR="00D4367C">
              <w:t xml:space="preserve"> and so we are unable to provide a template for these.</w:t>
            </w:r>
          </w:p>
          <w:p w14:paraId="36ABEB95" w14:textId="77777777" w:rsidR="0029110A" w:rsidRPr="005F10CD" w:rsidRDefault="0029110A" w:rsidP="00F74F9C">
            <w:pPr>
              <w:jc w:val="both"/>
              <w:rPr>
                <w:b/>
              </w:rPr>
            </w:pPr>
          </w:p>
        </w:tc>
      </w:tr>
      <w:tr w:rsidR="00D4367C" w:rsidRPr="005F10CD" w14:paraId="00632957" w14:textId="77777777" w:rsidTr="00645BD9">
        <w:tc>
          <w:tcPr>
            <w:tcW w:w="9180" w:type="dxa"/>
            <w:shd w:val="clear" w:color="auto" w:fill="auto"/>
          </w:tcPr>
          <w:p w14:paraId="5B16DAD0" w14:textId="77777777" w:rsidR="00D4367C" w:rsidRPr="005F10CD" w:rsidRDefault="00D4367C" w:rsidP="00F74F9C">
            <w:pPr>
              <w:jc w:val="both"/>
              <w:rPr>
                <w:b/>
              </w:rPr>
            </w:pPr>
          </w:p>
          <w:p w14:paraId="16D53B4D" w14:textId="77777777" w:rsidR="00D4367C" w:rsidRPr="005F10CD" w:rsidRDefault="00D4367C" w:rsidP="00F74F9C">
            <w:pPr>
              <w:jc w:val="both"/>
              <w:rPr>
                <w:b/>
              </w:rPr>
            </w:pPr>
            <w:r w:rsidRPr="005F10CD">
              <w:rPr>
                <w:b/>
              </w:rPr>
              <w:t>Review Frequency</w:t>
            </w:r>
          </w:p>
          <w:p w14:paraId="0D50B55E" w14:textId="77777777" w:rsidR="00D4367C" w:rsidRDefault="00D4367C" w:rsidP="00F74F9C">
            <w:pPr>
              <w:jc w:val="both"/>
            </w:pPr>
          </w:p>
          <w:p w14:paraId="6C4A9A0F" w14:textId="77777777" w:rsidR="00D4367C" w:rsidRDefault="00D4367C" w:rsidP="00F74F9C">
            <w:pPr>
              <w:jc w:val="both"/>
            </w:pPr>
            <w:r>
              <w:t>We would recommend that this document is reviewed</w:t>
            </w:r>
            <w:r w:rsidR="002B76F4">
              <w:t xml:space="preserve"> and updated at least annually and upon any major </w:t>
            </w:r>
            <w:r w:rsidR="00720E23">
              <w:t>organisation</w:t>
            </w:r>
            <w:r w:rsidR="002B76F4">
              <w:t>al changes.</w:t>
            </w:r>
            <w:r>
              <w:t xml:space="preserve"> </w:t>
            </w:r>
          </w:p>
          <w:p w14:paraId="05051329" w14:textId="77777777" w:rsidR="00D4367C" w:rsidRDefault="00D4367C" w:rsidP="00F74F9C">
            <w:pPr>
              <w:jc w:val="both"/>
              <w:rPr>
                <w:b/>
              </w:rPr>
            </w:pPr>
          </w:p>
          <w:p w14:paraId="2EBCB9FA" w14:textId="77777777" w:rsidR="00F1312B" w:rsidRDefault="00F1312B" w:rsidP="00F74F9C">
            <w:pPr>
              <w:jc w:val="both"/>
              <w:rPr>
                <w:b/>
              </w:rPr>
            </w:pPr>
          </w:p>
          <w:p w14:paraId="19377A7F" w14:textId="77777777" w:rsidR="00F1312B" w:rsidRPr="005F10CD" w:rsidRDefault="00F1312B" w:rsidP="00F74F9C">
            <w:pPr>
              <w:jc w:val="both"/>
              <w:rPr>
                <w:b/>
              </w:rPr>
            </w:pPr>
          </w:p>
        </w:tc>
      </w:tr>
      <w:tr w:rsidR="00645BD9" w:rsidRPr="005F10CD" w14:paraId="3FA61CDC" w14:textId="77777777" w:rsidTr="00645BD9">
        <w:tc>
          <w:tcPr>
            <w:tcW w:w="9180" w:type="dxa"/>
            <w:shd w:val="clear" w:color="auto" w:fill="auto"/>
          </w:tcPr>
          <w:p w14:paraId="7735A1DA" w14:textId="77777777" w:rsidR="00645BD9" w:rsidRPr="00B40ACD" w:rsidRDefault="00645BD9" w:rsidP="00F3116E">
            <w:pPr>
              <w:jc w:val="both"/>
              <w:rPr>
                <w:b/>
              </w:rPr>
            </w:pPr>
          </w:p>
          <w:p w14:paraId="5F8F31B0" w14:textId="77777777" w:rsidR="00645BD9" w:rsidRPr="00B40ACD" w:rsidRDefault="00645BD9" w:rsidP="00F3116E">
            <w:pPr>
              <w:jc w:val="both"/>
              <w:rPr>
                <w:b/>
              </w:rPr>
            </w:pPr>
            <w:r>
              <w:rPr>
                <w:b/>
              </w:rPr>
              <w:t>Toolkit</w:t>
            </w:r>
            <w:r w:rsidRPr="00B40ACD">
              <w:rPr>
                <w:b/>
              </w:rPr>
              <w:t xml:space="preserve"> Version Number</w:t>
            </w:r>
          </w:p>
          <w:p w14:paraId="13722128" w14:textId="77777777" w:rsidR="00645BD9" w:rsidRPr="00B40ACD" w:rsidRDefault="00645BD9" w:rsidP="00F3116E">
            <w:pPr>
              <w:jc w:val="both"/>
              <w:rPr>
                <w:b/>
              </w:rPr>
            </w:pPr>
          </w:p>
          <w:p w14:paraId="1C6EA472" w14:textId="2E9CF5F0" w:rsidR="00645BD9" w:rsidRPr="00C66495" w:rsidRDefault="003C4C97" w:rsidP="00F3116E">
            <w:pPr>
              <w:jc w:val="both"/>
            </w:pPr>
            <w:r>
              <w:t xml:space="preserve">GDPR Toolkit Version </w:t>
            </w:r>
            <w:r w:rsidR="006707E3">
              <w:t>5</w:t>
            </w:r>
          </w:p>
          <w:p w14:paraId="5BA763A2" w14:textId="77777777" w:rsidR="00645BD9" w:rsidRPr="00C66495" w:rsidRDefault="00645BD9" w:rsidP="00F3116E">
            <w:pPr>
              <w:jc w:val="both"/>
              <w:rPr>
                <w:b/>
              </w:rPr>
            </w:pPr>
          </w:p>
        </w:tc>
      </w:tr>
      <w:tr w:rsidR="00A03092" w:rsidRPr="00F90812" w14:paraId="6BDF09AA" w14:textId="77777777" w:rsidTr="008B64F6">
        <w:tc>
          <w:tcPr>
            <w:tcW w:w="9180" w:type="dxa"/>
            <w:shd w:val="clear" w:color="auto" w:fill="auto"/>
          </w:tcPr>
          <w:p w14:paraId="62AE0A0C" w14:textId="77777777" w:rsidR="00A03092" w:rsidRPr="00F90812" w:rsidRDefault="00A03092" w:rsidP="008B64F6">
            <w:pPr>
              <w:jc w:val="both"/>
              <w:rPr>
                <w:rFonts w:cs="Arial"/>
                <w:b/>
              </w:rPr>
            </w:pPr>
          </w:p>
          <w:p w14:paraId="49C45E4D" w14:textId="77777777" w:rsidR="00A03092" w:rsidRPr="00F90812" w:rsidRDefault="00A03092" w:rsidP="008B64F6">
            <w:pPr>
              <w:jc w:val="both"/>
              <w:rPr>
                <w:rFonts w:cs="Arial"/>
                <w:b/>
              </w:rPr>
            </w:pPr>
            <w:r w:rsidRPr="00F90812">
              <w:rPr>
                <w:rFonts w:cs="Arial"/>
                <w:b/>
              </w:rPr>
              <w:t>Document Fields</w:t>
            </w:r>
          </w:p>
          <w:p w14:paraId="0D62980D" w14:textId="77777777" w:rsidR="00A03092" w:rsidRPr="00F90812" w:rsidRDefault="00A03092" w:rsidP="008B64F6">
            <w:pPr>
              <w:jc w:val="both"/>
              <w:rPr>
                <w:rFonts w:cs="Arial"/>
                <w:b/>
              </w:rPr>
            </w:pPr>
          </w:p>
          <w:p w14:paraId="1A6FE9AA" w14:textId="77777777" w:rsidR="00A03092" w:rsidRPr="00F90812" w:rsidRDefault="00A03092" w:rsidP="008B64F6">
            <w:pPr>
              <w:jc w:val="both"/>
              <w:rPr>
                <w:rFonts w:cs="Arial"/>
              </w:rPr>
            </w:pPr>
            <w:r w:rsidRPr="00F90812">
              <w:rPr>
                <w:rFonts w:cs="Arial"/>
              </w:rPr>
              <w:t>This document may contain fields which need to be updated with your own information, including a field for Organization Name that is linked to the custom document property “Organization Name”.</w:t>
            </w:r>
          </w:p>
          <w:p w14:paraId="5263E869" w14:textId="77777777" w:rsidR="00A03092" w:rsidRPr="00F90812" w:rsidRDefault="00A03092" w:rsidP="008B64F6">
            <w:pPr>
              <w:jc w:val="both"/>
              <w:rPr>
                <w:rFonts w:cs="Arial"/>
              </w:rPr>
            </w:pPr>
          </w:p>
          <w:p w14:paraId="5DD7F330" w14:textId="77777777" w:rsidR="00A03092" w:rsidRPr="00F90812" w:rsidRDefault="00A03092" w:rsidP="008B64F6">
            <w:pPr>
              <w:jc w:val="both"/>
              <w:rPr>
                <w:rFonts w:cs="Arial"/>
              </w:rPr>
            </w:pPr>
            <w:r w:rsidRPr="00F90812">
              <w:rPr>
                <w:rFonts w:cs="Arial"/>
              </w:rPr>
              <w:t>To update this field (and any others</w:t>
            </w:r>
            <w:r w:rsidR="00FC4C7A">
              <w:rPr>
                <w:rFonts w:cs="Arial"/>
              </w:rPr>
              <w:t xml:space="preserve"> that may exist</w:t>
            </w:r>
            <w:r w:rsidRPr="00F90812">
              <w:rPr>
                <w:rFonts w:cs="Arial"/>
              </w:rPr>
              <w:t xml:space="preserve"> in this document):</w:t>
            </w:r>
          </w:p>
          <w:p w14:paraId="4099599F" w14:textId="77777777" w:rsidR="00A03092" w:rsidRPr="00F90812" w:rsidRDefault="00A03092" w:rsidP="008B64F6">
            <w:pPr>
              <w:jc w:val="both"/>
              <w:rPr>
                <w:rFonts w:cs="Arial"/>
              </w:rPr>
            </w:pPr>
          </w:p>
          <w:p w14:paraId="560FF2CA" w14:textId="77777777" w:rsidR="00A03092" w:rsidRPr="00F90812" w:rsidRDefault="00A03092" w:rsidP="00A03092">
            <w:pPr>
              <w:pStyle w:val="ListParagraph"/>
              <w:numPr>
                <w:ilvl w:val="0"/>
                <w:numId w:val="21"/>
              </w:numPr>
              <w:jc w:val="both"/>
              <w:rPr>
                <w:rFonts w:cs="Arial"/>
              </w:rPr>
            </w:pPr>
            <w:r w:rsidRPr="00F90812">
              <w:rPr>
                <w:rFonts w:cs="Arial"/>
              </w:rPr>
              <w:t>Update the custom document property “Organization Name” by clicking File &gt; Info &gt; Properties &gt; Advanced Properties &gt; Custom &gt; Organization Name</w:t>
            </w:r>
          </w:p>
          <w:p w14:paraId="3CE21AE8" w14:textId="77777777" w:rsidR="00A03092" w:rsidRPr="00F90812" w:rsidRDefault="00A03092" w:rsidP="00A03092">
            <w:pPr>
              <w:pStyle w:val="ListParagraph"/>
              <w:numPr>
                <w:ilvl w:val="0"/>
                <w:numId w:val="21"/>
              </w:numPr>
              <w:jc w:val="both"/>
              <w:rPr>
                <w:rFonts w:cs="Arial"/>
              </w:rPr>
            </w:pPr>
            <w:r w:rsidRPr="00F90812">
              <w:rPr>
                <w:rFonts w:cs="Arial"/>
              </w:rPr>
              <w:t>Press Ctrl a on the keyboard to select all text in the document (or use Select, Select All on the ribbon)</w:t>
            </w:r>
          </w:p>
          <w:p w14:paraId="492F02DC" w14:textId="77777777" w:rsidR="00A03092" w:rsidRPr="00F90812" w:rsidRDefault="00A03092" w:rsidP="00A03092">
            <w:pPr>
              <w:pStyle w:val="ListParagraph"/>
              <w:numPr>
                <w:ilvl w:val="0"/>
                <w:numId w:val="21"/>
              </w:numPr>
              <w:jc w:val="both"/>
              <w:rPr>
                <w:rFonts w:cs="Arial"/>
              </w:rPr>
            </w:pPr>
            <w:r w:rsidRPr="00F90812">
              <w:rPr>
                <w:rFonts w:cs="Arial"/>
              </w:rPr>
              <w:t>Press F9 on the keyboard to update all fields</w:t>
            </w:r>
          </w:p>
          <w:p w14:paraId="2B8D7DD3" w14:textId="77777777" w:rsidR="00A03092" w:rsidRPr="00F90812" w:rsidRDefault="00A03092" w:rsidP="00A03092">
            <w:pPr>
              <w:pStyle w:val="ListParagraph"/>
              <w:numPr>
                <w:ilvl w:val="0"/>
                <w:numId w:val="21"/>
              </w:numPr>
              <w:rPr>
                <w:rFonts w:cs="Arial"/>
              </w:rPr>
            </w:pPr>
            <w:r w:rsidRPr="00F90812">
              <w:rPr>
                <w:rFonts w:cs="Arial"/>
              </w:rPr>
              <w:t>When prompted, choose the option to just update TOC page numbers</w:t>
            </w:r>
          </w:p>
          <w:p w14:paraId="6E20E190" w14:textId="77777777" w:rsidR="00A03092" w:rsidRPr="00F90812" w:rsidRDefault="00A03092" w:rsidP="008B64F6">
            <w:pPr>
              <w:ind w:left="360"/>
              <w:jc w:val="both"/>
              <w:rPr>
                <w:rFonts w:cs="Arial"/>
              </w:rPr>
            </w:pPr>
          </w:p>
          <w:p w14:paraId="7E7A5050" w14:textId="77777777" w:rsidR="00A03092" w:rsidRPr="00F90812" w:rsidRDefault="00A03092" w:rsidP="008B64F6">
            <w:pPr>
              <w:jc w:val="both"/>
              <w:rPr>
                <w:rFonts w:cs="Arial"/>
              </w:rPr>
            </w:pPr>
            <w:r w:rsidRPr="00F90812">
              <w:rPr>
                <w:rFonts w:cs="Arial"/>
              </w:rPr>
              <w:t>If you wish to permanently convert the fields in this document to text i.e. so that they are no longer updateable, then you will need to click into each occurrence of the field and press Ctrl Shift F9.</w:t>
            </w:r>
          </w:p>
          <w:p w14:paraId="356808C5" w14:textId="77777777" w:rsidR="00A03092" w:rsidRPr="00F90812" w:rsidRDefault="00A03092" w:rsidP="008B64F6">
            <w:pPr>
              <w:jc w:val="both"/>
              <w:rPr>
                <w:rFonts w:cs="Arial"/>
              </w:rPr>
            </w:pPr>
          </w:p>
          <w:p w14:paraId="73254335" w14:textId="77777777" w:rsidR="00A03092" w:rsidRPr="00F90812" w:rsidRDefault="00A03092" w:rsidP="008B64F6">
            <w:pPr>
              <w:jc w:val="both"/>
              <w:rPr>
                <w:rFonts w:cs="Arial"/>
              </w:rPr>
            </w:pPr>
            <w:r w:rsidRPr="00F90812">
              <w:rPr>
                <w:rFonts w:cs="Arial"/>
              </w:rPr>
              <w:t>If you would like to make all fields in the document visible then go to File &gt; Options &gt; Advanced &gt; Show document content &gt; Field shading and set this to “Always”. This can be useful to check that you have updated all fields correctly.</w:t>
            </w:r>
          </w:p>
          <w:p w14:paraId="779039B1" w14:textId="77777777" w:rsidR="00A03092" w:rsidRPr="00F90812" w:rsidRDefault="00A03092" w:rsidP="008B64F6">
            <w:pPr>
              <w:jc w:val="both"/>
              <w:rPr>
                <w:rFonts w:cs="Arial"/>
              </w:rPr>
            </w:pPr>
          </w:p>
          <w:p w14:paraId="73023BCD" w14:textId="77777777" w:rsidR="00A03092" w:rsidRPr="00F90812" w:rsidRDefault="00A03092" w:rsidP="008B64F6">
            <w:pPr>
              <w:jc w:val="both"/>
              <w:rPr>
                <w:rFonts w:cs="Arial"/>
                <w:i/>
              </w:rPr>
            </w:pPr>
            <w:r w:rsidRPr="00F90812">
              <w:rPr>
                <w:rFonts w:cs="Arial"/>
              </w:rPr>
              <w:t xml:space="preserve">Further detail on the above procedure can be found in the </w:t>
            </w:r>
            <w:r w:rsidRPr="00F90812">
              <w:rPr>
                <w:rFonts w:cs="Arial"/>
                <w:i/>
              </w:rPr>
              <w:t xml:space="preserve">Toolkit Completion Instructions </w:t>
            </w:r>
            <w:r w:rsidRPr="00F90812">
              <w:rPr>
                <w:rFonts w:cs="Arial"/>
              </w:rPr>
              <w:t>within the Project Resources folder.</w:t>
            </w:r>
          </w:p>
          <w:p w14:paraId="37BD1518" w14:textId="77777777" w:rsidR="00A03092" w:rsidRPr="00F90812" w:rsidRDefault="00A03092" w:rsidP="008B64F6">
            <w:pPr>
              <w:jc w:val="both"/>
              <w:rPr>
                <w:rFonts w:cs="Arial"/>
              </w:rPr>
            </w:pPr>
            <w:r w:rsidRPr="00F90812">
              <w:rPr>
                <w:rFonts w:cs="Arial"/>
              </w:rPr>
              <w:t xml:space="preserve"> </w:t>
            </w:r>
          </w:p>
        </w:tc>
      </w:tr>
      <w:tr w:rsidR="00645BD9" w:rsidRPr="005F10CD" w14:paraId="01D0BC5C" w14:textId="77777777" w:rsidTr="00645BD9">
        <w:tc>
          <w:tcPr>
            <w:tcW w:w="9180" w:type="dxa"/>
            <w:shd w:val="clear" w:color="auto" w:fill="auto"/>
          </w:tcPr>
          <w:p w14:paraId="6682B7B1" w14:textId="77777777" w:rsidR="00645BD9" w:rsidRPr="00B75D0F" w:rsidRDefault="00645BD9" w:rsidP="00F3116E">
            <w:pPr>
              <w:jc w:val="both"/>
              <w:rPr>
                <w:b/>
              </w:rPr>
            </w:pPr>
          </w:p>
          <w:p w14:paraId="3FCDE1BC" w14:textId="77777777" w:rsidR="00645BD9" w:rsidRPr="00B75D0F" w:rsidRDefault="00645BD9" w:rsidP="00F3116E">
            <w:pPr>
              <w:jc w:val="both"/>
              <w:rPr>
                <w:b/>
              </w:rPr>
            </w:pPr>
            <w:r w:rsidRPr="00B75D0F">
              <w:rPr>
                <w:b/>
              </w:rPr>
              <w:t>Copyright notice</w:t>
            </w:r>
          </w:p>
          <w:p w14:paraId="5859BA5E" w14:textId="77777777" w:rsidR="00645BD9" w:rsidRPr="00B75D0F" w:rsidRDefault="00645BD9" w:rsidP="00F3116E">
            <w:pPr>
              <w:jc w:val="both"/>
              <w:rPr>
                <w:b/>
              </w:rPr>
            </w:pPr>
          </w:p>
          <w:p w14:paraId="054F9686" w14:textId="77777777" w:rsidR="00645BD9" w:rsidRPr="00B75D0F" w:rsidRDefault="00645BD9" w:rsidP="00F3116E">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594E3525" w14:textId="77777777" w:rsidR="00645BD9" w:rsidRPr="00B75D0F" w:rsidRDefault="00645BD9" w:rsidP="00F3116E">
            <w:pPr>
              <w:jc w:val="both"/>
            </w:pPr>
          </w:p>
          <w:p w14:paraId="2859BB90" w14:textId="5C51CB07" w:rsidR="00645BD9" w:rsidRPr="00B75D0F" w:rsidRDefault="00645BD9" w:rsidP="00F3116E">
            <w:pPr>
              <w:jc w:val="both"/>
            </w:pPr>
            <w:r>
              <w:t xml:space="preserve">CertiKit is a </w:t>
            </w:r>
            <w:r w:rsidRPr="00B75D0F">
              <w:t>company registered in England and Wales with company number 6432088.</w:t>
            </w:r>
          </w:p>
          <w:p w14:paraId="157D451A" w14:textId="77777777" w:rsidR="00645BD9" w:rsidRPr="00B75D0F" w:rsidRDefault="00645BD9" w:rsidP="00F3116E">
            <w:pPr>
              <w:jc w:val="both"/>
              <w:rPr>
                <w:b/>
              </w:rPr>
            </w:pPr>
          </w:p>
        </w:tc>
      </w:tr>
      <w:tr w:rsidR="00645BD9" w:rsidRPr="005F10CD" w14:paraId="75543489" w14:textId="77777777" w:rsidTr="00645BD9">
        <w:tc>
          <w:tcPr>
            <w:tcW w:w="9180" w:type="dxa"/>
            <w:shd w:val="clear" w:color="auto" w:fill="auto"/>
          </w:tcPr>
          <w:p w14:paraId="3FD6B498" w14:textId="77777777" w:rsidR="00645BD9" w:rsidRPr="00B75D0F" w:rsidRDefault="00645BD9" w:rsidP="00F3116E">
            <w:pPr>
              <w:jc w:val="both"/>
              <w:rPr>
                <w:b/>
              </w:rPr>
            </w:pPr>
          </w:p>
          <w:p w14:paraId="2ADAF447" w14:textId="77777777" w:rsidR="00645BD9" w:rsidRPr="00B75D0F" w:rsidRDefault="00645BD9" w:rsidP="00F3116E">
            <w:pPr>
              <w:jc w:val="both"/>
              <w:rPr>
                <w:b/>
              </w:rPr>
            </w:pPr>
            <w:r w:rsidRPr="00B75D0F">
              <w:rPr>
                <w:b/>
              </w:rPr>
              <w:t>Licence terms</w:t>
            </w:r>
          </w:p>
          <w:p w14:paraId="2CDA1618" w14:textId="77777777" w:rsidR="00645BD9" w:rsidRPr="00B75D0F" w:rsidRDefault="00645BD9" w:rsidP="00F3116E">
            <w:pPr>
              <w:jc w:val="both"/>
              <w:rPr>
                <w:b/>
              </w:rPr>
            </w:pPr>
          </w:p>
          <w:p w14:paraId="458E6971" w14:textId="24966784" w:rsidR="00645BD9" w:rsidRPr="00B75D0F" w:rsidRDefault="00645BD9" w:rsidP="00F3116E">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w:t>
            </w:r>
            <w:r w:rsidRPr="00B75D0F">
              <w:lastRenderedPageBreak/>
              <w:t xml:space="preserve">terms include special terms relating to any </w:t>
            </w:r>
            <w:r w:rsidR="0023190C" w:rsidRPr="00B75D0F">
              <w:t>third-party</w:t>
            </w:r>
            <w:r w:rsidRPr="00B75D0F">
              <w:t xml:space="preserve"> copyright included in this document.</w:t>
            </w:r>
          </w:p>
          <w:p w14:paraId="036FDBE9" w14:textId="77777777" w:rsidR="00645BD9" w:rsidRPr="00B75D0F" w:rsidRDefault="00645BD9" w:rsidP="00F3116E">
            <w:pPr>
              <w:jc w:val="both"/>
            </w:pPr>
          </w:p>
        </w:tc>
      </w:tr>
      <w:tr w:rsidR="00645BD9" w:rsidRPr="005F10CD" w14:paraId="5A56AEA5" w14:textId="77777777" w:rsidTr="00645BD9">
        <w:tc>
          <w:tcPr>
            <w:tcW w:w="9180" w:type="dxa"/>
            <w:shd w:val="clear" w:color="auto" w:fill="auto"/>
          </w:tcPr>
          <w:p w14:paraId="3A706322" w14:textId="77777777" w:rsidR="00645BD9" w:rsidRPr="00B75D0F" w:rsidRDefault="00645BD9" w:rsidP="00F3116E">
            <w:pPr>
              <w:jc w:val="both"/>
              <w:rPr>
                <w:b/>
              </w:rPr>
            </w:pPr>
          </w:p>
          <w:p w14:paraId="0497D078" w14:textId="77777777" w:rsidR="00645BD9" w:rsidRPr="00B75D0F" w:rsidRDefault="00645BD9" w:rsidP="00F3116E">
            <w:pPr>
              <w:jc w:val="both"/>
              <w:rPr>
                <w:b/>
              </w:rPr>
            </w:pPr>
            <w:r w:rsidRPr="00B75D0F">
              <w:rPr>
                <w:b/>
              </w:rPr>
              <w:t>Disclaimer</w:t>
            </w:r>
          </w:p>
          <w:p w14:paraId="4F253926" w14:textId="77777777" w:rsidR="00645BD9" w:rsidRPr="00B75D0F" w:rsidRDefault="00645BD9" w:rsidP="00F3116E">
            <w:pPr>
              <w:jc w:val="both"/>
              <w:rPr>
                <w:b/>
              </w:rPr>
            </w:pPr>
          </w:p>
          <w:p w14:paraId="620E516D" w14:textId="46F9D4C4" w:rsidR="00645BD9" w:rsidRPr="00B75D0F" w:rsidRDefault="00645BD9" w:rsidP="00F3116E">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23190C"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4A76C6EF" w14:textId="77777777" w:rsidR="00A03092" w:rsidRDefault="00A03092" w:rsidP="00D4367C">
      <w:pPr>
        <w:jc w:val="both"/>
        <w:rPr>
          <w:b/>
        </w:rPr>
      </w:pPr>
    </w:p>
    <w:p w14:paraId="49BA943E" w14:textId="77777777" w:rsidR="00A03092" w:rsidRDefault="00A03092">
      <w:pPr>
        <w:rPr>
          <w:b/>
        </w:rPr>
      </w:pPr>
      <w:r>
        <w:rPr>
          <w:b/>
        </w:rPr>
        <w:br w:type="page"/>
      </w:r>
    </w:p>
    <w:p w14:paraId="15D5EB10" w14:textId="77777777" w:rsidR="00645BD9" w:rsidRDefault="00645BD9">
      <w:pPr>
        <w:jc w:val="center"/>
        <w:rPr>
          <w:rFonts w:cs="Arial"/>
          <w:b/>
          <w:sz w:val="36"/>
          <w:szCs w:val="36"/>
        </w:rPr>
      </w:pPr>
    </w:p>
    <w:p w14:paraId="4AA784CD" w14:textId="77777777" w:rsidR="00645BD9" w:rsidRDefault="00645BD9">
      <w:pPr>
        <w:jc w:val="center"/>
        <w:rPr>
          <w:rFonts w:cs="Arial"/>
          <w:b/>
          <w:sz w:val="36"/>
          <w:szCs w:val="36"/>
        </w:rPr>
      </w:pPr>
    </w:p>
    <w:p w14:paraId="179E8AF6" w14:textId="77777777" w:rsidR="00645BD9" w:rsidRDefault="00645BD9">
      <w:pPr>
        <w:jc w:val="center"/>
        <w:rPr>
          <w:rFonts w:cs="Arial"/>
          <w:b/>
          <w:sz w:val="36"/>
          <w:szCs w:val="36"/>
        </w:rPr>
      </w:pPr>
    </w:p>
    <w:p w14:paraId="3845B4B8" w14:textId="77777777" w:rsidR="00645BD9" w:rsidRDefault="00645BD9">
      <w:pPr>
        <w:jc w:val="center"/>
        <w:rPr>
          <w:rFonts w:cs="Arial"/>
          <w:b/>
          <w:sz w:val="36"/>
          <w:szCs w:val="36"/>
        </w:rPr>
      </w:pPr>
    </w:p>
    <w:p w14:paraId="6532B6E8" w14:textId="77777777" w:rsidR="00645BD9" w:rsidRDefault="00645BD9">
      <w:pPr>
        <w:jc w:val="center"/>
        <w:rPr>
          <w:rFonts w:cs="Arial"/>
          <w:b/>
          <w:sz w:val="36"/>
          <w:szCs w:val="36"/>
        </w:rPr>
      </w:pPr>
      <w:r>
        <w:rPr>
          <w:noProof/>
          <w:lang w:eastAsia="en-GB"/>
        </w:rPr>
        <w:drawing>
          <wp:inline distT="0" distB="0" distL="0" distR="0" wp14:anchorId="15F56B04" wp14:editId="0317476E">
            <wp:extent cx="2512690" cy="653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659FC7BB" w14:textId="77777777" w:rsidR="00FC4C7A" w:rsidRPr="009443BD" w:rsidRDefault="00FC4C7A" w:rsidP="00FC4C7A">
      <w:pPr>
        <w:jc w:val="center"/>
        <w:rPr>
          <w:rFonts w:cs="Arial"/>
          <w:b/>
          <w:sz w:val="28"/>
          <w:szCs w:val="36"/>
        </w:rPr>
      </w:pPr>
      <w:r w:rsidRPr="009443BD">
        <w:rPr>
          <w:rFonts w:cs="Arial"/>
          <w:b/>
          <w:sz w:val="28"/>
          <w:szCs w:val="36"/>
        </w:rPr>
        <w:t>[Replace with your logo]</w:t>
      </w:r>
    </w:p>
    <w:p w14:paraId="3DBE4EE3" w14:textId="77777777" w:rsidR="00645BD9" w:rsidRDefault="00645BD9">
      <w:pPr>
        <w:jc w:val="center"/>
        <w:rPr>
          <w:rFonts w:cs="Arial"/>
          <w:b/>
          <w:sz w:val="36"/>
          <w:szCs w:val="36"/>
        </w:rPr>
      </w:pPr>
    </w:p>
    <w:p w14:paraId="48E54144" w14:textId="77777777" w:rsidR="00645BD9" w:rsidRDefault="00645BD9">
      <w:pPr>
        <w:jc w:val="center"/>
        <w:rPr>
          <w:rFonts w:cs="Arial"/>
          <w:b/>
          <w:sz w:val="36"/>
          <w:szCs w:val="36"/>
        </w:rPr>
      </w:pPr>
    </w:p>
    <w:p w14:paraId="1E05AFA3" w14:textId="77777777" w:rsidR="002B76F4" w:rsidRDefault="00F1312B">
      <w:pPr>
        <w:jc w:val="center"/>
        <w:rPr>
          <w:rFonts w:cs="Arial"/>
          <w:b/>
          <w:sz w:val="36"/>
          <w:szCs w:val="36"/>
        </w:rPr>
      </w:pPr>
      <w:r>
        <w:rPr>
          <w:rFonts w:cs="Arial"/>
          <w:b/>
          <w:sz w:val="36"/>
          <w:szCs w:val="36"/>
        </w:rPr>
        <w:t>GDPR</w:t>
      </w:r>
    </w:p>
    <w:p w14:paraId="5B2FC333" w14:textId="77777777" w:rsidR="00CB4C7E" w:rsidRDefault="005D2AB8">
      <w:pPr>
        <w:jc w:val="center"/>
        <w:rPr>
          <w:rFonts w:cs="Arial"/>
          <w:b/>
          <w:sz w:val="36"/>
          <w:szCs w:val="36"/>
        </w:rPr>
      </w:pPr>
      <w:r>
        <w:rPr>
          <w:rFonts w:cs="Arial"/>
          <w:b/>
          <w:sz w:val="36"/>
          <w:szCs w:val="36"/>
        </w:rPr>
        <w:t>Communication P</w:t>
      </w:r>
      <w:r w:rsidR="00455D29">
        <w:rPr>
          <w:rFonts w:cs="Arial"/>
          <w:b/>
          <w:sz w:val="36"/>
          <w:szCs w:val="36"/>
        </w:rPr>
        <w:t>rogramme</w:t>
      </w:r>
    </w:p>
    <w:p w14:paraId="52606434" w14:textId="77777777" w:rsidR="00CB4C7E" w:rsidRDefault="00CB4C7E">
      <w:pPr>
        <w:jc w:val="center"/>
        <w:rPr>
          <w:rFonts w:cs="Arial"/>
          <w:b/>
          <w:sz w:val="28"/>
          <w:szCs w:val="28"/>
        </w:rPr>
      </w:pPr>
    </w:p>
    <w:p w14:paraId="56F0EF36" w14:textId="77777777" w:rsidR="00CB4C7E" w:rsidRDefault="00CB4C7E">
      <w:pPr>
        <w:jc w:val="both"/>
        <w:rPr>
          <w:rFonts w:cs="Arial"/>
          <w:b/>
        </w:rPr>
      </w:pPr>
    </w:p>
    <w:p w14:paraId="7415E007" w14:textId="77777777" w:rsidR="00CB4C7E" w:rsidRDefault="00CB4C7E">
      <w:pPr>
        <w:jc w:val="center"/>
        <w:rPr>
          <w:rFonts w:cs="Arial"/>
          <w:b/>
          <w:sz w:val="36"/>
        </w:rPr>
      </w:pPr>
    </w:p>
    <w:p w14:paraId="06405E96" w14:textId="77777777" w:rsidR="00CB4C7E" w:rsidRDefault="00CB4C7E">
      <w:pPr>
        <w:jc w:val="both"/>
        <w:rPr>
          <w:rFonts w:cs="Arial"/>
          <w:b/>
        </w:rPr>
      </w:pPr>
    </w:p>
    <w:p w14:paraId="6E7965A6" w14:textId="77777777" w:rsidR="00CB4C7E" w:rsidRDefault="00CB4C7E">
      <w:pPr>
        <w:jc w:val="both"/>
        <w:rPr>
          <w:rFonts w:cs="Arial"/>
          <w:b/>
        </w:rPr>
      </w:pPr>
    </w:p>
    <w:p w14:paraId="423D843F" w14:textId="77777777" w:rsidR="00A21288" w:rsidRDefault="00A21288">
      <w:pPr>
        <w:jc w:val="both"/>
        <w:rPr>
          <w:rFonts w:cs="Arial"/>
          <w:b/>
        </w:rPr>
      </w:pPr>
    </w:p>
    <w:p w14:paraId="4D0730F0" w14:textId="77777777" w:rsidR="00A21288" w:rsidRDefault="00A21288">
      <w:pPr>
        <w:jc w:val="both"/>
        <w:rPr>
          <w:rFonts w:cs="Arial"/>
          <w:b/>
        </w:rPr>
      </w:pPr>
    </w:p>
    <w:p w14:paraId="27ED4F0A" w14:textId="77777777" w:rsidR="00A21288" w:rsidRDefault="00A21288">
      <w:pPr>
        <w:jc w:val="both"/>
        <w:rPr>
          <w:rFonts w:cs="Arial"/>
          <w:b/>
        </w:rPr>
      </w:pPr>
    </w:p>
    <w:p w14:paraId="55FE0308" w14:textId="77777777" w:rsidR="00CB4C7E" w:rsidRDefault="00CB4C7E">
      <w:pPr>
        <w:jc w:val="both"/>
        <w:rPr>
          <w:rFonts w:cs="Arial"/>
          <w:b/>
        </w:rPr>
      </w:pPr>
    </w:p>
    <w:p w14:paraId="0CC71FED" w14:textId="77777777" w:rsidR="00CB4C7E" w:rsidRDefault="00CB4C7E">
      <w:pPr>
        <w:jc w:val="both"/>
        <w:rPr>
          <w:rFonts w:cs="Arial"/>
          <w:b/>
        </w:rPr>
      </w:pPr>
    </w:p>
    <w:p w14:paraId="4E208EA7" w14:textId="77777777" w:rsidR="00CB4C7E" w:rsidRDefault="00CB4C7E">
      <w:pPr>
        <w:jc w:val="both"/>
        <w:rPr>
          <w:rFonts w:cs="Arial"/>
          <w:b/>
        </w:rPr>
      </w:pPr>
    </w:p>
    <w:p w14:paraId="520D886A" w14:textId="77777777" w:rsidR="00CB4C7E" w:rsidRDefault="00CB4C7E">
      <w:pPr>
        <w:ind w:left="2880"/>
        <w:jc w:val="right"/>
        <w:rPr>
          <w:rFonts w:cs="Arial"/>
          <w:b/>
          <w:sz w:val="28"/>
          <w:szCs w:val="28"/>
        </w:rPr>
      </w:pPr>
    </w:p>
    <w:p w14:paraId="6C372BFD" w14:textId="77777777" w:rsidR="00CB4C7E" w:rsidRDefault="00CB4C7E">
      <w:pPr>
        <w:ind w:left="2880"/>
        <w:jc w:val="right"/>
        <w:rPr>
          <w:rFonts w:cs="Arial"/>
          <w:b/>
          <w:sz w:val="28"/>
          <w:szCs w:val="28"/>
        </w:rPr>
      </w:pPr>
    </w:p>
    <w:p w14:paraId="1B9F6ED1" w14:textId="77777777" w:rsidR="009D73D9" w:rsidRDefault="009D73D9">
      <w:pPr>
        <w:ind w:left="2880"/>
        <w:jc w:val="right"/>
        <w:rPr>
          <w:rFonts w:cs="Arial"/>
          <w:b/>
          <w:sz w:val="28"/>
        </w:rPr>
      </w:pPr>
    </w:p>
    <w:p w14:paraId="4E6AFC9A" w14:textId="77777777" w:rsidR="001F58E3" w:rsidRDefault="001F58E3">
      <w:pPr>
        <w:ind w:left="2880"/>
        <w:jc w:val="right"/>
        <w:rPr>
          <w:rFonts w:cs="Arial"/>
          <w:b/>
          <w:sz w:val="28"/>
        </w:rPr>
      </w:pPr>
    </w:p>
    <w:p w14:paraId="79696E04" w14:textId="77777777" w:rsidR="009D73D9" w:rsidRDefault="009D73D9">
      <w:pPr>
        <w:ind w:left="2880"/>
        <w:jc w:val="right"/>
        <w:rPr>
          <w:rFonts w:cs="Arial"/>
          <w:b/>
          <w:sz w:val="28"/>
        </w:rPr>
      </w:pPr>
    </w:p>
    <w:p w14:paraId="5CAE99FE" w14:textId="77777777" w:rsidR="00645BD9" w:rsidRDefault="00645BD9">
      <w:pPr>
        <w:ind w:left="2880"/>
        <w:jc w:val="right"/>
        <w:rPr>
          <w:rFonts w:cs="Arial"/>
          <w:b/>
          <w:sz w:val="28"/>
        </w:rPr>
      </w:pPr>
    </w:p>
    <w:p w14:paraId="31569FEF" w14:textId="77777777" w:rsidR="00645BD9" w:rsidRPr="00645BD9" w:rsidRDefault="00645BD9" w:rsidP="00645BD9">
      <w:pPr>
        <w:rPr>
          <w:rFonts w:cs="Arial"/>
          <w:b/>
          <w:color w:val="000000" w:themeColor="text1"/>
          <w:sz w:val="28"/>
          <w:szCs w:val="28"/>
        </w:rPr>
      </w:pPr>
    </w:p>
    <w:tbl>
      <w:tblPr>
        <w:tblStyle w:val="TableGrid1"/>
        <w:tblW w:w="0" w:type="auto"/>
        <w:jc w:val="right"/>
        <w:tblLayout w:type="fixed"/>
        <w:tblLook w:val="04A0" w:firstRow="1" w:lastRow="0" w:firstColumn="1" w:lastColumn="0" w:noHBand="0" w:noVBand="1"/>
      </w:tblPr>
      <w:tblGrid>
        <w:gridCol w:w="3150"/>
        <w:gridCol w:w="2745"/>
      </w:tblGrid>
      <w:tr w:rsidR="00645BD9" w:rsidRPr="00645BD9" w14:paraId="25A497FB" w14:textId="77777777" w:rsidTr="00FC4C7A">
        <w:trPr>
          <w:jc w:val="right"/>
        </w:trPr>
        <w:tc>
          <w:tcPr>
            <w:tcW w:w="3150" w:type="dxa"/>
            <w:shd w:val="clear" w:color="auto" w:fill="C6D9F1" w:themeFill="text2" w:themeFillTint="33"/>
          </w:tcPr>
          <w:p w14:paraId="6342548F" w14:textId="77777777" w:rsidR="00645BD9" w:rsidRPr="00645BD9" w:rsidRDefault="00645BD9" w:rsidP="00645BD9">
            <w:pPr>
              <w:jc w:val="right"/>
              <w:rPr>
                <w:rFonts w:cs="Arial"/>
                <w:b/>
                <w:color w:val="000000" w:themeColor="text1"/>
                <w:szCs w:val="28"/>
                <w:lang w:eastAsia="en-GB"/>
              </w:rPr>
            </w:pPr>
            <w:r w:rsidRPr="00645BD9">
              <w:rPr>
                <w:rFonts w:cs="Arial"/>
                <w:b/>
                <w:color w:val="000000" w:themeColor="text1"/>
                <w:lang w:eastAsia="en-GB"/>
              </w:rPr>
              <w:t>Document Ref.</w:t>
            </w:r>
          </w:p>
        </w:tc>
        <w:tc>
          <w:tcPr>
            <w:tcW w:w="2745" w:type="dxa"/>
          </w:tcPr>
          <w:p w14:paraId="02B2EFC2" w14:textId="77777777" w:rsidR="00645BD9" w:rsidRPr="00645BD9" w:rsidRDefault="00653E83" w:rsidP="00645BD9">
            <w:pPr>
              <w:jc w:val="right"/>
              <w:rPr>
                <w:rFonts w:cs="Arial"/>
                <w:b/>
                <w:color w:val="000000" w:themeColor="text1"/>
                <w:szCs w:val="28"/>
                <w:lang w:eastAsia="en-GB"/>
              </w:rPr>
            </w:pPr>
            <w:r>
              <w:rPr>
                <w:rFonts w:cs="Arial"/>
                <w:b/>
                <w:color w:val="000000" w:themeColor="text1"/>
                <w:szCs w:val="28"/>
                <w:lang w:eastAsia="en-GB"/>
              </w:rPr>
              <w:t>GDPR-DOC-</w:t>
            </w:r>
            <w:r w:rsidR="004C4FCB">
              <w:rPr>
                <w:rFonts w:cs="Arial"/>
                <w:b/>
                <w:color w:val="000000" w:themeColor="text1"/>
                <w:szCs w:val="28"/>
                <w:lang w:eastAsia="en-GB"/>
              </w:rPr>
              <w:t>02-</w:t>
            </w:r>
            <w:r w:rsidR="005F5F7D">
              <w:rPr>
                <w:rFonts w:cs="Arial"/>
                <w:b/>
                <w:color w:val="000000" w:themeColor="text1"/>
                <w:szCs w:val="28"/>
                <w:lang w:eastAsia="en-GB"/>
              </w:rPr>
              <w:t>3</w:t>
            </w:r>
          </w:p>
        </w:tc>
      </w:tr>
      <w:tr w:rsidR="00645BD9" w:rsidRPr="00645BD9" w14:paraId="03913E08" w14:textId="77777777" w:rsidTr="00FC4C7A">
        <w:trPr>
          <w:jc w:val="right"/>
        </w:trPr>
        <w:tc>
          <w:tcPr>
            <w:tcW w:w="3150" w:type="dxa"/>
            <w:shd w:val="clear" w:color="auto" w:fill="C6D9F1" w:themeFill="text2" w:themeFillTint="33"/>
          </w:tcPr>
          <w:p w14:paraId="36673BFF" w14:textId="77777777" w:rsidR="00645BD9" w:rsidRPr="00645BD9" w:rsidRDefault="00645BD9" w:rsidP="00645BD9">
            <w:pPr>
              <w:jc w:val="right"/>
              <w:rPr>
                <w:rFonts w:cs="Arial"/>
                <w:b/>
                <w:color w:val="000000" w:themeColor="text1"/>
                <w:szCs w:val="28"/>
                <w:lang w:eastAsia="en-GB"/>
              </w:rPr>
            </w:pPr>
            <w:r w:rsidRPr="00645BD9">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45" w:type="dxa"/>
              </w:tcPr>
              <w:p w14:paraId="31757EE1" w14:textId="77777777" w:rsidR="00645BD9" w:rsidRPr="00645BD9" w:rsidRDefault="00645BD9" w:rsidP="00645BD9">
                <w:pPr>
                  <w:jc w:val="right"/>
                  <w:rPr>
                    <w:rFonts w:cs="Arial"/>
                    <w:b/>
                    <w:color w:val="000000" w:themeColor="text1"/>
                    <w:szCs w:val="28"/>
                    <w:lang w:eastAsia="en-GB"/>
                  </w:rPr>
                </w:pPr>
                <w:r w:rsidRPr="00645BD9">
                  <w:rPr>
                    <w:rStyle w:val="VersionNumber"/>
                    <w:b/>
                    <w:lang w:eastAsia="en-GB"/>
                  </w:rPr>
                  <w:t>1</w:t>
                </w:r>
              </w:p>
            </w:tc>
          </w:sdtContent>
        </w:sdt>
      </w:tr>
      <w:tr w:rsidR="00645BD9" w:rsidRPr="00645BD9" w14:paraId="2EC4BC59" w14:textId="77777777" w:rsidTr="00FC4C7A">
        <w:trPr>
          <w:jc w:val="right"/>
        </w:trPr>
        <w:tc>
          <w:tcPr>
            <w:tcW w:w="3150" w:type="dxa"/>
            <w:shd w:val="clear" w:color="auto" w:fill="C6D9F1" w:themeFill="text2" w:themeFillTint="33"/>
          </w:tcPr>
          <w:p w14:paraId="76056689" w14:textId="77777777" w:rsidR="00645BD9" w:rsidRPr="00645BD9" w:rsidRDefault="00645BD9" w:rsidP="00645BD9">
            <w:pPr>
              <w:jc w:val="right"/>
              <w:rPr>
                <w:rFonts w:cs="Arial"/>
                <w:b/>
                <w:color w:val="000000" w:themeColor="text1"/>
                <w:szCs w:val="28"/>
                <w:lang w:eastAsia="en-GB"/>
              </w:rPr>
            </w:pPr>
            <w:r w:rsidRPr="00645BD9">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45" w:type="dxa"/>
              </w:tcPr>
              <w:p w14:paraId="483B875C" w14:textId="77777777" w:rsidR="00645BD9" w:rsidRPr="00645BD9" w:rsidRDefault="00FC4C7A" w:rsidP="00645BD9">
                <w:pPr>
                  <w:jc w:val="right"/>
                  <w:rPr>
                    <w:rFonts w:cs="Arial"/>
                    <w:b/>
                    <w:color w:val="000000" w:themeColor="text1"/>
                    <w:szCs w:val="28"/>
                    <w:lang w:eastAsia="en-GB"/>
                  </w:rPr>
                </w:pPr>
                <w:r>
                  <w:rPr>
                    <w:rStyle w:val="DateofPublication"/>
                    <w:b/>
                    <w:lang w:eastAsia="en-GB"/>
                  </w:rPr>
                  <w:t>[</w:t>
                </w:r>
                <w:r w:rsidR="00645BD9" w:rsidRPr="00645BD9">
                  <w:rPr>
                    <w:rStyle w:val="DateofPublication"/>
                    <w:b/>
                    <w:lang w:eastAsia="en-GB"/>
                  </w:rPr>
                  <w:t>Insert date</w:t>
                </w:r>
                <w:r>
                  <w:rPr>
                    <w:rStyle w:val="DateofPublication"/>
                    <w:b/>
                    <w:lang w:eastAsia="en-GB"/>
                  </w:rPr>
                  <w:t>]</w:t>
                </w:r>
              </w:p>
            </w:tc>
          </w:sdtContent>
        </w:sdt>
      </w:tr>
      <w:tr w:rsidR="00645BD9" w:rsidRPr="00645BD9" w14:paraId="196CE108" w14:textId="77777777" w:rsidTr="00FC4C7A">
        <w:trPr>
          <w:jc w:val="right"/>
        </w:trPr>
        <w:tc>
          <w:tcPr>
            <w:tcW w:w="3150" w:type="dxa"/>
            <w:shd w:val="clear" w:color="auto" w:fill="C6D9F1" w:themeFill="text2" w:themeFillTint="33"/>
          </w:tcPr>
          <w:p w14:paraId="4C7A79B3" w14:textId="77777777" w:rsidR="00645BD9" w:rsidRPr="00645BD9" w:rsidRDefault="00645BD9" w:rsidP="00645BD9">
            <w:pPr>
              <w:jc w:val="right"/>
              <w:rPr>
                <w:rFonts w:cs="Arial"/>
                <w:b/>
                <w:color w:val="000000" w:themeColor="text1"/>
                <w:szCs w:val="28"/>
                <w:lang w:eastAsia="en-GB"/>
              </w:rPr>
            </w:pPr>
            <w:r w:rsidRPr="00645BD9">
              <w:rPr>
                <w:rFonts w:cs="Arial"/>
                <w:b/>
                <w:color w:val="000000" w:themeColor="text1"/>
                <w:szCs w:val="28"/>
                <w:lang w:eastAsia="en-GB"/>
              </w:rPr>
              <w:t>Document Author:</w:t>
            </w:r>
          </w:p>
        </w:tc>
        <w:tc>
          <w:tcPr>
            <w:tcW w:w="2745" w:type="dxa"/>
          </w:tcPr>
          <w:p w14:paraId="119B99ED" w14:textId="77777777" w:rsidR="00645BD9" w:rsidRPr="00645BD9" w:rsidRDefault="00645BD9" w:rsidP="00645BD9">
            <w:pPr>
              <w:jc w:val="right"/>
              <w:rPr>
                <w:rFonts w:cs="Arial"/>
                <w:b/>
                <w:color w:val="000000" w:themeColor="text1"/>
                <w:szCs w:val="28"/>
                <w:lang w:eastAsia="en-GB"/>
              </w:rPr>
            </w:pPr>
          </w:p>
        </w:tc>
      </w:tr>
      <w:tr w:rsidR="00645BD9" w:rsidRPr="00645BD9" w14:paraId="5AAA99D4" w14:textId="77777777" w:rsidTr="00FC4C7A">
        <w:trPr>
          <w:jc w:val="right"/>
        </w:trPr>
        <w:tc>
          <w:tcPr>
            <w:tcW w:w="3150" w:type="dxa"/>
            <w:shd w:val="clear" w:color="auto" w:fill="C6D9F1" w:themeFill="text2" w:themeFillTint="33"/>
          </w:tcPr>
          <w:p w14:paraId="0101B1C6" w14:textId="77777777" w:rsidR="00645BD9" w:rsidRPr="00645BD9" w:rsidRDefault="00645BD9" w:rsidP="00645BD9">
            <w:pPr>
              <w:jc w:val="right"/>
              <w:rPr>
                <w:rFonts w:cs="Arial"/>
                <w:b/>
                <w:color w:val="000000" w:themeColor="text1"/>
                <w:szCs w:val="28"/>
                <w:lang w:eastAsia="en-GB"/>
              </w:rPr>
            </w:pPr>
            <w:r w:rsidRPr="00645BD9">
              <w:rPr>
                <w:rFonts w:cs="Arial"/>
                <w:b/>
                <w:color w:val="000000" w:themeColor="text1"/>
                <w:szCs w:val="28"/>
                <w:lang w:eastAsia="en-GB"/>
              </w:rPr>
              <w:t>Document Owner:</w:t>
            </w:r>
          </w:p>
        </w:tc>
        <w:tc>
          <w:tcPr>
            <w:tcW w:w="2745" w:type="dxa"/>
          </w:tcPr>
          <w:p w14:paraId="390D9F72" w14:textId="77777777" w:rsidR="00645BD9" w:rsidRPr="00645BD9" w:rsidRDefault="00645BD9" w:rsidP="00645BD9">
            <w:pPr>
              <w:jc w:val="right"/>
              <w:rPr>
                <w:rFonts w:cs="Arial"/>
                <w:b/>
                <w:color w:val="000000" w:themeColor="text1"/>
                <w:szCs w:val="28"/>
                <w:lang w:eastAsia="en-GB"/>
              </w:rPr>
            </w:pPr>
          </w:p>
        </w:tc>
      </w:tr>
    </w:tbl>
    <w:p w14:paraId="5DDC2EE8" w14:textId="77777777" w:rsidR="00645BD9" w:rsidRPr="00645BD9" w:rsidRDefault="00645BD9" w:rsidP="00645BD9">
      <w:pPr>
        <w:ind w:left="2880"/>
        <w:jc w:val="right"/>
        <w:rPr>
          <w:rFonts w:cs="Arial"/>
          <w:b/>
          <w:color w:val="000000" w:themeColor="text1"/>
        </w:rPr>
      </w:pPr>
    </w:p>
    <w:p w14:paraId="630072C4" w14:textId="77777777" w:rsidR="00CB4C7E" w:rsidRDefault="00CB4C7E">
      <w:pPr>
        <w:ind w:left="2880"/>
        <w:jc w:val="right"/>
        <w:rPr>
          <w:rFonts w:cs="Arial"/>
          <w:b/>
          <w:sz w:val="28"/>
          <w:szCs w:val="28"/>
        </w:rPr>
      </w:pPr>
    </w:p>
    <w:p w14:paraId="233FA60B" w14:textId="77777777" w:rsidR="00CB4C7E" w:rsidRDefault="00CB4C7E">
      <w:pPr>
        <w:ind w:left="2880"/>
        <w:jc w:val="right"/>
        <w:rPr>
          <w:rFonts w:cs="Arial"/>
          <w:b/>
          <w:sz w:val="28"/>
          <w:szCs w:val="28"/>
        </w:rPr>
      </w:pPr>
    </w:p>
    <w:p w14:paraId="5BD1A97E" w14:textId="77777777" w:rsidR="00CB4C7E" w:rsidRDefault="003430D8">
      <w:pPr>
        <w:pStyle w:val="BodyText2"/>
        <w:rPr>
          <w:b w:val="0"/>
        </w:rPr>
      </w:pPr>
      <w:r>
        <w:rPr>
          <w:b w:val="0"/>
        </w:rPr>
        <w:br w:type="page"/>
      </w:r>
    </w:p>
    <w:p w14:paraId="15603B24" w14:textId="77777777" w:rsidR="00645BD9" w:rsidRPr="00645BD9" w:rsidRDefault="00645BD9" w:rsidP="00645BD9">
      <w:pPr>
        <w:rPr>
          <w:rFonts w:cs="Arial"/>
          <w:b/>
        </w:rPr>
      </w:pPr>
      <w:r w:rsidRPr="00645BD9">
        <w:rPr>
          <w:rFonts w:cs="Arial"/>
          <w:b/>
        </w:rPr>
        <w:lastRenderedPageBreak/>
        <w:t xml:space="preserve">Revision History </w:t>
      </w:r>
    </w:p>
    <w:p w14:paraId="27C98AED" w14:textId="77777777" w:rsidR="00645BD9" w:rsidRPr="00645BD9" w:rsidRDefault="00645BD9" w:rsidP="00645BD9">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645BD9" w:rsidRPr="00645BD9" w14:paraId="79855209" w14:textId="77777777" w:rsidTr="00F3116E">
        <w:tc>
          <w:tcPr>
            <w:tcW w:w="1097" w:type="dxa"/>
            <w:shd w:val="clear" w:color="auto" w:fill="C6D9F1" w:themeFill="text2" w:themeFillTint="33"/>
          </w:tcPr>
          <w:p w14:paraId="79E37E6F" w14:textId="77777777" w:rsidR="00645BD9" w:rsidRPr="00645BD9" w:rsidRDefault="00645BD9" w:rsidP="00645BD9">
            <w:pPr>
              <w:autoSpaceDE w:val="0"/>
              <w:autoSpaceDN w:val="0"/>
              <w:rPr>
                <w:rFonts w:cs="Arial"/>
                <w:b/>
                <w:bCs/>
              </w:rPr>
            </w:pPr>
            <w:r w:rsidRPr="00645BD9">
              <w:rPr>
                <w:rFonts w:cs="Arial"/>
                <w:b/>
                <w:bCs/>
              </w:rPr>
              <w:t>Version</w:t>
            </w:r>
          </w:p>
        </w:tc>
        <w:tc>
          <w:tcPr>
            <w:tcW w:w="1547" w:type="dxa"/>
            <w:shd w:val="clear" w:color="auto" w:fill="C6D9F1" w:themeFill="text2" w:themeFillTint="33"/>
          </w:tcPr>
          <w:p w14:paraId="27766E73" w14:textId="77777777" w:rsidR="00645BD9" w:rsidRPr="00645BD9" w:rsidRDefault="00645BD9" w:rsidP="00645BD9">
            <w:pPr>
              <w:autoSpaceDE w:val="0"/>
              <w:autoSpaceDN w:val="0"/>
              <w:rPr>
                <w:rFonts w:cs="Arial"/>
                <w:b/>
                <w:bCs/>
              </w:rPr>
            </w:pPr>
            <w:r w:rsidRPr="00645BD9">
              <w:rPr>
                <w:rFonts w:cs="Arial"/>
                <w:b/>
                <w:bCs/>
              </w:rPr>
              <w:t>Date</w:t>
            </w:r>
          </w:p>
        </w:tc>
        <w:tc>
          <w:tcPr>
            <w:tcW w:w="1802" w:type="dxa"/>
            <w:shd w:val="clear" w:color="auto" w:fill="C6D9F1" w:themeFill="text2" w:themeFillTint="33"/>
          </w:tcPr>
          <w:p w14:paraId="0577EAA7" w14:textId="77777777" w:rsidR="00645BD9" w:rsidRPr="00645BD9" w:rsidRDefault="00645BD9" w:rsidP="00645BD9">
            <w:pPr>
              <w:rPr>
                <w:rFonts w:cs="Arial"/>
                <w:b/>
                <w:bCs/>
              </w:rPr>
            </w:pPr>
            <w:r w:rsidRPr="00645BD9">
              <w:rPr>
                <w:rFonts w:cs="Arial"/>
                <w:b/>
                <w:bCs/>
              </w:rPr>
              <w:t>Revision Author</w:t>
            </w:r>
          </w:p>
        </w:tc>
        <w:tc>
          <w:tcPr>
            <w:tcW w:w="4626" w:type="dxa"/>
            <w:shd w:val="clear" w:color="auto" w:fill="C6D9F1" w:themeFill="text2" w:themeFillTint="33"/>
          </w:tcPr>
          <w:p w14:paraId="6471B6F9" w14:textId="77777777" w:rsidR="00645BD9" w:rsidRPr="00645BD9" w:rsidRDefault="00645BD9" w:rsidP="00645BD9">
            <w:pPr>
              <w:rPr>
                <w:rFonts w:eastAsia="Arial Unicode MS" w:cs="Arial"/>
                <w:b/>
                <w:bCs/>
              </w:rPr>
            </w:pPr>
            <w:r w:rsidRPr="00645BD9">
              <w:rPr>
                <w:rFonts w:cs="Arial"/>
                <w:b/>
                <w:bCs/>
              </w:rPr>
              <w:t>Summary of Changes</w:t>
            </w:r>
          </w:p>
        </w:tc>
      </w:tr>
      <w:tr w:rsidR="00645BD9" w:rsidRPr="00645BD9" w14:paraId="726DAD33" w14:textId="77777777" w:rsidTr="00F3116E">
        <w:tc>
          <w:tcPr>
            <w:tcW w:w="1097" w:type="dxa"/>
          </w:tcPr>
          <w:p w14:paraId="0AA90C79" w14:textId="77777777" w:rsidR="00645BD9" w:rsidRPr="00645BD9" w:rsidRDefault="00645BD9" w:rsidP="00645BD9">
            <w:pPr>
              <w:autoSpaceDE w:val="0"/>
              <w:autoSpaceDN w:val="0"/>
              <w:rPr>
                <w:rFonts w:cs="Arial"/>
              </w:rPr>
            </w:pPr>
          </w:p>
        </w:tc>
        <w:tc>
          <w:tcPr>
            <w:tcW w:w="1547" w:type="dxa"/>
          </w:tcPr>
          <w:p w14:paraId="12503256" w14:textId="77777777" w:rsidR="00645BD9" w:rsidRPr="00645BD9" w:rsidRDefault="00645BD9" w:rsidP="00645BD9">
            <w:pPr>
              <w:autoSpaceDE w:val="0"/>
              <w:autoSpaceDN w:val="0"/>
              <w:rPr>
                <w:rFonts w:cs="Arial"/>
              </w:rPr>
            </w:pPr>
          </w:p>
        </w:tc>
        <w:tc>
          <w:tcPr>
            <w:tcW w:w="1802" w:type="dxa"/>
          </w:tcPr>
          <w:p w14:paraId="29A7BF72" w14:textId="77777777" w:rsidR="00645BD9" w:rsidRPr="00645BD9" w:rsidRDefault="00645BD9" w:rsidP="00645BD9">
            <w:pPr>
              <w:autoSpaceDE w:val="0"/>
              <w:autoSpaceDN w:val="0"/>
              <w:rPr>
                <w:rFonts w:cs="Arial"/>
              </w:rPr>
            </w:pPr>
          </w:p>
        </w:tc>
        <w:tc>
          <w:tcPr>
            <w:tcW w:w="4626" w:type="dxa"/>
          </w:tcPr>
          <w:p w14:paraId="236846B7" w14:textId="77777777" w:rsidR="00645BD9" w:rsidRPr="00645BD9" w:rsidRDefault="00645BD9" w:rsidP="00645BD9">
            <w:pPr>
              <w:autoSpaceDE w:val="0"/>
              <w:autoSpaceDN w:val="0"/>
              <w:rPr>
                <w:rFonts w:cs="Arial"/>
              </w:rPr>
            </w:pPr>
          </w:p>
        </w:tc>
      </w:tr>
      <w:tr w:rsidR="00645BD9" w:rsidRPr="00645BD9" w14:paraId="52B402E6" w14:textId="77777777" w:rsidTr="00F3116E">
        <w:tc>
          <w:tcPr>
            <w:tcW w:w="1097" w:type="dxa"/>
          </w:tcPr>
          <w:p w14:paraId="749A6BBE" w14:textId="77777777" w:rsidR="00645BD9" w:rsidRPr="00645BD9" w:rsidRDefault="00645BD9" w:rsidP="00645BD9">
            <w:pPr>
              <w:autoSpaceDE w:val="0"/>
              <w:autoSpaceDN w:val="0"/>
              <w:rPr>
                <w:rFonts w:cs="Arial"/>
              </w:rPr>
            </w:pPr>
          </w:p>
        </w:tc>
        <w:tc>
          <w:tcPr>
            <w:tcW w:w="1547" w:type="dxa"/>
          </w:tcPr>
          <w:p w14:paraId="63245FB7" w14:textId="77777777" w:rsidR="00645BD9" w:rsidRPr="00645BD9" w:rsidRDefault="00645BD9" w:rsidP="00645BD9">
            <w:pPr>
              <w:autoSpaceDE w:val="0"/>
              <w:autoSpaceDN w:val="0"/>
              <w:rPr>
                <w:rFonts w:cs="Arial"/>
              </w:rPr>
            </w:pPr>
          </w:p>
        </w:tc>
        <w:tc>
          <w:tcPr>
            <w:tcW w:w="1802" w:type="dxa"/>
          </w:tcPr>
          <w:p w14:paraId="0578EDE3" w14:textId="77777777" w:rsidR="00645BD9" w:rsidRPr="00645BD9" w:rsidRDefault="00645BD9" w:rsidP="00645BD9">
            <w:pPr>
              <w:autoSpaceDE w:val="0"/>
              <w:autoSpaceDN w:val="0"/>
              <w:rPr>
                <w:rFonts w:cs="Arial"/>
              </w:rPr>
            </w:pPr>
          </w:p>
        </w:tc>
        <w:tc>
          <w:tcPr>
            <w:tcW w:w="4626" w:type="dxa"/>
          </w:tcPr>
          <w:p w14:paraId="0B4AE15A" w14:textId="77777777" w:rsidR="00645BD9" w:rsidRPr="00645BD9" w:rsidRDefault="00645BD9" w:rsidP="00645BD9">
            <w:pPr>
              <w:autoSpaceDE w:val="0"/>
              <w:autoSpaceDN w:val="0"/>
              <w:rPr>
                <w:rFonts w:cs="Arial"/>
              </w:rPr>
            </w:pPr>
          </w:p>
        </w:tc>
      </w:tr>
    </w:tbl>
    <w:p w14:paraId="5EE01D26" w14:textId="77777777" w:rsidR="00645BD9" w:rsidRPr="00645BD9" w:rsidRDefault="00645BD9" w:rsidP="00645BD9">
      <w:pPr>
        <w:rPr>
          <w:rFonts w:cs="Arial"/>
        </w:rPr>
      </w:pPr>
    </w:p>
    <w:p w14:paraId="56CB34B6" w14:textId="77777777" w:rsidR="00645BD9" w:rsidRPr="00645BD9" w:rsidRDefault="00645BD9" w:rsidP="00645BD9">
      <w:pPr>
        <w:rPr>
          <w:rFonts w:cs="Arial"/>
          <w:b/>
        </w:rPr>
      </w:pPr>
      <w:r w:rsidRPr="00645BD9">
        <w:rPr>
          <w:rFonts w:cs="Arial"/>
          <w:b/>
        </w:rPr>
        <w:t>Distribution</w:t>
      </w:r>
    </w:p>
    <w:p w14:paraId="4CB21843" w14:textId="77777777" w:rsidR="00645BD9" w:rsidRPr="00645BD9" w:rsidRDefault="00645BD9" w:rsidP="00645BD9">
      <w:pPr>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645BD9" w:rsidRPr="00645BD9" w14:paraId="25769E56" w14:textId="77777777" w:rsidTr="00F3116E">
        <w:tc>
          <w:tcPr>
            <w:tcW w:w="2534" w:type="dxa"/>
            <w:shd w:val="clear" w:color="auto" w:fill="C6D9F1" w:themeFill="text2" w:themeFillTint="33"/>
          </w:tcPr>
          <w:p w14:paraId="67599CA0" w14:textId="77777777" w:rsidR="00645BD9" w:rsidRPr="00645BD9" w:rsidRDefault="00645BD9" w:rsidP="00645BD9">
            <w:pPr>
              <w:autoSpaceDE w:val="0"/>
              <w:autoSpaceDN w:val="0"/>
              <w:rPr>
                <w:rFonts w:cs="Arial"/>
                <w:b/>
                <w:bCs/>
              </w:rPr>
            </w:pPr>
            <w:r w:rsidRPr="00645BD9">
              <w:rPr>
                <w:rFonts w:cs="Arial"/>
                <w:b/>
                <w:bCs/>
              </w:rPr>
              <w:t>Name</w:t>
            </w:r>
          </w:p>
        </w:tc>
        <w:tc>
          <w:tcPr>
            <w:tcW w:w="6538" w:type="dxa"/>
            <w:shd w:val="clear" w:color="auto" w:fill="C6D9F1" w:themeFill="text2" w:themeFillTint="33"/>
          </w:tcPr>
          <w:p w14:paraId="73DAA19B" w14:textId="77777777" w:rsidR="00645BD9" w:rsidRPr="00645BD9" w:rsidRDefault="00645BD9" w:rsidP="00645BD9">
            <w:pPr>
              <w:autoSpaceDE w:val="0"/>
              <w:autoSpaceDN w:val="0"/>
              <w:rPr>
                <w:rFonts w:cs="Arial"/>
                <w:b/>
                <w:bCs/>
              </w:rPr>
            </w:pPr>
            <w:r w:rsidRPr="00645BD9">
              <w:rPr>
                <w:rFonts w:cs="Arial"/>
                <w:b/>
                <w:bCs/>
              </w:rPr>
              <w:t>Title</w:t>
            </w:r>
          </w:p>
        </w:tc>
      </w:tr>
      <w:tr w:rsidR="00645BD9" w:rsidRPr="00645BD9" w14:paraId="4FF34EEB" w14:textId="77777777" w:rsidTr="00F3116E">
        <w:tc>
          <w:tcPr>
            <w:tcW w:w="2534" w:type="dxa"/>
          </w:tcPr>
          <w:p w14:paraId="52A519CA" w14:textId="77777777" w:rsidR="00645BD9" w:rsidRPr="00645BD9" w:rsidRDefault="00645BD9" w:rsidP="00645BD9">
            <w:pPr>
              <w:autoSpaceDE w:val="0"/>
              <w:autoSpaceDN w:val="0"/>
              <w:rPr>
                <w:rFonts w:cs="Arial"/>
              </w:rPr>
            </w:pPr>
          </w:p>
        </w:tc>
        <w:tc>
          <w:tcPr>
            <w:tcW w:w="6538" w:type="dxa"/>
          </w:tcPr>
          <w:p w14:paraId="22DB3E57" w14:textId="77777777" w:rsidR="00645BD9" w:rsidRPr="00645BD9" w:rsidRDefault="00645BD9" w:rsidP="00645BD9">
            <w:pPr>
              <w:autoSpaceDE w:val="0"/>
              <w:autoSpaceDN w:val="0"/>
              <w:rPr>
                <w:rFonts w:cs="Arial"/>
              </w:rPr>
            </w:pPr>
          </w:p>
        </w:tc>
      </w:tr>
      <w:tr w:rsidR="00645BD9" w:rsidRPr="00645BD9" w14:paraId="41BE730C" w14:textId="77777777" w:rsidTr="00F3116E">
        <w:tc>
          <w:tcPr>
            <w:tcW w:w="2534" w:type="dxa"/>
          </w:tcPr>
          <w:p w14:paraId="442779DE" w14:textId="77777777" w:rsidR="00645BD9" w:rsidRPr="00645BD9" w:rsidRDefault="00645BD9" w:rsidP="00645BD9">
            <w:pPr>
              <w:autoSpaceDE w:val="0"/>
              <w:autoSpaceDN w:val="0"/>
              <w:rPr>
                <w:rFonts w:cs="Arial"/>
              </w:rPr>
            </w:pPr>
          </w:p>
        </w:tc>
        <w:tc>
          <w:tcPr>
            <w:tcW w:w="6538" w:type="dxa"/>
          </w:tcPr>
          <w:p w14:paraId="397B1416" w14:textId="77777777" w:rsidR="00645BD9" w:rsidRPr="00645BD9" w:rsidRDefault="00645BD9" w:rsidP="00645BD9">
            <w:pPr>
              <w:autoSpaceDE w:val="0"/>
              <w:autoSpaceDN w:val="0"/>
              <w:rPr>
                <w:rFonts w:cs="Arial"/>
              </w:rPr>
            </w:pPr>
          </w:p>
        </w:tc>
      </w:tr>
      <w:tr w:rsidR="00645BD9" w:rsidRPr="00645BD9" w14:paraId="2DCD3DB4" w14:textId="77777777" w:rsidTr="00F3116E">
        <w:tc>
          <w:tcPr>
            <w:tcW w:w="2534" w:type="dxa"/>
          </w:tcPr>
          <w:p w14:paraId="42507225" w14:textId="77777777" w:rsidR="00645BD9" w:rsidRPr="00645BD9" w:rsidRDefault="00645BD9" w:rsidP="00645BD9">
            <w:pPr>
              <w:autoSpaceDE w:val="0"/>
              <w:autoSpaceDN w:val="0"/>
              <w:rPr>
                <w:rFonts w:cs="Arial"/>
              </w:rPr>
            </w:pPr>
          </w:p>
        </w:tc>
        <w:tc>
          <w:tcPr>
            <w:tcW w:w="6538" w:type="dxa"/>
          </w:tcPr>
          <w:p w14:paraId="2337C6AA" w14:textId="77777777" w:rsidR="00645BD9" w:rsidRPr="00645BD9" w:rsidRDefault="00645BD9" w:rsidP="00645BD9">
            <w:pPr>
              <w:autoSpaceDE w:val="0"/>
              <w:autoSpaceDN w:val="0"/>
              <w:rPr>
                <w:rFonts w:cs="Arial"/>
              </w:rPr>
            </w:pPr>
          </w:p>
        </w:tc>
      </w:tr>
    </w:tbl>
    <w:p w14:paraId="35C4E2FB" w14:textId="77777777" w:rsidR="00645BD9" w:rsidRPr="00645BD9" w:rsidRDefault="00645BD9" w:rsidP="00645BD9"/>
    <w:p w14:paraId="5D4480B0" w14:textId="77777777" w:rsidR="00645BD9" w:rsidRPr="00645BD9" w:rsidRDefault="00645BD9" w:rsidP="00645BD9">
      <w:pPr>
        <w:rPr>
          <w:rFonts w:cs="Arial"/>
          <w:b/>
        </w:rPr>
      </w:pPr>
      <w:r w:rsidRPr="00645BD9">
        <w:rPr>
          <w:rFonts w:cs="Arial"/>
          <w:b/>
        </w:rPr>
        <w:t>Approval</w:t>
      </w:r>
    </w:p>
    <w:p w14:paraId="2809C10C" w14:textId="77777777" w:rsidR="00645BD9" w:rsidRPr="00645BD9" w:rsidRDefault="00645BD9" w:rsidP="00645BD9">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645BD9" w:rsidRPr="00645BD9" w14:paraId="4DCC7029" w14:textId="77777777" w:rsidTr="00F3116E">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93FAC6C" w14:textId="77777777" w:rsidR="00645BD9" w:rsidRPr="00645BD9" w:rsidRDefault="00645BD9" w:rsidP="00645BD9">
            <w:pPr>
              <w:autoSpaceDE w:val="0"/>
              <w:autoSpaceDN w:val="0"/>
              <w:rPr>
                <w:rFonts w:cs="Arial"/>
                <w:b/>
                <w:bCs/>
              </w:rPr>
            </w:pPr>
            <w:r w:rsidRPr="00645BD9">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AC67484" w14:textId="77777777" w:rsidR="00645BD9" w:rsidRPr="00645BD9" w:rsidRDefault="00645BD9" w:rsidP="00645BD9">
            <w:pPr>
              <w:autoSpaceDE w:val="0"/>
              <w:autoSpaceDN w:val="0"/>
              <w:rPr>
                <w:rFonts w:cs="Arial"/>
                <w:b/>
                <w:bCs/>
              </w:rPr>
            </w:pPr>
            <w:r w:rsidRPr="00645BD9">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A70B827" w14:textId="77777777" w:rsidR="00645BD9" w:rsidRPr="00645BD9" w:rsidRDefault="00645BD9" w:rsidP="00645BD9">
            <w:pPr>
              <w:autoSpaceDE w:val="0"/>
              <w:autoSpaceDN w:val="0"/>
              <w:rPr>
                <w:rFonts w:cs="Arial"/>
                <w:b/>
                <w:bCs/>
              </w:rPr>
            </w:pPr>
            <w:r w:rsidRPr="00645BD9">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155A5F6" w14:textId="77777777" w:rsidR="00645BD9" w:rsidRPr="00645BD9" w:rsidRDefault="00645BD9" w:rsidP="00645BD9">
            <w:pPr>
              <w:autoSpaceDE w:val="0"/>
              <w:autoSpaceDN w:val="0"/>
              <w:rPr>
                <w:rFonts w:cs="Arial"/>
                <w:b/>
                <w:bCs/>
              </w:rPr>
            </w:pPr>
            <w:r w:rsidRPr="00645BD9">
              <w:rPr>
                <w:rFonts w:cs="Arial"/>
                <w:b/>
                <w:bCs/>
              </w:rPr>
              <w:t>Date</w:t>
            </w:r>
          </w:p>
        </w:tc>
      </w:tr>
      <w:tr w:rsidR="00645BD9" w:rsidRPr="00645BD9" w14:paraId="6E730EF5" w14:textId="77777777" w:rsidTr="00F3116E">
        <w:tc>
          <w:tcPr>
            <w:tcW w:w="1674" w:type="dxa"/>
            <w:tcBorders>
              <w:top w:val="single" w:sz="4" w:space="0" w:color="auto"/>
              <w:left w:val="single" w:sz="4" w:space="0" w:color="auto"/>
              <w:bottom w:val="single" w:sz="4" w:space="0" w:color="auto"/>
              <w:right w:val="single" w:sz="4" w:space="0" w:color="auto"/>
            </w:tcBorders>
          </w:tcPr>
          <w:p w14:paraId="36F7ABAA" w14:textId="77777777" w:rsidR="00645BD9" w:rsidRPr="00645BD9" w:rsidRDefault="00645BD9" w:rsidP="00645BD9">
            <w:pPr>
              <w:autoSpaceDE w:val="0"/>
              <w:autoSpaceDN w:val="0"/>
              <w:rPr>
                <w:rFonts w:cs="Arial"/>
              </w:rPr>
            </w:pPr>
          </w:p>
          <w:p w14:paraId="568164BC" w14:textId="77777777" w:rsidR="00645BD9" w:rsidRPr="00645BD9" w:rsidRDefault="00645BD9" w:rsidP="00645BD9">
            <w:pPr>
              <w:autoSpaceDE w:val="0"/>
              <w:autoSpaceDN w:val="0"/>
              <w:rPr>
                <w:rFonts w:cs="Arial"/>
              </w:rPr>
            </w:pPr>
          </w:p>
          <w:p w14:paraId="3D02612E" w14:textId="77777777" w:rsidR="00645BD9" w:rsidRPr="00645BD9" w:rsidRDefault="00645BD9" w:rsidP="00645BD9">
            <w:pPr>
              <w:autoSpaceDE w:val="0"/>
              <w:autoSpaceDN w:val="0"/>
              <w:rPr>
                <w:rFonts w:cs="Arial"/>
              </w:rPr>
            </w:pPr>
          </w:p>
        </w:tc>
        <w:tc>
          <w:tcPr>
            <w:tcW w:w="2579" w:type="dxa"/>
            <w:tcBorders>
              <w:top w:val="single" w:sz="4" w:space="0" w:color="auto"/>
              <w:left w:val="single" w:sz="4" w:space="0" w:color="auto"/>
              <w:bottom w:val="single" w:sz="4" w:space="0" w:color="auto"/>
              <w:right w:val="single" w:sz="4" w:space="0" w:color="auto"/>
            </w:tcBorders>
          </w:tcPr>
          <w:p w14:paraId="1F56F63B" w14:textId="77777777" w:rsidR="00645BD9" w:rsidRPr="00645BD9" w:rsidRDefault="00645BD9" w:rsidP="00645BD9">
            <w:pPr>
              <w:autoSpaceDE w:val="0"/>
              <w:autoSpaceDN w:val="0"/>
              <w:rPr>
                <w:rFonts w:cs="Arial"/>
              </w:rPr>
            </w:pPr>
          </w:p>
        </w:tc>
        <w:tc>
          <w:tcPr>
            <w:tcW w:w="2597" w:type="dxa"/>
            <w:tcBorders>
              <w:top w:val="single" w:sz="4" w:space="0" w:color="auto"/>
              <w:left w:val="single" w:sz="4" w:space="0" w:color="auto"/>
              <w:bottom w:val="single" w:sz="4" w:space="0" w:color="auto"/>
              <w:right w:val="single" w:sz="4" w:space="0" w:color="auto"/>
            </w:tcBorders>
          </w:tcPr>
          <w:p w14:paraId="66310B13" w14:textId="77777777" w:rsidR="00645BD9" w:rsidRPr="00645BD9" w:rsidRDefault="00645BD9" w:rsidP="00645BD9">
            <w:pPr>
              <w:autoSpaceDE w:val="0"/>
              <w:autoSpaceDN w:val="0"/>
              <w:rPr>
                <w:rFonts w:cs="Arial"/>
              </w:rPr>
            </w:pPr>
          </w:p>
        </w:tc>
        <w:tc>
          <w:tcPr>
            <w:tcW w:w="2222" w:type="dxa"/>
            <w:tcBorders>
              <w:top w:val="single" w:sz="4" w:space="0" w:color="auto"/>
              <w:left w:val="single" w:sz="4" w:space="0" w:color="auto"/>
              <w:bottom w:val="single" w:sz="4" w:space="0" w:color="auto"/>
              <w:right w:val="single" w:sz="4" w:space="0" w:color="auto"/>
            </w:tcBorders>
          </w:tcPr>
          <w:p w14:paraId="0282C959" w14:textId="77777777" w:rsidR="00645BD9" w:rsidRPr="00645BD9" w:rsidRDefault="00645BD9" w:rsidP="00645BD9">
            <w:pPr>
              <w:autoSpaceDE w:val="0"/>
              <w:autoSpaceDN w:val="0"/>
              <w:rPr>
                <w:rFonts w:cs="Arial"/>
              </w:rPr>
            </w:pPr>
          </w:p>
        </w:tc>
      </w:tr>
    </w:tbl>
    <w:p w14:paraId="4F11AC9D" w14:textId="77777777" w:rsidR="00645BD9" w:rsidRPr="00645BD9" w:rsidRDefault="00645BD9" w:rsidP="00645BD9">
      <w:pPr>
        <w:rPr>
          <w:rFonts w:cs="Arial"/>
        </w:rPr>
      </w:pPr>
    </w:p>
    <w:p w14:paraId="7417EB42" w14:textId="77777777" w:rsidR="00CB4C7E" w:rsidRDefault="00CB4C7E">
      <w:pPr>
        <w:jc w:val="both"/>
        <w:rPr>
          <w:b/>
          <w:lang w:val="fr-FR"/>
        </w:rPr>
      </w:pPr>
      <w:r>
        <w:br w:type="page"/>
      </w:r>
    </w:p>
    <w:p w14:paraId="54A93637" w14:textId="77777777" w:rsidR="00CB4C7E" w:rsidRDefault="0011505D">
      <w:pPr>
        <w:rPr>
          <w:b/>
          <w:lang w:val="fr-FR"/>
        </w:rPr>
      </w:pPr>
      <w:r>
        <w:rPr>
          <w:b/>
          <w:lang w:val="fr-FR"/>
        </w:rPr>
        <w:lastRenderedPageBreak/>
        <w:t>Contents</w:t>
      </w:r>
    </w:p>
    <w:p w14:paraId="7A91C3E7" w14:textId="77777777" w:rsidR="00CB4C7E" w:rsidRDefault="00CB4C7E">
      <w:pPr>
        <w:rPr>
          <w:b/>
          <w:lang w:val="fr-FR"/>
        </w:rPr>
      </w:pPr>
    </w:p>
    <w:p w14:paraId="36B22AFA" w14:textId="2C4C98A5" w:rsidR="006707E3" w:rsidRDefault="00CB4C7E">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r>
        <w:rPr>
          <w:b w:val="0"/>
          <w:lang w:val="fr-FR"/>
        </w:rPr>
        <w:fldChar w:fldCharType="begin"/>
      </w:r>
      <w:r>
        <w:rPr>
          <w:b w:val="0"/>
          <w:lang w:val="fr-FR"/>
        </w:rPr>
        <w:instrText xml:space="preserve"> TOC \o "1-3" </w:instrText>
      </w:r>
      <w:r>
        <w:rPr>
          <w:b w:val="0"/>
          <w:lang w:val="fr-FR"/>
        </w:rPr>
        <w:fldChar w:fldCharType="separate"/>
      </w:r>
      <w:r w:rsidR="006707E3">
        <w:rPr>
          <w:noProof/>
        </w:rPr>
        <w:t>1</w:t>
      </w:r>
      <w:r w:rsidR="006707E3">
        <w:rPr>
          <w:rFonts w:asciiTheme="minorHAnsi" w:eastAsiaTheme="minorEastAsia" w:hAnsiTheme="minorHAnsi" w:cstheme="minorBidi"/>
          <w:b w:val="0"/>
          <w:caps w:val="0"/>
          <w:noProof/>
          <w:sz w:val="22"/>
          <w:szCs w:val="22"/>
          <w:lang w:eastAsia="en-GB"/>
        </w:rPr>
        <w:tab/>
      </w:r>
      <w:r w:rsidR="006707E3">
        <w:rPr>
          <w:noProof/>
        </w:rPr>
        <w:t>Introduction</w:t>
      </w:r>
      <w:r w:rsidR="006707E3">
        <w:rPr>
          <w:noProof/>
        </w:rPr>
        <w:tab/>
      </w:r>
      <w:r w:rsidR="006707E3">
        <w:rPr>
          <w:noProof/>
        </w:rPr>
        <w:fldChar w:fldCharType="begin"/>
      </w:r>
      <w:r w:rsidR="006707E3">
        <w:rPr>
          <w:noProof/>
        </w:rPr>
        <w:instrText xml:space="preserve"> PAGEREF _Toc338670 \h </w:instrText>
      </w:r>
      <w:r w:rsidR="006707E3">
        <w:rPr>
          <w:noProof/>
        </w:rPr>
      </w:r>
      <w:r w:rsidR="006707E3">
        <w:rPr>
          <w:noProof/>
        </w:rPr>
        <w:fldChar w:fldCharType="separate"/>
      </w:r>
      <w:r w:rsidR="006707E3">
        <w:rPr>
          <w:noProof/>
        </w:rPr>
        <w:t>8</w:t>
      </w:r>
      <w:r w:rsidR="006707E3">
        <w:rPr>
          <w:noProof/>
        </w:rPr>
        <w:fldChar w:fldCharType="end"/>
      </w:r>
    </w:p>
    <w:p w14:paraId="6C279714" w14:textId="0F410004" w:rsidR="006707E3" w:rsidRDefault="006707E3">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r>
        <w:rPr>
          <w:noProof/>
        </w:rPr>
        <w:t>2</w:t>
      </w:r>
      <w:r>
        <w:rPr>
          <w:rFonts w:asciiTheme="minorHAnsi" w:eastAsiaTheme="minorEastAsia" w:hAnsiTheme="minorHAnsi" w:cstheme="minorBidi"/>
          <w:b w:val="0"/>
          <w:caps w:val="0"/>
          <w:noProof/>
          <w:sz w:val="22"/>
          <w:szCs w:val="22"/>
          <w:lang w:eastAsia="en-GB"/>
        </w:rPr>
        <w:tab/>
      </w:r>
      <w:r>
        <w:rPr>
          <w:noProof/>
        </w:rPr>
        <w:t>Communication Programme</w:t>
      </w:r>
      <w:r>
        <w:rPr>
          <w:noProof/>
        </w:rPr>
        <w:tab/>
      </w:r>
      <w:r>
        <w:rPr>
          <w:noProof/>
        </w:rPr>
        <w:fldChar w:fldCharType="begin"/>
      </w:r>
      <w:r>
        <w:rPr>
          <w:noProof/>
        </w:rPr>
        <w:instrText xml:space="preserve"> PAGEREF _Toc338671 \h </w:instrText>
      </w:r>
      <w:r>
        <w:rPr>
          <w:noProof/>
        </w:rPr>
      </w:r>
      <w:r>
        <w:rPr>
          <w:noProof/>
        </w:rPr>
        <w:fldChar w:fldCharType="separate"/>
      </w:r>
      <w:r>
        <w:rPr>
          <w:noProof/>
        </w:rPr>
        <w:t>9</w:t>
      </w:r>
      <w:r>
        <w:rPr>
          <w:noProof/>
        </w:rPr>
        <w:fldChar w:fldCharType="end"/>
      </w:r>
    </w:p>
    <w:p w14:paraId="45DBC770" w14:textId="33A6113D" w:rsidR="006707E3" w:rsidRDefault="006707E3">
      <w:pPr>
        <w:pStyle w:val="TOC2"/>
        <w:tabs>
          <w:tab w:val="left" w:pos="720"/>
          <w:tab w:val="right" w:leader="dot" w:pos="9017"/>
        </w:tabs>
        <w:rPr>
          <w:rFonts w:asciiTheme="minorHAnsi" w:eastAsiaTheme="minorEastAsia" w:hAnsiTheme="minorHAnsi" w:cstheme="minorBidi"/>
          <w:smallCaps w:val="0"/>
          <w:noProof/>
          <w:sz w:val="22"/>
          <w:szCs w:val="22"/>
          <w:lang w:eastAsia="en-GB"/>
        </w:rPr>
      </w:pPr>
      <w:r>
        <w:rPr>
          <w:noProof/>
        </w:rPr>
        <w:t>2.1</w:t>
      </w:r>
      <w:r>
        <w:rPr>
          <w:rFonts w:asciiTheme="minorHAnsi" w:eastAsiaTheme="minorEastAsia" w:hAnsiTheme="minorHAnsi" w:cstheme="minorBidi"/>
          <w:smallCaps w:val="0"/>
          <w:noProof/>
          <w:sz w:val="22"/>
          <w:szCs w:val="22"/>
          <w:lang w:eastAsia="en-GB"/>
        </w:rPr>
        <w:tab/>
      </w:r>
      <w:r>
        <w:rPr>
          <w:noProof/>
        </w:rPr>
        <w:t>Audience</w:t>
      </w:r>
      <w:r>
        <w:rPr>
          <w:noProof/>
        </w:rPr>
        <w:tab/>
      </w:r>
      <w:r>
        <w:rPr>
          <w:noProof/>
        </w:rPr>
        <w:fldChar w:fldCharType="begin"/>
      </w:r>
      <w:r>
        <w:rPr>
          <w:noProof/>
        </w:rPr>
        <w:instrText xml:space="preserve"> PAGEREF _Toc338672 \h </w:instrText>
      </w:r>
      <w:r>
        <w:rPr>
          <w:noProof/>
        </w:rPr>
      </w:r>
      <w:r>
        <w:rPr>
          <w:noProof/>
        </w:rPr>
        <w:fldChar w:fldCharType="separate"/>
      </w:r>
      <w:r>
        <w:rPr>
          <w:noProof/>
        </w:rPr>
        <w:t>9</w:t>
      </w:r>
      <w:r>
        <w:rPr>
          <w:noProof/>
        </w:rPr>
        <w:fldChar w:fldCharType="end"/>
      </w:r>
    </w:p>
    <w:p w14:paraId="1B7EE031" w14:textId="19BAE03D" w:rsidR="006707E3" w:rsidRDefault="006707E3">
      <w:pPr>
        <w:pStyle w:val="TOC2"/>
        <w:tabs>
          <w:tab w:val="left" w:pos="720"/>
          <w:tab w:val="right" w:leader="dot" w:pos="9017"/>
        </w:tabs>
        <w:rPr>
          <w:rFonts w:asciiTheme="minorHAnsi" w:eastAsiaTheme="minorEastAsia" w:hAnsiTheme="minorHAnsi" w:cstheme="minorBidi"/>
          <w:smallCaps w:val="0"/>
          <w:noProof/>
          <w:sz w:val="22"/>
          <w:szCs w:val="22"/>
          <w:lang w:eastAsia="en-GB"/>
        </w:rPr>
      </w:pPr>
      <w:r>
        <w:rPr>
          <w:noProof/>
        </w:rPr>
        <w:t>2.2</w:t>
      </w:r>
      <w:r>
        <w:rPr>
          <w:rFonts w:asciiTheme="minorHAnsi" w:eastAsiaTheme="minorEastAsia" w:hAnsiTheme="minorHAnsi" w:cstheme="minorBidi"/>
          <w:smallCaps w:val="0"/>
          <w:noProof/>
          <w:sz w:val="22"/>
          <w:szCs w:val="22"/>
          <w:lang w:eastAsia="en-GB"/>
        </w:rPr>
        <w:tab/>
      </w:r>
      <w:r>
        <w:rPr>
          <w:noProof/>
        </w:rPr>
        <w:t>Communication Topics</w:t>
      </w:r>
      <w:r>
        <w:rPr>
          <w:noProof/>
        </w:rPr>
        <w:tab/>
      </w:r>
      <w:r>
        <w:rPr>
          <w:noProof/>
        </w:rPr>
        <w:fldChar w:fldCharType="begin"/>
      </w:r>
      <w:r>
        <w:rPr>
          <w:noProof/>
        </w:rPr>
        <w:instrText xml:space="preserve"> PAGEREF _Toc338673 \h </w:instrText>
      </w:r>
      <w:r>
        <w:rPr>
          <w:noProof/>
        </w:rPr>
      </w:r>
      <w:r>
        <w:rPr>
          <w:noProof/>
        </w:rPr>
        <w:fldChar w:fldCharType="separate"/>
      </w:r>
      <w:r>
        <w:rPr>
          <w:noProof/>
        </w:rPr>
        <w:t>9</w:t>
      </w:r>
      <w:r>
        <w:rPr>
          <w:noProof/>
        </w:rPr>
        <w:fldChar w:fldCharType="end"/>
      </w:r>
    </w:p>
    <w:p w14:paraId="6D6B7CBB" w14:textId="530A67B3" w:rsidR="006707E3" w:rsidRDefault="006707E3">
      <w:pPr>
        <w:pStyle w:val="TOC2"/>
        <w:tabs>
          <w:tab w:val="left" w:pos="720"/>
          <w:tab w:val="right" w:leader="dot" w:pos="9017"/>
        </w:tabs>
        <w:rPr>
          <w:rFonts w:asciiTheme="minorHAnsi" w:eastAsiaTheme="minorEastAsia" w:hAnsiTheme="minorHAnsi" w:cstheme="minorBidi"/>
          <w:smallCaps w:val="0"/>
          <w:noProof/>
          <w:sz w:val="22"/>
          <w:szCs w:val="22"/>
          <w:lang w:eastAsia="en-GB"/>
        </w:rPr>
      </w:pPr>
      <w:r>
        <w:rPr>
          <w:noProof/>
        </w:rPr>
        <w:t>2.3</w:t>
      </w:r>
      <w:r>
        <w:rPr>
          <w:rFonts w:asciiTheme="minorHAnsi" w:eastAsiaTheme="minorEastAsia" w:hAnsiTheme="minorHAnsi" w:cstheme="minorBidi"/>
          <w:smallCaps w:val="0"/>
          <w:noProof/>
          <w:sz w:val="22"/>
          <w:szCs w:val="22"/>
          <w:lang w:eastAsia="en-GB"/>
        </w:rPr>
        <w:tab/>
      </w:r>
      <w:r>
        <w:rPr>
          <w:noProof/>
        </w:rPr>
        <w:t>Communication Methods</w:t>
      </w:r>
      <w:r>
        <w:rPr>
          <w:noProof/>
        </w:rPr>
        <w:tab/>
      </w:r>
      <w:r>
        <w:rPr>
          <w:noProof/>
        </w:rPr>
        <w:fldChar w:fldCharType="begin"/>
      </w:r>
      <w:r>
        <w:rPr>
          <w:noProof/>
        </w:rPr>
        <w:instrText xml:space="preserve"> PAGEREF _Toc338674 \h </w:instrText>
      </w:r>
      <w:r>
        <w:rPr>
          <w:noProof/>
        </w:rPr>
      </w:r>
      <w:r>
        <w:rPr>
          <w:noProof/>
        </w:rPr>
        <w:fldChar w:fldCharType="separate"/>
      </w:r>
      <w:r>
        <w:rPr>
          <w:noProof/>
        </w:rPr>
        <w:t>10</w:t>
      </w:r>
      <w:r>
        <w:rPr>
          <w:noProof/>
        </w:rPr>
        <w:fldChar w:fldCharType="end"/>
      </w:r>
    </w:p>
    <w:p w14:paraId="4F9D1655" w14:textId="5180EF0C" w:rsidR="006707E3" w:rsidRDefault="006707E3">
      <w:pPr>
        <w:pStyle w:val="TOC2"/>
        <w:tabs>
          <w:tab w:val="left" w:pos="720"/>
          <w:tab w:val="right" w:leader="dot" w:pos="9017"/>
        </w:tabs>
        <w:rPr>
          <w:rFonts w:asciiTheme="minorHAnsi" w:eastAsiaTheme="minorEastAsia" w:hAnsiTheme="minorHAnsi" w:cstheme="minorBidi"/>
          <w:smallCaps w:val="0"/>
          <w:noProof/>
          <w:sz w:val="22"/>
          <w:szCs w:val="22"/>
          <w:lang w:eastAsia="en-GB"/>
        </w:rPr>
      </w:pPr>
      <w:r>
        <w:rPr>
          <w:noProof/>
        </w:rPr>
        <w:t>2.4</w:t>
      </w:r>
      <w:r>
        <w:rPr>
          <w:rFonts w:asciiTheme="minorHAnsi" w:eastAsiaTheme="minorEastAsia" w:hAnsiTheme="minorHAnsi" w:cstheme="minorBidi"/>
          <w:smallCaps w:val="0"/>
          <w:noProof/>
          <w:sz w:val="22"/>
          <w:szCs w:val="22"/>
          <w:lang w:eastAsia="en-GB"/>
        </w:rPr>
        <w:tab/>
      </w:r>
      <w:r>
        <w:rPr>
          <w:noProof/>
        </w:rPr>
        <w:t>Communication Procedures</w:t>
      </w:r>
      <w:r>
        <w:rPr>
          <w:noProof/>
        </w:rPr>
        <w:tab/>
      </w:r>
      <w:r>
        <w:rPr>
          <w:noProof/>
        </w:rPr>
        <w:fldChar w:fldCharType="begin"/>
      </w:r>
      <w:r>
        <w:rPr>
          <w:noProof/>
        </w:rPr>
        <w:instrText xml:space="preserve"> PAGEREF _Toc338675 \h </w:instrText>
      </w:r>
      <w:r>
        <w:rPr>
          <w:noProof/>
        </w:rPr>
      </w:r>
      <w:r>
        <w:rPr>
          <w:noProof/>
        </w:rPr>
        <w:fldChar w:fldCharType="separate"/>
      </w:r>
      <w:r>
        <w:rPr>
          <w:noProof/>
        </w:rPr>
        <w:t>11</w:t>
      </w:r>
      <w:r>
        <w:rPr>
          <w:noProof/>
        </w:rPr>
        <w:fldChar w:fldCharType="end"/>
      </w:r>
    </w:p>
    <w:p w14:paraId="586E9338" w14:textId="1D4E8A41" w:rsidR="006707E3" w:rsidRDefault="006707E3">
      <w:pPr>
        <w:pStyle w:val="TOC2"/>
        <w:tabs>
          <w:tab w:val="left" w:pos="720"/>
          <w:tab w:val="right" w:leader="dot" w:pos="9017"/>
        </w:tabs>
        <w:rPr>
          <w:rFonts w:asciiTheme="minorHAnsi" w:eastAsiaTheme="minorEastAsia" w:hAnsiTheme="minorHAnsi" w:cstheme="minorBidi"/>
          <w:smallCaps w:val="0"/>
          <w:noProof/>
          <w:sz w:val="22"/>
          <w:szCs w:val="22"/>
          <w:lang w:eastAsia="en-GB"/>
        </w:rPr>
      </w:pPr>
      <w:r>
        <w:rPr>
          <w:noProof/>
        </w:rPr>
        <w:t>2.5</w:t>
      </w:r>
      <w:r>
        <w:rPr>
          <w:rFonts w:asciiTheme="minorHAnsi" w:eastAsiaTheme="minorEastAsia" w:hAnsiTheme="minorHAnsi" w:cstheme="minorBidi"/>
          <w:smallCaps w:val="0"/>
          <w:noProof/>
          <w:sz w:val="22"/>
          <w:szCs w:val="22"/>
          <w:lang w:eastAsia="en-GB"/>
        </w:rPr>
        <w:tab/>
      </w:r>
      <w:r>
        <w:rPr>
          <w:noProof/>
        </w:rPr>
        <w:t>Feedback about Communication</w:t>
      </w:r>
      <w:r>
        <w:rPr>
          <w:noProof/>
        </w:rPr>
        <w:tab/>
      </w:r>
      <w:r>
        <w:rPr>
          <w:noProof/>
        </w:rPr>
        <w:fldChar w:fldCharType="begin"/>
      </w:r>
      <w:r>
        <w:rPr>
          <w:noProof/>
        </w:rPr>
        <w:instrText xml:space="preserve"> PAGEREF _Toc338676 \h </w:instrText>
      </w:r>
      <w:r>
        <w:rPr>
          <w:noProof/>
        </w:rPr>
      </w:r>
      <w:r>
        <w:rPr>
          <w:noProof/>
        </w:rPr>
        <w:fldChar w:fldCharType="separate"/>
      </w:r>
      <w:r>
        <w:rPr>
          <w:noProof/>
        </w:rPr>
        <w:t>12</w:t>
      </w:r>
      <w:r>
        <w:rPr>
          <w:noProof/>
        </w:rPr>
        <w:fldChar w:fldCharType="end"/>
      </w:r>
    </w:p>
    <w:p w14:paraId="2512AB1B" w14:textId="6BEA0289" w:rsidR="006707E3" w:rsidRDefault="006707E3">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r>
        <w:rPr>
          <w:noProof/>
        </w:rPr>
        <w:t>3</w:t>
      </w:r>
      <w:r>
        <w:rPr>
          <w:rFonts w:asciiTheme="minorHAnsi" w:eastAsiaTheme="minorEastAsia" w:hAnsiTheme="minorHAnsi" w:cstheme="minorBidi"/>
          <w:b w:val="0"/>
          <w:caps w:val="0"/>
          <w:noProof/>
          <w:sz w:val="22"/>
          <w:szCs w:val="22"/>
          <w:lang w:eastAsia="en-GB"/>
        </w:rPr>
        <w:tab/>
      </w:r>
      <w:r>
        <w:rPr>
          <w:noProof/>
        </w:rPr>
        <w:t>Conclusion</w:t>
      </w:r>
      <w:r>
        <w:rPr>
          <w:noProof/>
        </w:rPr>
        <w:tab/>
      </w:r>
      <w:r>
        <w:rPr>
          <w:noProof/>
        </w:rPr>
        <w:fldChar w:fldCharType="begin"/>
      </w:r>
      <w:r>
        <w:rPr>
          <w:noProof/>
        </w:rPr>
        <w:instrText xml:space="preserve"> PAGEREF _Toc338677 \h </w:instrText>
      </w:r>
      <w:r>
        <w:rPr>
          <w:noProof/>
        </w:rPr>
      </w:r>
      <w:r>
        <w:rPr>
          <w:noProof/>
        </w:rPr>
        <w:fldChar w:fldCharType="separate"/>
      </w:r>
      <w:r>
        <w:rPr>
          <w:noProof/>
        </w:rPr>
        <w:t>13</w:t>
      </w:r>
      <w:r>
        <w:rPr>
          <w:noProof/>
        </w:rPr>
        <w:fldChar w:fldCharType="end"/>
      </w:r>
    </w:p>
    <w:p w14:paraId="548EB954" w14:textId="688AFA53" w:rsidR="00CB4C7E" w:rsidRDefault="00CB4C7E">
      <w:pPr>
        <w:rPr>
          <w:b/>
          <w:lang w:val="fr-FR"/>
        </w:rPr>
      </w:pPr>
      <w:r>
        <w:rPr>
          <w:b/>
          <w:lang w:val="fr-FR"/>
        </w:rPr>
        <w:fldChar w:fldCharType="end"/>
      </w:r>
    </w:p>
    <w:p w14:paraId="0268AD00" w14:textId="77777777" w:rsidR="00FC4C7A" w:rsidRDefault="00FC4C7A">
      <w:pPr>
        <w:rPr>
          <w:b/>
          <w:lang w:val="fr-FR"/>
        </w:rPr>
      </w:pPr>
      <w:r>
        <w:rPr>
          <w:b/>
          <w:lang w:val="fr-FR"/>
        </w:rPr>
        <w:t>List of Tables</w:t>
      </w:r>
    </w:p>
    <w:p w14:paraId="04C1988B" w14:textId="77777777" w:rsidR="00FC4C7A" w:rsidRDefault="00FC4C7A">
      <w:pPr>
        <w:rPr>
          <w:b/>
          <w:lang w:val="fr-FR"/>
        </w:rPr>
      </w:pPr>
    </w:p>
    <w:p w14:paraId="3A02D00E" w14:textId="44AB0311" w:rsidR="006707E3" w:rsidRDefault="00FC4C7A">
      <w:pPr>
        <w:pStyle w:val="TableofFigures"/>
        <w:tabs>
          <w:tab w:val="right" w:leader="dot" w:pos="9017"/>
        </w:tabs>
        <w:rPr>
          <w:rFonts w:asciiTheme="minorHAnsi" w:eastAsiaTheme="minorEastAsia" w:hAnsiTheme="minorHAnsi" w:cstheme="minorBidi"/>
          <w:smallCaps w:val="0"/>
          <w:noProof/>
          <w:sz w:val="22"/>
          <w:szCs w:val="22"/>
          <w:lang w:eastAsia="en-GB"/>
        </w:rPr>
      </w:pPr>
      <w:r>
        <w:rPr>
          <w:b/>
          <w:smallCaps w:val="0"/>
          <w:lang w:val="fr-FR"/>
        </w:rPr>
        <w:fldChar w:fldCharType="begin"/>
      </w:r>
      <w:r>
        <w:rPr>
          <w:b/>
          <w:smallCaps w:val="0"/>
          <w:lang w:val="fr-FR"/>
        </w:rPr>
        <w:instrText xml:space="preserve"> TOC \h \z \c "Table" </w:instrText>
      </w:r>
      <w:r>
        <w:rPr>
          <w:b/>
          <w:smallCaps w:val="0"/>
          <w:lang w:val="fr-FR"/>
        </w:rPr>
        <w:fldChar w:fldCharType="separate"/>
      </w:r>
      <w:hyperlink w:anchor="_Toc338678" w:history="1">
        <w:r w:rsidR="006707E3" w:rsidRPr="00F95C43">
          <w:rPr>
            <w:rStyle w:val="Hyperlink"/>
            <w:i/>
            <w:noProof/>
          </w:rPr>
          <w:t>Table 1 - Communication methods</w:t>
        </w:r>
        <w:r w:rsidR="006707E3">
          <w:rPr>
            <w:noProof/>
            <w:webHidden/>
          </w:rPr>
          <w:tab/>
        </w:r>
        <w:r w:rsidR="006707E3">
          <w:rPr>
            <w:noProof/>
            <w:webHidden/>
          </w:rPr>
          <w:fldChar w:fldCharType="begin"/>
        </w:r>
        <w:r w:rsidR="006707E3">
          <w:rPr>
            <w:noProof/>
            <w:webHidden/>
          </w:rPr>
          <w:instrText xml:space="preserve"> PAGEREF _Toc338678 \h </w:instrText>
        </w:r>
        <w:r w:rsidR="006707E3">
          <w:rPr>
            <w:noProof/>
            <w:webHidden/>
          </w:rPr>
        </w:r>
        <w:r w:rsidR="006707E3">
          <w:rPr>
            <w:noProof/>
            <w:webHidden/>
          </w:rPr>
          <w:fldChar w:fldCharType="separate"/>
        </w:r>
        <w:r w:rsidR="006707E3">
          <w:rPr>
            <w:noProof/>
            <w:webHidden/>
          </w:rPr>
          <w:t>11</w:t>
        </w:r>
        <w:r w:rsidR="006707E3">
          <w:rPr>
            <w:noProof/>
            <w:webHidden/>
          </w:rPr>
          <w:fldChar w:fldCharType="end"/>
        </w:r>
      </w:hyperlink>
    </w:p>
    <w:p w14:paraId="18F48D58" w14:textId="659C7CFD" w:rsidR="006707E3" w:rsidRDefault="0023190C">
      <w:pPr>
        <w:pStyle w:val="TableofFigures"/>
        <w:tabs>
          <w:tab w:val="right" w:leader="dot" w:pos="9017"/>
        </w:tabs>
        <w:rPr>
          <w:rFonts w:asciiTheme="minorHAnsi" w:eastAsiaTheme="minorEastAsia" w:hAnsiTheme="minorHAnsi" w:cstheme="minorBidi"/>
          <w:smallCaps w:val="0"/>
          <w:noProof/>
          <w:sz w:val="22"/>
          <w:szCs w:val="22"/>
          <w:lang w:eastAsia="en-GB"/>
        </w:rPr>
      </w:pPr>
      <w:hyperlink w:anchor="_Toc338679" w:history="1">
        <w:r w:rsidR="006707E3" w:rsidRPr="00F95C43">
          <w:rPr>
            <w:rStyle w:val="Hyperlink"/>
            <w:i/>
            <w:noProof/>
          </w:rPr>
          <w:t>Table 2 - Relationship owners</w:t>
        </w:r>
        <w:r w:rsidR="006707E3">
          <w:rPr>
            <w:noProof/>
            <w:webHidden/>
          </w:rPr>
          <w:tab/>
        </w:r>
        <w:r w:rsidR="006707E3">
          <w:rPr>
            <w:noProof/>
            <w:webHidden/>
          </w:rPr>
          <w:fldChar w:fldCharType="begin"/>
        </w:r>
        <w:r w:rsidR="006707E3">
          <w:rPr>
            <w:noProof/>
            <w:webHidden/>
          </w:rPr>
          <w:instrText xml:space="preserve"> PAGEREF _Toc338679 \h </w:instrText>
        </w:r>
        <w:r w:rsidR="006707E3">
          <w:rPr>
            <w:noProof/>
            <w:webHidden/>
          </w:rPr>
        </w:r>
        <w:r w:rsidR="006707E3">
          <w:rPr>
            <w:noProof/>
            <w:webHidden/>
          </w:rPr>
          <w:fldChar w:fldCharType="separate"/>
        </w:r>
        <w:r w:rsidR="006707E3">
          <w:rPr>
            <w:noProof/>
            <w:webHidden/>
          </w:rPr>
          <w:t>12</w:t>
        </w:r>
        <w:r w:rsidR="006707E3">
          <w:rPr>
            <w:noProof/>
            <w:webHidden/>
          </w:rPr>
          <w:fldChar w:fldCharType="end"/>
        </w:r>
      </w:hyperlink>
    </w:p>
    <w:p w14:paraId="3AB2D6F4" w14:textId="42EA8526" w:rsidR="00FC4C7A" w:rsidRDefault="00FC4C7A">
      <w:pPr>
        <w:rPr>
          <w:b/>
          <w:lang w:val="fr-FR"/>
        </w:rPr>
      </w:pPr>
      <w:r>
        <w:rPr>
          <w:rFonts w:ascii="Times New Roman" w:hAnsi="Times New Roman"/>
          <w:b/>
          <w:smallCaps/>
          <w:sz w:val="20"/>
          <w:lang w:val="fr-FR"/>
        </w:rPr>
        <w:fldChar w:fldCharType="end"/>
      </w:r>
    </w:p>
    <w:p w14:paraId="79ED11E3" w14:textId="77777777" w:rsidR="00CB4C7E" w:rsidRDefault="009F2EF1" w:rsidP="00E82C9A">
      <w:pPr>
        <w:pStyle w:val="Heading1"/>
      </w:pPr>
      <w:r>
        <w:br w:type="page"/>
      </w:r>
      <w:bookmarkStart w:id="0" w:name="_Toc338670"/>
      <w:r w:rsidR="0029110A">
        <w:lastRenderedPageBreak/>
        <w:t>Introduction</w:t>
      </w:r>
      <w:bookmarkEnd w:id="0"/>
    </w:p>
    <w:p w14:paraId="16D43651" w14:textId="77777777" w:rsidR="00696818" w:rsidRDefault="00696818" w:rsidP="00696818"/>
    <w:p w14:paraId="663476D9" w14:textId="77777777" w:rsidR="0029110A" w:rsidRDefault="00777DE0" w:rsidP="005D2AB8">
      <w:pPr>
        <w:jc w:val="both"/>
      </w:pPr>
      <w:r>
        <w:t xml:space="preserve">The European Union General Data Protection Regulation (GDPR) has legal status from May 2018 and expands and clarifies the rights of data subjects and the ways in which </w:t>
      </w:r>
      <w:r w:rsidR="00720E23">
        <w:t>organisation</w:t>
      </w:r>
      <w:r>
        <w:t>s that hold and process the personal data of EU citizens must act.</w:t>
      </w:r>
      <w:r w:rsidR="00B1076C">
        <w:t xml:space="preserve"> As part of European law, compliance with the GDPR is not optional and </w:t>
      </w:r>
      <w:r w:rsidR="0023190C">
        <w:fldChar w:fldCharType="begin"/>
      </w:r>
      <w:r w:rsidR="0023190C">
        <w:instrText xml:space="preserve"> DOCPROPERTY  "Organization Name"  \* MERGEFORMAT </w:instrText>
      </w:r>
      <w:r w:rsidR="0023190C">
        <w:fldChar w:fldCharType="separate"/>
      </w:r>
      <w:r w:rsidR="00B1076C" w:rsidRPr="005F3EA3">
        <w:t>[Organization Name]</w:t>
      </w:r>
      <w:r w:rsidR="0023190C">
        <w:fldChar w:fldCharType="end"/>
      </w:r>
      <w:r w:rsidR="00B1076C">
        <w:t xml:space="preserve"> is fully committed to ensuring that it meets all of its requirements. </w:t>
      </w:r>
    </w:p>
    <w:p w14:paraId="05C0503B" w14:textId="77777777" w:rsidR="00777DE0" w:rsidRDefault="00777DE0" w:rsidP="005D2AB8">
      <w:pPr>
        <w:jc w:val="both"/>
      </w:pPr>
    </w:p>
    <w:p w14:paraId="3DD2A267" w14:textId="77777777" w:rsidR="00777DE0" w:rsidRDefault="00777DE0" w:rsidP="005D2AB8">
      <w:pPr>
        <w:jc w:val="both"/>
      </w:pPr>
      <w:r>
        <w:t>Within its one hundred and seventy-three recitals and ninety-nine articles, the GDPR contains some significant changes over previous data protection law, which varied between the different states of the EU. Included in these changes are mandatory data breach notification, fines of up to four percent of global turnover, the appointment of a Data Protection Officer and the use of data protection impact assessments.</w:t>
      </w:r>
    </w:p>
    <w:p w14:paraId="54AD2162" w14:textId="77777777" w:rsidR="00777DE0" w:rsidRDefault="00777DE0" w:rsidP="005D2AB8">
      <w:pPr>
        <w:jc w:val="both"/>
      </w:pPr>
    </w:p>
    <w:p w14:paraId="10E68FE2" w14:textId="77777777" w:rsidR="00777DE0" w:rsidRDefault="00777DE0" w:rsidP="005D2AB8">
      <w:pPr>
        <w:jc w:val="both"/>
      </w:pPr>
      <w:r>
        <w:t xml:space="preserve">There is a strong need for </w:t>
      </w:r>
      <w:r w:rsidR="0023190C">
        <w:fldChar w:fldCharType="begin"/>
      </w:r>
      <w:r w:rsidR="0023190C">
        <w:instrText xml:space="preserve"> DOCPROPERTY  "Organization Name"  \* MERGEFORMAT </w:instrText>
      </w:r>
      <w:r w:rsidR="0023190C">
        <w:fldChar w:fldCharType="separate"/>
      </w:r>
      <w:r w:rsidRPr="005F3EA3">
        <w:t>[Organization Name]</w:t>
      </w:r>
      <w:r w:rsidR="0023190C">
        <w:fldChar w:fldCharType="end"/>
      </w:r>
      <w:r>
        <w:t xml:space="preserve"> to communicate these changes, their implications, and </w:t>
      </w:r>
      <w:r w:rsidR="00B1076C">
        <w:t>our approach to addressing</w:t>
      </w:r>
      <w:r>
        <w:t xml:space="preserve"> them to all interested parties such as employees, customers, contractors, shareholders and suppliers</w:t>
      </w:r>
      <w:r w:rsidR="00B1076C">
        <w:t xml:space="preserve"> so that everyone is aware of what is happening with regard to the GDPR.</w:t>
      </w:r>
    </w:p>
    <w:p w14:paraId="782A9E6D" w14:textId="77777777" w:rsidR="00777DE0" w:rsidRDefault="00777DE0" w:rsidP="005D2AB8">
      <w:pPr>
        <w:jc w:val="both"/>
      </w:pPr>
    </w:p>
    <w:p w14:paraId="160CA6D3" w14:textId="77777777" w:rsidR="0029110A" w:rsidRDefault="0029110A" w:rsidP="0029110A">
      <w:pPr>
        <w:jc w:val="both"/>
      </w:pPr>
      <w:r w:rsidRPr="005F3EA3">
        <w:t xml:space="preserve">This document sets out how interested parties both within and outside of </w:t>
      </w:r>
      <w:r w:rsidR="0023190C">
        <w:fldChar w:fldCharType="begin"/>
      </w:r>
      <w:r w:rsidR="0023190C">
        <w:instrText xml:space="preserve"> DOCPROPERTY  "Organization Name"  \* MERGEFORMAT </w:instrText>
      </w:r>
      <w:r w:rsidR="0023190C">
        <w:fldChar w:fldCharType="separate"/>
      </w:r>
      <w:r w:rsidRPr="005F3EA3">
        <w:t>[Organization Name]</w:t>
      </w:r>
      <w:r w:rsidR="0023190C">
        <w:fldChar w:fldCharType="end"/>
      </w:r>
      <w:r w:rsidRPr="005F3EA3">
        <w:t xml:space="preserve"> will be communicated with on the subject of </w:t>
      </w:r>
      <w:r w:rsidR="00777DE0">
        <w:t xml:space="preserve">the GDPR and the </w:t>
      </w:r>
      <w:r w:rsidRPr="005F3EA3">
        <w:t>information security</w:t>
      </w:r>
      <w:r w:rsidR="00777DE0">
        <w:t xml:space="preserve"> controls </w:t>
      </w:r>
      <w:r w:rsidR="00B1076C">
        <w:t>we will be using to support our compliance</w:t>
      </w:r>
      <w:r w:rsidRPr="005F3EA3">
        <w:t>. It identifies who the interested parties are and how an effective communication channel will be established.</w:t>
      </w:r>
    </w:p>
    <w:p w14:paraId="7E689D6D" w14:textId="77777777" w:rsidR="005D2AB8" w:rsidRDefault="005D2AB8" w:rsidP="003B3294">
      <w:pPr>
        <w:jc w:val="both"/>
      </w:pPr>
    </w:p>
    <w:p w14:paraId="0E6C6852" w14:textId="77777777" w:rsidR="00696818" w:rsidRDefault="00696818" w:rsidP="00696818"/>
    <w:p w14:paraId="6FEABFDE" w14:textId="77777777" w:rsidR="00696818" w:rsidRDefault="00696818" w:rsidP="00696818"/>
    <w:p w14:paraId="1BCF9CB0" w14:textId="77777777" w:rsidR="00F5260C" w:rsidRDefault="009F2EF1" w:rsidP="003B3294">
      <w:pPr>
        <w:pStyle w:val="Heading1"/>
      </w:pPr>
      <w:r>
        <w:br w:type="page"/>
      </w:r>
      <w:bookmarkStart w:id="1" w:name="_Toc338671"/>
      <w:r w:rsidR="00F5260C">
        <w:lastRenderedPageBreak/>
        <w:t>Communication Programme</w:t>
      </w:r>
      <w:bookmarkEnd w:id="1"/>
    </w:p>
    <w:p w14:paraId="06BADB4A" w14:textId="77777777" w:rsidR="00645BD9" w:rsidRDefault="00645BD9" w:rsidP="00645BD9"/>
    <w:p w14:paraId="497B6712" w14:textId="77777777" w:rsidR="00956FFD" w:rsidRDefault="00956FFD" w:rsidP="00956FFD">
      <w:pPr>
        <w:pStyle w:val="Header"/>
        <w:tabs>
          <w:tab w:val="clear" w:pos="4153"/>
          <w:tab w:val="clear" w:pos="8306"/>
        </w:tabs>
        <w:jc w:val="both"/>
      </w:pPr>
      <w:r>
        <w:t xml:space="preserve">The general approach to ensuring effective engagement and communication with respect to the </w:t>
      </w:r>
      <w:r w:rsidR="00F1312B">
        <w:t>GDPR</w:t>
      </w:r>
      <w:r>
        <w:t xml:space="preserve"> within </w:t>
      </w:r>
      <w:r w:rsidR="0023190C">
        <w:fldChar w:fldCharType="begin"/>
      </w:r>
      <w:r w:rsidR="0023190C">
        <w:instrText xml:space="preserve"> DOCPROPERTY  "Organization Name</w:instrText>
      </w:r>
      <w:r w:rsidR="0023190C">
        <w:instrText xml:space="preserve">"  \* MERGEFORMAT </w:instrText>
      </w:r>
      <w:r w:rsidR="0023190C">
        <w:fldChar w:fldCharType="separate"/>
      </w:r>
      <w:r>
        <w:t>[Organization Name]</w:t>
      </w:r>
      <w:r w:rsidR="0023190C">
        <w:fldChar w:fldCharType="end"/>
      </w:r>
      <w:r>
        <w:t xml:space="preserve"> is as follows:</w:t>
      </w:r>
    </w:p>
    <w:p w14:paraId="1E2DF86E" w14:textId="77777777" w:rsidR="00956FFD" w:rsidRDefault="00956FFD" w:rsidP="00956FFD">
      <w:pPr>
        <w:pStyle w:val="Header"/>
        <w:tabs>
          <w:tab w:val="clear" w:pos="4153"/>
          <w:tab w:val="clear" w:pos="8306"/>
        </w:tabs>
      </w:pPr>
    </w:p>
    <w:p w14:paraId="64A05419" w14:textId="77777777" w:rsidR="00956FFD" w:rsidRDefault="00956FFD" w:rsidP="00956FFD">
      <w:pPr>
        <w:pStyle w:val="Header"/>
        <w:numPr>
          <w:ilvl w:val="0"/>
          <w:numId w:val="23"/>
        </w:numPr>
        <w:tabs>
          <w:tab w:val="clear" w:pos="4153"/>
          <w:tab w:val="clear" w:pos="8306"/>
        </w:tabs>
      </w:pPr>
      <w:r>
        <w:t>Identify the audience/interested parties</w:t>
      </w:r>
    </w:p>
    <w:p w14:paraId="75C72F80" w14:textId="77777777" w:rsidR="00956FFD" w:rsidRDefault="00956FFD" w:rsidP="00956FFD">
      <w:pPr>
        <w:pStyle w:val="Header"/>
        <w:numPr>
          <w:ilvl w:val="0"/>
          <w:numId w:val="23"/>
        </w:numPr>
        <w:tabs>
          <w:tab w:val="clear" w:pos="4153"/>
          <w:tab w:val="clear" w:pos="8306"/>
        </w:tabs>
      </w:pPr>
      <w:r>
        <w:t>Define the appropriate communication topics for each interested party</w:t>
      </w:r>
    </w:p>
    <w:p w14:paraId="75763B55" w14:textId="77777777" w:rsidR="00956FFD" w:rsidRDefault="00956FFD" w:rsidP="00956FFD">
      <w:pPr>
        <w:pStyle w:val="Header"/>
        <w:numPr>
          <w:ilvl w:val="0"/>
          <w:numId w:val="23"/>
        </w:numPr>
        <w:tabs>
          <w:tab w:val="clear" w:pos="4153"/>
          <w:tab w:val="clear" w:pos="8306"/>
        </w:tabs>
      </w:pPr>
      <w:r>
        <w:t>Agree the most appropriate methods of engagement and communication</w:t>
      </w:r>
    </w:p>
    <w:p w14:paraId="53CF1334" w14:textId="77777777" w:rsidR="00956FFD" w:rsidRDefault="00956FFD" w:rsidP="00956FFD">
      <w:pPr>
        <w:pStyle w:val="Header"/>
        <w:numPr>
          <w:ilvl w:val="0"/>
          <w:numId w:val="23"/>
        </w:numPr>
        <w:tabs>
          <w:tab w:val="clear" w:pos="4153"/>
          <w:tab w:val="clear" w:pos="8306"/>
        </w:tabs>
      </w:pPr>
      <w:r>
        <w:t>Implement the programme</w:t>
      </w:r>
    </w:p>
    <w:p w14:paraId="4A209E50" w14:textId="77777777" w:rsidR="00956FFD" w:rsidRDefault="00956FFD" w:rsidP="00956FFD">
      <w:pPr>
        <w:pStyle w:val="Header"/>
        <w:numPr>
          <w:ilvl w:val="0"/>
          <w:numId w:val="23"/>
        </w:numPr>
        <w:tabs>
          <w:tab w:val="clear" w:pos="4153"/>
          <w:tab w:val="clear" w:pos="8306"/>
        </w:tabs>
      </w:pPr>
      <w:r>
        <w:t>Obtain and act on feedback about the success of the communication, via input to the continual improvement plan</w:t>
      </w:r>
    </w:p>
    <w:p w14:paraId="60663688" w14:textId="77777777" w:rsidR="00956FFD" w:rsidRDefault="00956FFD" w:rsidP="00956FFD">
      <w:pPr>
        <w:pStyle w:val="Header"/>
        <w:tabs>
          <w:tab w:val="clear" w:pos="4153"/>
          <w:tab w:val="clear" w:pos="8306"/>
        </w:tabs>
      </w:pPr>
    </w:p>
    <w:p w14:paraId="4C46E695" w14:textId="77777777" w:rsidR="00956FFD" w:rsidRDefault="00956FFD" w:rsidP="00956FFD">
      <w:pPr>
        <w:pStyle w:val="Header"/>
        <w:tabs>
          <w:tab w:val="clear" w:pos="4153"/>
          <w:tab w:val="clear" w:pos="8306"/>
        </w:tabs>
      </w:pPr>
      <w:r>
        <w:t>These steps are considered individually in the following sections.</w:t>
      </w:r>
    </w:p>
    <w:p w14:paraId="5708C08A" w14:textId="77777777" w:rsidR="00956FFD" w:rsidRDefault="00956FFD" w:rsidP="00645BD9"/>
    <w:p w14:paraId="05CF42E1" w14:textId="77777777" w:rsidR="00696818" w:rsidRDefault="00696818" w:rsidP="00F5260C">
      <w:pPr>
        <w:pStyle w:val="Heading2"/>
      </w:pPr>
      <w:bookmarkStart w:id="2" w:name="_Toc338672"/>
      <w:r>
        <w:t>Audience</w:t>
      </w:r>
      <w:bookmarkEnd w:id="2"/>
    </w:p>
    <w:p w14:paraId="7B4575EB" w14:textId="77777777" w:rsidR="00696818" w:rsidRDefault="00696818" w:rsidP="00696818"/>
    <w:p w14:paraId="32C9C3D0" w14:textId="77777777" w:rsidR="003B3294" w:rsidRDefault="000A51EA" w:rsidP="003F32D7">
      <w:pPr>
        <w:jc w:val="both"/>
      </w:pPr>
      <w:r>
        <w:t>T</w:t>
      </w:r>
      <w:r w:rsidR="003B3294">
        <w:t xml:space="preserve">his communication programme is aimed at </w:t>
      </w:r>
      <w:r w:rsidR="0029110A">
        <w:t>interested parties, both</w:t>
      </w:r>
      <w:r>
        <w:t xml:space="preserve"> internal and external, contract and permanent, who have a part to play in the </w:t>
      </w:r>
      <w:r w:rsidR="00F1312B">
        <w:t xml:space="preserve">protection of personal data </w:t>
      </w:r>
      <w:r>
        <w:t xml:space="preserve">within </w:t>
      </w:r>
      <w:fldSimple w:instr=" DOCPROPERTY  &quot;Organization Name&quot;  \* MERGEFORMAT ">
        <w:r w:rsidR="00A03092">
          <w:t>[Organization Name]</w:t>
        </w:r>
      </w:fldSimple>
      <w:r w:rsidR="00A03092">
        <w:t>.</w:t>
      </w:r>
    </w:p>
    <w:p w14:paraId="0169DDC1" w14:textId="77777777" w:rsidR="0029110A" w:rsidRDefault="0029110A" w:rsidP="003F32D7">
      <w:pPr>
        <w:jc w:val="both"/>
      </w:pPr>
    </w:p>
    <w:p w14:paraId="556CEAC3" w14:textId="77777777" w:rsidR="0029110A" w:rsidRDefault="0029110A" w:rsidP="003F32D7">
      <w:pPr>
        <w:jc w:val="both"/>
      </w:pPr>
      <w:r>
        <w:t>The interested parties include:</w:t>
      </w:r>
    </w:p>
    <w:p w14:paraId="4E7716C7" w14:textId="77777777" w:rsidR="0029110A" w:rsidRDefault="0029110A" w:rsidP="003F32D7">
      <w:pPr>
        <w:jc w:val="both"/>
      </w:pPr>
    </w:p>
    <w:p w14:paraId="49B1B0BA" w14:textId="77777777" w:rsidR="0029110A" w:rsidRPr="009C1E80" w:rsidRDefault="0029110A" w:rsidP="0029110A">
      <w:pPr>
        <w:pStyle w:val="BodyText3"/>
        <w:numPr>
          <w:ilvl w:val="0"/>
          <w:numId w:val="22"/>
        </w:numPr>
        <w:rPr>
          <w:highlight w:val="yellow"/>
        </w:rPr>
      </w:pPr>
      <w:r>
        <w:t xml:space="preserve"> </w:t>
      </w:r>
      <w:r w:rsidRPr="009C1E80">
        <w:rPr>
          <w:highlight w:val="yellow"/>
        </w:rPr>
        <w:t>Shareholders</w:t>
      </w:r>
    </w:p>
    <w:p w14:paraId="40D5A0A5" w14:textId="77777777" w:rsidR="0029110A" w:rsidRPr="009C1E80" w:rsidRDefault="0029110A" w:rsidP="0029110A">
      <w:pPr>
        <w:pStyle w:val="BodyText3"/>
        <w:numPr>
          <w:ilvl w:val="0"/>
          <w:numId w:val="22"/>
        </w:numPr>
        <w:rPr>
          <w:highlight w:val="yellow"/>
        </w:rPr>
      </w:pPr>
      <w:r w:rsidRPr="009C1E80">
        <w:rPr>
          <w:highlight w:val="yellow"/>
        </w:rPr>
        <w:t>Board of Directors</w:t>
      </w:r>
    </w:p>
    <w:p w14:paraId="5E80A1F2" w14:textId="77777777" w:rsidR="0029110A" w:rsidRPr="009C1E80" w:rsidRDefault="0029110A" w:rsidP="0029110A">
      <w:pPr>
        <w:pStyle w:val="BodyText3"/>
        <w:numPr>
          <w:ilvl w:val="0"/>
          <w:numId w:val="22"/>
        </w:numPr>
        <w:rPr>
          <w:highlight w:val="yellow"/>
        </w:rPr>
      </w:pPr>
      <w:r w:rsidRPr="009C1E80">
        <w:rPr>
          <w:highlight w:val="yellow"/>
        </w:rPr>
        <w:t>Suppliers</w:t>
      </w:r>
    </w:p>
    <w:p w14:paraId="07D1B01D" w14:textId="77777777" w:rsidR="0029110A" w:rsidRPr="009C1E80" w:rsidRDefault="0029110A" w:rsidP="0029110A">
      <w:pPr>
        <w:pStyle w:val="BodyText3"/>
        <w:numPr>
          <w:ilvl w:val="0"/>
          <w:numId w:val="22"/>
        </w:numPr>
        <w:rPr>
          <w:highlight w:val="yellow"/>
        </w:rPr>
      </w:pPr>
      <w:r w:rsidRPr="009C1E80">
        <w:rPr>
          <w:highlight w:val="yellow"/>
        </w:rPr>
        <w:t>Customers</w:t>
      </w:r>
    </w:p>
    <w:p w14:paraId="125DEAEE" w14:textId="77777777" w:rsidR="0029110A" w:rsidRPr="009C1E80" w:rsidRDefault="0029110A" w:rsidP="0029110A">
      <w:pPr>
        <w:pStyle w:val="BodyText3"/>
        <w:numPr>
          <w:ilvl w:val="0"/>
          <w:numId w:val="22"/>
        </w:numPr>
        <w:rPr>
          <w:highlight w:val="yellow"/>
        </w:rPr>
      </w:pPr>
      <w:r w:rsidRPr="009C1E80">
        <w:rPr>
          <w:highlight w:val="yellow"/>
        </w:rPr>
        <w:t>Regulatory bodies</w:t>
      </w:r>
    </w:p>
    <w:p w14:paraId="380A6E40" w14:textId="77777777" w:rsidR="0029110A" w:rsidRPr="009C1E80" w:rsidRDefault="0029110A" w:rsidP="0029110A">
      <w:pPr>
        <w:pStyle w:val="BodyText3"/>
        <w:numPr>
          <w:ilvl w:val="0"/>
          <w:numId w:val="22"/>
        </w:numPr>
        <w:rPr>
          <w:highlight w:val="yellow"/>
        </w:rPr>
      </w:pPr>
      <w:r w:rsidRPr="009C1E80">
        <w:rPr>
          <w:highlight w:val="yellow"/>
        </w:rPr>
        <w:t>Customer user groups</w:t>
      </w:r>
    </w:p>
    <w:p w14:paraId="0334532A" w14:textId="77777777" w:rsidR="0029110A" w:rsidRPr="009C1E80" w:rsidRDefault="0029110A" w:rsidP="0029110A">
      <w:pPr>
        <w:pStyle w:val="BodyText3"/>
        <w:numPr>
          <w:ilvl w:val="0"/>
          <w:numId w:val="22"/>
        </w:numPr>
        <w:rPr>
          <w:highlight w:val="yellow"/>
        </w:rPr>
      </w:pPr>
      <w:r>
        <w:rPr>
          <w:highlight w:val="yellow"/>
        </w:rPr>
        <w:t xml:space="preserve">Employees of the </w:t>
      </w:r>
      <w:r w:rsidR="00720E23">
        <w:rPr>
          <w:highlight w:val="yellow"/>
        </w:rPr>
        <w:t>organisation</w:t>
      </w:r>
    </w:p>
    <w:p w14:paraId="0967116F" w14:textId="77777777" w:rsidR="0029110A" w:rsidRPr="009C1E80" w:rsidRDefault="0029110A" w:rsidP="0029110A">
      <w:pPr>
        <w:pStyle w:val="BodyText3"/>
        <w:numPr>
          <w:ilvl w:val="0"/>
          <w:numId w:val="22"/>
        </w:numPr>
        <w:rPr>
          <w:highlight w:val="yellow"/>
        </w:rPr>
      </w:pPr>
      <w:r w:rsidRPr="009C1E80">
        <w:rPr>
          <w:highlight w:val="yellow"/>
        </w:rPr>
        <w:t>Contractors p</w:t>
      </w:r>
      <w:r>
        <w:rPr>
          <w:highlight w:val="yellow"/>
        </w:rPr>
        <w:t xml:space="preserve">roviding services to the </w:t>
      </w:r>
      <w:r w:rsidR="00720E23">
        <w:rPr>
          <w:highlight w:val="yellow"/>
        </w:rPr>
        <w:t>organisation</w:t>
      </w:r>
    </w:p>
    <w:p w14:paraId="52147205" w14:textId="77777777" w:rsidR="0029110A" w:rsidRPr="009C1E80" w:rsidRDefault="0029110A" w:rsidP="0029110A">
      <w:pPr>
        <w:pStyle w:val="BodyText3"/>
        <w:numPr>
          <w:ilvl w:val="0"/>
          <w:numId w:val="22"/>
        </w:numPr>
        <w:rPr>
          <w:highlight w:val="yellow"/>
        </w:rPr>
      </w:pPr>
      <w:r w:rsidRPr="009C1E80">
        <w:rPr>
          <w:highlight w:val="yellow"/>
        </w:rPr>
        <w:t>Nati</w:t>
      </w:r>
      <w:r>
        <w:rPr>
          <w:highlight w:val="yellow"/>
        </w:rPr>
        <w:t xml:space="preserve">onal or local government </w:t>
      </w:r>
      <w:r w:rsidR="00720E23">
        <w:rPr>
          <w:highlight w:val="yellow"/>
        </w:rPr>
        <w:t>organisation</w:t>
      </w:r>
      <w:r w:rsidRPr="009C1E80">
        <w:rPr>
          <w:highlight w:val="yellow"/>
        </w:rPr>
        <w:t>s</w:t>
      </w:r>
    </w:p>
    <w:p w14:paraId="7566F81B" w14:textId="77777777" w:rsidR="0029110A" w:rsidRPr="009C1E80" w:rsidRDefault="0029110A" w:rsidP="0029110A">
      <w:pPr>
        <w:pStyle w:val="BodyText3"/>
        <w:numPr>
          <w:ilvl w:val="0"/>
          <w:numId w:val="22"/>
        </w:numPr>
        <w:rPr>
          <w:highlight w:val="yellow"/>
        </w:rPr>
      </w:pPr>
      <w:r w:rsidRPr="009C1E80">
        <w:rPr>
          <w:highlight w:val="yellow"/>
        </w:rPr>
        <w:t>Trade associations and industry bodies</w:t>
      </w:r>
    </w:p>
    <w:p w14:paraId="0A490D9C" w14:textId="77777777" w:rsidR="0029110A" w:rsidRDefault="0029110A" w:rsidP="0029110A">
      <w:pPr>
        <w:pStyle w:val="BodyText3"/>
        <w:numPr>
          <w:ilvl w:val="0"/>
          <w:numId w:val="22"/>
        </w:numPr>
        <w:rPr>
          <w:highlight w:val="yellow"/>
        </w:rPr>
      </w:pPr>
      <w:r w:rsidRPr="009C1E80">
        <w:rPr>
          <w:highlight w:val="yellow"/>
        </w:rPr>
        <w:t>Trade unions</w:t>
      </w:r>
    </w:p>
    <w:p w14:paraId="2F9BDF6E" w14:textId="77777777" w:rsidR="0029110A" w:rsidRDefault="0029110A" w:rsidP="0029110A">
      <w:pPr>
        <w:pStyle w:val="BodyText3"/>
        <w:numPr>
          <w:ilvl w:val="0"/>
          <w:numId w:val="22"/>
        </w:numPr>
        <w:rPr>
          <w:highlight w:val="yellow"/>
        </w:rPr>
      </w:pPr>
      <w:r>
        <w:rPr>
          <w:highlight w:val="yellow"/>
        </w:rPr>
        <w:t>General public</w:t>
      </w:r>
    </w:p>
    <w:p w14:paraId="09D75CED" w14:textId="77777777" w:rsidR="0029110A" w:rsidRDefault="0029110A" w:rsidP="0029110A">
      <w:pPr>
        <w:pStyle w:val="BodyText3"/>
        <w:numPr>
          <w:ilvl w:val="0"/>
          <w:numId w:val="22"/>
        </w:numPr>
        <w:rPr>
          <w:highlight w:val="yellow"/>
        </w:rPr>
      </w:pPr>
      <w:r>
        <w:rPr>
          <w:highlight w:val="yellow"/>
        </w:rPr>
        <w:t>Investors</w:t>
      </w:r>
    </w:p>
    <w:p w14:paraId="26149B09" w14:textId="77777777" w:rsidR="0029110A" w:rsidRDefault="0029110A" w:rsidP="0029110A">
      <w:pPr>
        <w:pStyle w:val="BodyText3"/>
        <w:numPr>
          <w:ilvl w:val="0"/>
          <w:numId w:val="22"/>
        </w:numPr>
        <w:rPr>
          <w:highlight w:val="yellow"/>
        </w:rPr>
      </w:pPr>
      <w:r>
        <w:rPr>
          <w:highlight w:val="yellow"/>
        </w:rPr>
        <w:t>Distributors</w:t>
      </w:r>
    </w:p>
    <w:p w14:paraId="7F8C5ED0" w14:textId="77777777" w:rsidR="0029110A" w:rsidRDefault="0029110A" w:rsidP="0029110A">
      <w:pPr>
        <w:pStyle w:val="BodyText3"/>
        <w:numPr>
          <w:ilvl w:val="0"/>
          <w:numId w:val="22"/>
        </w:numPr>
        <w:rPr>
          <w:highlight w:val="yellow"/>
        </w:rPr>
      </w:pPr>
      <w:r>
        <w:rPr>
          <w:highlight w:val="yellow"/>
        </w:rPr>
        <w:t>Media</w:t>
      </w:r>
    </w:p>
    <w:p w14:paraId="471E5AC2" w14:textId="77777777" w:rsidR="003B3294" w:rsidRDefault="003B3294" w:rsidP="003F32D7">
      <w:pPr>
        <w:jc w:val="both"/>
      </w:pPr>
    </w:p>
    <w:p w14:paraId="728C8E6E" w14:textId="77777777" w:rsidR="009F2EF1" w:rsidRDefault="009F2EF1" w:rsidP="003F32D7">
      <w:pPr>
        <w:jc w:val="both"/>
      </w:pPr>
      <w:r w:rsidRPr="009F2EF1">
        <w:rPr>
          <w:highlight w:val="yellow"/>
        </w:rPr>
        <w:t xml:space="preserve">[Describe </w:t>
      </w:r>
      <w:r w:rsidR="0029110A">
        <w:rPr>
          <w:highlight w:val="yellow"/>
        </w:rPr>
        <w:t xml:space="preserve">in brief </w:t>
      </w:r>
      <w:r w:rsidRPr="009F2EF1">
        <w:rPr>
          <w:highlight w:val="yellow"/>
        </w:rPr>
        <w:t xml:space="preserve">the various interested parties within your </w:t>
      </w:r>
      <w:r w:rsidR="00720E23">
        <w:rPr>
          <w:highlight w:val="yellow"/>
        </w:rPr>
        <w:t>organisation</w:t>
      </w:r>
      <w:r w:rsidRPr="009F2EF1">
        <w:rPr>
          <w:highlight w:val="yellow"/>
        </w:rPr>
        <w:t xml:space="preserve"> with whom you will need to communicate]</w:t>
      </w:r>
    </w:p>
    <w:p w14:paraId="1540F685" w14:textId="77777777" w:rsidR="003B3294" w:rsidRDefault="003B3294" w:rsidP="00696818"/>
    <w:p w14:paraId="783DF6CC" w14:textId="77777777" w:rsidR="003B3294" w:rsidRDefault="00956FFD" w:rsidP="00F5260C">
      <w:pPr>
        <w:pStyle w:val="Heading2"/>
      </w:pPr>
      <w:bookmarkStart w:id="3" w:name="_Toc338673"/>
      <w:r>
        <w:t xml:space="preserve">Communication </w:t>
      </w:r>
      <w:r w:rsidR="003B3294">
        <w:t>Topics</w:t>
      </w:r>
      <w:bookmarkEnd w:id="3"/>
    </w:p>
    <w:p w14:paraId="7C31EFEF" w14:textId="77777777" w:rsidR="003B3294" w:rsidRDefault="003B3294" w:rsidP="00696818"/>
    <w:p w14:paraId="22CE9F88" w14:textId="77777777" w:rsidR="00696818" w:rsidRDefault="000A51EA" w:rsidP="003F32D7">
      <w:pPr>
        <w:jc w:val="both"/>
      </w:pPr>
      <w:r>
        <w:t xml:space="preserve">The communication programme is intended to </w:t>
      </w:r>
      <w:r w:rsidR="00956FFD">
        <w:t>communicate</w:t>
      </w:r>
      <w:r>
        <w:t xml:space="preserve"> the key </w:t>
      </w:r>
      <w:r w:rsidR="00956FFD">
        <w:t>items of information</w:t>
      </w:r>
      <w:r>
        <w:t xml:space="preserve"> in the following main areas:</w:t>
      </w:r>
    </w:p>
    <w:p w14:paraId="6BCAFA0C" w14:textId="77777777" w:rsidR="00F26AC9" w:rsidRDefault="00F26AC9" w:rsidP="003F32D7">
      <w:pPr>
        <w:numPr>
          <w:ilvl w:val="0"/>
          <w:numId w:val="19"/>
        </w:numPr>
        <w:jc w:val="both"/>
      </w:pPr>
      <w:r>
        <w:lastRenderedPageBreak/>
        <w:t>The main requirements of the GDPR and how they relate to our business processing of personal data</w:t>
      </w:r>
    </w:p>
    <w:p w14:paraId="64E78FCD" w14:textId="77777777" w:rsidR="000A51EA" w:rsidRDefault="00615820" w:rsidP="003F32D7">
      <w:pPr>
        <w:numPr>
          <w:ilvl w:val="0"/>
          <w:numId w:val="19"/>
        </w:numPr>
        <w:jc w:val="both"/>
      </w:pPr>
      <w:r w:rsidRPr="00B1076C">
        <w:t xml:space="preserve">The overall framework </w:t>
      </w:r>
      <w:r w:rsidR="00F26AC9">
        <w:t>used to meet the requirements of the GDPR</w:t>
      </w:r>
      <w:r w:rsidR="000A51EA" w:rsidRPr="00B1076C">
        <w:t xml:space="preserve"> including the vision, policies, plans and objectives that are to be achieved</w:t>
      </w:r>
    </w:p>
    <w:p w14:paraId="2284859D" w14:textId="77777777" w:rsidR="00F26AC9" w:rsidRDefault="00F26AC9" w:rsidP="003F32D7">
      <w:pPr>
        <w:numPr>
          <w:ilvl w:val="0"/>
          <w:numId w:val="19"/>
        </w:numPr>
        <w:jc w:val="both"/>
      </w:pPr>
      <w:r>
        <w:t>The part that each of the interested parties is expected to play in ensuring compliance</w:t>
      </w:r>
    </w:p>
    <w:p w14:paraId="51069F37" w14:textId="77777777" w:rsidR="00F26AC9" w:rsidRPr="00B1076C" w:rsidRDefault="00F26AC9" w:rsidP="003F32D7">
      <w:pPr>
        <w:numPr>
          <w:ilvl w:val="0"/>
          <w:numId w:val="19"/>
        </w:numPr>
        <w:jc w:val="both"/>
      </w:pPr>
      <w:r>
        <w:t>New and changed processes and procedures that are, or will be, put in place</w:t>
      </w:r>
    </w:p>
    <w:p w14:paraId="0616F041" w14:textId="77777777" w:rsidR="000A51EA" w:rsidRPr="00B1076C" w:rsidRDefault="000A51EA" w:rsidP="003F32D7">
      <w:pPr>
        <w:numPr>
          <w:ilvl w:val="0"/>
          <w:numId w:val="19"/>
        </w:numPr>
        <w:jc w:val="both"/>
      </w:pPr>
      <w:r w:rsidRPr="00B1076C">
        <w:t xml:space="preserve">How the </w:t>
      </w:r>
      <w:r w:rsidR="00615820" w:rsidRPr="00B1076C">
        <w:t>information security</w:t>
      </w:r>
      <w:r w:rsidR="00BA2F55" w:rsidRPr="00B1076C">
        <w:t xml:space="preserve"> measures in place</w:t>
      </w:r>
      <w:r w:rsidRPr="00B1076C">
        <w:t xml:space="preserve"> relate to </w:t>
      </w:r>
      <w:r w:rsidR="00F26AC9">
        <w:t>meeting the GDPR</w:t>
      </w:r>
      <w:r w:rsidRPr="00B1076C">
        <w:t>, both now and going forward</w:t>
      </w:r>
    </w:p>
    <w:p w14:paraId="390B96F9" w14:textId="77777777" w:rsidR="0032120C" w:rsidRPr="00B1076C" w:rsidRDefault="00F26AC9" w:rsidP="003F32D7">
      <w:pPr>
        <w:numPr>
          <w:ilvl w:val="0"/>
          <w:numId w:val="19"/>
        </w:numPr>
        <w:jc w:val="both"/>
      </w:pPr>
      <w:r>
        <w:t xml:space="preserve">Any other </w:t>
      </w:r>
      <w:r w:rsidR="0032120C" w:rsidRPr="00B1076C">
        <w:t>statutory, regulatory and contractual requirements an</w:t>
      </w:r>
      <w:r w:rsidR="00BA2F55" w:rsidRPr="00B1076C">
        <w:t>d constraints wit</w:t>
      </w:r>
      <w:r w:rsidR="00615820" w:rsidRPr="00B1076C">
        <w:t xml:space="preserve">hin which the </w:t>
      </w:r>
      <w:r w:rsidR="00720E23">
        <w:t>organisation</w:t>
      </w:r>
      <w:r w:rsidR="00BA2F55" w:rsidRPr="00B1076C">
        <w:t xml:space="preserve"> </w:t>
      </w:r>
      <w:r w:rsidR="0032120C" w:rsidRPr="00B1076C">
        <w:t>must operate</w:t>
      </w:r>
      <w:r>
        <w:t xml:space="preserve"> </w:t>
      </w:r>
      <w:proofErr w:type="gramStart"/>
      <w:r>
        <w:t>with regard to</w:t>
      </w:r>
      <w:proofErr w:type="gramEnd"/>
      <w:r>
        <w:t xml:space="preserve"> personal data</w:t>
      </w:r>
    </w:p>
    <w:p w14:paraId="0CABB27D" w14:textId="77777777" w:rsidR="0032120C" w:rsidRPr="00B1076C" w:rsidRDefault="0032120C" w:rsidP="003F32D7">
      <w:pPr>
        <w:numPr>
          <w:ilvl w:val="0"/>
          <w:numId w:val="19"/>
        </w:numPr>
        <w:jc w:val="both"/>
      </w:pPr>
      <w:r w:rsidRPr="00B1076C">
        <w:t>Updates on how plans are progressing towards meeting</w:t>
      </w:r>
      <w:r w:rsidR="00BA2F55" w:rsidRPr="00B1076C">
        <w:t xml:space="preserve"> </w:t>
      </w:r>
      <w:r w:rsidR="00615820" w:rsidRPr="00B1076C">
        <w:t xml:space="preserve">the defined objectives of the </w:t>
      </w:r>
      <w:r w:rsidR="00F26AC9">
        <w:t>GDPR compliance framework</w:t>
      </w:r>
    </w:p>
    <w:p w14:paraId="31EB2BB2" w14:textId="77777777" w:rsidR="00956FFD" w:rsidRPr="00B1076C" w:rsidRDefault="00956FFD" w:rsidP="003F32D7">
      <w:pPr>
        <w:numPr>
          <w:ilvl w:val="0"/>
          <w:numId w:val="19"/>
        </w:numPr>
        <w:jc w:val="both"/>
      </w:pPr>
      <w:r w:rsidRPr="00B1076C">
        <w:t>Awareness of information security issues and risks and our approach to addressing them</w:t>
      </w:r>
    </w:p>
    <w:p w14:paraId="25F80DAE" w14:textId="77777777" w:rsidR="000A51EA" w:rsidRDefault="000A51EA" w:rsidP="00696818"/>
    <w:p w14:paraId="383180A9" w14:textId="77777777" w:rsidR="00FD50DF" w:rsidRDefault="00FD50DF" w:rsidP="003D0ECA">
      <w:pPr>
        <w:jc w:val="both"/>
      </w:pPr>
      <w:r>
        <w:t>The level of detail required in the above areas will vary across the interested parties involved.</w:t>
      </w:r>
    </w:p>
    <w:p w14:paraId="5E21B2ED" w14:textId="77777777" w:rsidR="00FD50DF" w:rsidRDefault="00FD50DF" w:rsidP="00696818"/>
    <w:p w14:paraId="4DDA1EA4" w14:textId="77777777" w:rsidR="00696818" w:rsidRDefault="00956FFD" w:rsidP="00F5260C">
      <w:pPr>
        <w:pStyle w:val="Heading2"/>
      </w:pPr>
      <w:bookmarkStart w:id="4" w:name="_Toc338674"/>
      <w:r>
        <w:t>Communication Methods</w:t>
      </w:r>
      <w:bookmarkEnd w:id="4"/>
    </w:p>
    <w:p w14:paraId="43D64CAC" w14:textId="77777777" w:rsidR="00696818" w:rsidRDefault="00696818" w:rsidP="00696818">
      <w:bookmarkStart w:id="5" w:name="_GoBack"/>
      <w:bookmarkEnd w:id="5"/>
    </w:p>
    <w:p w14:paraId="0F484D30" w14:textId="77777777" w:rsidR="003D0ECA" w:rsidRDefault="003D0ECA" w:rsidP="003D0ECA">
      <w:pPr>
        <w:pStyle w:val="Header"/>
        <w:tabs>
          <w:tab w:val="clear" w:pos="4153"/>
          <w:tab w:val="clear" w:pos="8306"/>
        </w:tabs>
        <w:jc w:val="both"/>
      </w:pPr>
      <w:r>
        <w:t xml:space="preserve">There are </w:t>
      </w:r>
      <w:proofErr w:type="gramStart"/>
      <w:r>
        <w:t>a number of</w:t>
      </w:r>
      <w:proofErr w:type="gramEnd"/>
      <w:r>
        <w:t xml:space="preserve"> established communication methods in place within </w:t>
      </w:r>
      <w:r w:rsidR="0023190C">
        <w:fldChar w:fldCharType="begin"/>
      </w:r>
      <w:r w:rsidR="0023190C">
        <w:instrText xml:space="preserve"> DOCPROPERTY  "Organization Name"  \* MERGEFORMAT </w:instrText>
      </w:r>
      <w:r w:rsidR="0023190C">
        <w:fldChar w:fldCharType="separate"/>
      </w:r>
      <w:r>
        <w:t>[Organization Name]</w:t>
      </w:r>
      <w:r w:rsidR="0023190C">
        <w:fldChar w:fldCharType="end"/>
      </w:r>
      <w:r>
        <w:t xml:space="preserve"> and these will be used where possible. These include:</w:t>
      </w:r>
    </w:p>
    <w:p w14:paraId="63C5D0B9" w14:textId="77777777" w:rsidR="003D0ECA" w:rsidRDefault="003D0ECA" w:rsidP="003D0ECA">
      <w:pPr>
        <w:pStyle w:val="Header"/>
        <w:tabs>
          <w:tab w:val="clear" w:pos="4153"/>
          <w:tab w:val="clear" w:pos="8306"/>
        </w:tabs>
        <w:jc w:val="both"/>
      </w:pPr>
    </w:p>
    <w:p w14:paraId="36E54271" w14:textId="77777777" w:rsidR="003D0ECA" w:rsidRDefault="003D0ECA" w:rsidP="003D0ECA">
      <w:pPr>
        <w:pStyle w:val="Header"/>
        <w:tabs>
          <w:tab w:val="clear" w:pos="4153"/>
          <w:tab w:val="clear" w:pos="8306"/>
        </w:tabs>
        <w:jc w:val="both"/>
      </w:pPr>
      <w:r w:rsidRPr="003D0ECA">
        <w:rPr>
          <w:highlight w:val="yellow"/>
        </w:rPr>
        <w:t>[List and describe your existing communication methods e.g. regular team meetings and briefings, newsletters, annual events.]</w:t>
      </w:r>
    </w:p>
    <w:p w14:paraId="1432BED9" w14:textId="77777777" w:rsidR="003D0ECA" w:rsidRDefault="003D0ECA" w:rsidP="003D0ECA">
      <w:pPr>
        <w:pStyle w:val="Header"/>
        <w:tabs>
          <w:tab w:val="clear" w:pos="4153"/>
          <w:tab w:val="clear" w:pos="8306"/>
        </w:tabs>
        <w:jc w:val="both"/>
      </w:pPr>
    </w:p>
    <w:p w14:paraId="79D03D7B" w14:textId="77777777" w:rsidR="003D0ECA" w:rsidRDefault="003D0ECA" w:rsidP="003D0ECA">
      <w:pPr>
        <w:pStyle w:val="Header"/>
        <w:tabs>
          <w:tab w:val="clear" w:pos="4153"/>
          <w:tab w:val="clear" w:pos="8306"/>
        </w:tabs>
        <w:jc w:val="both"/>
      </w:pPr>
      <w:r>
        <w:t>Where appropriate, additional methods will be put in place, on either a temporary or permanent basis, to supplement those already available.</w:t>
      </w:r>
    </w:p>
    <w:p w14:paraId="44D38FCB" w14:textId="77777777" w:rsidR="003D0ECA" w:rsidRDefault="003D0ECA" w:rsidP="003D0ECA">
      <w:pPr>
        <w:pStyle w:val="Header"/>
        <w:tabs>
          <w:tab w:val="clear" w:pos="4153"/>
          <w:tab w:val="clear" w:pos="8306"/>
        </w:tabs>
        <w:jc w:val="both"/>
      </w:pPr>
    </w:p>
    <w:p w14:paraId="03403F2F" w14:textId="77777777" w:rsidR="003D0ECA" w:rsidRDefault="003D0ECA" w:rsidP="003D0ECA">
      <w:pPr>
        <w:pStyle w:val="Header"/>
        <w:tabs>
          <w:tab w:val="clear" w:pos="4153"/>
          <w:tab w:val="clear" w:pos="8306"/>
        </w:tabs>
        <w:jc w:val="both"/>
      </w:pPr>
      <w:r>
        <w:t>A breakdown of the ways in which the necessary information will be communicated to the relevant interested parties</w:t>
      </w:r>
      <w:r w:rsidR="00B1076C">
        <w:t xml:space="preserve"> is shown in Table 1</w:t>
      </w:r>
      <w:r>
        <w:t>.</w:t>
      </w:r>
    </w:p>
    <w:p w14:paraId="52C498C8" w14:textId="77777777" w:rsidR="003D0ECA" w:rsidRDefault="003D0ECA">
      <w: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9"/>
        <w:gridCol w:w="3402"/>
        <w:gridCol w:w="2268"/>
        <w:gridCol w:w="1701"/>
      </w:tblGrid>
      <w:tr w:rsidR="003D0ECA" w14:paraId="5CA6AABC" w14:textId="77777777" w:rsidTr="00D36F1F">
        <w:trPr>
          <w:tblHeader/>
        </w:trPr>
        <w:tc>
          <w:tcPr>
            <w:tcW w:w="1809" w:type="dxa"/>
            <w:shd w:val="clear" w:color="auto" w:fill="C6D9F1" w:themeFill="text2" w:themeFillTint="33"/>
          </w:tcPr>
          <w:p w14:paraId="5B261F07" w14:textId="77777777" w:rsidR="003D0ECA" w:rsidRDefault="003D0ECA" w:rsidP="00D36F1F">
            <w:pPr>
              <w:pStyle w:val="Header"/>
              <w:tabs>
                <w:tab w:val="clear" w:pos="4153"/>
                <w:tab w:val="clear" w:pos="8306"/>
              </w:tabs>
              <w:jc w:val="both"/>
              <w:rPr>
                <w:b/>
                <w:bCs/>
              </w:rPr>
            </w:pPr>
            <w:r>
              <w:rPr>
                <w:b/>
                <w:bCs/>
              </w:rPr>
              <w:lastRenderedPageBreak/>
              <w:t>Interested Party</w:t>
            </w:r>
          </w:p>
        </w:tc>
        <w:tc>
          <w:tcPr>
            <w:tcW w:w="3402" w:type="dxa"/>
            <w:shd w:val="clear" w:color="auto" w:fill="C6D9F1" w:themeFill="text2" w:themeFillTint="33"/>
          </w:tcPr>
          <w:p w14:paraId="60812F60" w14:textId="77777777" w:rsidR="003D0ECA" w:rsidRDefault="003D0ECA" w:rsidP="00D36F1F">
            <w:pPr>
              <w:pStyle w:val="Header"/>
              <w:tabs>
                <w:tab w:val="clear" w:pos="4153"/>
                <w:tab w:val="clear" w:pos="8306"/>
              </w:tabs>
              <w:jc w:val="both"/>
              <w:rPr>
                <w:b/>
                <w:bCs/>
              </w:rPr>
            </w:pPr>
            <w:r>
              <w:rPr>
                <w:b/>
                <w:bCs/>
              </w:rPr>
              <w:t>Subject of Communication</w:t>
            </w:r>
          </w:p>
        </w:tc>
        <w:tc>
          <w:tcPr>
            <w:tcW w:w="2268" w:type="dxa"/>
            <w:shd w:val="clear" w:color="auto" w:fill="C6D9F1" w:themeFill="text2" w:themeFillTint="33"/>
          </w:tcPr>
          <w:p w14:paraId="57035BED" w14:textId="77777777" w:rsidR="003D0ECA" w:rsidRDefault="003D0ECA" w:rsidP="00D36F1F">
            <w:pPr>
              <w:pStyle w:val="Header"/>
              <w:tabs>
                <w:tab w:val="clear" w:pos="4153"/>
                <w:tab w:val="clear" w:pos="8306"/>
              </w:tabs>
              <w:jc w:val="both"/>
              <w:rPr>
                <w:b/>
                <w:bCs/>
              </w:rPr>
            </w:pPr>
            <w:r>
              <w:rPr>
                <w:b/>
                <w:bCs/>
              </w:rPr>
              <w:t>Method(s)</w:t>
            </w:r>
          </w:p>
        </w:tc>
        <w:tc>
          <w:tcPr>
            <w:tcW w:w="1701" w:type="dxa"/>
            <w:shd w:val="clear" w:color="auto" w:fill="C6D9F1" w:themeFill="text2" w:themeFillTint="33"/>
          </w:tcPr>
          <w:p w14:paraId="36EA7C13" w14:textId="77777777" w:rsidR="003D0ECA" w:rsidRDefault="003D0ECA" w:rsidP="00D36F1F">
            <w:pPr>
              <w:pStyle w:val="Header"/>
              <w:tabs>
                <w:tab w:val="clear" w:pos="4153"/>
                <w:tab w:val="clear" w:pos="8306"/>
              </w:tabs>
              <w:jc w:val="both"/>
              <w:rPr>
                <w:b/>
                <w:bCs/>
              </w:rPr>
            </w:pPr>
            <w:r>
              <w:rPr>
                <w:b/>
                <w:bCs/>
              </w:rPr>
              <w:t>Frequency</w:t>
            </w:r>
          </w:p>
        </w:tc>
      </w:tr>
      <w:tr w:rsidR="003D0ECA" w14:paraId="1CCD40FC" w14:textId="77777777" w:rsidTr="00D36F1F">
        <w:tc>
          <w:tcPr>
            <w:tcW w:w="1809" w:type="dxa"/>
          </w:tcPr>
          <w:p w14:paraId="00F0D33B" w14:textId="77777777" w:rsidR="003D0ECA" w:rsidRPr="00543DE1" w:rsidRDefault="003D0ECA" w:rsidP="00D36F1F">
            <w:pPr>
              <w:pStyle w:val="Header"/>
              <w:tabs>
                <w:tab w:val="clear" w:pos="4153"/>
                <w:tab w:val="clear" w:pos="8306"/>
              </w:tabs>
              <w:rPr>
                <w:highlight w:val="yellow"/>
              </w:rPr>
            </w:pPr>
            <w:r w:rsidRPr="00543DE1">
              <w:rPr>
                <w:highlight w:val="yellow"/>
              </w:rPr>
              <w:t>Executive Management</w:t>
            </w:r>
          </w:p>
        </w:tc>
        <w:tc>
          <w:tcPr>
            <w:tcW w:w="3402" w:type="dxa"/>
          </w:tcPr>
          <w:p w14:paraId="31E4253F" w14:textId="77777777" w:rsidR="003C3945" w:rsidRDefault="003C3945" w:rsidP="00D36F1F">
            <w:pPr>
              <w:pStyle w:val="Header"/>
              <w:tabs>
                <w:tab w:val="clear" w:pos="4153"/>
                <w:tab w:val="clear" w:pos="8306"/>
              </w:tabs>
              <w:rPr>
                <w:highlight w:val="yellow"/>
              </w:rPr>
            </w:pPr>
            <w:r>
              <w:rPr>
                <w:highlight w:val="yellow"/>
              </w:rPr>
              <w:t>GDPR requirements</w:t>
            </w:r>
          </w:p>
          <w:p w14:paraId="1875BF2D" w14:textId="77777777" w:rsidR="003D0ECA" w:rsidRDefault="003D0ECA" w:rsidP="00D36F1F">
            <w:pPr>
              <w:pStyle w:val="Header"/>
              <w:tabs>
                <w:tab w:val="clear" w:pos="4153"/>
                <w:tab w:val="clear" w:pos="8306"/>
              </w:tabs>
              <w:rPr>
                <w:highlight w:val="yellow"/>
              </w:rPr>
            </w:pPr>
            <w:r>
              <w:rPr>
                <w:highlight w:val="yellow"/>
              </w:rPr>
              <w:t>Information security strategy</w:t>
            </w:r>
          </w:p>
          <w:p w14:paraId="7833E5CB" w14:textId="77777777" w:rsidR="003D0ECA" w:rsidRDefault="003D0ECA" w:rsidP="00D36F1F">
            <w:pPr>
              <w:pStyle w:val="Header"/>
              <w:tabs>
                <w:tab w:val="clear" w:pos="4153"/>
                <w:tab w:val="clear" w:pos="8306"/>
              </w:tabs>
              <w:rPr>
                <w:highlight w:val="yellow"/>
              </w:rPr>
            </w:pPr>
            <w:r>
              <w:rPr>
                <w:highlight w:val="yellow"/>
              </w:rPr>
              <w:t>High level risk management</w:t>
            </w:r>
          </w:p>
          <w:p w14:paraId="7A038707" w14:textId="77777777" w:rsidR="003D0ECA" w:rsidRDefault="003D0ECA" w:rsidP="00D36F1F">
            <w:pPr>
              <w:pStyle w:val="Header"/>
              <w:tabs>
                <w:tab w:val="clear" w:pos="4153"/>
                <w:tab w:val="clear" w:pos="8306"/>
              </w:tabs>
              <w:rPr>
                <w:highlight w:val="yellow"/>
              </w:rPr>
            </w:pPr>
            <w:r>
              <w:rPr>
                <w:highlight w:val="yellow"/>
              </w:rPr>
              <w:t>Policy setting</w:t>
            </w:r>
          </w:p>
          <w:p w14:paraId="74601DE3" w14:textId="77777777" w:rsidR="003D0ECA" w:rsidRPr="00543DE1" w:rsidRDefault="003D0ECA" w:rsidP="00D36F1F">
            <w:pPr>
              <w:pStyle w:val="Header"/>
              <w:tabs>
                <w:tab w:val="clear" w:pos="4153"/>
                <w:tab w:val="clear" w:pos="8306"/>
              </w:tabs>
              <w:rPr>
                <w:highlight w:val="yellow"/>
              </w:rPr>
            </w:pPr>
            <w:r>
              <w:rPr>
                <w:highlight w:val="yellow"/>
              </w:rPr>
              <w:t>High level reporting</w:t>
            </w:r>
          </w:p>
        </w:tc>
        <w:tc>
          <w:tcPr>
            <w:tcW w:w="2268" w:type="dxa"/>
          </w:tcPr>
          <w:p w14:paraId="26678188" w14:textId="77777777" w:rsidR="003D0ECA" w:rsidRDefault="003D0ECA" w:rsidP="00D36F1F">
            <w:pPr>
              <w:pStyle w:val="Header"/>
              <w:tabs>
                <w:tab w:val="clear" w:pos="4153"/>
                <w:tab w:val="clear" w:pos="8306"/>
              </w:tabs>
              <w:rPr>
                <w:highlight w:val="yellow"/>
              </w:rPr>
            </w:pPr>
            <w:r>
              <w:rPr>
                <w:highlight w:val="yellow"/>
              </w:rPr>
              <w:t>Board briefings</w:t>
            </w:r>
          </w:p>
          <w:p w14:paraId="6BE0FFD1" w14:textId="77777777" w:rsidR="003D0ECA" w:rsidRPr="00543DE1" w:rsidRDefault="003D0ECA" w:rsidP="00D36F1F">
            <w:pPr>
              <w:pStyle w:val="Header"/>
              <w:tabs>
                <w:tab w:val="clear" w:pos="4153"/>
                <w:tab w:val="clear" w:pos="8306"/>
              </w:tabs>
              <w:rPr>
                <w:highlight w:val="yellow"/>
              </w:rPr>
            </w:pPr>
            <w:r w:rsidRPr="00543DE1">
              <w:rPr>
                <w:highlight w:val="yellow"/>
              </w:rPr>
              <w:t>[</w:t>
            </w:r>
            <w:r>
              <w:rPr>
                <w:highlight w:val="yellow"/>
              </w:rPr>
              <w:t>Information Security</w:t>
            </w:r>
            <w:r w:rsidRPr="00543DE1">
              <w:rPr>
                <w:highlight w:val="yellow"/>
              </w:rPr>
              <w:t xml:space="preserve"> Manager] 1-1 with Finance Director</w:t>
            </w:r>
          </w:p>
        </w:tc>
        <w:tc>
          <w:tcPr>
            <w:tcW w:w="1701" w:type="dxa"/>
          </w:tcPr>
          <w:p w14:paraId="31C2E4B8" w14:textId="77777777" w:rsidR="003D0ECA" w:rsidRDefault="003D0ECA" w:rsidP="00D36F1F">
            <w:pPr>
              <w:pStyle w:val="Header"/>
              <w:tabs>
                <w:tab w:val="clear" w:pos="4153"/>
                <w:tab w:val="clear" w:pos="8306"/>
              </w:tabs>
              <w:rPr>
                <w:highlight w:val="yellow"/>
              </w:rPr>
            </w:pPr>
            <w:r>
              <w:rPr>
                <w:highlight w:val="yellow"/>
              </w:rPr>
              <w:t>Monthly</w:t>
            </w:r>
          </w:p>
        </w:tc>
      </w:tr>
      <w:tr w:rsidR="003D0ECA" w14:paraId="1EEE53A4" w14:textId="77777777" w:rsidTr="00D36F1F">
        <w:tc>
          <w:tcPr>
            <w:tcW w:w="1809" w:type="dxa"/>
          </w:tcPr>
          <w:p w14:paraId="0942CABB" w14:textId="77777777" w:rsidR="003D0ECA" w:rsidRPr="00543DE1" w:rsidRDefault="003D0ECA" w:rsidP="00D36F1F">
            <w:pPr>
              <w:pStyle w:val="Header"/>
              <w:tabs>
                <w:tab w:val="clear" w:pos="4153"/>
                <w:tab w:val="clear" w:pos="8306"/>
              </w:tabs>
              <w:rPr>
                <w:highlight w:val="yellow"/>
              </w:rPr>
            </w:pPr>
            <w:r>
              <w:rPr>
                <w:highlight w:val="yellow"/>
              </w:rPr>
              <w:t>Departmental</w:t>
            </w:r>
            <w:r w:rsidRPr="00543DE1">
              <w:rPr>
                <w:highlight w:val="yellow"/>
              </w:rPr>
              <w:t xml:space="preserve"> Management</w:t>
            </w:r>
          </w:p>
        </w:tc>
        <w:tc>
          <w:tcPr>
            <w:tcW w:w="3402" w:type="dxa"/>
          </w:tcPr>
          <w:p w14:paraId="626830D6" w14:textId="77777777" w:rsidR="003D0ECA" w:rsidRDefault="003D0ECA" w:rsidP="00D36F1F">
            <w:pPr>
              <w:pStyle w:val="Header"/>
              <w:tabs>
                <w:tab w:val="clear" w:pos="4153"/>
                <w:tab w:val="clear" w:pos="8306"/>
              </w:tabs>
              <w:rPr>
                <w:highlight w:val="yellow"/>
              </w:rPr>
            </w:pPr>
            <w:r>
              <w:rPr>
                <w:highlight w:val="yellow"/>
              </w:rPr>
              <w:t>Information security awareness</w:t>
            </w:r>
          </w:p>
          <w:p w14:paraId="522677D4" w14:textId="77777777" w:rsidR="003D0ECA" w:rsidRDefault="003C3945" w:rsidP="00D36F1F">
            <w:pPr>
              <w:pStyle w:val="Header"/>
              <w:tabs>
                <w:tab w:val="clear" w:pos="4153"/>
                <w:tab w:val="clear" w:pos="8306"/>
              </w:tabs>
              <w:rPr>
                <w:highlight w:val="yellow"/>
              </w:rPr>
            </w:pPr>
            <w:r>
              <w:rPr>
                <w:highlight w:val="yellow"/>
              </w:rPr>
              <w:t>Data protection and s</w:t>
            </w:r>
            <w:r w:rsidR="003D0ECA">
              <w:rPr>
                <w:highlight w:val="yellow"/>
              </w:rPr>
              <w:t>ecurity requirements for new IT systems</w:t>
            </w:r>
          </w:p>
          <w:p w14:paraId="28CFE40C" w14:textId="77777777" w:rsidR="003D0ECA" w:rsidRDefault="003D0ECA" w:rsidP="00D36F1F">
            <w:pPr>
              <w:pStyle w:val="Header"/>
              <w:tabs>
                <w:tab w:val="clear" w:pos="4153"/>
                <w:tab w:val="clear" w:pos="8306"/>
              </w:tabs>
              <w:rPr>
                <w:highlight w:val="yellow"/>
              </w:rPr>
            </w:pPr>
            <w:r>
              <w:rPr>
                <w:highlight w:val="yellow"/>
              </w:rPr>
              <w:t>Review of risks and issues</w:t>
            </w:r>
          </w:p>
          <w:p w14:paraId="4A6C66A4" w14:textId="77777777" w:rsidR="003D0ECA" w:rsidRPr="00543DE1" w:rsidRDefault="003D0ECA" w:rsidP="00D36F1F">
            <w:pPr>
              <w:pStyle w:val="Header"/>
              <w:tabs>
                <w:tab w:val="clear" w:pos="4153"/>
                <w:tab w:val="clear" w:pos="8306"/>
              </w:tabs>
              <w:rPr>
                <w:highlight w:val="yellow"/>
              </w:rPr>
            </w:pPr>
            <w:r>
              <w:rPr>
                <w:highlight w:val="yellow"/>
              </w:rPr>
              <w:t>Reviews of security breaches</w:t>
            </w:r>
          </w:p>
        </w:tc>
        <w:tc>
          <w:tcPr>
            <w:tcW w:w="2268" w:type="dxa"/>
          </w:tcPr>
          <w:p w14:paraId="3BAA89F4" w14:textId="77777777" w:rsidR="003D0ECA" w:rsidRPr="00543DE1" w:rsidRDefault="003D0ECA" w:rsidP="00D36F1F">
            <w:pPr>
              <w:pStyle w:val="Header"/>
              <w:tabs>
                <w:tab w:val="clear" w:pos="4153"/>
                <w:tab w:val="clear" w:pos="8306"/>
              </w:tabs>
              <w:rPr>
                <w:highlight w:val="yellow"/>
              </w:rPr>
            </w:pPr>
            <w:r w:rsidRPr="00543DE1">
              <w:rPr>
                <w:highlight w:val="yellow"/>
              </w:rPr>
              <w:t>IT Steering Group</w:t>
            </w:r>
          </w:p>
          <w:p w14:paraId="187B3075" w14:textId="77777777" w:rsidR="003D0ECA" w:rsidRPr="00543DE1" w:rsidRDefault="003D0ECA" w:rsidP="00D36F1F">
            <w:pPr>
              <w:pStyle w:val="Header"/>
              <w:tabs>
                <w:tab w:val="clear" w:pos="4153"/>
                <w:tab w:val="clear" w:pos="8306"/>
              </w:tabs>
              <w:rPr>
                <w:highlight w:val="yellow"/>
              </w:rPr>
            </w:pPr>
            <w:r w:rsidRPr="00543DE1">
              <w:rPr>
                <w:highlight w:val="yellow"/>
              </w:rPr>
              <w:t>Specific agenda items at Senior Management T</w:t>
            </w:r>
            <w:r>
              <w:rPr>
                <w:highlight w:val="yellow"/>
              </w:rPr>
              <w:t>eam Meetings</w:t>
            </w:r>
          </w:p>
          <w:p w14:paraId="48FEB1AD" w14:textId="77777777" w:rsidR="003D0ECA" w:rsidRPr="00543DE1" w:rsidRDefault="003D0ECA" w:rsidP="00D36F1F">
            <w:pPr>
              <w:pStyle w:val="Header"/>
              <w:tabs>
                <w:tab w:val="clear" w:pos="4153"/>
                <w:tab w:val="clear" w:pos="8306"/>
              </w:tabs>
              <w:rPr>
                <w:highlight w:val="yellow"/>
              </w:rPr>
            </w:pPr>
            <w:r>
              <w:rPr>
                <w:highlight w:val="yellow"/>
              </w:rPr>
              <w:t xml:space="preserve">IT </w:t>
            </w:r>
            <w:r w:rsidRPr="00543DE1">
              <w:rPr>
                <w:highlight w:val="yellow"/>
              </w:rPr>
              <w:t>Change Advisory Board</w:t>
            </w:r>
          </w:p>
        </w:tc>
        <w:tc>
          <w:tcPr>
            <w:tcW w:w="1701" w:type="dxa"/>
          </w:tcPr>
          <w:p w14:paraId="6DF30406" w14:textId="77777777" w:rsidR="003D0ECA" w:rsidRPr="00543DE1" w:rsidRDefault="003D0ECA" w:rsidP="00D36F1F">
            <w:pPr>
              <w:pStyle w:val="Header"/>
              <w:tabs>
                <w:tab w:val="clear" w:pos="4153"/>
                <w:tab w:val="clear" w:pos="8306"/>
              </w:tabs>
              <w:rPr>
                <w:highlight w:val="yellow"/>
              </w:rPr>
            </w:pPr>
            <w:r>
              <w:rPr>
                <w:highlight w:val="yellow"/>
              </w:rPr>
              <w:t>Quarterly</w:t>
            </w:r>
          </w:p>
        </w:tc>
      </w:tr>
      <w:tr w:rsidR="003D0ECA" w14:paraId="04FC36C1" w14:textId="77777777" w:rsidTr="00D36F1F">
        <w:tc>
          <w:tcPr>
            <w:tcW w:w="1809" w:type="dxa"/>
          </w:tcPr>
          <w:p w14:paraId="380B7EFD" w14:textId="77777777" w:rsidR="003D0ECA" w:rsidRPr="00543DE1" w:rsidRDefault="003D0ECA" w:rsidP="00D36F1F">
            <w:pPr>
              <w:pStyle w:val="Header"/>
              <w:tabs>
                <w:tab w:val="clear" w:pos="4153"/>
                <w:tab w:val="clear" w:pos="8306"/>
              </w:tabs>
              <w:rPr>
                <w:highlight w:val="yellow"/>
              </w:rPr>
            </w:pPr>
            <w:r>
              <w:rPr>
                <w:highlight w:val="yellow"/>
              </w:rPr>
              <w:t xml:space="preserve">IT </w:t>
            </w:r>
            <w:r w:rsidRPr="00543DE1">
              <w:rPr>
                <w:highlight w:val="yellow"/>
              </w:rPr>
              <w:t>Users</w:t>
            </w:r>
          </w:p>
        </w:tc>
        <w:tc>
          <w:tcPr>
            <w:tcW w:w="3402" w:type="dxa"/>
          </w:tcPr>
          <w:p w14:paraId="2C138388" w14:textId="77777777" w:rsidR="003D0ECA" w:rsidRDefault="003C3945" w:rsidP="00D36F1F">
            <w:pPr>
              <w:pStyle w:val="Header"/>
              <w:tabs>
                <w:tab w:val="clear" w:pos="4153"/>
                <w:tab w:val="clear" w:pos="8306"/>
              </w:tabs>
              <w:rPr>
                <w:highlight w:val="yellow"/>
              </w:rPr>
            </w:pPr>
            <w:r>
              <w:rPr>
                <w:highlight w:val="yellow"/>
              </w:rPr>
              <w:t>Communication of information security p</w:t>
            </w:r>
            <w:r w:rsidR="003D0ECA" w:rsidRPr="00543DE1">
              <w:rPr>
                <w:highlight w:val="yellow"/>
              </w:rPr>
              <w:t>olicy</w:t>
            </w:r>
          </w:p>
          <w:p w14:paraId="03A9C729" w14:textId="77777777" w:rsidR="003D0ECA" w:rsidRDefault="003D0ECA" w:rsidP="00D36F1F">
            <w:pPr>
              <w:pStyle w:val="Header"/>
              <w:tabs>
                <w:tab w:val="clear" w:pos="4153"/>
                <w:tab w:val="clear" w:pos="8306"/>
              </w:tabs>
              <w:rPr>
                <w:highlight w:val="yellow"/>
              </w:rPr>
            </w:pPr>
            <w:r>
              <w:rPr>
                <w:highlight w:val="yellow"/>
              </w:rPr>
              <w:t>Ad-hoc reminders when important events occur e.g. breaches</w:t>
            </w:r>
          </w:p>
          <w:p w14:paraId="234A1FB3" w14:textId="77777777" w:rsidR="003D0ECA" w:rsidRPr="00543DE1" w:rsidRDefault="003D0ECA" w:rsidP="00D36F1F">
            <w:pPr>
              <w:pStyle w:val="Header"/>
              <w:tabs>
                <w:tab w:val="clear" w:pos="4153"/>
                <w:tab w:val="clear" w:pos="8306"/>
              </w:tabs>
              <w:rPr>
                <w:highlight w:val="yellow"/>
              </w:rPr>
            </w:pPr>
            <w:r>
              <w:rPr>
                <w:highlight w:val="yellow"/>
              </w:rPr>
              <w:t>Warnings and awareness</w:t>
            </w:r>
          </w:p>
        </w:tc>
        <w:tc>
          <w:tcPr>
            <w:tcW w:w="2268" w:type="dxa"/>
          </w:tcPr>
          <w:p w14:paraId="6DAEEB85" w14:textId="77777777" w:rsidR="003D0ECA" w:rsidRPr="00543DE1" w:rsidRDefault="003D0ECA" w:rsidP="00D36F1F">
            <w:pPr>
              <w:pStyle w:val="Header"/>
              <w:tabs>
                <w:tab w:val="clear" w:pos="4153"/>
                <w:tab w:val="clear" w:pos="8306"/>
              </w:tabs>
              <w:rPr>
                <w:highlight w:val="yellow"/>
              </w:rPr>
            </w:pPr>
            <w:r w:rsidRPr="00543DE1">
              <w:rPr>
                <w:highlight w:val="yellow"/>
              </w:rPr>
              <w:t>Newsletters</w:t>
            </w:r>
          </w:p>
          <w:p w14:paraId="6A8E30D2" w14:textId="77777777" w:rsidR="003D0ECA" w:rsidRPr="00543DE1" w:rsidRDefault="003D0ECA" w:rsidP="00D36F1F">
            <w:pPr>
              <w:pStyle w:val="Header"/>
              <w:tabs>
                <w:tab w:val="clear" w:pos="4153"/>
                <w:tab w:val="clear" w:pos="8306"/>
              </w:tabs>
              <w:rPr>
                <w:highlight w:val="yellow"/>
              </w:rPr>
            </w:pPr>
            <w:r>
              <w:rPr>
                <w:highlight w:val="yellow"/>
              </w:rPr>
              <w:t>S</w:t>
            </w:r>
            <w:r w:rsidRPr="00543DE1">
              <w:rPr>
                <w:highlight w:val="yellow"/>
              </w:rPr>
              <w:t>urveys</w:t>
            </w:r>
          </w:p>
          <w:p w14:paraId="6BF3CA85" w14:textId="77777777" w:rsidR="003D0ECA" w:rsidRDefault="003D0ECA" w:rsidP="00D36F1F">
            <w:pPr>
              <w:pStyle w:val="Header"/>
              <w:tabs>
                <w:tab w:val="clear" w:pos="4153"/>
                <w:tab w:val="clear" w:pos="8306"/>
              </w:tabs>
              <w:rPr>
                <w:highlight w:val="yellow"/>
              </w:rPr>
            </w:pPr>
            <w:r w:rsidRPr="00543DE1">
              <w:rPr>
                <w:highlight w:val="yellow"/>
              </w:rPr>
              <w:t>E-Zine articles</w:t>
            </w:r>
          </w:p>
          <w:p w14:paraId="02AD2F2E" w14:textId="77777777" w:rsidR="003D0ECA" w:rsidRPr="00543DE1" w:rsidRDefault="003D0ECA" w:rsidP="00D36F1F">
            <w:pPr>
              <w:pStyle w:val="Header"/>
              <w:tabs>
                <w:tab w:val="clear" w:pos="4153"/>
                <w:tab w:val="clear" w:pos="8306"/>
              </w:tabs>
              <w:rPr>
                <w:highlight w:val="yellow"/>
              </w:rPr>
            </w:pPr>
            <w:r>
              <w:rPr>
                <w:highlight w:val="yellow"/>
              </w:rPr>
              <w:t>Emails</w:t>
            </w:r>
          </w:p>
          <w:p w14:paraId="48F7A9B0" w14:textId="77777777" w:rsidR="003D0ECA" w:rsidRPr="00543DE1" w:rsidRDefault="003D0ECA" w:rsidP="00D36F1F">
            <w:pPr>
              <w:pStyle w:val="Header"/>
              <w:tabs>
                <w:tab w:val="clear" w:pos="4153"/>
                <w:tab w:val="clear" w:pos="8306"/>
              </w:tabs>
              <w:rPr>
                <w:highlight w:val="yellow"/>
              </w:rPr>
            </w:pPr>
          </w:p>
        </w:tc>
        <w:tc>
          <w:tcPr>
            <w:tcW w:w="1701" w:type="dxa"/>
          </w:tcPr>
          <w:p w14:paraId="6035A4B2" w14:textId="77777777" w:rsidR="003D0ECA" w:rsidRPr="00543DE1" w:rsidRDefault="003D0ECA" w:rsidP="00D36F1F">
            <w:pPr>
              <w:pStyle w:val="Header"/>
              <w:tabs>
                <w:tab w:val="clear" w:pos="4153"/>
                <w:tab w:val="clear" w:pos="8306"/>
              </w:tabs>
              <w:rPr>
                <w:highlight w:val="yellow"/>
              </w:rPr>
            </w:pPr>
            <w:r>
              <w:rPr>
                <w:highlight w:val="yellow"/>
              </w:rPr>
              <w:t>Quarterly</w:t>
            </w:r>
          </w:p>
        </w:tc>
      </w:tr>
      <w:tr w:rsidR="003D0ECA" w14:paraId="7D9BBCCC" w14:textId="77777777" w:rsidTr="00D36F1F">
        <w:tc>
          <w:tcPr>
            <w:tcW w:w="1809" w:type="dxa"/>
          </w:tcPr>
          <w:p w14:paraId="5ACD47C7" w14:textId="77777777" w:rsidR="003D0ECA" w:rsidRPr="00543DE1" w:rsidRDefault="003D0ECA" w:rsidP="00D36F1F">
            <w:pPr>
              <w:pStyle w:val="Header"/>
              <w:tabs>
                <w:tab w:val="clear" w:pos="4153"/>
                <w:tab w:val="clear" w:pos="8306"/>
              </w:tabs>
              <w:rPr>
                <w:highlight w:val="yellow"/>
              </w:rPr>
            </w:pPr>
            <w:r>
              <w:rPr>
                <w:highlight w:val="yellow"/>
              </w:rPr>
              <w:t>I</w:t>
            </w:r>
            <w:r w:rsidRPr="00543DE1">
              <w:rPr>
                <w:highlight w:val="yellow"/>
              </w:rPr>
              <w:t>T staff</w:t>
            </w:r>
          </w:p>
        </w:tc>
        <w:tc>
          <w:tcPr>
            <w:tcW w:w="3402" w:type="dxa"/>
          </w:tcPr>
          <w:p w14:paraId="104789F1" w14:textId="77777777" w:rsidR="003D0ECA" w:rsidRDefault="00B1076C" w:rsidP="00D36F1F">
            <w:pPr>
              <w:pStyle w:val="Header"/>
              <w:tabs>
                <w:tab w:val="clear" w:pos="4153"/>
                <w:tab w:val="clear" w:pos="8306"/>
              </w:tabs>
              <w:rPr>
                <w:highlight w:val="yellow"/>
              </w:rPr>
            </w:pPr>
            <w:r>
              <w:rPr>
                <w:highlight w:val="yellow"/>
              </w:rPr>
              <w:t>Communication of information security p</w:t>
            </w:r>
            <w:r w:rsidR="003D0ECA" w:rsidRPr="00543DE1">
              <w:rPr>
                <w:highlight w:val="yellow"/>
              </w:rPr>
              <w:t>olicy</w:t>
            </w:r>
          </w:p>
          <w:p w14:paraId="2383A491" w14:textId="77777777" w:rsidR="003D0ECA" w:rsidRPr="00543DE1" w:rsidRDefault="003D0ECA" w:rsidP="00D36F1F">
            <w:pPr>
              <w:pStyle w:val="Header"/>
              <w:tabs>
                <w:tab w:val="clear" w:pos="4153"/>
                <w:tab w:val="clear" w:pos="8306"/>
              </w:tabs>
              <w:rPr>
                <w:highlight w:val="yellow"/>
              </w:rPr>
            </w:pPr>
            <w:r w:rsidRPr="00543DE1">
              <w:rPr>
                <w:highlight w:val="yellow"/>
              </w:rPr>
              <w:t>Suggestions for improvement</w:t>
            </w:r>
          </w:p>
          <w:p w14:paraId="0C4D0321" w14:textId="77777777" w:rsidR="003D0ECA" w:rsidRPr="00543DE1" w:rsidRDefault="003D0ECA" w:rsidP="00D36F1F">
            <w:pPr>
              <w:pStyle w:val="Header"/>
              <w:tabs>
                <w:tab w:val="clear" w:pos="4153"/>
                <w:tab w:val="clear" w:pos="8306"/>
              </w:tabs>
              <w:rPr>
                <w:highlight w:val="yellow"/>
              </w:rPr>
            </w:pPr>
            <w:r>
              <w:rPr>
                <w:highlight w:val="yellow"/>
              </w:rPr>
              <w:t>Penetration testing</w:t>
            </w:r>
          </w:p>
        </w:tc>
        <w:tc>
          <w:tcPr>
            <w:tcW w:w="2268" w:type="dxa"/>
          </w:tcPr>
          <w:p w14:paraId="017DC22A" w14:textId="77777777" w:rsidR="003D0ECA" w:rsidRDefault="003D0ECA" w:rsidP="00D36F1F">
            <w:pPr>
              <w:pStyle w:val="Header"/>
              <w:tabs>
                <w:tab w:val="clear" w:pos="4153"/>
                <w:tab w:val="clear" w:pos="8306"/>
              </w:tabs>
              <w:rPr>
                <w:highlight w:val="yellow"/>
              </w:rPr>
            </w:pPr>
            <w:r>
              <w:rPr>
                <w:highlight w:val="yellow"/>
              </w:rPr>
              <w:t>Briefings</w:t>
            </w:r>
          </w:p>
          <w:p w14:paraId="508E6913" w14:textId="77777777" w:rsidR="003D0ECA" w:rsidRPr="00543DE1" w:rsidRDefault="003D0ECA" w:rsidP="00D36F1F">
            <w:pPr>
              <w:pStyle w:val="Header"/>
              <w:tabs>
                <w:tab w:val="clear" w:pos="4153"/>
                <w:tab w:val="clear" w:pos="8306"/>
              </w:tabs>
              <w:rPr>
                <w:highlight w:val="yellow"/>
              </w:rPr>
            </w:pPr>
            <w:r>
              <w:rPr>
                <w:highlight w:val="yellow"/>
              </w:rPr>
              <w:t>Project meetings</w:t>
            </w:r>
          </w:p>
        </w:tc>
        <w:tc>
          <w:tcPr>
            <w:tcW w:w="1701" w:type="dxa"/>
          </w:tcPr>
          <w:p w14:paraId="0261D101" w14:textId="77777777" w:rsidR="003D0ECA" w:rsidRDefault="003D0ECA" w:rsidP="00D36F1F">
            <w:pPr>
              <w:pStyle w:val="Header"/>
              <w:tabs>
                <w:tab w:val="clear" w:pos="4153"/>
                <w:tab w:val="clear" w:pos="8306"/>
              </w:tabs>
              <w:rPr>
                <w:highlight w:val="yellow"/>
              </w:rPr>
            </w:pPr>
            <w:r>
              <w:rPr>
                <w:highlight w:val="yellow"/>
              </w:rPr>
              <w:t>Quarterly</w:t>
            </w:r>
          </w:p>
        </w:tc>
      </w:tr>
      <w:tr w:rsidR="003D0ECA" w14:paraId="168A1845" w14:textId="77777777" w:rsidTr="00D36F1F">
        <w:tc>
          <w:tcPr>
            <w:tcW w:w="1809" w:type="dxa"/>
          </w:tcPr>
          <w:p w14:paraId="5AA6C91C" w14:textId="77777777" w:rsidR="003D0ECA" w:rsidRDefault="003D0ECA" w:rsidP="00D36F1F">
            <w:pPr>
              <w:pStyle w:val="Header"/>
              <w:tabs>
                <w:tab w:val="clear" w:pos="4153"/>
                <w:tab w:val="clear" w:pos="8306"/>
              </w:tabs>
              <w:rPr>
                <w:highlight w:val="yellow"/>
              </w:rPr>
            </w:pPr>
            <w:r>
              <w:rPr>
                <w:highlight w:val="yellow"/>
              </w:rPr>
              <w:t>Suppliers</w:t>
            </w:r>
          </w:p>
        </w:tc>
        <w:tc>
          <w:tcPr>
            <w:tcW w:w="3402" w:type="dxa"/>
          </w:tcPr>
          <w:p w14:paraId="4B7E1069" w14:textId="77777777" w:rsidR="003D0ECA" w:rsidRDefault="003D0ECA" w:rsidP="00D36F1F">
            <w:pPr>
              <w:pStyle w:val="Header"/>
              <w:tabs>
                <w:tab w:val="clear" w:pos="4153"/>
                <w:tab w:val="clear" w:pos="8306"/>
              </w:tabs>
              <w:rPr>
                <w:highlight w:val="yellow"/>
              </w:rPr>
            </w:pPr>
            <w:r>
              <w:rPr>
                <w:highlight w:val="yellow"/>
              </w:rPr>
              <w:t>Information security policy</w:t>
            </w:r>
          </w:p>
          <w:p w14:paraId="3E4872CC" w14:textId="77777777" w:rsidR="003D0ECA" w:rsidRDefault="003D0ECA" w:rsidP="00D36F1F">
            <w:pPr>
              <w:pStyle w:val="Header"/>
              <w:tabs>
                <w:tab w:val="clear" w:pos="4153"/>
                <w:tab w:val="clear" w:pos="8306"/>
              </w:tabs>
              <w:rPr>
                <w:highlight w:val="yellow"/>
              </w:rPr>
            </w:pPr>
            <w:r>
              <w:rPr>
                <w:highlight w:val="yellow"/>
              </w:rPr>
              <w:t>Contractual requirements</w:t>
            </w:r>
          </w:p>
          <w:p w14:paraId="7C68D01A" w14:textId="77777777" w:rsidR="003D0ECA" w:rsidRDefault="003D0ECA" w:rsidP="00D36F1F">
            <w:pPr>
              <w:pStyle w:val="Header"/>
              <w:tabs>
                <w:tab w:val="clear" w:pos="4153"/>
                <w:tab w:val="clear" w:pos="8306"/>
              </w:tabs>
              <w:rPr>
                <w:highlight w:val="yellow"/>
              </w:rPr>
            </w:pPr>
            <w:r>
              <w:rPr>
                <w:highlight w:val="yellow"/>
              </w:rPr>
              <w:t>Supplier obligations</w:t>
            </w:r>
          </w:p>
          <w:p w14:paraId="5C046709" w14:textId="77777777" w:rsidR="003D0ECA" w:rsidRPr="00543DE1" w:rsidRDefault="003D0ECA" w:rsidP="00D36F1F">
            <w:pPr>
              <w:pStyle w:val="Header"/>
              <w:tabs>
                <w:tab w:val="clear" w:pos="4153"/>
                <w:tab w:val="clear" w:pos="8306"/>
              </w:tabs>
              <w:rPr>
                <w:highlight w:val="yellow"/>
              </w:rPr>
            </w:pPr>
            <w:r>
              <w:rPr>
                <w:highlight w:val="yellow"/>
              </w:rPr>
              <w:t>Suggestions for improvement</w:t>
            </w:r>
          </w:p>
        </w:tc>
        <w:tc>
          <w:tcPr>
            <w:tcW w:w="2268" w:type="dxa"/>
          </w:tcPr>
          <w:p w14:paraId="2FF1AC32" w14:textId="77777777" w:rsidR="003D0ECA" w:rsidRDefault="00E35B01" w:rsidP="00D36F1F">
            <w:pPr>
              <w:pStyle w:val="Header"/>
              <w:tabs>
                <w:tab w:val="clear" w:pos="4153"/>
                <w:tab w:val="clear" w:pos="8306"/>
              </w:tabs>
              <w:rPr>
                <w:highlight w:val="yellow"/>
              </w:rPr>
            </w:pPr>
            <w:r>
              <w:rPr>
                <w:highlight w:val="yellow"/>
              </w:rPr>
              <w:t>Supplier meetings</w:t>
            </w:r>
          </w:p>
          <w:p w14:paraId="6567D187" w14:textId="77777777" w:rsidR="00E35B01" w:rsidRPr="00543DE1" w:rsidRDefault="00E35B01" w:rsidP="00D36F1F">
            <w:pPr>
              <w:pStyle w:val="Header"/>
              <w:tabs>
                <w:tab w:val="clear" w:pos="4153"/>
                <w:tab w:val="clear" w:pos="8306"/>
              </w:tabs>
              <w:rPr>
                <w:highlight w:val="yellow"/>
              </w:rPr>
            </w:pPr>
            <w:r>
              <w:rPr>
                <w:highlight w:val="yellow"/>
              </w:rPr>
              <w:t>Project meetings</w:t>
            </w:r>
          </w:p>
        </w:tc>
        <w:tc>
          <w:tcPr>
            <w:tcW w:w="1701" w:type="dxa"/>
          </w:tcPr>
          <w:p w14:paraId="5ADE204D" w14:textId="77777777" w:rsidR="003D0ECA" w:rsidRPr="00543DE1" w:rsidRDefault="00E35B01" w:rsidP="00D36F1F">
            <w:pPr>
              <w:pStyle w:val="Header"/>
              <w:tabs>
                <w:tab w:val="clear" w:pos="4153"/>
                <w:tab w:val="clear" w:pos="8306"/>
              </w:tabs>
              <w:rPr>
                <w:highlight w:val="yellow"/>
              </w:rPr>
            </w:pPr>
            <w:r>
              <w:rPr>
                <w:highlight w:val="yellow"/>
              </w:rPr>
              <w:t>Six-monthly</w:t>
            </w:r>
          </w:p>
        </w:tc>
      </w:tr>
      <w:tr w:rsidR="00E35B01" w14:paraId="14E5AFF9" w14:textId="77777777" w:rsidTr="00D36F1F">
        <w:tc>
          <w:tcPr>
            <w:tcW w:w="1809" w:type="dxa"/>
          </w:tcPr>
          <w:p w14:paraId="4AD1D0EE" w14:textId="77777777" w:rsidR="00E35B01" w:rsidRDefault="00E35B01" w:rsidP="00D36F1F">
            <w:pPr>
              <w:pStyle w:val="Header"/>
              <w:tabs>
                <w:tab w:val="clear" w:pos="4153"/>
                <w:tab w:val="clear" w:pos="8306"/>
              </w:tabs>
              <w:rPr>
                <w:highlight w:val="yellow"/>
              </w:rPr>
            </w:pPr>
            <w:r>
              <w:rPr>
                <w:highlight w:val="yellow"/>
              </w:rPr>
              <w:t>Customers</w:t>
            </w:r>
          </w:p>
        </w:tc>
        <w:tc>
          <w:tcPr>
            <w:tcW w:w="3402" w:type="dxa"/>
          </w:tcPr>
          <w:p w14:paraId="6E490756" w14:textId="77777777" w:rsidR="003C3945" w:rsidRDefault="003C3945" w:rsidP="00D36F1F">
            <w:pPr>
              <w:pStyle w:val="Header"/>
              <w:tabs>
                <w:tab w:val="clear" w:pos="4153"/>
                <w:tab w:val="clear" w:pos="8306"/>
              </w:tabs>
              <w:rPr>
                <w:highlight w:val="yellow"/>
              </w:rPr>
            </w:pPr>
            <w:r>
              <w:rPr>
                <w:highlight w:val="yellow"/>
              </w:rPr>
              <w:t>Data subject rights and request procedures</w:t>
            </w:r>
          </w:p>
          <w:p w14:paraId="02AB5606" w14:textId="77777777" w:rsidR="00E35B01" w:rsidRDefault="00E35B01" w:rsidP="00D36F1F">
            <w:pPr>
              <w:pStyle w:val="Header"/>
              <w:tabs>
                <w:tab w:val="clear" w:pos="4153"/>
                <w:tab w:val="clear" w:pos="8306"/>
              </w:tabs>
              <w:rPr>
                <w:highlight w:val="yellow"/>
              </w:rPr>
            </w:pPr>
            <w:r>
              <w:rPr>
                <w:highlight w:val="yellow"/>
              </w:rPr>
              <w:t>Information security policy</w:t>
            </w:r>
          </w:p>
          <w:p w14:paraId="020FC753" w14:textId="77777777" w:rsidR="00E35B01" w:rsidRPr="00543DE1" w:rsidRDefault="00E35B01" w:rsidP="00D36F1F">
            <w:pPr>
              <w:pStyle w:val="Header"/>
              <w:tabs>
                <w:tab w:val="clear" w:pos="4153"/>
                <w:tab w:val="clear" w:pos="8306"/>
              </w:tabs>
              <w:rPr>
                <w:highlight w:val="yellow"/>
              </w:rPr>
            </w:pPr>
            <w:r>
              <w:rPr>
                <w:highlight w:val="yellow"/>
              </w:rPr>
              <w:t>Controls in place</w:t>
            </w:r>
          </w:p>
        </w:tc>
        <w:tc>
          <w:tcPr>
            <w:tcW w:w="2268" w:type="dxa"/>
          </w:tcPr>
          <w:p w14:paraId="325E75E6" w14:textId="77777777" w:rsidR="00E35B01" w:rsidRPr="00543DE1" w:rsidRDefault="00E35B01" w:rsidP="00D36F1F">
            <w:pPr>
              <w:pStyle w:val="Header"/>
              <w:tabs>
                <w:tab w:val="clear" w:pos="4153"/>
                <w:tab w:val="clear" w:pos="8306"/>
              </w:tabs>
              <w:rPr>
                <w:highlight w:val="yellow"/>
              </w:rPr>
            </w:pPr>
            <w:r>
              <w:rPr>
                <w:highlight w:val="yellow"/>
              </w:rPr>
              <w:t>Described on website</w:t>
            </w:r>
          </w:p>
        </w:tc>
        <w:tc>
          <w:tcPr>
            <w:tcW w:w="1701" w:type="dxa"/>
          </w:tcPr>
          <w:p w14:paraId="6CDDD29D" w14:textId="77777777" w:rsidR="00E35B01" w:rsidRPr="00543DE1" w:rsidRDefault="00E35B01" w:rsidP="00D36F1F">
            <w:pPr>
              <w:pStyle w:val="Header"/>
              <w:tabs>
                <w:tab w:val="clear" w:pos="4153"/>
                <w:tab w:val="clear" w:pos="8306"/>
              </w:tabs>
              <w:rPr>
                <w:highlight w:val="yellow"/>
              </w:rPr>
            </w:pPr>
            <w:r>
              <w:rPr>
                <w:highlight w:val="yellow"/>
              </w:rPr>
              <w:t>Ongoing</w:t>
            </w:r>
          </w:p>
        </w:tc>
      </w:tr>
      <w:tr w:rsidR="003D0ECA" w14:paraId="25852342" w14:textId="77777777" w:rsidTr="00D36F1F">
        <w:tc>
          <w:tcPr>
            <w:tcW w:w="1809" w:type="dxa"/>
          </w:tcPr>
          <w:p w14:paraId="4A9C9C54" w14:textId="77777777" w:rsidR="003D0ECA" w:rsidRPr="00543DE1" w:rsidRDefault="003D0ECA" w:rsidP="00D36F1F">
            <w:pPr>
              <w:pStyle w:val="Header"/>
              <w:tabs>
                <w:tab w:val="clear" w:pos="4153"/>
                <w:tab w:val="clear" w:pos="8306"/>
              </w:tabs>
              <w:rPr>
                <w:highlight w:val="yellow"/>
              </w:rPr>
            </w:pPr>
            <w:r>
              <w:rPr>
                <w:highlight w:val="yellow"/>
              </w:rPr>
              <w:t>Other interested parties</w:t>
            </w:r>
          </w:p>
        </w:tc>
        <w:tc>
          <w:tcPr>
            <w:tcW w:w="3402" w:type="dxa"/>
          </w:tcPr>
          <w:p w14:paraId="7526172F" w14:textId="77777777" w:rsidR="003D0ECA" w:rsidRPr="00543DE1" w:rsidRDefault="003D0ECA" w:rsidP="00D36F1F">
            <w:pPr>
              <w:pStyle w:val="Header"/>
              <w:tabs>
                <w:tab w:val="clear" w:pos="4153"/>
                <w:tab w:val="clear" w:pos="8306"/>
              </w:tabs>
              <w:rPr>
                <w:highlight w:val="yellow"/>
              </w:rPr>
            </w:pPr>
          </w:p>
        </w:tc>
        <w:tc>
          <w:tcPr>
            <w:tcW w:w="2268" w:type="dxa"/>
          </w:tcPr>
          <w:p w14:paraId="515449A7" w14:textId="77777777" w:rsidR="003D0ECA" w:rsidRPr="00543DE1" w:rsidRDefault="003D0ECA" w:rsidP="00D36F1F">
            <w:pPr>
              <w:pStyle w:val="Header"/>
              <w:tabs>
                <w:tab w:val="clear" w:pos="4153"/>
                <w:tab w:val="clear" w:pos="8306"/>
              </w:tabs>
              <w:rPr>
                <w:highlight w:val="yellow"/>
              </w:rPr>
            </w:pPr>
          </w:p>
        </w:tc>
        <w:tc>
          <w:tcPr>
            <w:tcW w:w="1701" w:type="dxa"/>
          </w:tcPr>
          <w:p w14:paraId="299A74F2" w14:textId="77777777" w:rsidR="003D0ECA" w:rsidRPr="00543DE1" w:rsidRDefault="003D0ECA" w:rsidP="00D36F1F">
            <w:pPr>
              <w:pStyle w:val="Header"/>
              <w:tabs>
                <w:tab w:val="clear" w:pos="4153"/>
                <w:tab w:val="clear" w:pos="8306"/>
              </w:tabs>
              <w:rPr>
                <w:highlight w:val="yellow"/>
              </w:rPr>
            </w:pPr>
          </w:p>
        </w:tc>
      </w:tr>
    </w:tbl>
    <w:p w14:paraId="7FA66F6B" w14:textId="77777777" w:rsidR="00FC4C7A" w:rsidRPr="00FC4C7A" w:rsidRDefault="00FC4C7A" w:rsidP="00FC4C7A">
      <w:pPr>
        <w:pStyle w:val="Caption"/>
        <w:spacing w:after="0"/>
        <w:rPr>
          <w:b w:val="0"/>
          <w:i/>
          <w:color w:val="auto"/>
          <w:sz w:val="20"/>
        </w:rPr>
      </w:pPr>
    </w:p>
    <w:p w14:paraId="2F0D50E9" w14:textId="77777777" w:rsidR="00FC4C7A" w:rsidRPr="00FC4C7A" w:rsidRDefault="00FC4C7A" w:rsidP="00FC4C7A">
      <w:pPr>
        <w:pStyle w:val="Caption"/>
        <w:spacing w:after="0"/>
        <w:rPr>
          <w:b w:val="0"/>
          <w:i/>
          <w:color w:val="auto"/>
          <w:sz w:val="20"/>
        </w:rPr>
      </w:pPr>
      <w:bookmarkStart w:id="6" w:name="_Toc338678"/>
      <w:r w:rsidRPr="00FC4C7A">
        <w:rPr>
          <w:b w:val="0"/>
          <w:i/>
          <w:color w:val="auto"/>
          <w:sz w:val="20"/>
        </w:rPr>
        <w:t xml:space="preserve">Table </w:t>
      </w:r>
      <w:r w:rsidRPr="00FC4C7A">
        <w:rPr>
          <w:b w:val="0"/>
          <w:i/>
          <w:color w:val="auto"/>
          <w:sz w:val="20"/>
        </w:rPr>
        <w:fldChar w:fldCharType="begin"/>
      </w:r>
      <w:r w:rsidRPr="00FC4C7A">
        <w:rPr>
          <w:b w:val="0"/>
          <w:i/>
          <w:color w:val="auto"/>
          <w:sz w:val="20"/>
        </w:rPr>
        <w:instrText xml:space="preserve"> SEQ Table \* ARABIC </w:instrText>
      </w:r>
      <w:r w:rsidRPr="00FC4C7A">
        <w:rPr>
          <w:b w:val="0"/>
          <w:i/>
          <w:color w:val="auto"/>
          <w:sz w:val="20"/>
        </w:rPr>
        <w:fldChar w:fldCharType="separate"/>
      </w:r>
      <w:r w:rsidR="00F17928">
        <w:rPr>
          <w:b w:val="0"/>
          <w:i/>
          <w:noProof/>
          <w:color w:val="auto"/>
          <w:sz w:val="20"/>
        </w:rPr>
        <w:t>1</w:t>
      </w:r>
      <w:r w:rsidRPr="00FC4C7A">
        <w:rPr>
          <w:b w:val="0"/>
          <w:i/>
          <w:color w:val="auto"/>
          <w:sz w:val="20"/>
        </w:rPr>
        <w:fldChar w:fldCharType="end"/>
      </w:r>
      <w:r w:rsidRPr="00FC4C7A">
        <w:rPr>
          <w:b w:val="0"/>
          <w:i/>
          <w:color w:val="auto"/>
          <w:sz w:val="20"/>
        </w:rPr>
        <w:t xml:space="preserve"> - Communication methods</w:t>
      </w:r>
      <w:bookmarkEnd w:id="6"/>
    </w:p>
    <w:p w14:paraId="2CE5C9FF" w14:textId="77777777" w:rsidR="00FC4C7A" w:rsidRPr="00FC4C7A" w:rsidRDefault="00FC4C7A" w:rsidP="00FC4C7A">
      <w:pPr>
        <w:rPr>
          <w:i/>
          <w:sz w:val="28"/>
        </w:rPr>
      </w:pPr>
    </w:p>
    <w:p w14:paraId="0682FCD4" w14:textId="77777777" w:rsidR="00696818" w:rsidRDefault="003B3294" w:rsidP="00F5260C">
      <w:pPr>
        <w:pStyle w:val="Heading2"/>
      </w:pPr>
      <w:bookmarkStart w:id="7" w:name="_Toc338675"/>
      <w:r>
        <w:t>Communication Procedures</w:t>
      </w:r>
      <w:bookmarkEnd w:id="7"/>
    </w:p>
    <w:p w14:paraId="6A2A058A" w14:textId="77777777" w:rsidR="003B3294" w:rsidRDefault="003B3294" w:rsidP="00696818"/>
    <w:p w14:paraId="692365A2" w14:textId="77777777" w:rsidR="003B3294" w:rsidRDefault="0053289F" w:rsidP="00A21B02">
      <w:pPr>
        <w:jc w:val="both"/>
      </w:pPr>
      <w:r>
        <w:t xml:space="preserve">Procedures will be established for </w:t>
      </w:r>
      <w:r w:rsidR="00557A45">
        <w:t>each of the communications methods identified above so that they are performed in a managed, repeatable way.</w:t>
      </w:r>
    </w:p>
    <w:p w14:paraId="0DFEE447" w14:textId="77777777" w:rsidR="00A21B02" w:rsidRDefault="00A21B02" w:rsidP="00A21B02">
      <w:pPr>
        <w:jc w:val="both"/>
      </w:pPr>
    </w:p>
    <w:p w14:paraId="068824E7" w14:textId="77777777" w:rsidR="00A21B02" w:rsidRDefault="00A21B02" w:rsidP="00A21B02">
      <w:pPr>
        <w:jc w:val="both"/>
      </w:pPr>
      <w:r>
        <w:t>These procedures are referenced here:</w:t>
      </w:r>
    </w:p>
    <w:p w14:paraId="2FFC72BB" w14:textId="77777777" w:rsidR="00A21B02" w:rsidRDefault="00A21B02" w:rsidP="00A21B02">
      <w:pPr>
        <w:jc w:val="both"/>
      </w:pPr>
    </w:p>
    <w:p w14:paraId="02CA4E59" w14:textId="77777777" w:rsidR="00A21B02" w:rsidRDefault="00A21B02" w:rsidP="00A21B02">
      <w:pPr>
        <w:jc w:val="both"/>
      </w:pPr>
      <w:r w:rsidRPr="00A21B02">
        <w:rPr>
          <w:highlight w:val="yellow"/>
        </w:rPr>
        <w:t xml:space="preserve">[insert list of communication procedures specific to your </w:t>
      </w:r>
      <w:r w:rsidR="00720E23">
        <w:rPr>
          <w:highlight w:val="yellow"/>
        </w:rPr>
        <w:t>organisation</w:t>
      </w:r>
      <w:r w:rsidRPr="00A21B02">
        <w:rPr>
          <w:highlight w:val="yellow"/>
        </w:rPr>
        <w:t>]</w:t>
      </w:r>
    </w:p>
    <w:p w14:paraId="262C5AB7" w14:textId="77777777" w:rsidR="00557A45" w:rsidRDefault="00557A45" w:rsidP="00696818"/>
    <w:p w14:paraId="0EA0E2AC" w14:textId="77777777" w:rsidR="00557A45" w:rsidRDefault="00956FFD" w:rsidP="00956FFD">
      <w:pPr>
        <w:pStyle w:val="Heading2"/>
      </w:pPr>
      <w:bookmarkStart w:id="8" w:name="_Toc338676"/>
      <w:r>
        <w:lastRenderedPageBreak/>
        <w:t>Feedback about Communication</w:t>
      </w:r>
      <w:bookmarkEnd w:id="8"/>
    </w:p>
    <w:p w14:paraId="4D248FD7" w14:textId="77777777" w:rsidR="00956FFD" w:rsidRDefault="00956FFD" w:rsidP="00696818"/>
    <w:p w14:paraId="0EAEFD28" w14:textId="77777777" w:rsidR="002F7CEB" w:rsidRDefault="002F7CEB" w:rsidP="002F7CEB">
      <w:pPr>
        <w:pStyle w:val="Header"/>
        <w:tabs>
          <w:tab w:val="clear" w:pos="4153"/>
          <w:tab w:val="clear" w:pos="8306"/>
        </w:tabs>
        <w:jc w:val="both"/>
      </w:pPr>
      <w:r>
        <w:t xml:space="preserve">For each interested party, a designated relationship </w:t>
      </w:r>
      <w:r w:rsidR="00D90B78">
        <w:t>owner</w:t>
      </w:r>
      <w:r>
        <w:t xml:space="preserve"> will be agreed who is responsible for obtaining feedback on the success of communication and managing the relationship</w:t>
      </w:r>
      <w:r w:rsidR="00FA5293">
        <w:t xml:space="preserve"> on an ongoing basis</w:t>
      </w:r>
      <w:r>
        <w:t xml:space="preserve">. Relationship </w:t>
      </w:r>
      <w:r w:rsidR="00D90B78">
        <w:t>owners</w:t>
      </w:r>
      <w:r>
        <w:t xml:space="preserve"> are shown in the </w:t>
      </w:r>
      <w:r w:rsidR="00D90B78">
        <w:t xml:space="preserve">following </w:t>
      </w:r>
      <w:r>
        <w:t>table.</w:t>
      </w:r>
    </w:p>
    <w:p w14:paraId="6A329709" w14:textId="77777777" w:rsidR="00D90B78" w:rsidRDefault="00D90B78" w:rsidP="002F7CEB">
      <w:pPr>
        <w:pStyle w:val="Header"/>
        <w:tabs>
          <w:tab w:val="clear" w:pos="4153"/>
          <w:tab w:val="clear" w:pos="8306"/>
        </w:tabs>
        <w:jc w:val="both"/>
      </w:pPr>
    </w:p>
    <w:tbl>
      <w:tblPr>
        <w:tblStyle w:val="TableGrid"/>
        <w:tblW w:w="0" w:type="auto"/>
        <w:tblLook w:val="04A0" w:firstRow="1" w:lastRow="0" w:firstColumn="1" w:lastColumn="0" w:noHBand="0" w:noVBand="1"/>
      </w:tblPr>
      <w:tblGrid>
        <w:gridCol w:w="4621"/>
        <w:gridCol w:w="4622"/>
      </w:tblGrid>
      <w:tr w:rsidR="00D90B78" w14:paraId="1E1D37E5" w14:textId="77777777" w:rsidTr="00D90B78">
        <w:tc>
          <w:tcPr>
            <w:tcW w:w="4621" w:type="dxa"/>
            <w:shd w:val="clear" w:color="auto" w:fill="C6D9F1" w:themeFill="text2" w:themeFillTint="33"/>
          </w:tcPr>
          <w:p w14:paraId="31D91441" w14:textId="77777777" w:rsidR="00D90B78" w:rsidRPr="00D90B78" w:rsidRDefault="00D90B78" w:rsidP="002F7CEB">
            <w:pPr>
              <w:pStyle w:val="Header"/>
              <w:tabs>
                <w:tab w:val="clear" w:pos="4153"/>
                <w:tab w:val="clear" w:pos="8306"/>
              </w:tabs>
              <w:jc w:val="both"/>
              <w:rPr>
                <w:b/>
              </w:rPr>
            </w:pPr>
            <w:r w:rsidRPr="00D90B78">
              <w:rPr>
                <w:b/>
              </w:rPr>
              <w:t>Interested Party</w:t>
            </w:r>
          </w:p>
        </w:tc>
        <w:tc>
          <w:tcPr>
            <w:tcW w:w="4622" w:type="dxa"/>
            <w:shd w:val="clear" w:color="auto" w:fill="C6D9F1" w:themeFill="text2" w:themeFillTint="33"/>
          </w:tcPr>
          <w:p w14:paraId="6FEACF3D" w14:textId="77777777" w:rsidR="00D90B78" w:rsidRPr="00D90B78" w:rsidRDefault="00D90B78" w:rsidP="002F7CEB">
            <w:pPr>
              <w:pStyle w:val="Header"/>
              <w:tabs>
                <w:tab w:val="clear" w:pos="4153"/>
                <w:tab w:val="clear" w:pos="8306"/>
              </w:tabs>
              <w:jc w:val="both"/>
              <w:rPr>
                <w:b/>
              </w:rPr>
            </w:pPr>
            <w:r w:rsidRPr="00D90B78">
              <w:rPr>
                <w:b/>
              </w:rPr>
              <w:t>Relationship Owner</w:t>
            </w:r>
          </w:p>
        </w:tc>
      </w:tr>
      <w:tr w:rsidR="00D90B78" w14:paraId="3BBA6D25" w14:textId="77777777" w:rsidTr="00D90B78">
        <w:tc>
          <w:tcPr>
            <w:tcW w:w="4621" w:type="dxa"/>
          </w:tcPr>
          <w:p w14:paraId="61F612D9" w14:textId="77777777" w:rsidR="00D90B78" w:rsidRPr="00543DE1" w:rsidRDefault="00D90B78" w:rsidP="00D36F1F">
            <w:pPr>
              <w:pStyle w:val="Header"/>
              <w:tabs>
                <w:tab w:val="clear" w:pos="4153"/>
                <w:tab w:val="clear" w:pos="8306"/>
              </w:tabs>
              <w:rPr>
                <w:highlight w:val="yellow"/>
              </w:rPr>
            </w:pPr>
            <w:r w:rsidRPr="00543DE1">
              <w:rPr>
                <w:highlight w:val="yellow"/>
              </w:rPr>
              <w:t>Executive Management</w:t>
            </w:r>
          </w:p>
        </w:tc>
        <w:tc>
          <w:tcPr>
            <w:tcW w:w="4622" w:type="dxa"/>
          </w:tcPr>
          <w:p w14:paraId="383DF3B0" w14:textId="77777777" w:rsidR="00D90B78" w:rsidRPr="00F17928" w:rsidRDefault="00F17928" w:rsidP="002F7CEB">
            <w:pPr>
              <w:pStyle w:val="Header"/>
              <w:tabs>
                <w:tab w:val="clear" w:pos="4153"/>
                <w:tab w:val="clear" w:pos="8306"/>
              </w:tabs>
              <w:jc w:val="both"/>
              <w:rPr>
                <w:highlight w:val="yellow"/>
              </w:rPr>
            </w:pPr>
            <w:r w:rsidRPr="00F17928">
              <w:rPr>
                <w:highlight w:val="yellow"/>
              </w:rPr>
              <w:t>Chief Financial Officer</w:t>
            </w:r>
          </w:p>
        </w:tc>
      </w:tr>
      <w:tr w:rsidR="00F17928" w14:paraId="4D582270" w14:textId="77777777" w:rsidTr="00D90B78">
        <w:tc>
          <w:tcPr>
            <w:tcW w:w="4621" w:type="dxa"/>
          </w:tcPr>
          <w:p w14:paraId="79FA05D8" w14:textId="77777777" w:rsidR="00F17928" w:rsidRPr="00543DE1" w:rsidRDefault="00F17928" w:rsidP="00D36F1F">
            <w:pPr>
              <w:pStyle w:val="Header"/>
              <w:tabs>
                <w:tab w:val="clear" w:pos="4153"/>
                <w:tab w:val="clear" w:pos="8306"/>
              </w:tabs>
              <w:rPr>
                <w:highlight w:val="yellow"/>
              </w:rPr>
            </w:pPr>
            <w:r>
              <w:rPr>
                <w:highlight w:val="yellow"/>
              </w:rPr>
              <w:t>Departmental</w:t>
            </w:r>
            <w:r w:rsidRPr="00543DE1">
              <w:rPr>
                <w:highlight w:val="yellow"/>
              </w:rPr>
              <w:t xml:space="preserve"> Management</w:t>
            </w:r>
          </w:p>
        </w:tc>
        <w:tc>
          <w:tcPr>
            <w:tcW w:w="4622" w:type="dxa"/>
          </w:tcPr>
          <w:p w14:paraId="07BF34C5" w14:textId="77777777" w:rsidR="00F17928" w:rsidRPr="00F17928" w:rsidRDefault="00F17928" w:rsidP="00D36F1F">
            <w:pPr>
              <w:pStyle w:val="Header"/>
              <w:keepNext/>
              <w:tabs>
                <w:tab w:val="clear" w:pos="4153"/>
                <w:tab w:val="clear" w:pos="8306"/>
              </w:tabs>
              <w:jc w:val="both"/>
              <w:rPr>
                <w:highlight w:val="yellow"/>
              </w:rPr>
            </w:pPr>
            <w:r w:rsidRPr="00F17928">
              <w:rPr>
                <w:highlight w:val="yellow"/>
              </w:rPr>
              <w:t>Information Security Officer</w:t>
            </w:r>
          </w:p>
        </w:tc>
      </w:tr>
      <w:tr w:rsidR="00F17928" w14:paraId="111DF36B" w14:textId="77777777" w:rsidTr="00D90B78">
        <w:tc>
          <w:tcPr>
            <w:tcW w:w="4621" w:type="dxa"/>
          </w:tcPr>
          <w:p w14:paraId="492DF75B" w14:textId="77777777" w:rsidR="00F17928" w:rsidRPr="00543DE1" w:rsidRDefault="00F17928" w:rsidP="00D36F1F">
            <w:pPr>
              <w:pStyle w:val="Header"/>
              <w:tabs>
                <w:tab w:val="clear" w:pos="4153"/>
                <w:tab w:val="clear" w:pos="8306"/>
              </w:tabs>
              <w:rPr>
                <w:highlight w:val="yellow"/>
              </w:rPr>
            </w:pPr>
            <w:r>
              <w:rPr>
                <w:highlight w:val="yellow"/>
              </w:rPr>
              <w:t xml:space="preserve">IT </w:t>
            </w:r>
            <w:r w:rsidRPr="00543DE1">
              <w:rPr>
                <w:highlight w:val="yellow"/>
              </w:rPr>
              <w:t>Users</w:t>
            </w:r>
          </w:p>
        </w:tc>
        <w:tc>
          <w:tcPr>
            <w:tcW w:w="4622" w:type="dxa"/>
          </w:tcPr>
          <w:p w14:paraId="037741A4" w14:textId="77777777" w:rsidR="00F17928" w:rsidRPr="00F17928" w:rsidRDefault="00F17928" w:rsidP="002F7CEB">
            <w:pPr>
              <w:pStyle w:val="Header"/>
              <w:tabs>
                <w:tab w:val="clear" w:pos="4153"/>
                <w:tab w:val="clear" w:pos="8306"/>
              </w:tabs>
              <w:jc w:val="both"/>
              <w:rPr>
                <w:highlight w:val="yellow"/>
              </w:rPr>
            </w:pPr>
            <w:r w:rsidRPr="00F17928">
              <w:rPr>
                <w:highlight w:val="yellow"/>
              </w:rPr>
              <w:t>Chief Information Officer</w:t>
            </w:r>
          </w:p>
        </w:tc>
      </w:tr>
      <w:tr w:rsidR="00F17928" w14:paraId="4993D971" w14:textId="77777777" w:rsidTr="00D90B78">
        <w:tc>
          <w:tcPr>
            <w:tcW w:w="4621" w:type="dxa"/>
          </w:tcPr>
          <w:p w14:paraId="4510043F" w14:textId="77777777" w:rsidR="00F17928" w:rsidRPr="00543DE1" w:rsidRDefault="00F17928" w:rsidP="00D36F1F">
            <w:pPr>
              <w:pStyle w:val="Header"/>
              <w:tabs>
                <w:tab w:val="clear" w:pos="4153"/>
                <w:tab w:val="clear" w:pos="8306"/>
              </w:tabs>
              <w:rPr>
                <w:highlight w:val="yellow"/>
              </w:rPr>
            </w:pPr>
            <w:r>
              <w:rPr>
                <w:highlight w:val="yellow"/>
              </w:rPr>
              <w:t>I</w:t>
            </w:r>
            <w:r w:rsidRPr="00543DE1">
              <w:rPr>
                <w:highlight w:val="yellow"/>
              </w:rPr>
              <w:t>T staff</w:t>
            </w:r>
          </w:p>
        </w:tc>
        <w:tc>
          <w:tcPr>
            <w:tcW w:w="4622" w:type="dxa"/>
          </w:tcPr>
          <w:p w14:paraId="127FBD74" w14:textId="77777777" w:rsidR="00F17928" w:rsidRPr="00F17928" w:rsidRDefault="00F17928" w:rsidP="00D36F1F">
            <w:pPr>
              <w:pStyle w:val="Header"/>
              <w:tabs>
                <w:tab w:val="clear" w:pos="4153"/>
                <w:tab w:val="clear" w:pos="8306"/>
              </w:tabs>
              <w:jc w:val="both"/>
              <w:rPr>
                <w:highlight w:val="yellow"/>
              </w:rPr>
            </w:pPr>
            <w:r w:rsidRPr="00F17928">
              <w:rPr>
                <w:highlight w:val="yellow"/>
              </w:rPr>
              <w:t>Chief Information Officer</w:t>
            </w:r>
          </w:p>
        </w:tc>
      </w:tr>
      <w:tr w:rsidR="00F17928" w14:paraId="53ED8D47" w14:textId="77777777" w:rsidTr="00D90B78">
        <w:tc>
          <w:tcPr>
            <w:tcW w:w="4621" w:type="dxa"/>
          </w:tcPr>
          <w:p w14:paraId="480996C5" w14:textId="77777777" w:rsidR="00F17928" w:rsidRDefault="00F17928" w:rsidP="00D36F1F">
            <w:pPr>
              <w:pStyle w:val="Header"/>
              <w:tabs>
                <w:tab w:val="clear" w:pos="4153"/>
                <w:tab w:val="clear" w:pos="8306"/>
              </w:tabs>
              <w:rPr>
                <w:highlight w:val="yellow"/>
              </w:rPr>
            </w:pPr>
            <w:r>
              <w:rPr>
                <w:highlight w:val="yellow"/>
              </w:rPr>
              <w:t>Suppliers</w:t>
            </w:r>
          </w:p>
        </w:tc>
        <w:tc>
          <w:tcPr>
            <w:tcW w:w="4622" w:type="dxa"/>
          </w:tcPr>
          <w:p w14:paraId="32E9F1C9" w14:textId="77777777" w:rsidR="00F17928" w:rsidRPr="00F17928" w:rsidRDefault="00F17928" w:rsidP="002F7CEB">
            <w:pPr>
              <w:pStyle w:val="Header"/>
              <w:tabs>
                <w:tab w:val="clear" w:pos="4153"/>
                <w:tab w:val="clear" w:pos="8306"/>
              </w:tabs>
              <w:jc w:val="both"/>
              <w:rPr>
                <w:highlight w:val="yellow"/>
              </w:rPr>
            </w:pPr>
            <w:r w:rsidRPr="00F17928">
              <w:rPr>
                <w:highlight w:val="yellow"/>
              </w:rPr>
              <w:t>Chief Operations Officer</w:t>
            </w:r>
          </w:p>
        </w:tc>
      </w:tr>
      <w:tr w:rsidR="00F17928" w14:paraId="753BBCF8" w14:textId="77777777" w:rsidTr="00D90B78">
        <w:tc>
          <w:tcPr>
            <w:tcW w:w="4621" w:type="dxa"/>
          </w:tcPr>
          <w:p w14:paraId="5B51ADCA" w14:textId="77777777" w:rsidR="00F17928" w:rsidRDefault="00F17928" w:rsidP="00D36F1F">
            <w:pPr>
              <w:pStyle w:val="Header"/>
              <w:tabs>
                <w:tab w:val="clear" w:pos="4153"/>
                <w:tab w:val="clear" w:pos="8306"/>
              </w:tabs>
              <w:rPr>
                <w:highlight w:val="yellow"/>
              </w:rPr>
            </w:pPr>
            <w:r>
              <w:rPr>
                <w:highlight w:val="yellow"/>
              </w:rPr>
              <w:t>Customers</w:t>
            </w:r>
          </w:p>
        </w:tc>
        <w:tc>
          <w:tcPr>
            <w:tcW w:w="4622" w:type="dxa"/>
          </w:tcPr>
          <w:p w14:paraId="678505C8" w14:textId="77777777" w:rsidR="00F17928" w:rsidRPr="00F17928" w:rsidRDefault="00F17928" w:rsidP="002F7CEB">
            <w:pPr>
              <w:pStyle w:val="Header"/>
              <w:tabs>
                <w:tab w:val="clear" w:pos="4153"/>
                <w:tab w:val="clear" w:pos="8306"/>
              </w:tabs>
              <w:jc w:val="both"/>
              <w:rPr>
                <w:highlight w:val="yellow"/>
              </w:rPr>
            </w:pPr>
            <w:r>
              <w:rPr>
                <w:highlight w:val="yellow"/>
              </w:rPr>
              <w:t>Chief Marketing Officer</w:t>
            </w:r>
          </w:p>
        </w:tc>
      </w:tr>
      <w:tr w:rsidR="00F17928" w14:paraId="4F1FE9C3" w14:textId="77777777" w:rsidTr="00D90B78">
        <w:tc>
          <w:tcPr>
            <w:tcW w:w="4621" w:type="dxa"/>
          </w:tcPr>
          <w:p w14:paraId="0FCD64D7" w14:textId="77777777" w:rsidR="00F17928" w:rsidRPr="00543DE1" w:rsidRDefault="00F17928" w:rsidP="00D36F1F">
            <w:pPr>
              <w:pStyle w:val="Header"/>
              <w:tabs>
                <w:tab w:val="clear" w:pos="4153"/>
                <w:tab w:val="clear" w:pos="8306"/>
              </w:tabs>
              <w:rPr>
                <w:highlight w:val="yellow"/>
              </w:rPr>
            </w:pPr>
            <w:r>
              <w:rPr>
                <w:highlight w:val="yellow"/>
              </w:rPr>
              <w:t>Other interested parties</w:t>
            </w:r>
          </w:p>
        </w:tc>
        <w:tc>
          <w:tcPr>
            <w:tcW w:w="4622" w:type="dxa"/>
          </w:tcPr>
          <w:p w14:paraId="55A25190" w14:textId="77777777" w:rsidR="00F17928" w:rsidRPr="00F17928" w:rsidRDefault="00F17928" w:rsidP="00F17928">
            <w:pPr>
              <w:pStyle w:val="Header"/>
              <w:keepNext/>
              <w:tabs>
                <w:tab w:val="clear" w:pos="4153"/>
                <w:tab w:val="clear" w:pos="8306"/>
              </w:tabs>
              <w:jc w:val="both"/>
              <w:rPr>
                <w:highlight w:val="yellow"/>
              </w:rPr>
            </w:pPr>
            <w:r w:rsidRPr="00F17928">
              <w:rPr>
                <w:highlight w:val="yellow"/>
              </w:rPr>
              <w:t>Information Security Officer</w:t>
            </w:r>
          </w:p>
        </w:tc>
      </w:tr>
    </w:tbl>
    <w:p w14:paraId="1657BFA0" w14:textId="77777777" w:rsidR="00F17928" w:rsidRPr="00F17928" w:rsidRDefault="00F17928" w:rsidP="00F17928">
      <w:pPr>
        <w:pStyle w:val="Caption"/>
        <w:spacing w:after="0"/>
        <w:rPr>
          <w:b w:val="0"/>
          <w:i/>
          <w:color w:val="auto"/>
          <w:sz w:val="20"/>
        </w:rPr>
      </w:pPr>
    </w:p>
    <w:p w14:paraId="3F5F122D" w14:textId="77777777" w:rsidR="00D90B78" w:rsidRPr="00F17928" w:rsidRDefault="00F17928" w:rsidP="00F17928">
      <w:pPr>
        <w:pStyle w:val="Caption"/>
        <w:spacing w:after="0"/>
        <w:rPr>
          <w:b w:val="0"/>
          <w:i/>
          <w:color w:val="auto"/>
          <w:sz w:val="20"/>
        </w:rPr>
      </w:pPr>
      <w:bookmarkStart w:id="9" w:name="_Toc338679"/>
      <w:r w:rsidRPr="00F17928">
        <w:rPr>
          <w:b w:val="0"/>
          <w:i/>
          <w:color w:val="auto"/>
          <w:sz w:val="20"/>
        </w:rPr>
        <w:t xml:space="preserve">Table </w:t>
      </w:r>
      <w:r w:rsidRPr="00F17928">
        <w:rPr>
          <w:b w:val="0"/>
          <w:i/>
          <w:color w:val="auto"/>
          <w:sz w:val="20"/>
        </w:rPr>
        <w:fldChar w:fldCharType="begin"/>
      </w:r>
      <w:r w:rsidRPr="00F17928">
        <w:rPr>
          <w:b w:val="0"/>
          <w:i/>
          <w:color w:val="auto"/>
          <w:sz w:val="20"/>
        </w:rPr>
        <w:instrText xml:space="preserve"> SEQ Table \* ARABIC </w:instrText>
      </w:r>
      <w:r w:rsidRPr="00F17928">
        <w:rPr>
          <w:b w:val="0"/>
          <w:i/>
          <w:color w:val="auto"/>
          <w:sz w:val="20"/>
        </w:rPr>
        <w:fldChar w:fldCharType="separate"/>
      </w:r>
      <w:r w:rsidRPr="00F17928">
        <w:rPr>
          <w:b w:val="0"/>
          <w:i/>
          <w:noProof/>
          <w:color w:val="auto"/>
          <w:sz w:val="20"/>
        </w:rPr>
        <w:t>2</w:t>
      </w:r>
      <w:r w:rsidRPr="00F17928">
        <w:rPr>
          <w:b w:val="0"/>
          <w:i/>
          <w:color w:val="auto"/>
          <w:sz w:val="20"/>
        </w:rPr>
        <w:fldChar w:fldCharType="end"/>
      </w:r>
      <w:r w:rsidRPr="00F17928">
        <w:rPr>
          <w:b w:val="0"/>
          <w:i/>
          <w:color w:val="auto"/>
          <w:sz w:val="20"/>
        </w:rPr>
        <w:t xml:space="preserve"> - Relationship owners</w:t>
      </w:r>
      <w:bookmarkEnd w:id="9"/>
    </w:p>
    <w:p w14:paraId="3D4912E7" w14:textId="77777777" w:rsidR="00F17928" w:rsidRPr="00F17928" w:rsidRDefault="00F17928" w:rsidP="00F17928">
      <w:pPr>
        <w:rPr>
          <w:i/>
          <w:sz w:val="28"/>
        </w:rPr>
      </w:pPr>
    </w:p>
    <w:p w14:paraId="3766F77E" w14:textId="77777777" w:rsidR="002F7CEB" w:rsidRDefault="002F7CEB" w:rsidP="002F7CEB">
      <w:pPr>
        <w:pStyle w:val="Header"/>
        <w:tabs>
          <w:tab w:val="clear" w:pos="4153"/>
          <w:tab w:val="clear" w:pos="8306"/>
        </w:tabs>
        <w:jc w:val="both"/>
      </w:pPr>
      <w:r>
        <w:t>In general, reviews will be held with each interested party at least once per year. They may be held more frequently if top management feel it is warranted.</w:t>
      </w:r>
    </w:p>
    <w:p w14:paraId="043172DF" w14:textId="77777777" w:rsidR="00FA5293" w:rsidRDefault="00FA5293" w:rsidP="002F7CEB">
      <w:pPr>
        <w:pStyle w:val="Header"/>
        <w:tabs>
          <w:tab w:val="clear" w:pos="4153"/>
          <w:tab w:val="clear" w:pos="8306"/>
        </w:tabs>
        <w:jc w:val="both"/>
      </w:pPr>
    </w:p>
    <w:p w14:paraId="78107D2C" w14:textId="77777777" w:rsidR="00FA5293" w:rsidRDefault="00FA5293" w:rsidP="002F7CEB">
      <w:pPr>
        <w:pStyle w:val="Header"/>
        <w:tabs>
          <w:tab w:val="clear" w:pos="4153"/>
          <w:tab w:val="clear" w:pos="8306"/>
        </w:tabs>
        <w:jc w:val="both"/>
      </w:pPr>
      <w:r>
        <w:t>Feedback about the success of communication will be collected, evaluated and, if appropriate, incorporated into the programme as soon as possible.</w:t>
      </w:r>
    </w:p>
    <w:p w14:paraId="2B9EE89D" w14:textId="77777777" w:rsidR="00956FFD" w:rsidRDefault="00956FFD" w:rsidP="00696818"/>
    <w:p w14:paraId="0A4E8A9B" w14:textId="77777777" w:rsidR="00D90B78" w:rsidRDefault="00D90B78">
      <w:r>
        <w:br w:type="page"/>
      </w:r>
    </w:p>
    <w:p w14:paraId="02281F4C" w14:textId="77777777" w:rsidR="00D90B78" w:rsidRPr="00D90B78" w:rsidRDefault="00D90B78" w:rsidP="00D90B78">
      <w:pPr>
        <w:pStyle w:val="Heading1"/>
      </w:pPr>
      <w:bookmarkStart w:id="10" w:name="_Toc97106978"/>
      <w:bookmarkStart w:id="11" w:name="_Toc422320734"/>
      <w:bookmarkStart w:id="12" w:name="_Toc338677"/>
      <w:r w:rsidRPr="00D90B78">
        <w:lastRenderedPageBreak/>
        <w:t>Conclusion</w:t>
      </w:r>
      <w:bookmarkEnd w:id="10"/>
      <w:bookmarkEnd w:id="11"/>
      <w:bookmarkEnd w:id="12"/>
    </w:p>
    <w:p w14:paraId="584568EB" w14:textId="77777777" w:rsidR="00D90B78" w:rsidRPr="00D90B78" w:rsidRDefault="00D90B78" w:rsidP="00D90B78">
      <w:pPr>
        <w:rPr>
          <w:b/>
        </w:rPr>
      </w:pPr>
      <w:r w:rsidRPr="00D90B78">
        <w:rPr>
          <w:b/>
        </w:rPr>
        <w:t xml:space="preserve"> </w:t>
      </w:r>
    </w:p>
    <w:p w14:paraId="79D6F60F" w14:textId="77777777" w:rsidR="00D90B78" w:rsidRDefault="00D90B78" w:rsidP="00D90B78">
      <w:pPr>
        <w:jc w:val="both"/>
      </w:pPr>
      <w:r w:rsidRPr="00D90B78">
        <w:t xml:space="preserve">Having effective </w:t>
      </w:r>
      <w:r>
        <w:t>communication with interested parties</w:t>
      </w:r>
      <w:r w:rsidRPr="00D90B78">
        <w:t xml:space="preserve"> is </w:t>
      </w:r>
      <w:proofErr w:type="gramStart"/>
      <w:r w:rsidRPr="00D90B78">
        <w:t>absolutely key</w:t>
      </w:r>
      <w:proofErr w:type="gramEnd"/>
      <w:r w:rsidRPr="00D90B78">
        <w:t xml:space="preserve"> to </w:t>
      </w:r>
      <w:r w:rsidR="003C3945">
        <w:t>ensuring compliance to the GDPR</w:t>
      </w:r>
      <w:r w:rsidRPr="00D90B78">
        <w:t xml:space="preserve"> within </w:t>
      </w:r>
      <w:r w:rsidR="0023190C">
        <w:fldChar w:fldCharType="begin"/>
      </w:r>
      <w:r w:rsidR="0023190C">
        <w:instrText xml:space="preserve"> DOCPROPERTY  "Organization Name"  \* MERGEFORMAT </w:instrText>
      </w:r>
      <w:r w:rsidR="0023190C">
        <w:fldChar w:fldCharType="separate"/>
      </w:r>
      <w:r w:rsidRPr="00D90B78">
        <w:t>[Organization Name]</w:t>
      </w:r>
      <w:r w:rsidR="0023190C">
        <w:fldChar w:fldCharType="end"/>
      </w:r>
      <w:r w:rsidRPr="00D90B78">
        <w:t>.</w:t>
      </w:r>
      <w:r w:rsidRPr="00D90B78">
        <w:rPr>
          <w:b/>
        </w:rPr>
        <w:t xml:space="preserve"> </w:t>
      </w:r>
      <w:r w:rsidRPr="00D90B78">
        <w:t xml:space="preserve">The </w:t>
      </w:r>
      <w:r>
        <w:t xml:space="preserve">communication </w:t>
      </w:r>
      <w:r w:rsidRPr="00D90B78">
        <w:t xml:space="preserve">methods set out in this document should help to ensure that </w:t>
      </w:r>
      <w:r>
        <w:t xml:space="preserve">everyone involved remains well informed about </w:t>
      </w:r>
      <w:r w:rsidR="003C3945">
        <w:t xml:space="preserve">data protection and </w:t>
      </w:r>
      <w:r>
        <w:t>information security issues and has an opportunity to provide feedback both on the channels used and their content.</w:t>
      </w:r>
    </w:p>
    <w:p w14:paraId="46AA8380" w14:textId="77777777" w:rsidR="00D90B78" w:rsidRDefault="00D90B78" w:rsidP="00D90B78">
      <w:pPr>
        <w:jc w:val="both"/>
      </w:pPr>
    </w:p>
    <w:p w14:paraId="1683AEA1" w14:textId="77777777" w:rsidR="00D90B78" w:rsidRPr="00D90B78" w:rsidRDefault="00D90B78" w:rsidP="00D90B78">
      <w:pPr>
        <w:jc w:val="both"/>
      </w:pPr>
    </w:p>
    <w:p w14:paraId="54CF03E5" w14:textId="77777777" w:rsidR="00FA5293" w:rsidRDefault="00FA5293" w:rsidP="00696818"/>
    <w:p w14:paraId="24D544E1" w14:textId="77777777" w:rsidR="00FA5293" w:rsidRDefault="00FA5293" w:rsidP="00696818"/>
    <w:p w14:paraId="24C039AA" w14:textId="77777777" w:rsidR="00FA5293" w:rsidRDefault="00FA5293" w:rsidP="00696818"/>
    <w:p w14:paraId="7D7104FF" w14:textId="77777777" w:rsidR="00696818" w:rsidRPr="00696818" w:rsidRDefault="00696818" w:rsidP="00696818"/>
    <w:sectPr w:rsidR="00696818" w:rsidRPr="00696818" w:rsidSect="006707E3">
      <w:headerReference w:type="default" r:id="rId12"/>
      <w:footerReference w:type="default" r:id="rId13"/>
      <w:pgSz w:w="11907" w:h="16840" w:code="9"/>
      <w:pgMar w:top="1440" w:right="1440" w:bottom="1440" w:left="1440" w:header="720" w:footer="32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3CF39D" w14:textId="77777777" w:rsidR="00BC25DA" w:rsidRDefault="00BC25DA">
      <w:r>
        <w:separator/>
      </w:r>
    </w:p>
  </w:endnote>
  <w:endnote w:type="continuationSeparator" w:id="0">
    <w:p w14:paraId="3F5ABF41" w14:textId="77777777" w:rsidR="00BC25DA" w:rsidRDefault="00BC2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B7F2EE" w14:textId="68FBF35D" w:rsidR="00645BD9" w:rsidRPr="00645BD9" w:rsidRDefault="00645BD9" w:rsidP="00645BD9">
    <w:pPr>
      <w:jc w:val="center"/>
      <w:rPr>
        <w:rFonts w:cs="Arial"/>
        <w:bCs/>
        <w:iCs/>
        <w:sz w:val="20"/>
      </w:rPr>
    </w:pPr>
    <w:r w:rsidRPr="00645BD9">
      <w:rPr>
        <w:noProof/>
        <w:sz w:val="20"/>
        <w:lang w:eastAsia="en-GB"/>
      </w:rPr>
      <mc:AlternateContent>
        <mc:Choice Requires="wps">
          <w:drawing>
            <wp:anchor distT="0" distB="0" distL="114300" distR="114300" simplePos="0" relativeHeight="251660288" behindDoc="0" locked="0" layoutInCell="1" allowOverlap="1" wp14:anchorId="67E352DF" wp14:editId="16EF1D2A">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58A35592" id="Line 9" o:spid="_x0000_s1026" style="position:absolute;flip:y;z-index:251660288;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645BD9">
      <w:rPr>
        <w:sz w:val="20"/>
      </w:rPr>
      <w:t xml:space="preserve">Version </w:t>
    </w:r>
    <w:r w:rsidRPr="00645BD9">
      <w:rPr>
        <w:sz w:val="20"/>
      </w:rPr>
      <w:fldChar w:fldCharType="begin"/>
    </w:r>
    <w:r w:rsidRPr="00645BD9">
      <w:rPr>
        <w:sz w:val="20"/>
      </w:rPr>
      <w:instrText xml:space="preserve"> STYLEREF  "Version Number"  \* MERGEFORMAT </w:instrText>
    </w:r>
    <w:r w:rsidRPr="00645BD9">
      <w:rPr>
        <w:sz w:val="20"/>
      </w:rPr>
      <w:fldChar w:fldCharType="separate"/>
    </w:r>
    <w:r w:rsidR="0023190C">
      <w:rPr>
        <w:noProof/>
        <w:sz w:val="20"/>
      </w:rPr>
      <w:t>1</w:t>
    </w:r>
    <w:r w:rsidRPr="00645BD9">
      <w:rPr>
        <w:sz w:val="20"/>
      </w:rPr>
      <w:fldChar w:fldCharType="end"/>
    </w:r>
    <w:r w:rsidRPr="00645BD9">
      <w:rPr>
        <w:sz w:val="20"/>
      </w:rPr>
      <w:tab/>
    </w:r>
    <w:r w:rsidRPr="00645BD9">
      <w:rPr>
        <w:sz w:val="20"/>
      </w:rPr>
      <w:tab/>
    </w:r>
    <w:r w:rsidRPr="00645BD9">
      <w:rPr>
        <w:sz w:val="20"/>
      </w:rPr>
      <w:tab/>
    </w:r>
    <w:r w:rsidRPr="00645BD9">
      <w:rPr>
        <w:sz w:val="20"/>
      </w:rPr>
      <w:tab/>
    </w:r>
    <w:r w:rsidRPr="00645BD9">
      <w:rPr>
        <w:sz w:val="20"/>
        <w:lang w:val="en-US"/>
      </w:rPr>
      <w:t xml:space="preserve">Page </w:t>
    </w:r>
    <w:r w:rsidRPr="00645BD9">
      <w:rPr>
        <w:sz w:val="20"/>
        <w:lang w:val="en-US"/>
      </w:rPr>
      <w:fldChar w:fldCharType="begin"/>
    </w:r>
    <w:r w:rsidRPr="00645BD9">
      <w:rPr>
        <w:sz w:val="20"/>
        <w:lang w:val="en-US"/>
      </w:rPr>
      <w:instrText xml:space="preserve"> PAGE </w:instrText>
    </w:r>
    <w:r w:rsidRPr="00645BD9">
      <w:rPr>
        <w:sz w:val="20"/>
        <w:lang w:val="en-US"/>
      </w:rPr>
      <w:fldChar w:fldCharType="separate"/>
    </w:r>
    <w:r w:rsidR="00720E23">
      <w:rPr>
        <w:noProof/>
        <w:sz w:val="20"/>
        <w:lang w:val="en-US"/>
      </w:rPr>
      <w:t>12</w:t>
    </w:r>
    <w:r w:rsidRPr="00645BD9">
      <w:rPr>
        <w:sz w:val="20"/>
        <w:lang w:val="en-US"/>
      </w:rPr>
      <w:fldChar w:fldCharType="end"/>
    </w:r>
    <w:r w:rsidRPr="00645BD9">
      <w:rPr>
        <w:sz w:val="20"/>
        <w:lang w:val="en-US"/>
      </w:rPr>
      <w:t xml:space="preserve"> of </w:t>
    </w:r>
    <w:r w:rsidRPr="00645BD9">
      <w:rPr>
        <w:sz w:val="20"/>
        <w:lang w:val="en-US"/>
      </w:rPr>
      <w:fldChar w:fldCharType="begin"/>
    </w:r>
    <w:r w:rsidRPr="00645BD9">
      <w:rPr>
        <w:sz w:val="20"/>
        <w:lang w:val="en-US"/>
      </w:rPr>
      <w:instrText xml:space="preserve"> NUMPAGES </w:instrText>
    </w:r>
    <w:r w:rsidRPr="00645BD9">
      <w:rPr>
        <w:sz w:val="20"/>
        <w:lang w:val="en-US"/>
      </w:rPr>
      <w:fldChar w:fldCharType="separate"/>
    </w:r>
    <w:r w:rsidR="00720E23">
      <w:rPr>
        <w:noProof/>
        <w:sz w:val="20"/>
        <w:lang w:val="en-US"/>
      </w:rPr>
      <w:t>12</w:t>
    </w:r>
    <w:r w:rsidRPr="00645BD9">
      <w:rPr>
        <w:sz w:val="20"/>
        <w:lang w:val="en-US"/>
      </w:rPr>
      <w:fldChar w:fldCharType="end"/>
    </w:r>
    <w:r w:rsidRPr="00645BD9">
      <w:rPr>
        <w:rFonts w:cs="Arial"/>
        <w:b/>
        <w:bCs/>
        <w:i/>
        <w:iCs/>
        <w:sz w:val="20"/>
      </w:rPr>
      <w:t xml:space="preserve"> </w:t>
    </w:r>
    <w:r w:rsidRPr="00645BD9">
      <w:rPr>
        <w:rFonts w:cs="Arial"/>
        <w:bCs/>
        <w:iCs/>
        <w:sz w:val="20"/>
      </w:rPr>
      <w:tab/>
    </w:r>
    <w:r w:rsidRPr="00645BD9">
      <w:rPr>
        <w:rFonts w:cs="Arial"/>
        <w:bCs/>
        <w:iCs/>
        <w:sz w:val="20"/>
      </w:rPr>
      <w:tab/>
    </w:r>
    <w:r w:rsidRPr="00645BD9">
      <w:rPr>
        <w:rFonts w:cs="Arial"/>
        <w:bCs/>
        <w:iCs/>
        <w:sz w:val="20"/>
      </w:rPr>
      <w:tab/>
    </w:r>
    <w:r w:rsidRPr="00645BD9">
      <w:rPr>
        <w:rFonts w:cs="Arial"/>
        <w:bCs/>
        <w:iCs/>
        <w:sz w:val="20"/>
      </w:rPr>
      <w:tab/>
    </w:r>
    <w:r w:rsidRPr="00645BD9">
      <w:rPr>
        <w:rFonts w:cs="Arial"/>
        <w:bCs/>
        <w:iCs/>
        <w:sz w:val="20"/>
      </w:rPr>
      <w:fldChar w:fldCharType="begin"/>
    </w:r>
    <w:r w:rsidRPr="00645BD9">
      <w:rPr>
        <w:rFonts w:cs="Arial"/>
        <w:bCs/>
        <w:iCs/>
        <w:sz w:val="20"/>
      </w:rPr>
      <w:instrText xml:space="preserve"> STYLEREF  "Date of Publication"  \* MERGEFORMAT </w:instrText>
    </w:r>
    <w:r w:rsidRPr="00645BD9">
      <w:rPr>
        <w:rFonts w:cs="Arial"/>
        <w:bCs/>
        <w:iCs/>
        <w:sz w:val="20"/>
      </w:rPr>
      <w:fldChar w:fldCharType="separate"/>
    </w:r>
    <w:r w:rsidR="0023190C">
      <w:rPr>
        <w:rFonts w:cs="Arial"/>
        <w:bCs/>
        <w:iCs/>
        <w:noProof/>
        <w:sz w:val="20"/>
      </w:rPr>
      <w:t>[Insert date]</w:t>
    </w:r>
    <w:r w:rsidRPr="00645BD9">
      <w:rPr>
        <w:rFonts w:cs="Arial"/>
        <w:bCs/>
        <w:iCs/>
        <w:sz w:val="20"/>
      </w:rPr>
      <w:fldChar w:fldCharType="end"/>
    </w:r>
  </w:p>
  <w:p w14:paraId="3FEF531A" w14:textId="77777777" w:rsidR="00645BD9" w:rsidRPr="00645BD9" w:rsidRDefault="00645BD9" w:rsidP="00645BD9">
    <w:pPr>
      <w:tabs>
        <w:tab w:val="left" w:pos="7309"/>
        <w:tab w:val="right" w:pos="9026"/>
      </w:tabs>
      <w:rPr>
        <w:rFonts w:cs="Arial"/>
        <w:b/>
        <w:bCs/>
        <w:i/>
        <w:iCs/>
        <w:sz w:val="16"/>
      </w:rPr>
    </w:pPr>
    <w:r w:rsidRPr="00645BD9">
      <w:rPr>
        <w:rFonts w:cs="Arial"/>
        <w:b/>
        <w:bCs/>
        <w:i/>
        <w:iCs/>
        <w:sz w:val="16"/>
      </w:rPr>
      <w:tab/>
    </w:r>
    <w:r w:rsidRPr="00645BD9">
      <w:rPr>
        <w:rFonts w:cs="Arial"/>
        <w:b/>
        <w:bCs/>
        <w:i/>
        <w:iCs/>
        <w:sz w:val="16"/>
      </w:rPr>
      <w:tab/>
    </w:r>
  </w:p>
  <w:p w14:paraId="5B53E097" w14:textId="77777777" w:rsidR="00655657" w:rsidRDefault="00655657" w:rsidP="00A21288">
    <w:pPr>
      <w:pStyle w:val="Footer"/>
      <w:rPr>
        <w:sz w:val="20"/>
      </w:rPr>
    </w:pPr>
    <w:r>
      <w:rPr>
        <w:rFonts w:cs="Arial"/>
        <w:b/>
        <w:bCs/>
        <w:i/>
        <w:iCs/>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DBDA05" w14:textId="77777777" w:rsidR="00BC25DA" w:rsidRDefault="00BC25DA">
      <w:r>
        <w:separator/>
      </w:r>
    </w:p>
  </w:footnote>
  <w:footnote w:type="continuationSeparator" w:id="0">
    <w:p w14:paraId="7C47D17F" w14:textId="77777777" w:rsidR="00BC25DA" w:rsidRDefault="00BC2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E06768" w14:textId="77777777" w:rsidR="00645BD9" w:rsidRDefault="00F1312B" w:rsidP="00645BD9">
    <w:pPr>
      <w:tabs>
        <w:tab w:val="center" w:pos="4153"/>
        <w:tab w:val="right" w:pos="8306"/>
      </w:tabs>
      <w:jc w:val="center"/>
      <w:rPr>
        <w:sz w:val="20"/>
        <w:szCs w:val="20"/>
      </w:rPr>
    </w:pPr>
    <w:r>
      <w:rPr>
        <w:sz w:val="20"/>
        <w:szCs w:val="20"/>
      </w:rPr>
      <w:t>GDPR</w:t>
    </w:r>
    <w:r w:rsidR="005D2AB8">
      <w:rPr>
        <w:sz w:val="20"/>
        <w:szCs w:val="20"/>
      </w:rPr>
      <w:t xml:space="preserve"> Communication P</w:t>
    </w:r>
    <w:r w:rsidR="00455D29">
      <w:rPr>
        <w:sz w:val="20"/>
        <w:szCs w:val="20"/>
      </w:rPr>
      <w:t>rogramme</w:t>
    </w:r>
  </w:p>
  <w:p w14:paraId="3BEBA4AC" w14:textId="77777777" w:rsidR="00645BD9" w:rsidRPr="00645BD9" w:rsidRDefault="00645BD9" w:rsidP="00645BD9">
    <w:pPr>
      <w:tabs>
        <w:tab w:val="center" w:pos="4153"/>
        <w:tab w:val="right" w:pos="8306"/>
      </w:tabs>
    </w:pPr>
    <w:r w:rsidRPr="00645BD9">
      <w:rPr>
        <w:b/>
        <w:noProof/>
        <w:sz w:val="20"/>
        <w:szCs w:val="20"/>
        <w:lang w:eastAsia="en-GB"/>
      </w:rPr>
      <mc:AlternateContent>
        <mc:Choice Requires="wps">
          <w:drawing>
            <wp:anchor distT="0" distB="0" distL="114300" distR="114300" simplePos="0" relativeHeight="251662336" behindDoc="0" locked="0" layoutInCell="1" allowOverlap="1" wp14:anchorId="72F5DB54" wp14:editId="5CEC14B5">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3D4DBA17" id="Line 8" o:spid="_x0000_s1026" style="position:absolute;z-index:251662336;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5A19348C" w14:textId="77777777" w:rsidR="00655657" w:rsidRPr="00645BD9" w:rsidRDefault="00655657" w:rsidP="00645B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366E7"/>
    <w:multiLevelType w:val="hybridMultilevel"/>
    <w:tmpl w:val="DFA67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540FFB"/>
    <w:multiLevelType w:val="hybridMultilevel"/>
    <w:tmpl w:val="9774C74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86F039F"/>
    <w:multiLevelType w:val="hybridMultilevel"/>
    <w:tmpl w:val="3A8EED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F960B2"/>
    <w:multiLevelType w:val="hybridMultilevel"/>
    <w:tmpl w:val="D3608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F36C6E"/>
    <w:multiLevelType w:val="hybridMultilevel"/>
    <w:tmpl w:val="0158DA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291751"/>
    <w:multiLevelType w:val="hybridMultilevel"/>
    <w:tmpl w:val="69A684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8503D8"/>
    <w:multiLevelType w:val="multilevel"/>
    <w:tmpl w:val="08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441F17EA"/>
    <w:multiLevelType w:val="hybridMultilevel"/>
    <w:tmpl w:val="6602E08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A7F3266"/>
    <w:multiLevelType w:val="hybridMultilevel"/>
    <w:tmpl w:val="764264D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B571C7E"/>
    <w:multiLevelType w:val="hybridMultilevel"/>
    <w:tmpl w:val="8A3E1462"/>
    <w:lvl w:ilvl="0" w:tplc="08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FAD5A8C"/>
    <w:multiLevelType w:val="hybridMultilevel"/>
    <w:tmpl w:val="DF7425E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09E79EA"/>
    <w:multiLevelType w:val="hybridMultilevel"/>
    <w:tmpl w:val="977007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79A7E7F"/>
    <w:multiLevelType w:val="hybridMultilevel"/>
    <w:tmpl w:val="30B048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2C322D7"/>
    <w:multiLevelType w:val="multilevel"/>
    <w:tmpl w:val="0809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68F12045"/>
    <w:multiLevelType w:val="hybridMultilevel"/>
    <w:tmpl w:val="46848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6" w15:restartNumberingAfterBreak="0">
    <w:nsid w:val="6FEE4E92"/>
    <w:multiLevelType w:val="hybridMultilevel"/>
    <w:tmpl w:val="F984DE0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2C83475"/>
    <w:multiLevelType w:val="hybridMultilevel"/>
    <w:tmpl w:val="397CB884"/>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3246A9B"/>
    <w:multiLevelType w:val="hybridMultilevel"/>
    <w:tmpl w:val="2E46B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9010DE"/>
    <w:multiLevelType w:val="hybridMultilevel"/>
    <w:tmpl w:val="8AAC55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7D61808"/>
    <w:multiLevelType w:val="hybridMultilevel"/>
    <w:tmpl w:val="4EBE25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7E56CD0"/>
    <w:multiLevelType w:val="hybridMultilevel"/>
    <w:tmpl w:val="670EEEC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36385F"/>
    <w:multiLevelType w:val="multilevel"/>
    <w:tmpl w:val="C78824E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D3959D9"/>
    <w:multiLevelType w:val="hybridMultilevel"/>
    <w:tmpl w:val="2CAADFA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22"/>
  </w:num>
  <w:num w:numId="3">
    <w:abstractNumId w:val="17"/>
  </w:num>
  <w:num w:numId="4">
    <w:abstractNumId w:val="1"/>
  </w:num>
  <w:num w:numId="5">
    <w:abstractNumId w:val="20"/>
  </w:num>
  <w:num w:numId="6">
    <w:abstractNumId w:val="19"/>
  </w:num>
  <w:num w:numId="7">
    <w:abstractNumId w:val="2"/>
  </w:num>
  <w:num w:numId="8">
    <w:abstractNumId w:val="5"/>
  </w:num>
  <w:num w:numId="9">
    <w:abstractNumId w:val="4"/>
  </w:num>
  <w:num w:numId="10">
    <w:abstractNumId w:val="11"/>
  </w:num>
  <w:num w:numId="11">
    <w:abstractNumId w:val="12"/>
  </w:num>
  <w:num w:numId="12">
    <w:abstractNumId w:val="9"/>
  </w:num>
  <w:num w:numId="13">
    <w:abstractNumId w:val="21"/>
  </w:num>
  <w:num w:numId="14">
    <w:abstractNumId w:val="10"/>
  </w:num>
  <w:num w:numId="15">
    <w:abstractNumId w:val="23"/>
  </w:num>
  <w:num w:numId="16">
    <w:abstractNumId w:val="16"/>
  </w:num>
  <w:num w:numId="17">
    <w:abstractNumId w:val="8"/>
  </w:num>
  <w:num w:numId="18">
    <w:abstractNumId w:val="14"/>
  </w:num>
  <w:num w:numId="19">
    <w:abstractNumId w:val="3"/>
  </w:num>
  <w:num w:numId="20">
    <w:abstractNumId w:val="0"/>
  </w:num>
  <w:num w:numId="21">
    <w:abstractNumId w:val="15"/>
  </w:num>
  <w:num w:numId="22">
    <w:abstractNumId w:val="18"/>
  </w:num>
  <w:num w:numId="23">
    <w:abstractNumId w:val="7"/>
  </w:num>
  <w:num w:numId="24">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30D8"/>
    <w:rsid w:val="00054D9D"/>
    <w:rsid w:val="00060439"/>
    <w:rsid w:val="000837FD"/>
    <w:rsid w:val="0008571C"/>
    <w:rsid w:val="000A51EA"/>
    <w:rsid w:val="000A7F7D"/>
    <w:rsid w:val="000B6595"/>
    <w:rsid w:val="000C6F08"/>
    <w:rsid w:val="000D67F7"/>
    <w:rsid w:val="000F4A1E"/>
    <w:rsid w:val="00111869"/>
    <w:rsid w:val="00114271"/>
    <w:rsid w:val="0011505D"/>
    <w:rsid w:val="0014140B"/>
    <w:rsid w:val="00146672"/>
    <w:rsid w:val="00156F33"/>
    <w:rsid w:val="00196C5B"/>
    <w:rsid w:val="001D395D"/>
    <w:rsid w:val="001F15A9"/>
    <w:rsid w:val="001F58E3"/>
    <w:rsid w:val="0023190C"/>
    <w:rsid w:val="0028577A"/>
    <w:rsid w:val="0029110A"/>
    <w:rsid w:val="002B76F4"/>
    <w:rsid w:val="002C42EF"/>
    <w:rsid w:val="002D458D"/>
    <w:rsid w:val="002F7CEB"/>
    <w:rsid w:val="0032120C"/>
    <w:rsid w:val="0032423F"/>
    <w:rsid w:val="00326A5F"/>
    <w:rsid w:val="003430D8"/>
    <w:rsid w:val="003676FE"/>
    <w:rsid w:val="00390C52"/>
    <w:rsid w:val="003B3294"/>
    <w:rsid w:val="003C14E2"/>
    <w:rsid w:val="003C3945"/>
    <w:rsid w:val="003C4C97"/>
    <w:rsid w:val="003D0ECA"/>
    <w:rsid w:val="003D7924"/>
    <w:rsid w:val="003F32D7"/>
    <w:rsid w:val="00455D29"/>
    <w:rsid w:val="00490C49"/>
    <w:rsid w:val="004915CD"/>
    <w:rsid w:val="004B196B"/>
    <w:rsid w:val="004B57CF"/>
    <w:rsid w:val="004C4FCB"/>
    <w:rsid w:val="004E51B5"/>
    <w:rsid w:val="004F4EE0"/>
    <w:rsid w:val="004F6F47"/>
    <w:rsid w:val="00515BD4"/>
    <w:rsid w:val="0053289F"/>
    <w:rsid w:val="00557A45"/>
    <w:rsid w:val="00591B3B"/>
    <w:rsid w:val="005D2AB8"/>
    <w:rsid w:val="005F3EA3"/>
    <w:rsid w:val="005F5F7D"/>
    <w:rsid w:val="00615820"/>
    <w:rsid w:val="00640570"/>
    <w:rsid w:val="00645BD9"/>
    <w:rsid w:val="00653E83"/>
    <w:rsid w:val="00655657"/>
    <w:rsid w:val="006707E3"/>
    <w:rsid w:val="0068495A"/>
    <w:rsid w:val="00696818"/>
    <w:rsid w:val="006C2553"/>
    <w:rsid w:val="006E3FB1"/>
    <w:rsid w:val="00704251"/>
    <w:rsid w:val="00716DA1"/>
    <w:rsid w:val="00720E23"/>
    <w:rsid w:val="00777DE0"/>
    <w:rsid w:val="007A7577"/>
    <w:rsid w:val="008057BC"/>
    <w:rsid w:val="008206FF"/>
    <w:rsid w:val="008C336E"/>
    <w:rsid w:val="008D4643"/>
    <w:rsid w:val="008F5009"/>
    <w:rsid w:val="008F55DF"/>
    <w:rsid w:val="00900B62"/>
    <w:rsid w:val="00906F1C"/>
    <w:rsid w:val="009149C6"/>
    <w:rsid w:val="00950932"/>
    <w:rsid w:val="00956FFD"/>
    <w:rsid w:val="00971CC8"/>
    <w:rsid w:val="009752EE"/>
    <w:rsid w:val="00980E61"/>
    <w:rsid w:val="0098387B"/>
    <w:rsid w:val="009D73D9"/>
    <w:rsid w:val="009F2EF1"/>
    <w:rsid w:val="009F365F"/>
    <w:rsid w:val="00A03092"/>
    <w:rsid w:val="00A04139"/>
    <w:rsid w:val="00A21288"/>
    <w:rsid w:val="00A21B02"/>
    <w:rsid w:val="00A44D34"/>
    <w:rsid w:val="00A60E20"/>
    <w:rsid w:val="00AD639D"/>
    <w:rsid w:val="00AF384E"/>
    <w:rsid w:val="00B072CB"/>
    <w:rsid w:val="00B1076C"/>
    <w:rsid w:val="00B45975"/>
    <w:rsid w:val="00B84EC5"/>
    <w:rsid w:val="00B85328"/>
    <w:rsid w:val="00B86C0C"/>
    <w:rsid w:val="00BA03A6"/>
    <w:rsid w:val="00BA2F55"/>
    <w:rsid w:val="00BC25DA"/>
    <w:rsid w:val="00C03CD9"/>
    <w:rsid w:val="00C0433C"/>
    <w:rsid w:val="00C21009"/>
    <w:rsid w:val="00C26844"/>
    <w:rsid w:val="00C672F3"/>
    <w:rsid w:val="00C74DB1"/>
    <w:rsid w:val="00C816FC"/>
    <w:rsid w:val="00C919CE"/>
    <w:rsid w:val="00CB4C7E"/>
    <w:rsid w:val="00D4367C"/>
    <w:rsid w:val="00D51E51"/>
    <w:rsid w:val="00D70182"/>
    <w:rsid w:val="00D90B78"/>
    <w:rsid w:val="00DB019B"/>
    <w:rsid w:val="00DB29E6"/>
    <w:rsid w:val="00DB5291"/>
    <w:rsid w:val="00DC5E9C"/>
    <w:rsid w:val="00DF24BC"/>
    <w:rsid w:val="00DF768F"/>
    <w:rsid w:val="00E2401E"/>
    <w:rsid w:val="00E35B01"/>
    <w:rsid w:val="00E82C9A"/>
    <w:rsid w:val="00EA69C4"/>
    <w:rsid w:val="00F1312B"/>
    <w:rsid w:val="00F17928"/>
    <w:rsid w:val="00F26AC9"/>
    <w:rsid w:val="00F5260C"/>
    <w:rsid w:val="00F74F9C"/>
    <w:rsid w:val="00F91246"/>
    <w:rsid w:val="00F934AD"/>
    <w:rsid w:val="00F942D1"/>
    <w:rsid w:val="00FA5293"/>
    <w:rsid w:val="00FC4C7A"/>
    <w:rsid w:val="00FD2F33"/>
    <w:rsid w:val="00FD50DF"/>
    <w:rsid w:val="00FE2972"/>
    <w:rsid w:val="00FF41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5DED617"/>
  <w15:docId w15:val="{9BCB0184-0538-4A32-8AAB-953F31373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1"/>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1"/>
      </w:numPr>
      <w:spacing w:before="120" w:after="120"/>
      <w:outlineLvl w:val="1"/>
    </w:pPr>
    <w:rPr>
      <w:b/>
    </w:rPr>
  </w:style>
  <w:style w:type="paragraph" w:styleId="Heading3">
    <w:name w:val="heading 3"/>
    <w:basedOn w:val="Normal"/>
    <w:qFormat/>
    <w:pPr>
      <w:numPr>
        <w:ilvl w:val="2"/>
        <w:numId w:val="1"/>
      </w:numPr>
      <w:spacing w:before="120" w:after="120"/>
      <w:jc w:val="both"/>
      <w:outlineLvl w:val="2"/>
    </w:pPr>
    <w:rPr>
      <w:rFonts w:ascii="Times New Roman" w:hAnsi="Times New Roman"/>
      <w:b/>
      <w:sz w:val="23"/>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1"/>
      </w:numPr>
      <w:spacing w:before="240" w:after="60"/>
      <w:outlineLvl w:val="4"/>
    </w:pPr>
    <w:rPr>
      <w:sz w:val="22"/>
      <w:szCs w:val="20"/>
    </w:rPr>
  </w:style>
  <w:style w:type="paragraph" w:styleId="Heading6">
    <w:name w:val="heading 6"/>
    <w:basedOn w:val="Normal"/>
    <w:next w:val="Normal"/>
    <w:qFormat/>
    <w:pPr>
      <w:numPr>
        <w:ilvl w:val="5"/>
        <w:numId w:val="1"/>
      </w:numPr>
      <w:spacing w:before="240" w:after="60"/>
      <w:outlineLvl w:val="5"/>
    </w:pPr>
    <w:rPr>
      <w:i/>
      <w:sz w:val="22"/>
      <w:szCs w:val="20"/>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sz w:val="20"/>
      <w:szCs w:val="20"/>
    </w:rPr>
  </w:style>
  <w:style w:type="paragraph" w:styleId="Heading9">
    <w:name w:val="heading 9"/>
    <w:basedOn w:val="Normal"/>
    <w:next w:val="Normal"/>
    <w:qFormat/>
    <w:pPr>
      <w:numPr>
        <w:ilvl w:val="8"/>
        <w:numId w:val="1"/>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pPr>
      <w:spacing w:before="120" w:after="120"/>
    </w:pPr>
    <w:rPr>
      <w:rFonts w:ascii="Times New Roman" w:hAnsi="Times New Roman"/>
      <w:b/>
      <w:caps/>
      <w:sz w:val="20"/>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semiHidden/>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table" w:styleId="TableGrid">
    <w:name w:val="Table Grid"/>
    <w:basedOn w:val="TableNormal"/>
    <w:rsid w:val="003D79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semiHidden/>
    <w:rsid w:val="00BA03A6"/>
    <w:rPr>
      <w:rFonts w:ascii="Arial" w:hAnsi="Arial"/>
      <w:sz w:val="24"/>
      <w:szCs w:val="24"/>
      <w:lang w:eastAsia="en-US"/>
    </w:rPr>
  </w:style>
  <w:style w:type="character" w:customStyle="1" w:styleId="BodyText2Char">
    <w:name w:val="Body Text 2 Char"/>
    <w:link w:val="BodyText2"/>
    <w:semiHidden/>
    <w:rsid w:val="00BA03A6"/>
    <w:rPr>
      <w:rFonts w:ascii="Arial" w:hAnsi="Arial"/>
      <w:b/>
      <w:sz w:val="24"/>
      <w:szCs w:val="24"/>
      <w:lang w:eastAsia="en-US"/>
    </w:rPr>
  </w:style>
  <w:style w:type="paragraph" w:styleId="BalloonText">
    <w:name w:val="Balloon Text"/>
    <w:basedOn w:val="Normal"/>
    <w:link w:val="BalloonTextChar"/>
    <w:uiPriority w:val="99"/>
    <w:semiHidden/>
    <w:unhideWhenUsed/>
    <w:rsid w:val="00645BD9"/>
    <w:rPr>
      <w:rFonts w:ascii="Tahoma" w:hAnsi="Tahoma" w:cs="Tahoma"/>
      <w:sz w:val="16"/>
      <w:szCs w:val="16"/>
    </w:rPr>
  </w:style>
  <w:style w:type="character" w:customStyle="1" w:styleId="BalloonTextChar">
    <w:name w:val="Balloon Text Char"/>
    <w:basedOn w:val="DefaultParagraphFont"/>
    <w:link w:val="BalloonText"/>
    <w:uiPriority w:val="99"/>
    <w:semiHidden/>
    <w:rsid w:val="00645BD9"/>
    <w:rPr>
      <w:rFonts w:ascii="Tahoma" w:hAnsi="Tahoma" w:cs="Tahoma"/>
      <w:sz w:val="16"/>
      <w:szCs w:val="16"/>
      <w:lang w:eastAsia="en-US"/>
    </w:rPr>
  </w:style>
  <w:style w:type="table" w:customStyle="1" w:styleId="TableGrid1">
    <w:name w:val="Table Grid1"/>
    <w:basedOn w:val="TableNormal"/>
    <w:next w:val="TableGrid"/>
    <w:uiPriority w:val="59"/>
    <w:rsid w:val="00645B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645BD9"/>
  </w:style>
  <w:style w:type="character" w:customStyle="1" w:styleId="DateofPublication">
    <w:name w:val="Date of Publication"/>
    <w:basedOn w:val="DefaultParagraphFont"/>
    <w:uiPriority w:val="1"/>
    <w:rsid w:val="00645BD9"/>
  </w:style>
  <w:style w:type="paragraph" w:styleId="ListParagraph">
    <w:name w:val="List Paragraph"/>
    <w:basedOn w:val="Normal"/>
    <w:uiPriority w:val="34"/>
    <w:qFormat/>
    <w:rsid w:val="00A03092"/>
    <w:pPr>
      <w:ind w:left="720"/>
    </w:pPr>
  </w:style>
  <w:style w:type="paragraph" w:styleId="NoSpacing">
    <w:name w:val="No Spacing"/>
    <w:link w:val="NoSpacingChar"/>
    <w:uiPriority w:val="1"/>
    <w:qFormat/>
    <w:rsid w:val="00FC4C7A"/>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FC4C7A"/>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FC4C7A"/>
    <w:pPr>
      <w:jc w:val="right"/>
    </w:pPr>
    <w:rPr>
      <w:rFonts w:cs="Arial"/>
      <w:b/>
      <w:color w:val="000000" w:themeColor="text1"/>
      <w:szCs w:val="28"/>
      <w:lang w:eastAsia="en-GB"/>
    </w:rPr>
  </w:style>
  <w:style w:type="paragraph" w:styleId="Caption">
    <w:name w:val="caption"/>
    <w:basedOn w:val="Normal"/>
    <w:next w:val="Normal"/>
    <w:uiPriority w:val="35"/>
    <w:unhideWhenUsed/>
    <w:qFormat/>
    <w:rsid w:val="00FC4C7A"/>
    <w:pPr>
      <w:spacing w:after="200"/>
    </w:pPr>
    <w:rPr>
      <w:b/>
      <w:bCs/>
      <w:color w:val="4F81BD" w:themeColor="accent1"/>
      <w:sz w:val="18"/>
      <w:szCs w:val="18"/>
    </w:rPr>
  </w:style>
  <w:style w:type="character" w:customStyle="1" w:styleId="ClassificationChar">
    <w:name w:val="Classification Char"/>
    <w:basedOn w:val="DefaultParagraphFont"/>
    <w:link w:val="Classification"/>
    <w:rsid w:val="00FC4C7A"/>
    <w:rPr>
      <w:rFonts w:ascii="Arial" w:hAnsi="Arial" w:cs="Arial"/>
      <w:b/>
      <w:color w:val="000000" w:themeColor="text1"/>
      <w:sz w:val="24"/>
      <w:szCs w:val="28"/>
    </w:rPr>
  </w:style>
  <w:style w:type="paragraph" w:styleId="TableofFigures">
    <w:name w:val="table of figures"/>
    <w:basedOn w:val="Normal"/>
    <w:next w:val="Normal"/>
    <w:uiPriority w:val="99"/>
    <w:unhideWhenUsed/>
    <w:rsid w:val="00FC4C7A"/>
    <w:rPr>
      <w:rFonts w:ascii="Times New Roman" w:hAnsi="Times New Roman"/>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57242">
      <w:bodyDiv w:val="1"/>
      <w:marLeft w:val="0"/>
      <w:marRight w:val="0"/>
      <w:marTop w:val="0"/>
      <w:marBottom w:val="0"/>
      <w:divBdr>
        <w:top w:val="none" w:sz="0" w:space="0" w:color="auto"/>
        <w:left w:val="none" w:sz="0" w:space="0" w:color="auto"/>
        <w:bottom w:val="none" w:sz="0" w:space="0" w:color="auto"/>
        <w:right w:val="none" w:sz="0" w:space="0" w:color="auto"/>
      </w:divBdr>
    </w:div>
    <w:div w:id="546644892">
      <w:bodyDiv w:val="1"/>
      <w:marLeft w:val="0"/>
      <w:marRight w:val="0"/>
      <w:marTop w:val="0"/>
      <w:marBottom w:val="0"/>
      <w:divBdr>
        <w:top w:val="none" w:sz="0" w:space="0" w:color="auto"/>
        <w:left w:val="none" w:sz="0" w:space="0" w:color="auto"/>
        <w:bottom w:val="none" w:sz="0" w:space="0" w:color="auto"/>
        <w:right w:val="none" w:sz="0" w:space="0" w:color="auto"/>
      </w:divBdr>
    </w:div>
    <w:div w:id="1492216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D089F2-C4C2-46DA-A7CC-5B7BE80C5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4F9384-4426-41CF-97B6-FEA4469A2E50}">
  <ds:schemaRefs>
    <ds:schemaRef ds:uri="http://schemas.microsoft.com/sharepoint/v3/contenttype/forms"/>
  </ds:schemaRefs>
</ds:datastoreItem>
</file>

<file path=customXml/itemProps3.xml><?xml version="1.0" encoding="utf-8"?>
<ds:datastoreItem xmlns:ds="http://schemas.openxmlformats.org/officeDocument/2006/customXml" ds:itemID="{ED15C339-B5F3-4092-8374-644FB7327B34}">
  <ds:schemaRef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519c89c0-4739-45b7-90b4-c645f8135810"/>
    <ds:schemaRef ds:uri="906258ce-5a0c-4f3f-a95b-99bb0331ce14"/>
    <ds:schemaRef ds:uri="http://www.w3.org/XML/1998/namespace"/>
    <ds:schemaRef ds:uri="http://purl.org/dc/terms/"/>
  </ds:schemaRefs>
</ds:datastoreItem>
</file>

<file path=customXml/itemProps4.xml><?xml version="1.0" encoding="utf-8"?>
<ds:datastoreItem xmlns:ds="http://schemas.openxmlformats.org/officeDocument/2006/customXml" ds:itemID="{B32B3883-4083-42E1-98D3-FE47188EA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1089</TotalTime>
  <Pages>13</Pages>
  <Words>2051</Words>
  <Characters>11695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32</cp:revision>
  <cp:lastPrinted>2010-04-29T15:55:00Z</cp:lastPrinted>
  <dcterms:created xsi:type="dcterms:W3CDTF">2016-05-31T08:21:00Z</dcterms:created>
  <dcterms:modified xsi:type="dcterms:W3CDTF">2019-03-13T11:39:00Z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