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2025046197"/>
        <w:docPartObj>
          <w:docPartGallery w:val="Cover Pages"/>
          <w:docPartUnique/>
        </w:docPartObj>
      </w:sdtPr>
      <w:sdtEndPr>
        <w:rPr>
          <w:rFonts w:ascii="Arial" w:eastAsia="Times New Roman" w:hAnsi="Arial" w:cs="Times New Roman"/>
          <w:sz w:val="24"/>
          <w:szCs w:val="24"/>
        </w:rPr>
      </w:sdtEndPr>
      <w:sdtContent>
        <w:p w14:paraId="74E6BD21" w14:textId="77777777" w:rsidR="005E1CFB" w:rsidRDefault="005E1CFB" w:rsidP="00873540">
          <w:pPr>
            <w:pStyle w:val="NoSpacing"/>
            <w:jc w:val="center"/>
            <w:rPr>
              <w:rFonts w:asciiTheme="majorHAnsi" w:eastAsiaTheme="majorEastAsia" w:hAnsiTheme="majorHAnsi" w:cstheme="majorBidi"/>
              <w:sz w:val="72"/>
              <w:szCs w:val="72"/>
            </w:rPr>
          </w:pPr>
        </w:p>
        <w:p w14:paraId="52F29366" w14:textId="77777777" w:rsidR="005E1CFB" w:rsidRDefault="005E1CFB" w:rsidP="00873540">
          <w:pPr>
            <w:pStyle w:val="NoSpacing"/>
            <w:jc w:val="center"/>
            <w:rPr>
              <w:rFonts w:asciiTheme="majorHAnsi" w:eastAsiaTheme="majorEastAsia" w:hAnsiTheme="majorHAnsi" w:cstheme="majorBidi"/>
              <w:sz w:val="72"/>
              <w:szCs w:val="72"/>
            </w:rPr>
          </w:pPr>
        </w:p>
        <w:p w14:paraId="3F0D85FF" w14:textId="77777777" w:rsidR="005E1CFB" w:rsidRDefault="005E1CFB" w:rsidP="00873540">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5566B384" wp14:editId="6001AB90">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04DA6E98" w14:textId="77777777" w:rsidR="005E1CFB" w:rsidRDefault="005E1CFB" w:rsidP="00873540">
          <w:pPr>
            <w:pStyle w:val="NoSpacing"/>
            <w:jc w:val="center"/>
          </w:pPr>
          <w:r>
            <w:rPr>
              <w:noProof/>
              <w:lang w:val="en-GB" w:eastAsia="en-GB"/>
            </w:rPr>
            <mc:AlternateContent>
              <mc:Choice Requires="wps">
                <w:drawing>
                  <wp:anchor distT="0" distB="0" distL="114300" distR="114300" simplePos="0" relativeHeight="251653120" behindDoc="0" locked="0" layoutInCell="0" allowOverlap="1" wp14:anchorId="03AC2945" wp14:editId="7EB7FF93">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2071A04" id="Rectangle 2" o:spid="_x0000_s1026" style="position:absolute;margin-left:0;margin-top:0;width:642.6pt;height:64.4pt;z-index:251653120;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73D49D7D" wp14:editId="3EAAC49D">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58AEDED"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264" behindDoc="0" locked="0" layoutInCell="0" allowOverlap="1" wp14:anchorId="38458CC8" wp14:editId="5F36B503">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23E6F8F" id="Rectangle 4" o:spid="_x0000_s1026" style="position:absolute;margin-left:0;margin-top:0;width:7.15pt;height:831.2pt;z-index:251659264;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nJw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XGPpJ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8240" behindDoc="0" locked="0" layoutInCell="0" allowOverlap="1" wp14:anchorId="50CB248E" wp14:editId="1C464E14">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70E0FFF5" id="Rectangle 3" o:spid="_x0000_s1026" style="position:absolute;margin-left:0;margin-top:0;width:642.6pt;height:64.8pt;z-index:251658240;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4AD1605C" w14:textId="77777777" w:rsidR="005E1CFB" w:rsidRDefault="005E1CFB" w:rsidP="00873540">
          <w:pPr>
            <w:pStyle w:val="NoSpacing"/>
            <w:jc w:val="center"/>
          </w:pPr>
        </w:p>
        <w:p w14:paraId="5D6A8A87" w14:textId="77777777" w:rsidR="005E1CFB" w:rsidRDefault="005E1CFB" w:rsidP="00873540">
          <w:pPr>
            <w:pStyle w:val="NoSpacing"/>
            <w:jc w:val="center"/>
          </w:pPr>
        </w:p>
        <w:p w14:paraId="5B514677" w14:textId="77777777" w:rsidR="005E1CFB" w:rsidRDefault="005E1CFB" w:rsidP="00873540">
          <w:pPr>
            <w:pStyle w:val="NoSpacing"/>
            <w:jc w:val="center"/>
          </w:pPr>
        </w:p>
        <w:p w14:paraId="580932DF" w14:textId="77777777" w:rsidR="005E1CFB" w:rsidRPr="003527FC" w:rsidRDefault="00460E09" w:rsidP="005E1CFB">
          <w:pPr>
            <w:tabs>
              <w:tab w:val="center" w:pos="4153"/>
              <w:tab w:val="right" w:pos="8306"/>
            </w:tabs>
            <w:jc w:val="center"/>
            <w:rPr>
              <w:b/>
              <w:sz w:val="48"/>
              <w:szCs w:val="48"/>
            </w:rPr>
          </w:pPr>
          <w:r>
            <w:rPr>
              <w:b/>
              <w:sz w:val="48"/>
              <w:szCs w:val="48"/>
            </w:rPr>
            <w:t xml:space="preserve">Data Protection </w:t>
          </w:r>
          <w:r w:rsidR="005E1CFB">
            <w:rPr>
              <w:b/>
              <w:sz w:val="48"/>
              <w:szCs w:val="48"/>
            </w:rPr>
            <w:t>Policy</w:t>
          </w:r>
        </w:p>
        <w:p w14:paraId="73F18793" w14:textId="77777777" w:rsidR="005E1CFB" w:rsidRDefault="005E1CFB" w:rsidP="00873540">
          <w:pPr>
            <w:pStyle w:val="NoSpacing"/>
            <w:jc w:val="center"/>
          </w:pPr>
        </w:p>
        <w:p w14:paraId="13EB0831" w14:textId="77777777" w:rsidR="005E1CFB" w:rsidRDefault="005E1CFB" w:rsidP="00873540">
          <w:pPr>
            <w:pStyle w:val="NoSpacing"/>
            <w:jc w:val="center"/>
          </w:pPr>
        </w:p>
        <w:p w14:paraId="3AA607F5" w14:textId="77777777" w:rsidR="005E1CFB" w:rsidRDefault="005E1CFB" w:rsidP="00873540">
          <w:pPr>
            <w:pStyle w:val="NoSpacing"/>
            <w:jc w:val="center"/>
          </w:pPr>
        </w:p>
        <w:p w14:paraId="0E8C18C6" w14:textId="77777777" w:rsidR="005E1CFB" w:rsidRDefault="005E1CFB" w:rsidP="00873540">
          <w:pPr>
            <w:pStyle w:val="NoSpacing"/>
            <w:jc w:val="center"/>
          </w:pPr>
        </w:p>
        <w:p w14:paraId="2F9F2472" w14:textId="77777777" w:rsidR="005E1CFB" w:rsidRDefault="005E1CFB" w:rsidP="00873540">
          <w:pPr>
            <w:pStyle w:val="NoSpacing"/>
            <w:jc w:val="center"/>
          </w:pPr>
        </w:p>
        <w:p w14:paraId="0745EBF4" w14:textId="77777777" w:rsidR="005E1CFB" w:rsidRDefault="005E1CFB" w:rsidP="00873540">
          <w:pPr>
            <w:pStyle w:val="NoSpacing"/>
            <w:jc w:val="center"/>
          </w:pPr>
        </w:p>
        <w:p w14:paraId="2079AE82" w14:textId="69111B85" w:rsidR="005E1CFB" w:rsidRDefault="005D1C20" w:rsidP="00873540">
          <w:pPr>
            <w:pStyle w:val="NoSpacing"/>
            <w:jc w:val="center"/>
            <w:rPr>
              <w:sz w:val="32"/>
            </w:rPr>
          </w:pPr>
          <w:r>
            <w:rPr>
              <w:sz w:val="32"/>
            </w:rPr>
            <w:t xml:space="preserve">GDPR Toolkit Version </w:t>
          </w:r>
          <w:r w:rsidR="002E058C">
            <w:rPr>
              <w:sz w:val="32"/>
            </w:rPr>
            <w:t>5</w:t>
          </w:r>
          <w:r w:rsidR="005E1CFB" w:rsidRPr="003527FC">
            <w:rPr>
              <w:sz w:val="32"/>
            </w:rPr>
            <w:t xml:space="preserve"> </w:t>
          </w:r>
        </w:p>
        <w:p w14:paraId="772873E9" w14:textId="77777777" w:rsidR="005E1CFB" w:rsidRDefault="00B42542" w:rsidP="005E1CFB">
          <w:pPr>
            <w:jc w:val="center"/>
          </w:pPr>
          <w:r>
            <w:rPr>
              <w:sz w:val="28"/>
            </w:rPr>
            <w:t>©CertiKit</w:t>
          </w:r>
          <w:r w:rsidR="005E1CFB">
            <w:br w:type="page"/>
          </w:r>
        </w:p>
      </w:sdtContent>
    </w:sdt>
    <w:p w14:paraId="65F3A4CF" w14:textId="77777777" w:rsidR="000E2E47" w:rsidRPr="009B2F62" w:rsidRDefault="000E2E47" w:rsidP="000E2E47">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0E2E47" w:rsidRPr="009B2F62" w14:paraId="6A70BDDA" w14:textId="77777777" w:rsidTr="009A7775">
        <w:tc>
          <w:tcPr>
            <w:tcW w:w="9180" w:type="dxa"/>
            <w:shd w:val="clear" w:color="auto" w:fill="C6D9F1"/>
          </w:tcPr>
          <w:p w14:paraId="4F067A15" w14:textId="77777777" w:rsidR="000E2E47" w:rsidRPr="009B2F62" w:rsidRDefault="000E2E47" w:rsidP="00161927">
            <w:pPr>
              <w:jc w:val="center"/>
              <w:rPr>
                <w:b/>
                <w:sz w:val="28"/>
                <w:szCs w:val="28"/>
              </w:rPr>
            </w:pPr>
            <w:r w:rsidRPr="009B2F62">
              <w:rPr>
                <w:b/>
                <w:sz w:val="28"/>
                <w:szCs w:val="28"/>
              </w:rPr>
              <w:t>Implementation Guidance</w:t>
            </w:r>
          </w:p>
          <w:p w14:paraId="46864C26" w14:textId="77777777" w:rsidR="000E2E47" w:rsidRPr="009B2F62" w:rsidRDefault="000E2E47" w:rsidP="00161927">
            <w:pPr>
              <w:jc w:val="center"/>
              <w:rPr>
                <w:b/>
                <w:sz w:val="20"/>
                <w:szCs w:val="20"/>
              </w:rPr>
            </w:pPr>
            <w:r w:rsidRPr="009B2F62">
              <w:rPr>
                <w:b/>
                <w:sz w:val="20"/>
                <w:szCs w:val="20"/>
              </w:rPr>
              <w:t>(</w:t>
            </w:r>
            <w:r w:rsidR="005E1CFB">
              <w:rPr>
                <w:b/>
                <w:sz w:val="20"/>
                <w:szCs w:val="20"/>
              </w:rPr>
              <w:t xml:space="preserve">The header page and </w:t>
            </w:r>
            <w:r w:rsidRPr="009B2F62">
              <w:rPr>
                <w:b/>
                <w:sz w:val="20"/>
                <w:szCs w:val="20"/>
              </w:rPr>
              <w:t>this section must be removed from final version of the document)</w:t>
            </w:r>
          </w:p>
          <w:p w14:paraId="29242373" w14:textId="77777777" w:rsidR="000E2E47" w:rsidRPr="009B2F62" w:rsidRDefault="000E2E47" w:rsidP="00161927">
            <w:pPr>
              <w:jc w:val="both"/>
            </w:pPr>
          </w:p>
        </w:tc>
      </w:tr>
      <w:tr w:rsidR="000E2E47" w:rsidRPr="009B2F62" w14:paraId="74A681AE" w14:textId="77777777" w:rsidTr="009A7775">
        <w:tc>
          <w:tcPr>
            <w:tcW w:w="9180" w:type="dxa"/>
            <w:shd w:val="clear" w:color="auto" w:fill="auto"/>
          </w:tcPr>
          <w:p w14:paraId="0230548D" w14:textId="77777777" w:rsidR="000E2E47" w:rsidRPr="009B2F62" w:rsidRDefault="000E2E47" w:rsidP="00161927">
            <w:pPr>
              <w:jc w:val="both"/>
              <w:rPr>
                <w:b/>
              </w:rPr>
            </w:pPr>
          </w:p>
          <w:p w14:paraId="13285E79" w14:textId="77777777" w:rsidR="000E2E47" w:rsidRPr="009B2F62" w:rsidRDefault="000E2E47" w:rsidP="00161927">
            <w:pPr>
              <w:jc w:val="both"/>
              <w:rPr>
                <w:b/>
              </w:rPr>
            </w:pPr>
            <w:r w:rsidRPr="009B2F62">
              <w:rPr>
                <w:b/>
              </w:rPr>
              <w:t>Purpose of this document</w:t>
            </w:r>
          </w:p>
          <w:p w14:paraId="0EBCF2BF" w14:textId="77777777" w:rsidR="000E2E47" w:rsidRPr="009B2F62" w:rsidRDefault="000E2E47" w:rsidP="00161927">
            <w:pPr>
              <w:jc w:val="both"/>
              <w:rPr>
                <w:b/>
              </w:rPr>
            </w:pPr>
          </w:p>
          <w:p w14:paraId="01B94901" w14:textId="77777777" w:rsidR="000E2E47" w:rsidRDefault="000E2E47" w:rsidP="00161927">
            <w:pPr>
              <w:jc w:val="both"/>
            </w:pPr>
            <w:r>
              <w:t xml:space="preserve">This document sets out the </w:t>
            </w:r>
            <w:r w:rsidR="00A0544F">
              <w:t>organisation</w:t>
            </w:r>
            <w:r w:rsidR="00561C6C">
              <w:t>’s responsibilities and policy for the protection of personal</w:t>
            </w:r>
            <w:r w:rsidR="00381F8F">
              <w:t xml:space="preserve"> data</w:t>
            </w:r>
            <w:r w:rsidR="00561C6C">
              <w:t>.</w:t>
            </w:r>
          </w:p>
          <w:p w14:paraId="3C326702" w14:textId="77777777" w:rsidR="000E2E47" w:rsidRPr="009B2F62" w:rsidRDefault="000E2E47" w:rsidP="00161927">
            <w:pPr>
              <w:jc w:val="both"/>
            </w:pPr>
          </w:p>
        </w:tc>
      </w:tr>
      <w:tr w:rsidR="00C62F72" w:rsidRPr="009B2F62" w14:paraId="7F97B64E" w14:textId="77777777" w:rsidTr="009A7775">
        <w:tc>
          <w:tcPr>
            <w:tcW w:w="9180" w:type="dxa"/>
            <w:shd w:val="clear" w:color="auto" w:fill="auto"/>
          </w:tcPr>
          <w:p w14:paraId="32C9EBC5" w14:textId="77777777" w:rsidR="00C62F72" w:rsidRDefault="00C62F72" w:rsidP="00161927">
            <w:pPr>
              <w:jc w:val="both"/>
              <w:rPr>
                <w:b/>
              </w:rPr>
            </w:pPr>
          </w:p>
          <w:p w14:paraId="0766AC47" w14:textId="77777777" w:rsidR="00C62F72" w:rsidRPr="009214DE" w:rsidRDefault="00C62F72" w:rsidP="00C62F72">
            <w:pPr>
              <w:jc w:val="both"/>
              <w:rPr>
                <w:b/>
              </w:rPr>
            </w:pPr>
            <w:r w:rsidRPr="009214DE">
              <w:rPr>
                <w:b/>
              </w:rPr>
              <w:t xml:space="preserve">Areas of the </w:t>
            </w:r>
            <w:r>
              <w:rPr>
                <w:b/>
              </w:rPr>
              <w:t>GDPR</w:t>
            </w:r>
            <w:r w:rsidRPr="009214DE">
              <w:rPr>
                <w:b/>
              </w:rPr>
              <w:t xml:space="preserve"> addressed</w:t>
            </w:r>
          </w:p>
          <w:p w14:paraId="08EBCCC1" w14:textId="77777777" w:rsidR="00C62F72" w:rsidRPr="009214DE" w:rsidRDefault="00C62F72" w:rsidP="00C62F72">
            <w:pPr>
              <w:jc w:val="both"/>
            </w:pPr>
          </w:p>
          <w:p w14:paraId="591ABAFD" w14:textId="77777777" w:rsidR="00C62F72" w:rsidRPr="009214DE" w:rsidRDefault="00C62F72" w:rsidP="00C62F72">
            <w:pPr>
              <w:jc w:val="both"/>
            </w:pPr>
            <w:r w:rsidRPr="009214DE">
              <w:t xml:space="preserve">The following </w:t>
            </w:r>
            <w:r>
              <w:t>articles of the GDPR</w:t>
            </w:r>
            <w:r w:rsidRPr="009214DE">
              <w:t xml:space="preserve"> are addressed by this document:</w:t>
            </w:r>
          </w:p>
          <w:p w14:paraId="7184628F" w14:textId="77777777" w:rsidR="00C62F72" w:rsidRPr="009214DE" w:rsidRDefault="00C62F72" w:rsidP="00C62F72">
            <w:pPr>
              <w:jc w:val="both"/>
            </w:pPr>
          </w:p>
          <w:p w14:paraId="7EC6024E" w14:textId="77777777" w:rsidR="00C62F72" w:rsidRPr="00F26AC9" w:rsidRDefault="00C62F72" w:rsidP="00C62F72">
            <w:pPr>
              <w:jc w:val="both"/>
            </w:pPr>
            <w:r>
              <w:t>Chapter II</w:t>
            </w:r>
            <w:r w:rsidRPr="00F26AC9">
              <w:t xml:space="preserve"> – </w:t>
            </w:r>
            <w:r>
              <w:t>Principles</w:t>
            </w:r>
          </w:p>
          <w:p w14:paraId="0D535C01" w14:textId="77777777" w:rsidR="00381F8F" w:rsidRDefault="00381F8F" w:rsidP="00381F8F">
            <w:pPr>
              <w:jc w:val="both"/>
            </w:pPr>
            <w:r>
              <w:t>Chapter</w:t>
            </w:r>
            <w:r w:rsidR="00C62F72" w:rsidRPr="00381F8F">
              <w:t xml:space="preserve"> IV - Controller and processor</w:t>
            </w:r>
            <w:r>
              <w:t>, a</w:t>
            </w:r>
            <w:r w:rsidRPr="00381F8F">
              <w:t>rticles 24 to 31</w:t>
            </w:r>
          </w:p>
          <w:p w14:paraId="51FD5AF8" w14:textId="77777777" w:rsidR="00381F8F" w:rsidRPr="009B2F62" w:rsidRDefault="00381F8F" w:rsidP="00381F8F">
            <w:pPr>
              <w:jc w:val="both"/>
              <w:rPr>
                <w:b/>
              </w:rPr>
            </w:pPr>
          </w:p>
        </w:tc>
      </w:tr>
      <w:tr w:rsidR="000E2E47" w:rsidRPr="009B2F62" w14:paraId="2E6844DE" w14:textId="77777777" w:rsidTr="009A7775">
        <w:tc>
          <w:tcPr>
            <w:tcW w:w="9180" w:type="dxa"/>
            <w:shd w:val="clear" w:color="auto" w:fill="auto"/>
          </w:tcPr>
          <w:p w14:paraId="7A39C2D9" w14:textId="77777777" w:rsidR="000E2E47" w:rsidRPr="009B2F62" w:rsidRDefault="000E2E47" w:rsidP="00161927">
            <w:pPr>
              <w:jc w:val="both"/>
              <w:rPr>
                <w:b/>
              </w:rPr>
            </w:pPr>
          </w:p>
          <w:p w14:paraId="14F4EA0F" w14:textId="77777777" w:rsidR="000E2E47" w:rsidRPr="009B2F62" w:rsidRDefault="000E2E47" w:rsidP="00161927">
            <w:pPr>
              <w:jc w:val="both"/>
              <w:rPr>
                <w:b/>
              </w:rPr>
            </w:pPr>
            <w:r w:rsidRPr="009B2F62">
              <w:rPr>
                <w:b/>
              </w:rPr>
              <w:t>General Guidance</w:t>
            </w:r>
          </w:p>
          <w:p w14:paraId="12C3F23B" w14:textId="77777777" w:rsidR="000E2E47" w:rsidRPr="009B2F62" w:rsidRDefault="000E2E47" w:rsidP="00161927">
            <w:pPr>
              <w:jc w:val="both"/>
              <w:rPr>
                <w:b/>
              </w:rPr>
            </w:pPr>
          </w:p>
          <w:p w14:paraId="02307E6E" w14:textId="77777777" w:rsidR="000E2E47" w:rsidRDefault="008B0B13" w:rsidP="00161927">
            <w:pPr>
              <w:jc w:val="both"/>
            </w:pPr>
            <w:r>
              <w:t>The EU General Data Protection Regulation become</w:t>
            </w:r>
            <w:r w:rsidR="00C83F2E">
              <w:t>s</w:t>
            </w:r>
            <w:r>
              <w:t xml:space="preserve"> law within the EU in May 2018. It applies to any </w:t>
            </w:r>
            <w:r w:rsidR="00A0544F">
              <w:t>organisation</w:t>
            </w:r>
            <w:r>
              <w:t xml:space="preserve"> processing data about EU citizens, not just to </w:t>
            </w:r>
            <w:r w:rsidR="00A0544F">
              <w:t>organisation</w:t>
            </w:r>
            <w:r>
              <w:t>s based within the EU.</w:t>
            </w:r>
          </w:p>
          <w:p w14:paraId="196EEFE5" w14:textId="77777777" w:rsidR="00F46CFF" w:rsidRDefault="00F46CFF" w:rsidP="00161927">
            <w:pPr>
              <w:jc w:val="both"/>
            </w:pPr>
          </w:p>
          <w:p w14:paraId="4FF5E4EE" w14:textId="77777777" w:rsidR="00F46CFF" w:rsidRDefault="00F46CFF" w:rsidP="00161927">
            <w:pPr>
              <w:jc w:val="both"/>
            </w:pPr>
            <w:r>
              <w:t xml:space="preserve">You are likely to require legal assistance to fully understand which pieces of legislation apply to your </w:t>
            </w:r>
            <w:r w:rsidR="00A0544F">
              <w:t>organisation</w:t>
            </w:r>
            <w:r>
              <w:t xml:space="preserve"> and their implications.</w:t>
            </w:r>
          </w:p>
          <w:p w14:paraId="275C6CE8" w14:textId="77777777" w:rsidR="00153BF6" w:rsidRDefault="00153BF6" w:rsidP="00161927">
            <w:pPr>
              <w:jc w:val="both"/>
            </w:pPr>
          </w:p>
          <w:p w14:paraId="1FCAD015" w14:textId="77777777" w:rsidR="00153BF6" w:rsidRDefault="00381F8F" w:rsidP="00161927">
            <w:pPr>
              <w:jc w:val="both"/>
            </w:pPr>
            <w:r>
              <w:t>T</w:t>
            </w:r>
            <w:r w:rsidR="00153BF6">
              <w:t xml:space="preserve">he risk of not complying with </w:t>
            </w:r>
            <w:r>
              <w:t>data protection</w:t>
            </w:r>
            <w:r w:rsidR="00153BF6">
              <w:t xml:space="preserve"> legislation should be assessed and managed as part of your risk management programme. The consequences of failing to comply with the law may </w:t>
            </w:r>
            <w:r w:rsidR="008B0B13">
              <w:t>include</w:t>
            </w:r>
            <w:r w:rsidR="00153BF6">
              <w:t xml:space="preserve"> heavy fines so this must be a key area of focus for the </w:t>
            </w:r>
            <w:r w:rsidR="00A0544F">
              <w:t>organisation</w:t>
            </w:r>
            <w:r w:rsidR="00153BF6">
              <w:t>.</w:t>
            </w:r>
          </w:p>
          <w:p w14:paraId="429D7A43" w14:textId="77777777" w:rsidR="000E2E47" w:rsidRPr="009B2F62" w:rsidRDefault="000E2E47" w:rsidP="00161927">
            <w:pPr>
              <w:jc w:val="both"/>
            </w:pPr>
          </w:p>
        </w:tc>
      </w:tr>
      <w:tr w:rsidR="000E2E47" w:rsidRPr="009B2F62" w14:paraId="5B646AF9" w14:textId="77777777" w:rsidTr="009A7775">
        <w:tc>
          <w:tcPr>
            <w:tcW w:w="9180" w:type="dxa"/>
            <w:shd w:val="clear" w:color="auto" w:fill="auto"/>
          </w:tcPr>
          <w:p w14:paraId="7126BB08" w14:textId="77777777" w:rsidR="000E2E47" w:rsidRPr="009B2F62" w:rsidRDefault="000E2E47" w:rsidP="00161927">
            <w:pPr>
              <w:jc w:val="both"/>
              <w:rPr>
                <w:b/>
              </w:rPr>
            </w:pPr>
          </w:p>
          <w:p w14:paraId="75E21F8F" w14:textId="77777777" w:rsidR="000E2E47" w:rsidRPr="009B2F62" w:rsidRDefault="000E2E47" w:rsidP="00161927">
            <w:pPr>
              <w:jc w:val="both"/>
              <w:rPr>
                <w:b/>
              </w:rPr>
            </w:pPr>
            <w:r w:rsidRPr="009B2F62">
              <w:rPr>
                <w:b/>
              </w:rPr>
              <w:t>Review Frequency</w:t>
            </w:r>
          </w:p>
          <w:p w14:paraId="7EE1A250" w14:textId="77777777" w:rsidR="000E2E47" w:rsidRPr="009B2F62" w:rsidRDefault="000E2E47" w:rsidP="00161927">
            <w:pPr>
              <w:jc w:val="both"/>
            </w:pPr>
          </w:p>
          <w:p w14:paraId="311CD086" w14:textId="77777777" w:rsidR="000E2E47" w:rsidRPr="009B2F62" w:rsidRDefault="000E2E47" w:rsidP="00161927">
            <w:pPr>
              <w:jc w:val="both"/>
            </w:pPr>
            <w:r w:rsidRPr="009B2F62">
              <w:t xml:space="preserve">We would recommend that this document is reviewed annually and upon significant change to the </w:t>
            </w:r>
            <w:r w:rsidR="00A0544F">
              <w:t>organisation</w:t>
            </w:r>
            <w:r w:rsidR="008B0B13">
              <w:t xml:space="preserve"> and relevant legislation</w:t>
            </w:r>
            <w:r w:rsidRPr="009B2F62">
              <w:t>.</w:t>
            </w:r>
          </w:p>
          <w:p w14:paraId="39786917" w14:textId="77777777" w:rsidR="000E2E47" w:rsidRPr="009B2F62" w:rsidRDefault="000E2E47" w:rsidP="00161927">
            <w:pPr>
              <w:jc w:val="both"/>
              <w:rPr>
                <w:b/>
              </w:rPr>
            </w:pPr>
          </w:p>
        </w:tc>
      </w:tr>
      <w:tr w:rsidR="009A7775" w:rsidRPr="009B2F62" w14:paraId="6220D333" w14:textId="77777777" w:rsidTr="009A7775">
        <w:tc>
          <w:tcPr>
            <w:tcW w:w="9180" w:type="dxa"/>
            <w:shd w:val="clear" w:color="auto" w:fill="auto"/>
          </w:tcPr>
          <w:p w14:paraId="3668C792" w14:textId="77777777" w:rsidR="009A7775" w:rsidRPr="00B40ACD" w:rsidRDefault="009A7775" w:rsidP="00873540">
            <w:pPr>
              <w:jc w:val="both"/>
              <w:rPr>
                <w:b/>
              </w:rPr>
            </w:pPr>
          </w:p>
          <w:p w14:paraId="6CBD0234" w14:textId="77777777" w:rsidR="009A7775" w:rsidRPr="00B40ACD" w:rsidRDefault="009A7775" w:rsidP="00873540">
            <w:pPr>
              <w:jc w:val="both"/>
              <w:rPr>
                <w:b/>
              </w:rPr>
            </w:pPr>
            <w:r>
              <w:rPr>
                <w:b/>
              </w:rPr>
              <w:t>Toolkit</w:t>
            </w:r>
            <w:r w:rsidRPr="00B40ACD">
              <w:rPr>
                <w:b/>
              </w:rPr>
              <w:t xml:space="preserve"> Version Number</w:t>
            </w:r>
          </w:p>
          <w:p w14:paraId="2A0A80C0" w14:textId="77777777" w:rsidR="009A7775" w:rsidRPr="00B40ACD" w:rsidRDefault="009A7775" w:rsidP="00873540">
            <w:pPr>
              <w:jc w:val="both"/>
              <w:rPr>
                <w:b/>
              </w:rPr>
            </w:pPr>
          </w:p>
          <w:p w14:paraId="6FFA02F7" w14:textId="2A88AF76" w:rsidR="009A7775" w:rsidRPr="00C66495" w:rsidRDefault="005D1C20" w:rsidP="00873540">
            <w:pPr>
              <w:jc w:val="both"/>
            </w:pPr>
            <w:r>
              <w:t xml:space="preserve">GDPR Toolkit Version </w:t>
            </w:r>
            <w:r w:rsidR="002E058C">
              <w:t>5</w:t>
            </w:r>
          </w:p>
          <w:p w14:paraId="6550A6EE" w14:textId="77777777" w:rsidR="00561C6C" w:rsidRPr="00C66495" w:rsidRDefault="00561C6C" w:rsidP="00873540">
            <w:pPr>
              <w:jc w:val="both"/>
              <w:rPr>
                <w:b/>
              </w:rPr>
            </w:pPr>
          </w:p>
        </w:tc>
      </w:tr>
      <w:tr w:rsidR="00A6184A" w:rsidRPr="00304A37" w14:paraId="6B790A0B" w14:textId="77777777" w:rsidTr="00873540">
        <w:tc>
          <w:tcPr>
            <w:tcW w:w="9180" w:type="dxa"/>
            <w:shd w:val="clear" w:color="auto" w:fill="auto"/>
          </w:tcPr>
          <w:p w14:paraId="20532418" w14:textId="77777777" w:rsidR="00A6184A" w:rsidRPr="00304A37" w:rsidRDefault="00A6184A" w:rsidP="00873540">
            <w:pPr>
              <w:jc w:val="both"/>
              <w:rPr>
                <w:rFonts w:cs="Arial"/>
                <w:b/>
              </w:rPr>
            </w:pPr>
          </w:p>
          <w:p w14:paraId="309C7B05" w14:textId="77777777" w:rsidR="00A6184A" w:rsidRPr="00304A37" w:rsidRDefault="00A6184A" w:rsidP="00873540">
            <w:pPr>
              <w:jc w:val="both"/>
              <w:rPr>
                <w:rFonts w:cs="Arial"/>
                <w:b/>
              </w:rPr>
            </w:pPr>
            <w:r w:rsidRPr="00304A37">
              <w:rPr>
                <w:rFonts w:cs="Arial"/>
                <w:b/>
              </w:rPr>
              <w:t>Document Fields</w:t>
            </w:r>
          </w:p>
          <w:p w14:paraId="7E284189" w14:textId="77777777" w:rsidR="00A6184A" w:rsidRPr="00304A37" w:rsidRDefault="00A6184A" w:rsidP="00873540">
            <w:pPr>
              <w:jc w:val="both"/>
              <w:rPr>
                <w:rFonts w:cs="Arial"/>
                <w:b/>
              </w:rPr>
            </w:pPr>
          </w:p>
          <w:p w14:paraId="696712FD" w14:textId="77777777" w:rsidR="00A6184A" w:rsidRPr="00304A37" w:rsidRDefault="00A6184A" w:rsidP="00873540">
            <w:pPr>
              <w:jc w:val="both"/>
              <w:rPr>
                <w:rFonts w:cs="Arial"/>
              </w:rPr>
            </w:pPr>
            <w:r w:rsidRPr="00304A37">
              <w:rPr>
                <w:rFonts w:cs="Arial"/>
              </w:rPr>
              <w:t>This document may contain fields which need to be updated with your own information, including a field for Organization Name that is linked to the custom document property “Organization Name”.</w:t>
            </w:r>
          </w:p>
          <w:p w14:paraId="3250553E" w14:textId="77777777" w:rsidR="00A6184A" w:rsidRPr="00304A37" w:rsidRDefault="00A6184A" w:rsidP="00873540">
            <w:pPr>
              <w:jc w:val="both"/>
              <w:rPr>
                <w:rFonts w:cs="Arial"/>
              </w:rPr>
            </w:pPr>
          </w:p>
          <w:p w14:paraId="4EE3037D" w14:textId="77777777" w:rsidR="00A6184A" w:rsidRPr="00304A37" w:rsidRDefault="00A6184A" w:rsidP="00873540">
            <w:pPr>
              <w:jc w:val="both"/>
              <w:rPr>
                <w:rFonts w:cs="Arial"/>
              </w:rPr>
            </w:pPr>
            <w:r w:rsidRPr="00304A37">
              <w:rPr>
                <w:rFonts w:cs="Arial"/>
              </w:rPr>
              <w:t>To update this field</w:t>
            </w:r>
            <w:r w:rsidR="005E1CFB">
              <w:rPr>
                <w:rFonts w:cs="Arial"/>
              </w:rPr>
              <w:t xml:space="preserve"> (and any others that may exist</w:t>
            </w:r>
            <w:r w:rsidRPr="00304A37">
              <w:rPr>
                <w:rFonts w:cs="Arial"/>
              </w:rPr>
              <w:t xml:space="preserve"> in this document):</w:t>
            </w:r>
          </w:p>
          <w:p w14:paraId="7609B5B0" w14:textId="77777777" w:rsidR="00A6184A" w:rsidRPr="00304A37" w:rsidRDefault="00A6184A" w:rsidP="00873540">
            <w:pPr>
              <w:jc w:val="both"/>
              <w:rPr>
                <w:rFonts w:cs="Arial"/>
              </w:rPr>
            </w:pPr>
          </w:p>
          <w:p w14:paraId="6D8C14A0" w14:textId="77777777" w:rsidR="00A6184A" w:rsidRPr="00304A37" w:rsidRDefault="00A6184A" w:rsidP="00A6184A">
            <w:pPr>
              <w:pStyle w:val="ListParagraph"/>
              <w:numPr>
                <w:ilvl w:val="0"/>
                <w:numId w:val="32"/>
              </w:numPr>
              <w:jc w:val="both"/>
              <w:rPr>
                <w:rFonts w:cs="Arial"/>
              </w:rPr>
            </w:pPr>
            <w:r w:rsidRPr="00304A37">
              <w:rPr>
                <w:rFonts w:cs="Arial"/>
              </w:rPr>
              <w:t>Update the custom document property “Organization Name” by clicking File &gt; Info &gt; Properties &gt; Advanced Properties &gt; Custom &gt; Organization Name</w:t>
            </w:r>
          </w:p>
          <w:p w14:paraId="32002959" w14:textId="77777777" w:rsidR="00A6184A" w:rsidRPr="00304A37" w:rsidRDefault="00A6184A" w:rsidP="00A6184A">
            <w:pPr>
              <w:pStyle w:val="ListParagraph"/>
              <w:numPr>
                <w:ilvl w:val="0"/>
                <w:numId w:val="32"/>
              </w:numPr>
              <w:jc w:val="both"/>
              <w:rPr>
                <w:rFonts w:cs="Arial"/>
              </w:rPr>
            </w:pPr>
            <w:r w:rsidRPr="00304A37">
              <w:rPr>
                <w:rFonts w:cs="Arial"/>
              </w:rPr>
              <w:t>Press Ctrl a on the keyboard to select all text in the document (or use Select, Select All on the ribbon)</w:t>
            </w:r>
          </w:p>
          <w:p w14:paraId="4B3F1279" w14:textId="77777777" w:rsidR="00A6184A" w:rsidRPr="00304A37" w:rsidRDefault="00A6184A" w:rsidP="00A6184A">
            <w:pPr>
              <w:pStyle w:val="ListParagraph"/>
              <w:numPr>
                <w:ilvl w:val="0"/>
                <w:numId w:val="32"/>
              </w:numPr>
              <w:jc w:val="both"/>
              <w:rPr>
                <w:rFonts w:cs="Arial"/>
              </w:rPr>
            </w:pPr>
            <w:r w:rsidRPr="00304A37">
              <w:rPr>
                <w:rFonts w:cs="Arial"/>
              </w:rPr>
              <w:t>Press F9 on the keyboard to update all fields</w:t>
            </w:r>
          </w:p>
          <w:p w14:paraId="4DB48F50" w14:textId="77777777" w:rsidR="00A6184A" w:rsidRPr="00304A37" w:rsidRDefault="00A6184A" w:rsidP="00A6184A">
            <w:pPr>
              <w:pStyle w:val="ListParagraph"/>
              <w:numPr>
                <w:ilvl w:val="0"/>
                <w:numId w:val="32"/>
              </w:numPr>
              <w:rPr>
                <w:rFonts w:cs="Arial"/>
              </w:rPr>
            </w:pPr>
            <w:r w:rsidRPr="00304A37">
              <w:rPr>
                <w:rFonts w:cs="Arial"/>
              </w:rPr>
              <w:t>When prompted, choose the option to just update TOC page numbers</w:t>
            </w:r>
          </w:p>
          <w:p w14:paraId="22EAC45C" w14:textId="77777777" w:rsidR="00A6184A" w:rsidRPr="00304A37" w:rsidRDefault="00A6184A" w:rsidP="00873540">
            <w:pPr>
              <w:ind w:left="360"/>
              <w:jc w:val="both"/>
              <w:rPr>
                <w:rFonts w:cs="Arial"/>
              </w:rPr>
            </w:pPr>
          </w:p>
          <w:p w14:paraId="237BBE29" w14:textId="77777777" w:rsidR="00A6184A" w:rsidRPr="00304A37" w:rsidRDefault="00A6184A" w:rsidP="00873540">
            <w:pPr>
              <w:jc w:val="both"/>
              <w:rPr>
                <w:rFonts w:cs="Arial"/>
              </w:rPr>
            </w:pPr>
            <w:r w:rsidRPr="00304A37">
              <w:rPr>
                <w:rFonts w:cs="Arial"/>
              </w:rPr>
              <w:t>If you wish to permanently convert the fields in this document to text i.e. so that they are no longer updateable, then you will need to click into each occurrence of the field and press Ctrl Shift F9.</w:t>
            </w:r>
          </w:p>
          <w:p w14:paraId="5D3B0256" w14:textId="77777777" w:rsidR="00A6184A" w:rsidRPr="00304A37" w:rsidRDefault="00A6184A" w:rsidP="00873540">
            <w:pPr>
              <w:jc w:val="both"/>
              <w:rPr>
                <w:rFonts w:cs="Arial"/>
              </w:rPr>
            </w:pPr>
          </w:p>
          <w:p w14:paraId="3BD5761C" w14:textId="77777777" w:rsidR="00A6184A" w:rsidRPr="00304A37" w:rsidRDefault="00A6184A" w:rsidP="00873540">
            <w:pPr>
              <w:jc w:val="both"/>
              <w:rPr>
                <w:rFonts w:cs="Arial"/>
              </w:rPr>
            </w:pPr>
            <w:r w:rsidRPr="00304A37">
              <w:rPr>
                <w:rFonts w:cs="Arial"/>
              </w:rPr>
              <w:t>If you would like to make all fields in the document visible then go to File &gt; Options &gt; Advanced &gt; Show document content &gt; Field shading and set this to “Always”. This can be useful to check that you have updated all fields correctly.</w:t>
            </w:r>
          </w:p>
          <w:p w14:paraId="0720D3FC" w14:textId="77777777" w:rsidR="00A6184A" w:rsidRPr="00304A37" w:rsidRDefault="00A6184A" w:rsidP="00873540">
            <w:pPr>
              <w:jc w:val="both"/>
              <w:rPr>
                <w:rFonts w:cs="Arial"/>
              </w:rPr>
            </w:pPr>
          </w:p>
          <w:p w14:paraId="11712CC9" w14:textId="77777777" w:rsidR="00A6184A" w:rsidRPr="00304A37" w:rsidRDefault="00A6184A" w:rsidP="00873540">
            <w:pPr>
              <w:jc w:val="both"/>
              <w:rPr>
                <w:rFonts w:cs="Arial"/>
                <w:i/>
              </w:rPr>
            </w:pPr>
            <w:r w:rsidRPr="00304A37">
              <w:rPr>
                <w:rFonts w:cs="Arial"/>
              </w:rPr>
              <w:t xml:space="preserve">Further detail on the above procedure can be found in the </w:t>
            </w:r>
            <w:r w:rsidRPr="00304A37">
              <w:rPr>
                <w:rFonts w:cs="Arial"/>
                <w:i/>
              </w:rPr>
              <w:t xml:space="preserve">Toolkit Completion Instructions </w:t>
            </w:r>
            <w:r w:rsidRPr="00304A37">
              <w:rPr>
                <w:rFonts w:cs="Arial"/>
              </w:rPr>
              <w:t>within the Project Resources folder.</w:t>
            </w:r>
          </w:p>
          <w:p w14:paraId="3DCFE460" w14:textId="77777777" w:rsidR="00A6184A" w:rsidRPr="00304A37" w:rsidRDefault="00A6184A" w:rsidP="00873540">
            <w:pPr>
              <w:jc w:val="both"/>
              <w:rPr>
                <w:rFonts w:cs="Arial"/>
              </w:rPr>
            </w:pPr>
            <w:r w:rsidRPr="00304A37">
              <w:rPr>
                <w:rFonts w:cs="Arial"/>
              </w:rPr>
              <w:t xml:space="preserve"> </w:t>
            </w:r>
          </w:p>
        </w:tc>
      </w:tr>
      <w:tr w:rsidR="009A7775" w:rsidRPr="009B2F62" w14:paraId="26B36B89" w14:textId="77777777" w:rsidTr="009A7775">
        <w:tc>
          <w:tcPr>
            <w:tcW w:w="9180" w:type="dxa"/>
            <w:shd w:val="clear" w:color="auto" w:fill="auto"/>
          </w:tcPr>
          <w:p w14:paraId="1D8339AA" w14:textId="77777777" w:rsidR="009A7775" w:rsidRPr="00B75D0F" w:rsidRDefault="009A7775" w:rsidP="00873540">
            <w:pPr>
              <w:jc w:val="both"/>
              <w:rPr>
                <w:b/>
              </w:rPr>
            </w:pPr>
          </w:p>
          <w:p w14:paraId="4E47F75D" w14:textId="77777777" w:rsidR="009A7775" w:rsidRPr="00B75D0F" w:rsidRDefault="009A7775" w:rsidP="00873540">
            <w:pPr>
              <w:jc w:val="both"/>
              <w:rPr>
                <w:b/>
              </w:rPr>
            </w:pPr>
            <w:r w:rsidRPr="00B75D0F">
              <w:rPr>
                <w:b/>
              </w:rPr>
              <w:t>Copyright notice</w:t>
            </w:r>
          </w:p>
          <w:p w14:paraId="39E98500" w14:textId="77777777" w:rsidR="009A7775" w:rsidRPr="00B75D0F" w:rsidRDefault="009A7775" w:rsidP="00873540">
            <w:pPr>
              <w:jc w:val="both"/>
              <w:rPr>
                <w:b/>
              </w:rPr>
            </w:pPr>
          </w:p>
          <w:p w14:paraId="4EA01F26" w14:textId="77777777" w:rsidR="009A7775" w:rsidRPr="00B75D0F" w:rsidRDefault="009A7775" w:rsidP="00873540">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6FD7DFF3" w14:textId="77777777" w:rsidR="009A7775" w:rsidRPr="00B75D0F" w:rsidRDefault="009A7775" w:rsidP="00873540">
            <w:pPr>
              <w:jc w:val="both"/>
            </w:pPr>
          </w:p>
          <w:p w14:paraId="47B763BD" w14:textId="223A5918" w:rsidR="009A7775" w:rsidRPr="00B75D0F" w:rsidRDefault="009A7775" w:rsidP="00873540">
            <w:pPr>
              <w:jc w:val="both"/>
            </w:pPr>
            <w:r>
              <w:t xml:space="preserve">CertiKit is a </w:t>
            </w:r>
            <w:r w:rsidRPr="00B75D0F">
              <w:t>company registered in England and Wales with company number 6432088.</w:t>
            </w:r>
          </w:p>
          <w:p w14:paraId="617A2A3E" w14:textId="77777777" w:rsidR="009A7775" w:rsidRPr="00B75D0F" w:rsidRDefault="009A7775" w:rsidP="00873540">
            <w:pPr>
              <w:jc w:val="both"/>
              <w:rPr>
                <w:b/>
              </w:rPr>
            </w:pPr>
          </w:p>
        </w:tc>
      </w:tr>
      <w:tr w:rsidR="009A7775" w:rsidRPr="009B2F62" w14:paraId="2D6C61FD" w14:textId="77777777" w:rsidTr="009A7775">
        <w:tc>
          <w:tcPr>
            <w:tcW w:w="9180" w:type="dxa"/>
            <w:shd w:val="clear" w:color="auto" w:fill="auto"/>
          </w:tcPr>
          <w:p w14:paraId="4C312688" w14:textId="77777777" w:rsidR="009A7775" w:rsidRPr="00B75D0F" w:rsidRDefault="009A7775" w:rsidP="00873540">
            <w:pPr>
              <w:jc w:val="both"/>
              <w:rPr>
                <w:b/>
              </w:rPr>
            </w:pPr>
          </w:p>
          <w:p w14:paraId="14A01F5A" w14:textId="77777777" w:rsidR="009A7775" w:rsidRPr="00B75D0F" w:rsidRDefault="009A7775" w:rsidP="00873540">
            <w:pPr>
              <w:jc w:val="both"/>
              <w:rPr>
                <w:b/>
              </w:rPr>
            </w:pPr>
            <w:r w:rsidRPr="00B75D0F">
              <w:rPr>
                <w:b/>
              </w:rPr>
              <w:t>Licence terms</w:t>
            </w:r>
          </w:p>
          <w:p w14:paraId="5DDF8168" w14:textId="77777777" w:rsidR="009A7775" w:rsidRPr="00B75D0F" w:rsidRDefault="009A7775" w:rsidP="00873540">
            <w:pPr>
              <w:jc w:val="both"/>
              <w:rPr>
                <w:b/>
              </w:rPr>
            </w:pPr>
          </w:p>
          <w:p w14:paraId="62745815" w14:textId="4D88AD07" w:rsidR="009A7775" w:rsidRPr="00B75D0F" w:rsidRDefault="009A7775" w:rsidP="00873540">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2604FC" w:rsidRPr="00B75D0F">
              <w:t>third-party</w:t>
            </w:r>
            <w:r w:rsidRPr="00B75D0F">
              <w:t xml:space="preserve"> copyright included in this document.</w:t>
            </w:r>
          </w:p>
          <w:p w14:paraId="24640DA6" w14:textId="77777777" w:rsidR="009A7775" w:rsidRPr="00B75D0F" w:rsidRDefault="009A7775" w:rsidP="00873540">
            <w:pPr>
              <w:jc w:val="both"/>
            </w:pPr>
          </w:p>
        </w:tc>
      </w:tr>
      <w:tr w:rsidR="009A7775" w:rsidRPr="009B2F62" w14:paraId="73FDE0AE" w14:textId="77777777" w:rsidTr="009A7775">
        <w:tc>
          <w:tcPr>
            <w:tcW w:w="9180" w:type="dxa"/>
            <w:shd w:val="clear" w:color="auto" w:fill="auto"/>
          </w:tcPr>
          <w:p w14:paraId="31F7E1BB" w14:textId="77777777" w:rsidR="009A7775" w:rsidRPr="00B75D0F" w:rsidRDefault="009A7775" w:rsidP="00873540">
            <w:pPr>
              <w:jc w:val="both"/>
              <w:rPr>
                <w:b/>
              </w:rPr>
            </w:pPr>
          </w:p>
          <w:p w14:paraId="0D9B8CF7" w14:textId="77777777" w:rsidR="009A7775" w:rsidRPr="00B75D0F" w:rsidRDefault="009A7775" w:rsidP="00873540">
            <w:pPr>
              <w:jc w:val="both"/>
              <w:rPr>
                <w:b/>
              </w:rPr>
            </w:pPr>
            <w:r w:rsidRPr="00B75D0F">
              <w:rPr>
                <w:b/>
              </w:rPr>
              <w:t>Disclaimer</w:t>
            </w:r>
          </w:p>
          <w:p w14:paraId="237BA4E4" w14:textId="77777777" w:rsidR="009A7775" w:rsidRPr="00B75D0F" w:rsidRDefault="009A7775" w:rsidP="00873540">
            <w:pPr>
              <w:jc w:val="both"/>
              <w:rPr>
                <w:b/>
              </w:rPr>
            </w:pPr>
          </w:p>
          <w:p w14:paraId="59718B67" w14:textId="50AFBF54" w:rsidR="009A7775" w:rsidRPr="00B75D0F" w:rsidRDefault="009A7775" w:rsidP="00873540">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2604FC" w:rsidRPr="00B75D0F">
              <w:rPr>
                <w:i/>
              </w:rPr>
              <w:t>Therefore,</w:t>
            </w:r>
            <w:r w:rsidRPr="00B75D0F">
              <w:rPr>
                <w:i/>
              </w:rPr>
              <w:t xml:space="preserve"> please note that it is your responsibility to </w:t>
            </w:r>
            <w:r w:rsidRPr="00B75D0F">
              <w:rPr>
                <w:i/>
              </w:rPr>
              <w:lastRenderedPageBreak/>
              <w:t xml:space="preserve">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6DA1737C" w14:textId="77777777" w:rsidR="000E2E47" w:rsidRPr="009B2F62" w:rsidRDefault="000E2E47" w:rsidP="000E2E47">
      <w:pPr>
        <w:jc w:val="center"/>
      </w:pPr>
    </w:p>
    <w:p w14:paraId="65D85B0C" w14:textId="77777777" w:rsidR="001B1F46" w:rsidRDefault="000E2E47">
      <w:pPr>
        <w:jc w:val="center"/>
      </w:pPr>
      <w:r>
        <w:br w:type="page"/>
      </w:r>
    </w:p>
    <w:p w14:paraId="3829D711" w14:textId="77777777" w:rsidR="001B1F46" w:rsidRDefault="001B1F46">
      <w:pPr>
        <w:jc w:val="center"/>
      </w:pPr>
    </w:p>
    <w:p w14:paraId="382C7CBF" w14:textId="77777777" w:rsidR="001B1F46" w:rsidRDefault="001B1F46">
      <w:pPr>
        <w:jc w:val="center"/>
      </w:pPr>
    </w:p>
    <w:p w14:paraId="1DBA6F80" w14:textId="77777777" w:rsidR="001B1F46" w:rsidRDefault="001B1F46">
      <w:pPr>
        <w:jc w:val="center"/>
      </w:pPr>
    </w:p>
    <w:p w14:paraId="14543940" w14:textId="77777777" w:rsidR="001B1F46" w:rsidRDefault="001B1F46">
      <w:pPr>
        <w:jc w:val="center"/>
      </w:pPr>
    </w:p>
    <w:p w14:paraId="7E25051E" w14:textId="77777777" w:rsidR="001B1F46" w:rsidRDefault="001B1F46">
      <w:pPr>
        <w:jc w:val="center"/>
      </w:pPr>
    </w:p>
    <w:p w14:paraId="6D424AEE" w14:textId="77777777" w:rsidR="001B1F46" w:rsidRDefault="001B1F46">
      <w:pPr>
        <w:jc w:val="center"/>
      </w:pPr>
    </w:p>
    <w:p w14:paraId="23417031" w14:textId="77777777" w:rsidR="001B1F46" w:rsidRDefault="009A7775">
      <w:pPr>
        <w:jc w:val="center"/>
      </w:pPr>
      <w:r>
        <w:rPr>
          <w:noProof/>
          <w:lang w:eastAsia="en-GB"/>
        </w:rPr>
        <w:drawing>
          <wp:inline distT="0" distB="0" distL="0" distR="0" wp14:anchorId="341AD1D8" wp14:editId="03F12C5B">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2079D8A7" w14:textId="77777777" w:rsidR="005E1CFB" w:rsidRPr="005E1CFB" w:rsidRDefault="005E1CFB">
      <w:pPr>
        <w:jc w:val="center"/>
        <w:rPr>
          <w:b/>
          <w:sz w:val="28"/>
        </w:rPr>
      </w:pPr>
      <w:r w:rsidRPr="005E1CFB">
        <w:rPr>
          <w:b/>
          <w:sz w:val="28"/>
        </w:rPr>
        <w:t>[Replace with your logo]</w:t>
      </w:r>
    </w:p>
    <w:p w14:paraId="7D7931C4" w14:textId="77777777" w:rsidR="001B1F46" w:rsidRPr="003577B4" w:rsidRDefault="001B1F46">
      <w:pPr>
        <w:rPr>
          <w:sz w:val="36"/>
        </w:rPr>
      </w:pPr>
    </w:p>
    <w:p w14:paraId="2D7727C3" w14:textId="77777777" w:rsidR="001B1F46" w:rsidRDefault="001B1F46">
      <w:pPr>
        <w:jc w:val="right"/>
        <w:rPr>
          <w:rFonts w:cs="Arial"/>
          <w:b/>
          <w:sz w:val="36"/>
          <w:szCs w:val="36"/>
        </w:rPr>
      </w:pPr>
    </w:p>
    <w:p w14:paraId="4F3D2B8C" w14:textId="77777777" w:rsidR="001B1F46" w:rsidRDefault="00460E09" w:rsidP="000E2E47">
      <w:pPr>
        <w:jc w:val="center"/>
        <w:rPr>
          <w:rFonts w:cs="Arial"/>
          <w:b/>
          <w:sz w:val="36"/>
          <w:szCs w:val="36"/>
        </w:rPr>
      </w:pPr>
      <w:r>
        <w:rPr>
          <w:rFonts w:cs="Arial"/>
          <w:b/>
          <w:sz w:val="36"/>
          <w:szCs w:val="36"/>
        </w:rPr>
        <w:t xml:space="preserve">Data Protection </w:t>
      </w:r>
      <w:r w:rsidR="00812EE5">
        <w:rPr>
          <w:rFonts w:cs="Arial"/>
          <w:b/>
          <w:sz w:val="36"/>
          <w:szCs w:val="36"/>
        </w:rPr>
        <w:t>Policy</w:t>
      </w:r>
    </w:p>
    <w:p w14:paraId="78BC6D2D" w14:textId="77777777" w:rsidR="001B1F46" w:rsidRDefault="001B1F46">
      <w:pPr>
        <w:jc w:val="center"/>
        <w:rPr>
          <w:rFonts w:cs="Arial"/>
          <w:b/>
          <w:sz w:val="28"/>
          <w:szCs w:val="28"/>
        </w:rPr>
      </w:pPr>
    </w:p>
    <w:p w14:paraId="6FB556F3" w14:textId="77777777" w:rsidR="001B1F46" w:rsidRDefault="001B1F46">
      <w:pPr>
        <w:jc w:val="both"/>
        <w:rPr>
          <w:rFonts w:cs="Arial"/>
          <w:b/>
        </w:rPr>
      </w:pPr>
    </w:p>
    <w:p w14:paraId="1AD58F02" w14:textId="77777777" w:rsidR="001B1F46" w:rsidRDefault="001B1F46">
      <w:pPr>
        <w:jc w:val="both"/>
        <w:rPr>
          <w:rFonts w:cs="Arial"/>
          <w:b/>
        </w:rPr>
      </w:pPr>
    </w:p>
    <w:p w14:paraId="0DDBF468" w14:textId="77777777" w:rsidR="001B1F46" w:rsidRDefault="001B1F46">
      <w:pPr>
        <w:jc w:val="both"/>
        <w:rPr>
          <w:rFonts w:cs="Arial"/>
          <w:b/>
        </w:rPr>
      </w:pPr>
    </w:p>
    <w:p w14:paraId="4A3BE17E" w14:textId="77777777" w:rsidR="001B1F46" w:rsidRDefault="001B1F46">
      <w:pPr>
        <w:jc w:val="both"/>
        <w:rPr>
          <w:rFonts w:cs="Arial"/>
          <w:b/>
        </w:rPr>
      </w:pPr>
    </w:p>
    <w:p w14:paraId="764682F3" w14:textId="77777777" w:rsidR="001B1F46" w:rsidRDefault="001B1F46">
      <w:pPr>
        <w:ind w:left="2880"/>
        <w:jc w:val="right"/>
        <w:rPr>
          <w:rFonts w:cs="Arial"/>
          <w:b/>
          <w:sz w:val="28"/>
          <w:szCs w:val="28"/>
        </w:rPr>
      </w:pPr>
    </w:p>
    <w:p w14:paraId="0A1A9EDD" w14:textId="77777777" w:rsidR="001B1F46" w:rsidRDefault="001B1F46">
      <w:pPr>
        <w:ind w:left="2880"/>
        <w:jc w:val="right"/>
        <w:rPr>
          <w:rFonts w:cs="Arial"/>
          <w:b/>
          <w:sz w:val="28"/>
          <w:szCs w:val="28"/>
        </w:rPr>
      </w:pPr>
    </w:p>
    <w:p w14:paraId="3A4D3E0E" w14:textId="77777777" w:rsidR="00FF317E" w:rsidRDefault="00FF317E">
      <w:pPr>
        <w:ind w:left="2880"/>
        <w:jc w:val="right"/>
        <w:rPr>
          <w:rFonts w:cs="Arial"/>
          <w:b/>
          <w:sz w:val="28"/>
          <w:szCs w:val="28"/>
        </w:rPr>
      </w:pPr>
    </w:p>
    <w:p w14:paraId="40527AA6" w14:textId="77777777" w:rsidR="000E2E47" w:rsidRDefault="000E2E47">
      <w:pPr>
        <w:ind w:left="2880"/>
        <w:jc w:val="right"/>
        <w:rPr>
          <w:rFonts w:cs="Arial"/>
          <w:b/>
          <w:sz w:val="28"/>
          <w:szCs w:val="28"/>
        </w:rPr>
      </w:pPr>
    </w:p>
    <w:p w14:paraId="37380ACC" w14:textId="77777777" w:rsidR="000E2E47" w:rsidRDefault="000E2E47">
      <w:pPr>
        <w:ind w:left="2880"/>
        <w:jc w:val="right"/>
        <w:rPr>
          <w:rFonts w:cs="Arial"/>
          <w:b/>
          <w:sz w:val="28"/>
          <w:szCs w:val="28"/>
        </w:rPr>
      </w:pPr>
    </w:p>
    <w:p w14:paraId="7C02FB70" w14:textId="77777777" w:rsidR="000E2E47" w:rsidRDefault="000E2E47">
      <w:pPr>
        <w:ind w:left="2880"/>
        <w:jc w:val="right"/>
        <w:rPr>
          <w:rFonts w:cs="Arial"/>
          <w:b/>
          <w:sz w:val="28"/>
          <w:szCs w:val="28"/>
        </w:rPr>
      </w:pPr>
    </w:p>
    <w:p w14:paraId="1974F4E5" w14:textId="77777777" w:rsidR="000E2E47" w:rsidRDefault="000E2E47">
      <w:pPr>
        <w:ind w:left="2880"/>
        <w:jc w:val="right"/>
        <w:rPr>
          <w:rFonts w:cs="Arial"/>
          <w:b/>
          <w:sz w:val="28"/>
          <w:szCs w:val="28"/>
        </w:rPr>
      </w:pPr>
    </w:p>
    <w:p w14:paraId="36E3BCC0" w14:textId="77777777" w:rsidR="000E2E47" w:rsidRDefault="000E2E47">
      <w:pPr>
        <w:ind w:left="2880"/>
        <w:jc w:val="right"/>
        <w:rPr>
          <w:rFonts w:cs="Arial"/>
          <w:b/>
          <w:sz w:val="28"/>
          <w:szCs w:val="28"/>
        </w:rPr>
      </w:pPr>
    </w:p>
    <w:p w14:paraId="59CCD722" w14:textId="77777777" w:rsidR="009A7775" w:rsidRDefault="009A7775" w:rsidP="009A7775">
      <w:pPr>
        <w:rPr>
          <w:rFonts w:cs="Arial"/>
          <w:b/>
          <w:color w:val="000000" w:themeColor="text1"/>
          <w:sz w:val="28"/>
          <w:szCs w:val="28"/>
        </w:rPr>
      </w:pPr>
    </w:p>
    <w:p w14:paraId="226614D6" w14:textId="77777777" w:rsidR="009A7775" w:rsidRDefault="009A7775" w:rsidP="009A7775">
      <w:pPr>
        <w:rPr>
          <w:rFonts w:cs="Arial"/>
          <w:b/>
          <w:color w:val="000000" w:themeColor="text1"/>
          <w:sz w:val="28"/>
          <w:szCs w:val="28"/>
        </w:rPr>
      </w:pPr>
    </w:p>
    <w:p w14:paraId="413A1548" w14:textId="77777777" w:rsidR="009A7775" w:rsidRDefault="009A7775" w:rsidP="009A7775">
      <w:pPr>
        <w:rPr>
          <w:rFonts w:cs="Arial"/>
          <w:b/>
          <w:color w:val="000000" w:themeColor="text1"/>
          <w:sz w:val="28"/>
          <w:szCs w:val="28"/>
        </w:rPr>
      </w:pPr>
    </w:p>
    <w:p w14:paraId="6C4F4631" w14:textId="77777777" w:rsidR="009A7775" w:rsidRPr="009A7775" w:rsidRDefault="009A7775" w:rsidP="009A7775">
      <w:pPr>
        <w:rPr>
          <w:rFonts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8"/>
        <w:gridCol w:w="2756"/>
      </w:tblGrid>
      <w:tr w:rsidR="009A7775" w:rsidRPr="009A7775" w14:paraId="68988F90" w14:textId="77777777" w:rsidTr="005E1CFB">
        <w:trPr>
          <w:jc w:val="right"/>
        </w:trPr>
        <w:tc>
          <w:tcPr>
            <w:tcW w:w="3118" w:type="dxa"/>
            <w:shd w:val="clear" w:color="auto" w:fill="C6D9F1" w:themeFill="text2" w:themeFillTint="33"/>
          </w:tcPr>
          <w:p w14:paraId="3844BA3D"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lang w:eastAsia="en-GB"/>
              </w:rPr>
              <w:t>Document Ref.</w:t>
            </w:r>
          </w:p>
        </w:tc>
        <w:tc>
          <w:tcPr>
            <w:tcW w:w="2756" w:type="dxa"/>
          </w:tcPr>
          <w:p w14:paraId="3FA99A7D" w14:textId="77777777" w:rsidR="009A7775" w:rsidRPr="009A7775" w:rsidRDefault="00690FE8" w:rsidP="009A7775">
            <w:pPr>
              <w:jc w:val="right"/>
              <w:rPr>
                <w:rFonts w:cs="Arial"/>
                <w:b/>
                <w:color w:val="000000" w:themeColor="text1"/>
                <w:szCs w:val="28"/>
                <w:lang w:eastAsia="en-GB"/>
              </w:rPr>
            </w:pPr>
            <w:r>
              <w:rPr>
                <w:rFonts w:cs="Arial"/>
                <w:b/>
                <w:color w:val="000000" w:themeColor="text1"/>
                <w:szCs w:val="28"/>
                <w:lang w:eastAsia="en-GB"/>
              </w:rPr>
              <w:t>GDPR-DOC-</w:t>
            </w:r>
            <w:r w:rsidR="005505EF">
              <w:rPr>
                <w:rFonts w:cs="Arial"/>
                <w:b/>
                <w:color w:val="000000" w:themeColor="text1"/>
                <w:szCs w:val="28"/>
                <w:lang w:eastAsia="en-GB"/>
              </w:rPr>
              <w:t>04-2</w:t>
            </w:r>
          </w:p>
        </w:tc>
      </w:tr>
      <w:tr w:rsidR="009A7775" w:rsidRPr="009A7775" w14:paraId="72A8A65B" w14:textId="77777777" w:rsidTr="005E1CFB">
        <w:trPr>
          <w:jc w:val="right"/>
        </w:trPr>
        <w:tc>
          <w:tcPr>
            <w:tcW w:w="3118" w:type="dxa"/>
            <w:shd w:val="clear" w:color="auto" w:fill="C6D9F1" w:themeFill="text2" w:themeFillTint="33"/>
          </w:tcPr>
          <w:p w14:paraId="3FC88591"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szCs w:val="28"/>
                <w:lang w:eastAsia="en-GB"/>
              </w:rPr>
              <w:t>Version:</w:t>
            </w:r>
          </w:p>
        </w:tc>
        <w:sdt>
          <w:sdtPr>
            <w:rPr>
              <w:rStyle w:val="VersionNumber"/>
              <w:b/>
              <w:lang w:eastAsia="en-GB"/>
            </w:rPr>
            <w:alias w:val="Version Number"/>
            <w:tag w:val="Version Number"/>
            <w:id w:val="-88314127"/>
          </w:sdtPr>
          <w:sdtEndPr>
            <w:rPr>
              <w:rStyle w:val="VersionNumber"/>
            </w:rPr>
          </w:sdtEndPr>
          <w:sdtContent>
            <w:tc>
              <w:tcPr>
                <w:tcW w:w="2756" w:type="dxa"/>
              </w:tcPr>
              <w:p w14:paraId="0AB8E7FE" w14:textId="77777777" w:rsidR="009A7775" w:rsidRPr="009A7775" w:rsidRDefault="009A7775" w:rsidP="009A7775">
                <w:pPr>
                  <w:jc w:val="right"/>
                  <w:rPr>
                    <w:rFonts w:cs="Arial"/>
                    <w:b/>
                    <w:color w:val="000000" w:themeColor="text1"/>
                    <w:szCs w:val="28"/>
                    <w:lang w:eastAsia="en-GB"/>
                  </w:rPr>
                </w:pPr>
                <w:r w:rsidRPr="009A7775">
                  <w:rPr>
                    <w:rStyle w:val="VersionNumber"/>
                    <w:b/>
                    <w:lang w:eastAsia="en-GB"/>
                  </w:rPr>
                  <w:t>1</w:t>
                </w:r>
              </w:p>
            </w:tc>
          </w:sdtContent>
        </w:sdt>
      </w:tr>
      <w:tr w:rsidR="009A7775" w:rsidRPr="009A7775" w14:paraId="72E14E61" w14:textId="77777777" w:rsidTr="005E1CFB">
        <w:trPr>
          <w:jc w:val="right"/>
        </w:trPr>
        <w:tc>
          <w:tcPr>
            <w:tcW w:w="3118" w:type="dxa"/>
            <w:shd w:val="clear" w:color="auto" w:fill="C6D9F1" w:themeFill="text2" w:themeFillTint="33"/>
          </w:tcPr>
          <w:p w14:paraId="4B02DBE8"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szCs w:val="28"/>
                <w:lang w:eastAsia="en-GB"/>
              </w:rPr>
              <w:t>Dated:</w:t>
            </w:r>
          </w:p>
        </w:tc>
        <w:sdt>
          <w:sdtPr>
            <w:rPr>
              <w:rStyle w:val="DateofPublication"/>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47BB2E05" w14:textId="77777777" w:rsidR="009A7775" w:rsidRPr="009A7775" w:rsidRDefault="005E1CFB" w:rsidP="009A7775">
                <w:pPr>
                  <w:jc w:val="right"/>
                  <w:rPr>
                    <w:rFonts w:cs="Arial"/>
                    <w:b/>
                    <w:color w:val="000000" w:themeColor="text1"/>
                    <w:szCs w:val="28"/>
                    <w:lang w:eastAsia="en-GB"/>
                  </w:rPr>
                </w:pPr>
                <w:r>
                  <w:rPr>
                    <w:rStyle w:val="DateofPublication"/>
                    <w:b/>
                    <w:lang w:eastAsia="en-GB"/>
                  </w:rPr>
                  <w:t>[</w:t>
                </w:r>
                <w:r w:rsidR="009A7775" w:rsidRPr="009A7775">
                  <w:rPr>
                    <w:rStyle w:val="DateofPublication"/>
                    <w:b/>
                    <w:lang w:eastAsia="en-GB"/>
                  </w:rPr>
                  <w:t>Insert date</w:t>
                </w:r>
                <w:r>
                  <w:rPr>
                    <w:rStyle w:val="DateofPublication"/>
                    <w:b/>
                    <w:lang w:eastAsia="en-GB"/>
                  </w:rPr>
                  <w:t>]</w:t>
                </w:r>
              </w:p>
            </w:tc>
          </w:sdtContent>
        </w:sdt>
      </w:tr>
      <w:tr w:rsidR="009A7775" w:rsidRPr="009A7775" w14:paraId="6A38964E" w14:textId="77777777" w:rsidTr="005E1CFB">
        <w:trPr>
          <w:jc w:val="right"/>
        </w:trPr>
        <w:tc>
          <w:tcPr>
            <w:tcW w:w="3118" w:type="dxa"/>
            <w:shd w:val="clear" w:color="auto" w:fill="C6D9F1" w:themeFill="text2" w:themeFillTint="33"/>
          </w:tcPr>
          <w:p w14:paraId="4888D3E7"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szCs w:val="28"/>
                <w:lang w:eastAsia="en-GB"/>
              </w:rPr>
              <w:t>Document Author:</w:t>
            </w:r>
          </w:p>
        </w:tc>
        <w:tc>
          <w:tcPr>
            <w:tcW w:w="2756" w:type="dxa"/>
          </w:tcPr>
          <w:p w14:paraId="443617B7" w14:textId="77777777" w:rsidR="009A7775" w:rsidRPr="009A7775" w:rsidRDefault="009A7775" w:rsidP="009A7775">
            <w:pPr>
              <w:jc w:val="right"/>
              <w:rPr>
                <w:rFonts w:cs="Arial"/>
                <w:b/>
                <w:color w:val="000000" w:themeColor="text1"/>
                <w:szCs w:val="28"/>
                <w:lang w:eastAsia="en-GB"/>
              </w:rPr>
            </w:pPr>
          </w:p>
        </w:tc>
      </w:tr>
      <w:tr w:rsidR="009A7775" w:rsidRPr="009A7775" w14:paraId="11146466" w14:textId="77777777" w:rsidTr="005E1CFB">
        <w:trPr>
          <w:jc w:val="right"/>
        </w:trPr>
        <w:tc>
          <w:tcPr>
            <w:tcW w:w="3118" w:type="dxa"/>
            <w:shd w:val="clear" w:color="auto" w:fill="C6D9F1" w:themeFill="text2" w:themeFillTint="33"/>
          </w:tcPr>
          <w:p w14:paraId="17EB0B79" w14:textId="77777777" w:rsidR="009A7775" w:rsidRPr="009A7775" w:rsidRDefault="009A7775" w:rsidP="009A7775">
            <w:pPr>
              <w:jc w:val="right"/>
              <w:rPr>
                <w:rFonts w:cs="Arial"/>
                <w:b/>
                <w:color w:val="000000" w:themeColor="text1"/>
                <w:szCs w:val="28"/>
                <w:lang w:eastAsia="en-GB"/>
              </w:rPr>
            </w:pPr>
            <w:r w:rsidRPr="009A7775">
              <w:rPr>
                <w:rFonts w:cs="Arial"/>
                <w:b/>
                <w:color w:val="000000" w:themeColor="text1"/>
                <w:szCs w:val="28"/>
                <w:lang w:eastAsia="en-GB"/>
              </w:rPr>
              <w:t>Document Owner:</w:t>
            </w:r>
          </w:p>
        </w:tc>
        <w:tc>
          <w:tcPr>
            <w:tcW w:w="2756" w:type="dxa"/>
          </w:tcPr>
          <w:p w14:paraId="2F23F255" w14:textId="77777777" w:rsidR="009A7775" w:rsidRPr="009A7775" w:rsidRDefault="009A7775" w:rsidP="009A7775">
            <w:pPr>
              <w:jc w:val="right"/>
              <w:rPr>
                <w:rFonts w:cs="Arial"/>
                <w:b/>
                <w:color w:val="000000" w:themeColor="text1"/>
                <w:szCs w:val="28"/>
                <w:lang w:eastAsia="en-GB"/>
              </w:rPr>
            </w:pPr>
          </w:p>
        </w:tc>
      </w:tr>
    </w:tbl>
    <w:p w14:paraId="565C5566" w14:textId="77777777" w:rsidR="009A7775" w:rsidRPr="009A7775" w:rsidRDefault="009A7775" w:rsidP="009A7775">
      <w:pPr>
        <w:ind w:left="2880"/>
        <w:jc w:val="right"/>
        <w:rPr>
          <w:rFonts w:cs="Arial"/>
          <w:b/>
          <w:color w:val="000000" w:themeColor="text1"/>
        </w:rPr>
      </w:pPr>
    </w:p>
    <w:p w14:paraId="2F451AAC" w14:textId="77777777" w:rsidR="001B1F46" w:rsidRDefault="001B1F46">
      <w:pPr>
        <w:ind w:left="2880"/>
        <w:jc w:val="right"/>
        <w:rPr>
          <w:rFonts w:cs="Arial"/>
          <w:b/>
          <w:sz w:val="28"/>
          <w:szCs w:val="28"/>
        </w:rPr>
      </w:pPr>
    </w:p>
    <w:p w14:paraId="091D128D" w14:textId="77777777" w:rsidR="001B1F46" w:rsidRDefault="001B1F46">
      <w:pPr>
        <w:jc w:val="both"/>
        <w:rPr>
          <w:b/>
        </w:rPr>
      </w:pPr>
    </w:p>
    <w:p w14:paraId="3B5D6B70" w14:textId="77777777" w:rsidR="001B1F46" w:rsidRDefault="001B1F46">
      <w:pPr>
        <w:jc w:val="both"/>
        <w:rPr>
          <w:b/>
        </w:rPr>
      </w:pPr>
    </w:p>
    <w:p w14:paraId="09EF74B8" w14:textId="77777777" w:rsidR="001B1F46" w:rsidRDefault="001B1F46">
      <w:pPr>
        <w:jc w:val="both"/>
        <w:rPr>
          <w:b/>
        </w:rPr>
      </w:pPr>
    </w:p>
    <w:p w14:paraId="425D5FD4" w14:textId="77777777" w:rsidR="001B1F46" w:rsidRDefault="001B1F46">
      <w:r>
        <w:br w:type="page"/>
      </w:r>
    </w:p>
    <w:p w14:paraId="13322F92" w14:textId="77777777" w:rsidR="009A7775" w:rsidRPr="009A7775" w:rsidRDefault="009A7775" w:rsidP="009A7775">
      <w:pPr>
        <w:rPr>
          <w:rFonts w:cs="Arial"/>
          <w:b/>
        </w:rPr>
      </w:pPr>
      <w:r w:rsidRPr="009A7775">
        <w:rPr>
          <w:rFonts w:cs="Arial"/>
          <w:b/>
        </w:rPr>
        <w:lastRenderedPageBreak/>
        <w:t xml:space="preserve">Revision History </w:t>
      </w:r>
    </w:p>
    <w:p w14:paraId="0757A891" w14:textId="77777777" w:rsidR="009A7775" w:rsidRPr="009A7775" w:rsidRDefault="009A7775" w:rsidP="009A7775">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9A7775" w:rsidRPr="009A7775" w14:paraId="5DD6A2E5" w14:textId="77777777" w:rsidTr="00873540">
        <w:tc>
          <w:tcPr>
            <w:tcW w:w="1097" w:type="dxa"/>
            <w:shd w:val="clear" w:color="auto" w:fill="C6D9F1" w:themeFill="text2" w:themeFillTint="33"/>
          </w:tcPr>
          <w:p w14:paraId="48EA82D0" w14:textId="77777777" w:rsidR="009A7775" w:rsidRPr="009A7775" w:rsidRDefault="009A7775" w:rsidP="009A7775">
            <w:pPr>
              <w:autoSpaceDE w:val="0"/>
              <w:autoSpaceDN w:val="0"/>
              <w:rPr>
                <w:rFonts w:cs="Arial"/>
                <w:b/>
                <w:bCs/>
              </w:rPr>
            </w:pPr>
            <w:r w:rsidRPr="009A7775">
              <w:rPr>
                <w:rFonts w:cs="Arial"/>
                <w:b/>
                <w:bCs/>
              </w:rPr>
              <w:t>Version</w:t>
            </w:r>
          </w:p>
        </w:tc>
        <w:tc>
          <w:tcPr>
            <w:tcW w:w="1547" w:type="dxa"/>
            <w:shd w:val="clear" w:color="auto" w:fill="C6D9F1" w:themeFill="text2" w:themeFillTint="33"/>
          </w:tcPr>
          <w:p w14:paraId="67A951FB" w14:textId="77777777" w:rsidR="009A7775" w:rsidRPr="009A7775" w:rsidRDefault="009A7775" w:rsidP="009A7775">
            <w:pPr>
              <w:autoSpaceDE w:val="0"/>
              <w:autoSpaceDN w:val="0"/>
              <w:rPr>
                <w:rFonts w:cs="Arial"/>
                <w:b/>
                <w:bCs/>
              </w:rPr>
            </w:pPr>
            <w:r w:rsidRPr="009A7775">
              <w:rPr>
                <w:rFonts w:cs="Arial"/>
                <w:b/>
                <w:bCs/>
              </w:rPr>
              <w:t>Date</w:t>
            </w:r>
          </w:p>
        </w:tc>
        <w:tc>
          <w:tcPr>
            <w:tcW w:w="1802" w:type="dxa"/>
            <w:shd w:val="clear" w:color="auto" w:fill="C6D9F1" w:themeFill="text2" w:themeFillTint="33"/>
          </w:tcPr>
          <w:p w14:paraId="65BB0404" w14:textId="77777777" w:rsidR="009A7775" w:rsidRPr="009A7775" w:rsidRDefault="009A7775" w:rsidP="009A7775">
            <w:pPr>
              <w:rPr>
                <w:rFonts w:cs="Arial"/>
                <w:b/>
                <w:bCs/>
              </w:rPr>
            </w:pPr>
            <w:r w:rsidRPr="009A7775">
              <w:rPr>
                <w:rFonts w:cs="Arial"/>
                <w:b/>
                <w:bCs/>
              </w:rPr>
              <w:t>Revision Author</w:t>
            </w:r>
          </w:p>
        </w:tc>
        <w:tc>
          <w:tcPr>
            <w:tcW w:w="4626" w:type="dxa"/>
            <w:shd w:val="clear" w:color="auto" w:fill="C6D9F1" w:themeFill="text2" w:themeFillTint="33"/>
          </w:tcPr>
          <w:p w14:paraId="5295F4A1" w14:textId="77777777" w:rsidR="009A7775" w:rsidRPr="009A7775" w:rsidRDefault="009A7775" w:rsidP="009A7775">
            <w:pPr>
              <w:rPr>
                <w:rFonts w:eastAsia="Arial Unicode MS" w:cs="Arial"/>
                <w:b/>
                <w:bCs/>
              </w:rPr>
            </w:pPr>
            <w:r w:rsidRPr="009A7775">
              <w:rPr>
                <w:rFonts w:cs="Arial"/>
                <w:b/>
                <w:bCs/>
              </w:rPr>
              <w:t>Summary of Changes</w:t>
            </w:r>
          </w:p>
        </w:tc>
      </w:tr>
      <w:tr w:rsidR="009A7775" w:rsidRPr="009A7775" w14:paraId="0AC84112" w14:textId="77777777" w:rsidTr="00873540">
        <w:tc>
          <w:tcPr>
            <w:tcW w:w="1097" w:type="dxa"/>
          </w:tcPr>
          <w:p w14:paraId="0E34264D" w14:textId="77777777" w:rsidR="009A7775" w:rsidRPr="009A7775" w:rsidRDefault="009A7775" w:rsidP="009A7775">
            <w:pPr>
              <w:autoSpaceDE w:val="0"/>
              <w:autoSpaceDN w:val="0"/>
              <w:rPr>
                <w:rFonts w:cs="Arial"/>
              </w:rPr>
            </w:pPr>
          </w:p>
        </w:tc>
        <w:tc>
          <w:tcPr>
            <w:tcW w:w="1547" w:type="dxa"/>
          </w:tcPr>
          <w:p w14:paraId="01AE1C29" w14:textId="77777777" w:rsidR="009A7775" w:rsidRPr="009A7775" w:rsidRDefault="009A7775" w:rsidP="009A7775">
            <w:pPr>
              <w:autoSpaceDE w:val="0"/>
              <w:autoSpaceDN w:val="0"/>
              <w:rPr>
                <w:rFonts w:cs="Arial"/>
              </w:rPr>
            </w:pPr>
          </w:p>
        </w:tc>
        <w:tc>
          <w:tcPr>
            <w:tcW w:w="1802" w:type="dxa"/>
          </w:tcPr>
          <w:p w14:paraId="0F7B0F9D" w14:textId="77777777" w:rsidR="009A7775" w:rsidRPr="009A7775" w:rsidRDefault="009A7775" w:rsidP="009A7775">
            <w:pPr>
              <w:autoSpaceDE w:val="0"/>
              <w:autoSpaceDN w:val="0"/>
              <w:rPr>
                <w:rFonts w:cs="Arial"/>
              </w:rPr>
            </w:pPr>
          </w:p>
        </w:tc>
        <w:tc>
          <w:tcPr>
            <w:tcW w:w="4626" w:type="dxa"/>
          </w:tcPr>
          <w:p w14:paraId="7F12AEC9" w14:textId="77777777" w:rsidR="009A7775" w:rsidRPr="009A7775" w:rsidRDefault="009A7775" w:rsidP="009A7775">
            <w:pPr>
              <w:autoSpaceDE w:val="0"/>
              <w:autoSpaceDN w:val="0"/>
              <w:rPr>
                <w:rFonts w:cs="Arial"/>
              </w:rPr>
            </w:pPr>
          </w:p>
        </w:tc>
      </w:tr>
      <w:tr w:rsidR="009A7775" w:rsidRPr="009A7775" w14:paraId="56F417AE" w14:textId="77777777" w:rsidTr="00873540">
        <w:tc>
          <w:tcPr>
            <w:tcW w:w="1097" w:type="dxa"/>
          </w:tcPr>
          <w:p w14:paraId="3F750051" w14:textId="77777777" w:rsidR="009A7775" w:rsidRPr="009A7775" w:rsidRDefault="009A7775" w:rsidP="009A7775">
            <w:pPr>
              <w:autoSpaceDE w:val="0"/>
              <w:autoSpaceDN w:val="0"/>
              <w:rPr>
                <w:rFonts w:cs="Arial"/>
              </w:rPr>
            </w:pPr>
          </w:p>
        </w:tc>
        <w:tc>
          <w:tcPr>
            <w:tcW w:w="1547" w:type="dxa"/>
          </w:tcPr>
          <w:p w14:paraId="069A06C9" w14:textId="77777777" w:rsidR="009A7775" w:rsidRPr="009A7775" w:rsidRDefault="009A7775" w:rsidP="009A7775">
            <w:pPr>
              <w:autoSpaceDE w:val="0"/>
              <w:autoSpaceDN w:val="0"/>
              <w:rPr>
                <w:rFonts w:cs="Arial"/>
              </w:rPr>
            </w:pPr>
          </w:p>
        </w:tc>
        <w:tc>
          <w:tcPr>
            <w:tcW w:w="1802" w:type="dxa"/>
          </w:tcPr>
          <w:p w14:paraId="5E02FAF3" w14:textId="77777777" w:rsidR="009A7775" w:rsidRPr="009A7775" w:rsidRDefault="009A7775" w:rsidP="009A7775">
            <w:pPr>
              <w:autoSpaceDE w:val="0"/>
              <w:autoSpaceDN w:val="0"/>
              <w:rPr>
                <w:rFonts w:cs="Arial"/>
              </w:rPr>
            </w:pPr>
          </w:p>
        </w:tc>
        <w:tc>
          <w:tcPr>
            <w:tcW w:w="4626" w:type="dxa"/>
          </w:tcPr>
          <w:p w14:paraId="33622361" w14:textId="77777777" w:rsidR="009A7775" w:rsidRPr="009A7775" w:rsidRDefault="009A7775" w:rsidP="009A7775">
            <w:pPr>
              <w:autoSpaceDE w:val="0"/>
              <w:autoSpaceDN w:val="0"/>
              <w:rPr>
                <w:rFonts w:cs="Arial"/>
              </w:rPr>
            </w:pPr>
          </w:p>
        </w:tc>
      </w:tr>
    </w:tbl>
    <w:p w14:paraId="6D3D4713" w14:textId="77777777" w:rsidR="009A7775" w:rsidRPr="009A7775" w:rsidRDefault="009A7775" w:rsidP="009A7775">
      <w:pPr>
        <w:rPr>
          <w:rFonts w:cs="Arial"/>
        </w:rPr>
      </w:pPr>
    </w:p>
    <w:p w14:paraId="62DC8E13" w14:textId="77777777" w:rsidR="009A7775" w:rsidRPr="009A7775" w:rsidRDefault="009A7775" w:rsidP="009A7775">
      <w:pPr>
        <w:rPr>
          <w:rFonts w:cs="Arial"/>
          <w:b/>
        </w:rPr>
      </w:pPr>
      <w:r w:rsidRPr="009A7775">
        <w:rPr>
          <w:rFonts w:cs="Arial"/>
          <w:b/>
        </w:rPr>
        <w:t>Distribution</w:t>
      </w:r>
    </w:p>
    <w:p w14:paraId="42435794" w14:textId="77777777" w:rsidR="009A7775" w:rsidRPr="009A7775" w:rsidRDefault="009A7775" w:rsidP="009A7775">
      <w:pPr>
        <w:rPr>
          <w:rFonts w:eastAsia="Arial Unicode MS"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9A7775" w:rsidRPr="009A7775" w14:paraId="1BF21F76" w14:textId="77777777" w:rsidTr="00873540">
        <w:tc>
          <w:tcPr>
            <w:tcW w:w="2534" w:type="dxa"/>
            <w:shd w:val="clear" w:color="auto" w:fill="C6D9F1" w:themeFill="text2" w:themeFillTint="33"/>
          </w:tcPr>
          <w:p w14:paraId="2C839917" w14:textId="77777777" w:rsidR="009A7775" w:rsidRPr="009A7775" w:rsidRDefault="009A7775" w:rsidP="009A7775">
            <w:pPr>
              <w:autoSpaceDE w:val="0"/>
              <w:autoSpaceDN w:val="0"/>
              <w:rPr>
                <w:rFonts w:cs="Arial"/>
                <w:b/>
                <w:bCs/>
              </w:rPr>
            </w:pPr>
            <w:r w:rsidRPr="009A7775">
              <w:rPr>
                <w:rFonts w:cs="Arial"/>
                <w:b/>
                <w:bCs/>
              </w:rPr>
              <w:t>Name</w:t>
            </w:r>
          </w:p>
        </w:tc>
        <w:tc>
          <w:tcPr>
            <w:tcW w:w="6538" w:type="dxa"/>
            <w:shd w:val="clear" w:color="auto" w:fill="C6D9F1" w:themeFill="text2" w:themeFillTint="33"/>
          </w:tcPr>
          <w:p w14:paraId="4F94D667" w14:textId="77777777" w:rsidR="009A7775" w:rsidRPr="009A7775" w:rsidRDefault="009A7775" w:rsidP="009A7775">
            <w:pPr>
              <w:autoSpaceDE w:val="0"/>
              <w:autoSpaceDN w:val="0"/>
              <w:rPr>
                <w:rFonts w:cs="Arial"/>
                <w:b/>
                <w:bCs/>
              </w:rPr>
            </w:pPr>
            <w:r w:rsidRPr="009A7775">
              <w:rPr>
                <w:rFonts w:cs="Arial"/>
                <w:b/>
                <w:bCs/>
              </w:rPr>
              <w:t>Title</w:t>
            </w:r>
          </w:p>
        </w:tc>
      </w:tr>
      <w:tr w:rsidR="009A7775" w:rsidRPr="009A7775" w14:paraId="34422162" w14:textId="77777777" w:rsidTr="00873540">
        <w:tc>
          <w:tcPr>
            <w:tcW w:w="2534" w:type="dxa"/>
          </w:tcPr>
          <w:p w14:paraId="32ADB6E1" w14:textId="77777777" w:rsidR="009A7775" w:rsidRPr="009A7775" w:rsidRDefault="009A7775" w:rsidP="009A7775">
            <w:pPr>
              <w:autoSpaceDE w:val="0"/>
              <w:autoSpaceDN w:val="0"/>
              <w:rPr>
                <w:rFonts w:cs="Arial"/>
              </w:rPr>
            </w:pPr>
          </w:p>
        </w:tc>
        <w:tc>
          <w:tcPr>
            <w:tcW w:w="6538" w:type="dxa"/>
          </w:tcPr>
          <w:p w14:paraId="4D4D9461" w14:textId="77777777" w:rsidR="009A7775" w:rsidRPr="009A7775" w:rsidRDefault="009A7775" w:rsidP="009A7775">
            <w:pPr>
              <w:autoSpaceDE w:val="0"/>
              <w:autoSpaceDN w:val="0"/>
              <w:rPr>
                <w:rFonts w:cs="Arial"/>
              </w:rPr>
            </w:pPr>
          </w:p>
        </w:tc>
      </w:tr>
      <w:tr w:rsidR="009A7775" w:rsidRPr="009A7775" w14:paraId="34D3CF95" w14:textId="77777777" w:rsidTr="00873540">
        <w:tc>
          <w:tcPr>
            <w:tcW w:w="2534" w:type="dxa"/>
          </w:tcPr>
          <w:p w14:paraId="680785C4" w14:textId="77777777" w:rsidR="009A7775" w:rsidRPr="009A7775" w:rsidRDefault="009A7775" w:rsidP="009A7775">
            <w:pPr>
              <w:autoSpaceDE w:val="0"/>
              <w:autoSpaceDN w:val="0"/>
              <w:rPr>
                <w:rFonts w:cs="Arial"/>
              </w:rPr>
            </w:pPr>
          </w:p>
        </w:tc>
        <w:tc>
          <w:tcPr>
            <w:tcW w:w="6538" w:type="dxa"/>
          </w:tcPr>
          <w:p w14:paraId="03A38FE4" w14:textId="77777777" w:rsidR="009A7775" w:rsidRPr="009A7775" w:rsidRDefault="009A7775" w:rsidP="009A7775">
            <w:pPr>
              <w:autoSpaceDE w:val="0"/>
              <w:autoSpaceDN w:val="0"/>
              <w:rPr>
                <w:rFonts w:cs="Arial"/>
              </w:rPr>
            </w:pPr>
          </w:p>
        </w:tc>
      </w:tr>
      <w:tr w:rsidR="009A7775" w:rsidRPr="009A7775" w14:paraId="39440D76" w14:textId="77777777" w:rsidTr="00873540">
        <w:tc>
          <w:tcPr>
            <w:tcW w:w="2534" w:type="dxa"/>
          </w:tcPr>
          <w:p w14:paraId="3CCF51FC" w14:textId="77777777" w:rsidR="009A7775" w:rsidRPr="009A7775" w:rsidRDefault="009A7775" w:rsidP="009A7775">
            <w:pPr>
              <w:autoSpaceDE w:val="0"/>
              <w:autoSpaceDN w:val="0"/>
              <w:rPr>
                <w:rFonts w:cs="Arial"/>
              </w:rPr>
            </w:pPr>
          </w:p>
        </w:tc>
        <w:tc>
          <w:tcPr>
            <w:tcW w:w="6538" w:type="dxa"/>
          </w:tcPr>
          <w:p w14:paraId="7888F5A1" w14:textId="77777777" w:rsidR="009A7775" w:rsidRPr="009A7775" w:rsidRDefault="009A7775" w:rsidP="009A7775">
            <w:pPr>
              <w:autoSpaceDE w:val="0"/>
              <w:autoSpaceDN w:val="0"/>
              <w:rPr>
                <w:rFonts w:cs="Arial"/>
              </w:rPr>
            </w:pPr>
          </w:p>
        </w:tc>
      </w:tr>
    </w:tbl>
    <w:p w14:paraId="02C537F8" w14:textId="77777777" w:rsidR="009A7775" w:rsidRPr="009A7775" w:rsidRDefault="009A7775" w:rsidP="009A7775"/>
    <w:p w14:paraId="6300DF3C" w14:textId="77777777" w:rsidR="009A7775" w:rsidRPr="009A7775" w:rsidRDefault="009A7775" w:rsidP="009A7775">
      <w:pPr>
        <w:rPr>
          <w:rFonts w:cs="Arial"/>
          <w:b/>
        </w:rPr>
      </w:pPr>
      <w:r w:rsidRPr="009A7775">
        <w:rPr>
          <w:rFonts w:cs="Arial"/>
          <w:b/>
        </w:rPr>
        <w:t>Approval</w:t>
      </w:r>
    </w:p>
    <w:p w14:paraId="3380FF34" w14:textId="77777777" w:rsidR="009A7775" w:rsidRPr="009A7775" w:rsidRDefault="009A7775" w:rsidP="009A7775">
      <w:pPr>
        <w:rPr>
          <w:rFonts w:eastAsia="Arial Unicode MS"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9A7775" w:rsidRPr="009A7775" w14:paraId="1FD4C268" w14:textId="77777777" w:rsidTr="00873540">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6CB48C7" w14:textId="77777777" w:rsidR="009A7775" w:rsidRPr="009A7775" w:rsidRDefault="009A7775" w:rsidP="009A7775">
            <w:pPr>
              <w:autoSpaceDE w:val="0"/>
              <w:autoSpaceDN w:val="0"/>
              <w:rPr>
                <w:rFonts w:cs="Arial"/>
                <w:b/>
                <w:bCs/>
              </w:rPr>
            </w:pPr>
            <w:r w:rsidRPr="009A7775">
              <w:rPr>
                <w:rFonts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FB3E0CB" w14:textId="77777777" w:rsidR="009A7775" w:rsidRPr="009A7775" w:rsidRDefault="009A7775" w:rsidP="009A7775">
            <w:pPr>
              <w:autoSpaceDE w:val="0"/>
              <w:autoSpaceDN w:val="0"/>
              <w:rPr>
                <w:rFonts w:cs="Arial"/>
                <w:b/>
                <w:bCs/>
              </w:rPr>
            </w:pPr>
            <w:r w:rsidRPr="009A7775">
              <w:rPr>
                <w:rFonts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2C3B82A" w14:textId="77777777" w:rsidR="009A7775" w:rsidRPr="009A7775" w:rsidRDefault="009A7775" w:rsidP="009A7775">
            <w:pPr>
              <w:autoSpaceDE w:val="0"/>
              <w:autoSpaceDN w:val="0"/>
              <w:rPr>
                <w:rFonts w:cs="Arial"/>
                <w:b/>
                <w:bCs/>
              </w:rPr>
            </w:pPr>
            <w:r w:rsidRPr="009A7775">
              <w:rPr>
                <w:rFonts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97D1D2B" w14:textId="77777777" w:rsidR="009A7775" w:rsidRPr="009A7775" w:rsidRDefault="009A7775" w:rsidP="009A7775">
            <w:pPr>
              <w:autoSpaceDE w:val="0"/>
              <w:autoSpaceDN w:val="0"/>
              <w:rPr>
                <w:rFonts w:cs="Arial"/>
                <w:b/>
                <w:bCs/>
              </w:rPr>
            </w:pPr>
            <w:r w:rsidRPr="009A7775">
              <w:rPr>
                <w:rFonts w:cs="Arial"/>
                <w:b/>
                <w:bCs/>
              </w:rPr>
              <w:t>Date</w:t>
            </w:r>
          </w:p>
        </w:tc>
      </w:tr>
      <w:tr w:rsidR="009A7775" w:rsidRPr="009A7775" w14:paraId="1E808AD3" w14:textId="77777777" w:rsidTr="00873540">
        <w:tc>
          <w:tcPr>
            <w:tcW w:w="1674" w:type="dxa"/>
            <w:tcBorders>
              <w:top w:val="single" w:sz="4" w:space="0" w:color="auto"/>
              <w:left w:val="single" w:sz="4" w:space="0" w:color="auto"/>
              <w:bottom w:val="single" w:sz="4" w:space="0" w:color="auto"/>
              <w:right w:val="single" w:sz="4" w:space="0" w:color="auto"/>
            </w:tcBorders>
          </w:tcPr>
          <w:p w14:paraId="4032C3B5" w14:textId="77777777" w:rsidR="009A7775" w:rsidRPr="009A7775" w:rsidRDefault="009A7775" w:rsidP="009A7775">
            <w:pPr>
              <w:autoSpaceDE w:val="0"/>
              <w:autoSpaceDN w:val="0"/>
              <w:rPr>
                <w:rFonts w:cs="Arial"/>
              </w:rPr>
            </w:pPr>
          </w:p>
          <w:p w14:paraId="768ACBDF" w14:textId="77777777" w:rsidR="009A7775" w:rsidRPr="009A7775" w:rsidRDefault="009A7775" w:rsidP="009A7775">
            <w:pPr>
              <w:autoSpaceDE w:val="0"/>
              <w:autoSpaceDN w:val="0"/>
              <w:rPr>
                <w:rFonts w:cs="Arial"/>
              </w:rPr>
            </w:pPr>
          </w:p>
          <w:p w14:paraId="45BC110A" w14:textId="77777777" w:rsidR="009A7775" w:rsidRPr="009A7775" w:rsidRDefault="009A7775" w:rsidP="009A7775">
            <w:pPr>
              <w:autoSpaceDE w:val="0"/>
              <w:autoSpaceDN w:val="0"/>
              <w:rPr>
                <w:rFonts w:cs="Arial"/>
              </w:rPr>
            </w:pPr>
          </w:p>
        </w:tc>
        <w:tc>
          <w:tcPr>
            <w:tcW w:w="2579" w:type="dxa"/>
            <w:tcBorders>
              <w:top w:val="single" w:sz="4" w:space="0" w:color="auto"/>
              <w:left w:val="single" w:sz="4" w:space="0" w:color="auto"/>
              <w:bottom w:val="single" w:sz="4" w:space="0" w:color="auto"/>
              <w:right w:val="single" w:sz="4" w:space="0" w:color="auto"/>
            </w:tcBorders>
          </w:tcPr>
          <w:p w14:paraId="5AE67D2E" w14:textId="77777777" w:rsidR="009A7775" w:rsidRPr="009A7775" w:rsidRDefault="009A7775" w:rsidP="009A7775">
            <w:pPr>
              <w:autoSpaceDE w:val="0"/>
              <w:autoSpaceDN w:val="0"/>
              <w:rPr>
                <w:rFonts w:cs="Arial"/>
              </w:rPr>
            </w:pPr>
          </w:p>
        </w:tc>
        <w:tc>
          <w:tcPr>
            <w:tcW w:w="2597" w:type="dxa"/>
            <w:tcBorders>
              <w:top w:val="single" w:sz="4" w:space="0" w:color="auto"/>
              <w:left w:val="single" w:sz="4" w:space="0" w:color="auto"/>
              <w:bottom w:val="single" w:sz="4" w:space="0" w:color="auto"/>
              <w:right w:val="single" w:sz="4" w:space="0" w:color="auto"/>
            </w:tcBorders>
          </w:tcPr>
          <w:p w14:paraId="575D31AA" w14:textId="77777777" w:rsidR="009A7775" w:rsidRPr="009A7775" w:rsidRDefault="009A7775" w:rsidP="009A7775">
            <w:pPr>
              <w:autoSpaceDE w:val="0"/>
              <w:autoSpaceDN w:val="0"/>
              <w:rPr>
                <w:rFonts w:cs="Arial"/>
              </w:rPr>
            </w:pPr>
          </w:p>
        </w:tc>
        <w:tc>
          <w:tcPr>
            <w:tcW w:w="2222" w:type="dxa"/>
            <w:tcBorders>
              <w:top w:val="single" w:sz="4" w:space="0" w:color="auto"/>
              <w:left w:val="single" w:sz="4" w:space="0" w:color="auto"/>
              <w:bottom w:val="single" w:sz="4" w:space="0" w:color="auto"/>
              <w:right w:val="single" w:sz="4" w:space="0" w:color="auto"/>
            </w:tcBorders>
          </w:tcPr>
          <w:p w14:paraId="2D472C70" w14:textId="77777777" w:rsidR="009A7775" w:rsidRPr="009A7775" w:rsidRDefault="009A7775" w:rsidP="009A7775">
            <w:pPr>
              <w:autoSpaceDE w:val="0"/>
              <w:autoSpaceDN w:val="0"/>
              <w:rPr>
                <w:rFonts w:cs="Arial"/>
              </w:rPr>
            </w:pPr>
          </w:p>
        </w:tc>
      </w:tr>
    </w:tbl>
    <w:p w14:paraId="445A74BA" w14:textId="77777777" w:rsidR="009A7775" w:rsidRPr="009A7775" w:rsidRDefault="009A7775" w:rsidP="009A7775">
      <w:pPr>
        <w:rPr>
          <w:rFonts w:cs="Arial"/>
        </w:rPr>
      </w:pPr>
    </w:p>
    <w:p w14:paraId="5D3CE6A0" w14:textId="77777777" w:rsidR="001B1F46" w:rsidRDefault="001B1F46">
      <w:r>
        <w:br w:type="page"/>
      </w:r>
    </w:p>
    <w:p w14:paraId="046866EA" w14:textId="77777777" w:rsidR="001B1F46" w:rsidRDefault="001B1F46">
      <w:pPr>
        <w:rPr>
          <w:rFonts w:cs="Arial"/>
          <w:b/>
        </w:rPr>
      </w:pPr>
      <w:r>
        <w:rPr>
          <w:rFonts w:cs="Arial"/>
          <w:b/>
        </w:rPr>
        <w:lastRenderedPageBreak/>
        <w:t>Contents</w:t>
      </w:r>
    </w:p>
    <w:p w14:paraId="3440C9DE" w14:textId="77777777" w:rsidR="001B1F46" w:rsidRDefault="001B1F46"/>
    <w:p w14:paraId="39D769DC" w14:textId="785FF916" w:rsidR="002E058C" w:rsidRDefault="009A7775">
      <w:pPr>
        <w:pStyle w:val="TOC1"/>
        <w:tabs>
          <w:tab w:val="left" w:pos="480"/>
          <w:tab w:val="right" w:leader="dot" w:pos="9017"/>
        </w:tabs>
        <w:rPr>
          <w:rFonts w:asciiTheme="minorHAnsi" w:eastAsiaTheme="minorEastAsia" w:hAnsiTheme="minorHAnsi" w:cstheme="minorBidi"/>
          <w:b w:val="0"/>
          <w:caps w:val="0"/>
          <w:sz w:val="22"/>
          <w:szCs w:val="22"/>
          <w:lang w:eastAsia="en-GB"/>
        </w:rPr>
      </w:pPr>
      <w:r>
        <w:fldChar w:fldCharType="begin"/>
      </w:r>
      <w:r>
        <w:instrText xml:space="preserve"> TOC \o "1-3" \h \z \u </w:instrText>
      </w:r>
      <w:r>
        <w:fldChar w:fldCharType="separate"/>
      </w:r>
      <w:hyperlink w:anchor="_Toc340809" w:history="1">
        <w:r w:rsidR="002E058C" w:rsidRPr="00652AC8">
          <w:rPr>
            <w:rStyle w:val="Hyperlink"/>
          </w:rPr>
          <w:t>1</w:t>
        </w:r>
        <w:r w:rsidR="002E058C">
          <w:rPr>
            <w:rFonts w:asciiTheme="minorHAnsi" w:eastAsiaTheme="minorEastAsia" w:hAnsiTheme="minorHAnsi" w:cstheme="minorBidi"/>
            <w:b w:val="0"/>
            <w:caps w:val="0"/>
            <w:sz w:val="22"/>
            <w:szCs w:val="22"/>
            <w:lang w:eastAsia="en-GB"/>
          </w:rPr>
          <w:tab/>
        </w:r>
        <w:r w:rsidR="002E058C" w:rsidRPr="00652AC8">
          <w:rPr>
            <w:rStyle w:val="Hyperlink"/>
          </w:rPr>
          <w:t>Introduction</w:t>
        </w:r>
        <w:r w:rsidR="002E058C">
          <w:rPr>
            <w:webHidden/>
          </w:rPr>
          <w:tab/>
        </w:r>
        <w:r w:rsidR="002E058C">
          <w:rPr>
            <w:webHidden/>
          </w:rPr>
          <w:fldChar w:fldCharType="begin"/>
        </w:r>
        <w:r w:rsidR="002E058C">
          <w:rPr>
            <w:webHidden/>
          </w:rPr>
          <w:instrText xml:space="preserve"> PAGEREF _Toc340809 \h </w:instrText>
        </w:r>
        <w:r w:rsidR="002E058C">
          <w:rPr>
            <w:webHidden/>
          </w:rPr>
        </w:r>
        <w:r w:rsidR="002E058C">
          <w:rPr>
            <w:webHidden/>
          </w:rPr>
          <w:fldChar w:fldCharType="separate"/>
        </w:r>
        <w:r w:rsidR="002E058C">
          <w:rPr>
            <w:webHidden/>
          </w:rPr>
          <w:t>8</w:t>
        </w:r>
        <w:r w:rsidR="002E058C">
          <w:rPr>
            <w:webHidden/>
          </w:rPr>
          <w:fldChar w:fldCharType="end"/>
        </w:r>
      </w:hyperlink>
    </w:p>
    <w:p w14:paraId="1804FF15" w14:textId="7108A436" w:rsidR="002E058C" w:rsidRDefault="002604FC">
      <w:pPr>
        <w:pStyle w:val="TOC1"/>
        <w:tabs>
          <w:tab w:val="left" w:pos="480"/>
          <w:tab w:val="right" w:leader="dot" w:pos="9017"/>
        </w:tabs>
        <w:rPr>
          <w:rFonts w:asciiTheme="minorHAnsi" w:eastAsiaTheme="minorEastAsia" w:hAnsiTheme="minorHAnsi" w:cstheme="minorBidi"/>
          <w:b w:val="0"/>
          <w:caps w:val="0"/>
          <w:sz w:val="22"/>
          <w:szCs w:val="22"/>
          <w:lang w:eastAsia="en-GB"/>
        </w:rPr>
      </w:pPr>
      <w:hyperlink w:anchor="_Toc340810" w:history="1">
        <w:r w:rsidR="002E058C" w:rsidRPr="00652AC8">
          <w:rPr>
            <w:rStyle w:val="Hyperlink"/>
            <w:lang w:eastAsia="en-GB"/>
          </w:rPr>
          <w:t>2</w:t>
        </w:r>
        <w:r w:rsidR="002E058C">
          <w:rPr>
            <w:rFonts w:asciiTheme="minorHAnsi" w:eastAsiaTheme="minorEastAsia" w:hAnsiTheme="minorHAnsi" w:cstheme="minorBidi"/>
            <w:b w:val="0"/>
            <w:caps w:val="0"/>
            <w:sz w:val="22"/>
            <w:szCs w:val="22"/>
            <w:lang w:eastAsia="en-GB"/>
          </w:rPr>
          <w:tab/>
        </w:r>
        <w:r w:rsidR="002E058C" w:rsidRPr="00652AC8">
          <w:rPr>
            <w:rStyle w:val="Hyperlink"/>
            <w:lang w:eastAsia="en-GB"/>
          </w:rPr>
          <w:t>Data Protection Policy</w:t>
        </w:r>
        <w:r w:rsidR="002E058C">
          <w:rPr>
            <w:webHidden/>
          </w:rPr>
          <w:tab/>
        </w:r>
        <w:r w:rsidR="002E058C">
          <w:rPr>
            <w:webHidden/>
          </w:rPr>
          <w:fldChar w:fldCharType="begin"/>
        </w:r>
        <w:r w:rsidR="002E058C">
          <w:rPr>
            <w:webHidden/>
          </w:rPr>
          <w:instrText xml:space="preserve"> PAGEREF _Toc340810 \h </w:instrText>
        </w:r>
        <w:r w:rsidR="002E058C">
          <w:rPr>
            <w:webHidden/>
          </w:rPr>
        </w:r>
        <w:r w:rsidR="002E058C">
          <w:rPr>
            <w:webHidden/>
          </w:rPr>
          <w:fldChar w:fldCharType="separate"/>
        </w:r>
        <w:r w:rsidR="002E058C">
          <w:rPr>
            <w:webHidden/>
          </w:rPr>
          <w:t>9</w:t>
        </w:r>
        <w:r w:rsidR="002E058C">
          <w:rPr>
            <w:webHidden/>
          </w:rPr>
          <w:fldChar w:fldCharType="end"/>
        </w:r>
      </w:hyperlink>
    </w:p>
    <w:p w14:paraId="12BA7A29" w14:textId="019C8377" w:rsidR="002E058C" w:rsidRDefault="002604FC">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811" w:history="1">
        <w:r w:rsidR="002E058C" w:rsidRPr="00652AC8">
          <w:rPr>
            <w:rStyle w:val="Hyperlink"/>
            <w:noProof/>
            <w:lang w:eastAsia="en-GB"/>
          </w:rPr>
          <w:t>2.1</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The General Data Protection Regulation</w:t>
        </w:r>
        <w:r w:rsidR="002E058C">
          <w:rPr>
            <w:noProof/>
            <w:webHidden/>
          </w:rPr>
          <w:tab/>
        </w:r>
        <w:r w:rsidR="002E058C">
          <w:rPr>
            <w:noProof/>
            <w:webHidden/>
          </w:rPr>
          <w:fldChar w:fldCharType="begin"/>
        </w:r>
        <w:r w:rsidR="002E058C">
          <w:rPr>
            <w:noProof/>
            <w:webHidden/>
          </w:rPr>
          <w:instrText xml:space="preserve"> PAGEREF _Toc340811 \h </w:instrText>
        </w:r>
        <w:r w:rsidR="002E058C">
          <w:rPr>
            <w:noProof/>
            <w:webHidden/>
          </w:rPr>
        </w:r>
        <w:r w:rsidR="002E058C">
          <w:rPr>
            <w:noProof/>
            <w:webHidden/>
          </w:rPr>
          <w:fldChar w:fldCharType="separate"/>
        </w:r>
        <w:r w:rsidR="002E058C">
          <w:rPr>
            <w:noProof/>
            <w:webHidden/>
          </w:rPr>
          <w:t>9</w:t>
        </w:r>
        <w:r w:rsidR="002E058C">
          <w:rPr>
            <w:noProof/>
            <w:webHidden/>
          </w:rPr>
          <w:fldChar w:fldCharType="end"/>
        </w:r>
      </w:hyperlink>
    </w:p>
    <w:p w14:paraId="16ED2CD9" w14:textId="129EA274" w:rsidR="002E058C" w:rsidRDefault="002604FC">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812" w:history="1">
        <w:r w:rsidR="002E058C" w:rsidRPr="00652AC8">
          <w:rPr>
            <w:rStyle w:val="Hyperlink"/>
            <w:noProof/>
            <w:lang w:eastAsia="en-GB"/>
          </w:rPr>
          <w:t>2.2</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Definitions</w:t>
        </w:r>
        <w:r w:rsidR="002E058C">
          <w:rPr>
            <w:noProof/>
            <w:webHidden/>
          </w:rPr>
          <w:tab/>
        </w:r>
        <w:r w:rsidR="002E058C">
          <w:rPr>
            <w:noProof/>
            <w:webHidden/>
          </w:rPr>
          <w:fldChar w:fldCharType="begin"/>
        </w:r>
        <w:r w:rsidR="002E058C">
          <w:rPr>
            <w:noProof/>
            <w:webHidden/>
          </w:rPr>
          <w:instrText xml:space="preserve"> PAGEREF _Toc340812 \h </w:instrText>
        </w:r>
        <w:r w:rsidR="002E058C">
          <w:rPr>
            <w:noProof/>
            <w:webHidden/>
          </w:rPr>
        </w:r>
        <w:r w:rsidR="002E058C">
          <w:rPr>
            <w:noProof/>
            <w:webHidden/>
          </w:rPr>
          <w:fldChar w:fldCharType="separate"/>
        </w:r>
        <w:r w:rsidR="002E058C">
          <w:rPr>
            <w:noProof/>
            <w:webHidden/>
          </w:rPr>
          <w:t>9</w:t>
        </w:r>
        <w:r w:rsidR="002E058C">
          <w:rPr>
            <w:noProof/>
            <w:webHidden/>
          </w:rPr>
          <w:fldChar w:fldCharType="end"/>
        </w:r>
      </w:hyperlink>
    </w:p>
    <w:p w14:paraId="23DE2BEB" w14:textId="0814FF85" w:rsidR="002E058C" w:rsidRDefault="002604FC">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813" w:history="1">
        <w:r w:rsidR="002E058C" w:rsidRPr="00652AC8">
          <w:rPr>
            <w:rStyle w:val="Hyperlink"/>
            <w:noProof/>
            <w:lang w:eastAsia="en-GB"/>
          </w:rPr>
          <w:t>2.3</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Principles Relating to Processing of Personal Data</w:t>
        </w:r>
        <w:r w:rsidR="002E058C">
          <w:rPr>
            <w:noProof/>
            <w:webHidden/>
          </w:rPr>
          <w:tab/>
        </w:r>
        <w:r w:rsidR="002E058C">
          <w:rPr>
            <w:noProof/>
            <w:webHidden/>
          </w:rPr>
          <w:fldChar w:fldCharType="begin"/>
        </w:r>
        <w:r w:rsidR="002E058C">
          <w:rPr>
            <w:noProof/>
            <w:webHidden/>
          </w:rPr>
          <w:instrText xml:space="preserve"> PAGEREF _Toc340813 \h </w:instrText>
        </w:r>
        <w:r w:rsidR="002E058C">
          <w:rPr>
            <w:noProof/>
            <w:webHidden/>
          </w:rPr>
        </w:r>
        <w:r w:rsidR="002E058C">
          <w:rPr>
            <w:noProof/>
            <w:webHidden/>
          </w:rPr>
          <w:fldChar w:fldCharType="separate"/>
        </w:r>
        <w:r w:rsidR="002E058C">
          <w:rPr>
            <w:noProof/>
            <w:webHidden/>
          </w:rPr>
          <w:t>10</w:t>
        </w:r>
        <w:r w:rsidR="002E058C">
          <w:rPr>
            <w:noProof/>
            <w:webHidden/>
          </w:rPr>
          <w:fldChar w:fldCharType="end"/>
        </w:r>
      </w:hyperlink>
    </w:p>
    <w:p w14:paraId="1D479ADC" w14:textId="4342BF3C" w:rsidR="002E058C" w:rsidRDefault="002604FC">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814" w:history="1">
        <w:r w:rsidR="002E058C" w:rsidRPr="00652AC8">
          <w:rPr>
            <w:rStyle w:val="Hyperlink"/>
            <w:noProof/>
            <w:lang w:eastAsia="en-GB"/>
          </w:rPr>
          <w:t>2.4</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Rights of the Individual</w:t>
        </w:r>
        <w:r w:rsidR="002E058C">
          <w:rPr>
            <w:noProof/>
            <w:webHidden/>
          </w:rPr>
          <w:tab/>
        </w:r>
        <w:r w:rsidR="002E058C">
          <w:rPr>
            <w:noProof/>
            <w:webHidden/>
          </w:rPr>
          <w:fldChar w:fldCharType="begin"/>
        </w:r>
        <w:r w:rsidR="002E058C">
          <w:rPr>
            <w:noProof/>
            <w:webHidden/>
          </w:rPr>
          <w:instrText xml:space="preserve"> PAGEREF _Toc340814 \h </w:instrText>
        </w:r>
        <w:r w:rsidR="002E058C">
          <w:rPr>
            <w:noProof/>
            <w:webHidden/>
          </w:rPr>
        </w:r>
        <w:r w:rsidR="002E058C">
          <w:rPr>
            <w:noProof/>
            <w:webHidden/>
          </w:rPr>
          <w:fldChar w:fldCharType="separate"/>
        </w:r>
        <w:r w:rsidR="002E058C">
          <w:rPr>
            <w:noProof/>
            <w:webHidden/>
          </w:rPr>
          <w:t>11</w:t>
        </w:r>
        <w:r w:rsidR="002E058C">
          <w:rPr>
            <w:noProof/>
            <w:webHidden/>
          </w:rPr>
          <w:fldChar w:fldCharType="end"/>
        </w:r>
      </w:hyperlink>
    </w:p>
    <w:p w14:paraId="5F0C9E25" w14:textId="193879E4" w:rsidR="002E058C" w:rsidRDefault="002604FC">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815" w:history="1">
        <w:r w:rsidR="002E058C" w:rsidRPr="00652AC8">
          <w:rPr>
            <w:rStyle w:val="Hyperlink"/>
            <w:noProof/>
            <w:lang w:eastAsia="en-GB"/>
          </w:rPr>
          <w:t>2.5</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Lawfulness of Processing</w:t>
        </w:r>
        <w:r w:rsidR="002E058C">
          <w:rPr>
            <w:noProof/>
            <w:webHidden/>
          </w:rPr>
          <w:tab/>
        </w:r>
        <w:r w:rsidR="002E058C">
          <w:rPr>
            <w:noProof/>
            <w:webHidden/>
          </w:rPr>
          <w:fldChar w:fldCharType="begin"/>
        </w:r>
        <w:r w:rsidR="002E058C">
          <w:rPr>
            <w:noProof/>
            <w:webHidden/>
          </w:rPr>
          <w:instrText xml:space="preserve"> PAGEREF _Toc340815 \h </w:instrText>
        </w:r>
        <w:r w:rsidR="002E058C">
          <w:rPr>
            <w:noProof/>
            <w:webHidden/>
          </w:rPr>
        </w:r>
        <w:r w:rsidR="002E058C">
          <w:rPr>
            <w:noProof/>
            <w:webHidden/>
          </w:rPr>
          <w:fldChar w:fldCharType="separate"/>
        </w:r>
        <w:r w:rsidR="002E058C">
          <w:rPr>
            <w:noProof/>
            <w:webHidden/>
          </w:rPr>
          <w:t>11</w:t>
        </w:r>
        <w:r w:rsidR="002E058C">
          <w:rPr>
            <w:noProof/>
            <w:webHidden/>
          </w:rPr>
          <w:fldChar w:fldCharType="end"/>
        </w:r>
      </w:hyperlink>
    </w:p>
    <w:p w14:paraId="021BE270" w14:textId="40CA5D7D" w:rsidR="002E058C" w:rsidRDefault="002604FC">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40816" w:history="1">
        <w:r w:rsidR="002E058C" w:rsidRPr="00652AC8">
          <w:rPr>
            <w:rStyle w:val="Hyperlink"/>
            <w:noProof/>
            <w:lang w:eastAsia="en-GB"/>
          </w:rPr>
          <w:t>2.5.1</w:t>
        </w:r>
        <w:r w:rsidR="002E058C">
          <w:rPr>
            <w:rFonts w:asciiTheme="minorHAnsi" w:eastAsiaTheme="minorEastAsia" w:hAnsiTheme="minorHAnsi" w:cstheme="minorBidi"/>
            <w:i w:val="0"/>
            <w:noProof/>
            <w:sz w:val="22"/>
            <w:szCs w:val="22"/>
            <w:lang w:eastAsia="en-GB"/>
          </w:rPr>
          <w:tab/>
        </w:r>
        <w:r w:rsidR="002E058C" w:rsidRPr="00652AC8">
          <w:rPr>
            <w:rStyle w:val="Hyperlink"/>
            <w:noProof/>
            <w:lang w:eastAsia="en-GB"/>
          </w:rPr>
          <w:t>Consent</w:t>
        </w:r>
        <w:r w:rsidR="002E058C">
          <w:rPr>
            <w:noProof/>
            <w:webHidden/>
          </w:rPr>
          <w:tab/>
        </w:r>
        <w:r w:rsidR="002E058C">
          <w:rPr>
            <w:noProof/>
            <w:webHidden/>
          </w:rPr>
          <w:fldChar w:fldCharType="begin"/>
        </w:r>
        <w:r w:rsidR="002E058C">
          <w:rPr>
            <w:noProof/>
            <w:webHidden/>
          </w:rPr>
          <w:instrText xml:space="preserve"> PAGEREF _Toc340816 \h </w:instrText>
        </w:r>
        <w:r w:rsidR="002E058C">
          <w:rPr>
            <w:noProof/>
            <w:webHidden/>
          </w:rPr>
        </w:r>
        <w:r w:rsidR="002E058C">
          <w:rPr>
            <w:noProof/>
            <w:webHidden/>
          </w:rPr>
          <w:fldChar w:fldCharType="separate"/>
        </w:r>
        <w:r w:rsidR="002E058C">
          <w:rPr>
            <w:noProof/>
            <w:webHidden/>
          </w:rPr>
          <w:t>11</w:t>
        </w:r>
        <w:r w:rsidR="002E058C">
          <w:rPr>
            <w:noProof/>
            <w:webHidden/>
          </w:rPr>
          <w:fldChar w:fldCharType="end"/>
        </w:r>
      </w:hyperlink>
    </w:p>
    <w:p w14:paraId="02CA92DF" w14:textId="078DF0FF" w:rsidR="002E058C" w:rsidRDefault="002604FC">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40817" w:history="1">
        <w:r w:rsidR="002E058C" w:rsidRPr="00652AC8">
          <w:rPr>
            <w:rStyle w:val="Hyperlink"/>
            <w:noProof/>
            <w:lang w:eastAsia="en-GB"/>
          </w:rPr>
          <w:t>2.5.2</w:t>
        </w:r>
        <w:r w:rsidR="002E058C">
          <w:rPr>
            <w:rFonts w:asciiTheme="minorHAnsi" w:eastAsiaTheme="minorEastAsia" w:hAnsiTheme="minorHAnsi" w:cstheme="minorBidi"/>
            <w:i w:val="0"/>
            <w:noProof/>
            <w:sz w:val="22"/>
            <w:szCs w:val="22"/>
            <w:lang w:eastAsia="en-GB"/>
          </w:rPr>
          <w:tab/>
        </w:r>
        <w:r w:rsidR="002E058C" w:rsidRPr="00652AC8">
          <w:rPr>
            <w:rStyle w:val="Hyperlink"/>
            <w:noProof/>
            <w:lang w:eastAsia="en-GB"/>
          </w:rPr>
          <w:t>Performance of a Contract</w:t>
        </w:r>
        <w:r w:rsidR="002E058C">
          <w:rPr>
            <w:noProof/>
            <w:webHidden/>
          </w:rPr>
          <w:tab/>
        </w:r>
        <w:r w:rsidR="002E058C">
          <w:rPr>
            <w:noProof/>
            <w:webHidden/>
          </w:rPr>
          <w:fldChar w:fldCharType="begin"/>
        </w:r>
        <w:r w:rsidR="002E058C">
          <w:rPr>
            <w:noProof/>
            <w:webHidden/>
          </w:rPr>
          <w:instrText xml:space="preserve"> PAGEREF _Toc340817 \h </w:instrText>
        </w:r>
        <w:r w:rsidR="002E058C">
          <w:rPr>
            <w:noProof/>
            <w:webHidden/>
          </w:rPr>
        </w:r>
        <w:r w:rsidR="002E058C">
          <w:rPr>
            <w:noProof/>
            <w:webHidden/>
          </w:rPr>
          <w:fldChar w:fldCharType="separate"/>
        </w:r>
        <w:r w:rsidR="002E058C">
          <w:rPr>
            <w:noProof/>
            <w:webHidden/>
          </w:rPr>
          <w:t>12</w:t>
        </w:r>
        <w:r w:rsidR="002E058C">
          <w:rPr>
            <w:noProof/>
            <w:webHidden/>
          </w:rPr>
          <w:fldChar w:fldCharType="end"/>
        </w:r>
      </w:hyperlink>
    </w:p>
    <w:p w14:paraId="307120A0" w14:textId="309DB935" w:rsidR="002E058C" w:rsidRDefault="002604FC">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40818" w:history="1">
        <w:r w:rsidR="002E058C" w:rsidRPr="00652AC8">
          <w:rPr>
            <w:rStyle w:val="Hyperlink"/>
            <w:noProof/>
            <w:lang w:eastAsia="en-GB"/>
          </w:rPr>
          <w:t>2.5.3</w:t>
        </w:r>
        <w:r w:rsidR="002E058C">
          <w:rPr>
            <w:rFonts w:asciiTheme="minorHAnsi" w:eastAsiaTheme="minorEastAsia" w:hAnsiTheme="minorHAnsi" w:cstheme="minorBidi"/>
            <w:i w:val="0"/>
            <w:noProof/>
            <w:sz w:val="22"/>
            <w:szCs w:val="22"/>
            <w:lang w:eastAsia="en-GB"/>
          </w:rPr>
          <w:tab/>
        </w:r>
        <w:r w:rsidR="002E058C" w:rsidRPr="00652AC8">
          <w:rPr>
            <w:rStyle w:val="Hyperlink"/>
            <w:noProof/>
            <w:lang w:eastAsia="en-GB"/>
          </w:rPr>
          <w:t>Legal Obligation</w:t>
        </w:r>
        <w:r w:rsidR="002E058C">
          <w:rPr>
            <w:noProof/>
            <w:webHidden/>
          </w:rPr>
          <w:tab/>
        </w:r>
        <w:r w:rsidR="002E058C">
          <w:rPr>
            <w:noProof/>
            <w:webHidden/>
          </w:rPr>
          <w:fldChar w:fldCharType="begin"/>
        </w:r>
        <w:r w:rsidR="002E058C">
          <w:rPr>
            <w:noProof/>
            <w:webHidden/>
          </w:rPr>
          <w:instrText xml:space="preserve"> PAGEREF _Toc340818 \h </w:instrText>
        </w:r>
        <w:r w:rsidR="002E058C">
          <w:rPr>
            <w:noProof/>
            <w:webHidden/>
          </w:rPr>
        </w:r>
        <w:r w:rsidR="002E058C">
          <w:rPr>
            <w:noProof/>
            <w:webHidden/>
          </w:rPr>
          <w:fldChar w:fldCharType="separate"/>
        </w:r>
        <w:r w:rsidR="002E058C">
          <w:rPr>
            <w:noProof/>
            <w:webHidden/>
          </w:rPr>
          <w:t>12</w:t>
        </w:r>
        <w:r w:rsidR="002E058C">
          <w:rPr>
            <w:noProof/>
            <w:webHidden/>
          </w:rPr>
          <w:fldChar w:fldCharType="end"/>
        </w:r>
      </w:hyperlink>
    </w:p>
    <w:p w14:paraId="7EFD59A8" w14:textId="52242AF2" w:rsidR="002E058C" w:rsidRDefault="002604FC">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40819" w:history="1">
        <w:r w:rsidR="002E058C" w:rsidRPr="00652AC8">
          <w:rPr>
            <w:rStyle w:val="Hyperlink"/>
            <w:noProof/>
            <w:lang w:eastAsia="en-GB"/>
          </w:rPr>
          <w:t>2.5.4</w:t>
        </w:r>
        <w:r w:rsidR="002E058C">
          <w:rPr>
            <w:rFonts w:asciiTheme="minorHAnsi" w:eastAsiaTheme="minorEastAsia" w:hAnsiTheme="minorHAnsi" w:cstheme="minorBidi"/>
            <w:i w:val="0"/>
            <w:noProof/>
            <w:sz w:val="22"/>
            <w:szCs w:val="22"/>
            <w:lang w:eastAsia="en-GB"/>
          </w:rPr>
          <w:tab/>
        </w:r>
        <w:r w:rsidR="002E058C" w:rsidRPr="00652AC8">
          <w:rPr>
            <w:rStyle w:val="Hyperlink"/>
            <w:noProof/>
            <w:lang w:eastAsia="en-GB"/>
          </w:rPr>
          <w:t>Vital Interests of the Data Subject</w:t>
        </w:r>
        <w:r w:rsidR="002E058C">
          <w:rPr>
            <w:noProof/>
            <w:webHidden/>
          </w:rPr>
          <w:tab/>
        </w:r>
        <w:r w:rsidR="002E058C">
          <w:rPr>
            <w:noProof/>
            <w:webHidden/>
          </w:rPr>
          <w:fldChar w:fldCharType="begin"/>
        </w:r>
        <w:r w:rsidR="002E058C">
          <w:rPr>
            <w:noProof/>
            <w:webHidden/>
          </w:rPr>
          <w:instrText xml:space="preserve"> PAGEREF _Toc340819 \h </w:instrText>
        </w:r>
        <w:r w:rsidR="002E058C">
          <w:rPr>
            <w:noProof/>
            <w:webHidden/>
          </w:rPr>
        </w:r>
        <w:r w:rsidR="002E058C">
          <w:rPr>
            <w:noProof/>
            <w:webHidden/>
          </w:rPr>
          <w:fldChar w:fldCharType="separate"/>
        </w:r>
        <w:r w:rsidR="002E058C">
          <w:rPr>
            <w:noProof/>
            <w:webHidden/>
          </w:rPr>
          <w:t>12</w:t>
        </w:r>
        <w:r w:rsidR="002E058C">
          <w:rPr>
            <w:noProof/>
            <w:webHidden/>
          </w:rPr>
          <w:fldChar w:fldCharType="end"/>
        </w:r>
      </w:hyperlink>
    </w:p>
    <w:p w14:paraId="58657BCA" w14:textId="51F42DFC" w:rsidR="002E058C" w:rsidRDefault="002604FC">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40820" w:history="1">
        <w:r w:rsidR="002E058C" w:rsidRPr="00652AC8">
          <w:rPr>
            <w:rStyle w:val="Hyperlink"/>
            <w:noProof/>
            <w:lang w:eastAsia="en-GB"/>
          </w:rPr>
          <w:t>2.5.5</w:t>
        </w:r>
        <w:r w:rsidR="002E058C">
          <w:rPr>
            <w:rFonts w:asciiTheme="minorHAnsi" w:eastAsiaTheme="minorEastAsia" w:hAnsiTheme="minorHAnsi" w:cstheme="minorBidi"/>
            <w:i w:val="0"/>
            <w:noProof/>
            <w:sz w:val="22"/>
            <w:szCs w:val="22"/>
            <w:lang w:eastAsia="en-GB"/>
          </w:rPr>
          <w:tab/>
        </w:r>
        <w:r w:rsidR="002E058C" w:rsidRPr="00652AC8">
          <w:rPr>
            <w:rStyle w:val="Hyperlink"/>
            <w:noProof/>
            <w:lang w:eastAsia="en-GB"/>
          </w:rPr>
          <w:t>Task Carried Out in the Public Interest</w:t>
        </w:r>
        <w:r w:rsidR="002E058C">
          <w:rPr>
            <w:noProof/>
            <w:webHidden/>
          </w:rPr>
          <w:tab/>
        </w:r>
        <w:r w:rsidR="002E058C">
          <w:rPr>
            <w:noProof/>
            <w:webHidden/>
          </w:rPr>
          <w:fldChar w:fldCharType="begin"/>
        </w:r>
        <w:r w:rsidR="002E058C">
          <w:rPr>
            <w:noProof/>
            <w:webHidden/>
          </w:rPr>
          <w:instrText xml:space="preserve"> PAGEREF _Toc340820 \h </w:instrText>
        </w:r>
        <w:r w:rsidR="002E058C">
          <w:rPr>
            <w:noProof/>
            <w:webHidden/>
          </w:rPr>
        </w:r>
        <w:r w:rsidR="002E058C">
          <w:rPr>
            <w:noProof/>
            <w:webHidden/>
          </w:rPr>
          <w:fldChar w:fldCharType="separate"/>
        </w:r>
        <w:r w:rsidR="002E058C">
          <w:rPr>
            <w:noProof/>
            <w:webHidden/>
          </w:rPr>
          <w:t>12</w:t>
        </w:r>
        <w:r w:rsidR="002E058C">
          <w:rPr>
            <w:noProof/>
            <w:webHidden/>
          </w:rPr>
          <w:fldChar w:fldCharType="end"/>
        </w:r>
      </w:hyperlink>
    </w:p>
    <w:p w14:paraId="484AD4AA" w14:textId="557AD4DD" w:rsidR="002E058C" w:rsidRDefault="002604FC">
      <w:pPr>
        <w:pStyle w:val="TOC3"/>
        <w:tabs>
          <w:tab w:val="left" w:pos="1200"/>
          <w:tab w:val="right" w:leader="dot" w:pos="9017"/>
        </w:tabs>
        <w:rPr>
          <w:rFonts w:asciiTheme="minorHAnsi" w:eastAsiaTheme="minorEastAsia" w:hAnsiTheme="minorHAnsi" w:cstheme="minorBidi"/>
          <w:i w:val="0"/>
          <w:noProof/>
          <w:sz w:val="22"/>
          <w:szCs w:val="22"/>
          <w:lang w:eastAsia="en-GB"/>
        </w:rPr>
      </w:pPr>
      <w:hyperlink w:anchor="_Toc340821" w:history="1">
        <w:r w:rsidR="002E058C" w:rsidRPr="00652AC8">
          <w:rPr>
            <w:rStyle w:val="Hyperlink"/>
            <w:noProof/>
            <w:lang w:eastAsia="en-GB"/>
          </w:rPr>
          <w:t>2.5.6</w:t>
        </w:r>
        <w:r w:rsidR="002E058C">
          <w:rPr>
            <w:rFonts w:asciiTheme="minorHAnsi" w:eastAsiaTheme="minorEastAsia" w:hAnsiTheme="minorHAnsi" w:cstheme="minorBidi"/>
            <w:i w:val="0"/>
            <w:noProof/>
            <w:sz w:val="22"/>
            <w:szCs w:val="22"/>
            <w:lang w:eastAsia="en-GB"/>
          </w:rPr>
          <w:tab/>
        </w:r>
        <w:r w:rsidR="002E058C" w:rsidRPr="00652AC8">
          <w:rPr>
            <w:rStyle w:val="Hyperlink"/>
            <w:noProof/>
            <w:lang w:eastAsia="en-GB"/>
          </w:rPr>
          <w:t>Legitimate Interests</w:t>
        </w:r>
        <w:r w:rsidR="002E058C">
          <w:rPr>
            <w:noProof/>
            <w:webHidden/>
          </w:rPr>
          <w:tab/>
        </w:r>
        <w:r w:rsidR="002E058C">
          <w:rPr>
            <w:noProof/>
            <w:webHidden/>
          </w:rPr>
          <w:fldChar w:fldCharType="begin"/>
        </w:r>
        <w:r w:rsidR="002E058C">
          <w:rPr>
            <w:noProof/>
            <w:webHidden/>
          </w:rPr>
          <w:instrText xml:space="preserve"> PAGEREF _Toc340821 \h </w:instrText>
        </w:r>
        <w:r w:rsidR="002E058C">
          <w:rPr>
            <w:noProof/>
            <w:webHidden/>
          </w:rPr>
        </w:r>
        <w:r w:rsidR="002E058C">
          <w:rPr>
            <w:noProof/>
            <w:webHidden/>
          </w:rPr>
          <w:fldChar w:fldCharType="separate"/>
        </w:r>
        <w:r w:rsidR="002E058C">
          <w:rPr>
            <w:noProof/>
            <w:webHidden/>
          </w:rPr>
          <w:t>12</w:t>
        </w:r>
        <w:r w:rsidR="002E058C">
          <w:rPr>
            <w:noProof/>
            <w:webHidden/>
          </w:rPr>
          <w:fldChar w:fldCharType="end"/>
        </w:r>
      </w:hyperlink>
    </w:p>
    <w:p w14:paraId="79CD6741" w14:textId="0D00F55D" w:rsidR="002E058C" w:rsidRDefault="002604FC">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822" w:history="1">
        <w:r w:rsidR="002E058C" w:rsidRPr="00652AC8">
          <w:rPr>
            <w:rStyle w:val="Hyperlink"/>
            <w:noProof/>
            <w:lang w:eastAsia="en-GB"/>
          </w:rPr>
          <w:t>2.6</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Privacy by Design</w:t>
        </w:r>
        <w:r w:rsidR="002E058C">
          <w:rPr>
            <w:noProof/>
            <w:webHidden/>
          </w:rPr>
          <w:tab/>
        </w:r>
        <w:r w:rsidR="002E058C">
          <w:rPr>
            <w:noProof/>
            <w:webHidden/>
          </w:rPr>
          <w:fldChar w:fldCharType="begin"/>
        </w:r>
        <w:r w:rsidR="002E058C">
          <w:rPr>
            <w:noProof/>
            <w:webHidden/>
          </w:rPr>
          <w:instrText xml:space="preserve"> PAGEREF _Toc340822 \h </w:instrText>
        </w:r>
        <w:r w:rsidR="002E058C">
          <w:rPr>
            <w:noProof/>
            <w:webHidden/>
          </w:rPr>
        </w:r>
        <w:r w:rsidR="002E058C">
          <w:rPr>
            <w:noProof/>
            <w:webHidden/>
          </w:rPr>
          <w:fldChar w:fldCharType="separate"/>
        </w:r>
        <w:r w:rsidR="002E058C">
          <w:rPr>
            <w:noProof/>
            <w:webHidden/>
          </w:rPr>
          <w:t>13</w:t>
        </w:r>
        <w:r w:rsidR="002E058C">
          <w:rPr>
            <w:noProof/>
            <w:webHidden/>
          </w:rPr>
          <w:fldChar w:fldCharType="end"/>
        </w:r>
      </w:hyperlink>
    </w:p>
    <w:p w14:paraId="57FF1F39" w14:textId="60963239" w:rsidR="002E058C" w:rsidRDefault="002604FC">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823" w:history="1">
        <w:r w:rsidR="002E058C" w:rsidRPr="00652AC8">
          <w:rPr>
            <w:rStyle w:val="Hyperlink"/>
            <w:noProof/>
            <w:lang w:eastAsia="en-GB"/>
          </w:rPr>
          <w:t>2.7</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Contracts Involving the Processing of Personal Data</w:t>
        </w:r>
        <w:r w:rsidR="002E058C">
          <w:rPr>
            <w:noProof/>
            <w:webHidden/>
          </w:rPr>
          <w:tab/>
        </w:r>
        <w:r w:rsidR="002E058C">
          <w:rPr>
            <w:noProof/>
            <w:webHidden/>
          </w:rPr>
          <w:fldChar w:fldCharType="begin"/>
        </w:r>
        <w:r w:rsidR="002E058C">
          <w:rPr>
            <w:noProof/>
            <w:webHidden/>
          </w:rPr>
          <w:instrText xml:space="preserve"> PAGEREF _Toc340823 \h </w:instrText>
        </w:r>
        <w:r w:rsidR="002E058C">
          <w:rPr>
            <w:noProof/>
            <w:webHidden/>
          </w:rPr>
        </w:r>
        <w:r w:rsidR="002E058C">
          <w:rPr>
            <w:noProof/>
            <w:webHidden/>
          </w:rPr>
          <w:fldChar w:fldCharType="separate"/>
        </w:r>
        <w:r w:rsidR="002E058C">
          <w:rPr>
            <w:noProof/>
            <w:webHidden/>
          </w:rPr>
          <w:t>13</w:t>
        </w:r>
        <w:r w:rsidR="002E058C">
          <w:rPr>
            <w:noProof/>
            <w:webHidden/>
          </w:rPr>
          <w:fldChar w:fldCharType="end"/>
        </w:r>
      </w:hyperlink>
    </w:p>
    <w:p w14:paraId="715DBC39" w14:textId="5D822489" w:rsidR="002E058C" w:rsidRDefault="002604FC">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824" w:history="1">
        <w:r w:rsidR="002E058C" w:rsidRPr="00652AC8">
          <w:rPr>
            <w:rStyle w:val="Hyperlink"/>
            <w:noProof/>
            <w:lang w:eastAsia="en-GB"/>
          </w:rPr>
          <w:t>2.8</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International Transfers of Personal Data</w:t>
        </w:r>
        <w:r w:rsidR="002E058C">
          <w:rPr>
            <w:noProof/>
            <w:webHidden/>
          </w:rPr>
          <w:tab/>
        </w:r>
        <w:r w:rsidR="002E058C">
          <w:rPr>
            <w:noProof/>
            <w:webHidden/>
          </w:rPr>
          <w:fldChar w:fldCharType="begin"/>
        </w:r>
        <w:r w:rsidR="002E058C">
          <w:rPr>
            <w:noProof/>
            <w:webHidden/>
          </w:rPr>
          <w:instrText xml:space="preserve"> PAGEREF _Toc340824 \h </w:instrText>
        </w:r>
        <w:r w:rsidR="002E058C">
          <w:rPr>
            <w:noProof/>
            <w:webHidden/>
          </w:rPr>
        </w:r>
        <w:r w:rsidR="002E058C">
          <w:rPr>
            <w:noProof/>
            <w:webHidden/>
          </w:rPr>
          <w:fldChar w:fldCharType="separate"/>
        </w:r>
        <w:r w:rsidR="002E058C">
          <w:rPr>
            <w:noProof/>
            <w:webHidden/>
          </w:rPr>
          <w:t>13</w:t>
        </w:r>
        <w:r w:rsidR="002E058C">
          <w:rPr>
            <w:noProof/>
            <w:webHidden/>
          </w:rPr>
          <w:fldChar w:fldCharType="end"/>
        </w:r>
      </w:hyperlink>
    </w:p>
    <w:p w14:paraId="340AD3D7" w14:textId="20CFEFA9" w:rsidR="002E058C" w:rsidRDefault="002604FC">
      <w:pPr>
        <w:pStyle w:val="TOC2"/>
        <w:tabs>
          <w:tab w:val="left" w:pos="720"/>
          <w:tab w:val="right" w:leader="dot" w:pos="9017"/>
        </w:tabs>
        <w:rPr>
          <w:rFonts w:asciiTheme="minorHAnsi" w:eastAsiaTheme="minorEastAsia" w:hAnsiTheme="minorHAnsi" w:cstheme="minorBidi"/>
          <w:smallCaps w:val="0"/>
          <w:noProof/>
          <w:sz w:val="22"/>
          <w:szCs w:val="22"/>
          <w:lang w:eastAsia="en-GB"/>
        </w:rPr>
      </w:pPr>
      <w:hyperlink w:anchor="_Toc340825" w:history="1">
        <w:r w:rsidR="002E058C" w:rsidRPr="00652AC8">
          <w:rPr>
            <w:rStyle w:val="Hyperlink"/>
            <w:noProof/>
            <w:lang w:eastAsia="en-GB"/>
          </w:rPr>
          <w:t>2.9</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Data Protection Officer</w:t>
        </w:r>
        <w:r w:rsidR="002E058C">
          <w:rPr>
            <w:noProof/>
            <w:webHidden/>
          </w:rPr>
          <w:tab/>
        </w:r>
        <w:r w:rsidR="002E058C">
          <w:rPr>
            <w:noProof/>
            <w:webHidden/>
          </w:rPr>
          <w:fldChar w:fldCharType="begin"/>
        </w:r>
        <w:r w:rsidR="002E058C">
          <w:rPr>
            <w:noProof/>
            <w:webHidden/>
          </w:rPr>
          <w:instrText xml:space="preserve"> PAGEREF _Toc340825 \h </w:instrText>
        </w:r>
        <w:r w:rsidR="002E058C">
          <w:rPr>
            <w:noProof/>
            <w:webHidden/>
          </w:rPr>
        </w:r>
        <w:r w:rsidR="002E058C">
          <w:rPr>
            <w:noProof/>
            <w:webHidden/>
          </w:rPr>
          <w:fldChar w:fldCharType="separate"/>
        </w:r>
        <w:r w:rsidR="002E058C">
          <w:rPr>
            <w:noProof/>
            <w:webHidden/>
          </w:rPr>
          <w:t>13</w:t>
        </w:r>
        <w:r w:rsidR="002E058C">
          <w:rPr>
            <w:noProof/>
            <w:webHidden/>
          </w:rPr>
          <w:fldChar w:fldCharType="end"/>
        </w:r>
      </w:hyperlink>
    </w:p>
    <w:p w14:paraId="1E6D9FC5" w14:textId="6E919F72" w:rsidR="002E058C" w:rsidRDefault="002604FC">
      <w:pPr>
        <w:pStyle w:val="TOC2"/>
        <w:tabs>
          <w:tab w:val="left" w:pos="960"/>
          <w:tab w:val="right" w:leader="dot" w:pos="9017"/>
        </w:tabs>
        <w:rPr>
          <w:rFonts w:asciiTheme="minorHAnsi" w:eastAsiaTheme="minorEastAsia" w:hAnsiTheme="minorHAnsi" w:cstheme="minorBidi"/>
          <w:smallCaps w:val="0"/>
          <w:noProof/>
          <w:sz w:val="22"/>
          <w:szCs w:val="22"/>
          <w:lang w:eastAsia="en-GB"/>
        </w:rPr>
      </w:pPr>
      <w:hyperlink w:anchor="_Toc340826" w:history="1">
        <w:r w:rsidR="002E058C" w:rsidRPr="00652AC8">
          <w:rPr>
            <w:rStyle w:val="Hyperlink"/>
            <w:noProof/>
            <w:lang w:eastAsia="en-GB"/>
          </w:rPr>
          <w:t>2.10</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Breach Notification</w:t>
        </w:r>
        <w:r w:rsidR="002E058C">
          <w:rPr>
            <w:noProof/>
            <w:webHidden/>
          </w:rPr>
          <w:tab/>
        </w:r>
        <w:r w:rsidR="002E058C">
          <w:rPr>
            <w:noProof/>
            <w:webHidden/>
          </w:rPr>
          <w:fldChar w:fldCharType="begin"/>
        </w:r>
        <w:r w:rsidR="002E058C">
          <w:rPr>
            <w:noProof/>
            <w:webHidden/>
          </w:rPr>
          <w:instrText xml:space="preserve"> PAGEREF _Toc340826 \h </w:instrText>
        </w:r>
        <w:r w:rsidR="002E058C">
          <w:rPr>
            <w:noProof/>
            <w:webHidden/>
          </w:rPr>
        </w:r>
        <w:r w:rsidR="002E058C">
          <w:rPr>
            <w:noProof/>
            <w:webHidden/>
          </w:rPr>
          <w:fldChar w:fldCharType="separate"/>
        </w:r>
        <w:r w:rsidR="002E058C">
          <w:rPr>
            <w:noProof/>
            <w:webHidden/>
          </w:rPr>
          <w:t>14</w:t>
        </w:r>
        <w:r w:rsidR="002E058C">
          <w:rPr>
            <w:noProof/>
            <w:webHidden/>
          </w:rPr>
          <w:fldChar w:fldCharType="end"/>
        </w:r>
      </w:hyperlink>
    </w:p>
    <w:p w14:paraId="6E971909" w14:textId="6F298D75" w:rsidR="002E058C" w:rsidRDefault="002604FC">
      <w:pPr>
        <w:pStyle w:val="TOC2"/>
        <w:tabs>
          <w:tab w:val="left" w:pos="960"/>
          <w:tab w:val="right" w:leader="dot" w:pos="9017"/>
        </w:tabs>
        <w:rPr>
          <w:rFonts w:asciiTheme="minorHAnsi" w:eastAsiaTheme="minorEastAsia" w:hAnsiTheme="minorHAnsi" w:cstheme="minorBidi"/>
          <w:smallCaps w:val="0"/>
          <w:noProof/>
          <w:sz w:val="22"/>
          <w:szCs w:val="22"/>
          <w:lang w:eastAsia="en-GB"/>
        </w:rPr>
      </w:pPr>
      <w:hyperlink w:anchor="_Toc340827" w:history="1">
        <w:r w:rsidR="002E058C" w:rsidRPr="00652AC8">
          <w:rPr>
            <w:rStyle w:val="Hyperlink"/>
            <w:noProof/>
            <w:lang w:eastAsia="en-GB"/>
          </w:rPr>
          <w:t>2.11</w:t>
        </w:r>
        <w:r w:rsidR="002E058C">
          <w:rPr>
            <w:rFonts w:asciiTheme="minorHAnsi" w:eastAsiaTheme="minorEastAsia" w:hAnsiTheme="minorHAnsi" w:cstheme="minorBidi"/>
            <w:smallCaps w:val="0"/>
            <w:noProof/>
            <w:sz w:val="22"/>
            <w:szCs w:val="22"/>
            <w:lang w:eastAsia="en-GB"/>
          </w:rPr>
          <w:tab/>
        </w:r>
        <w:r w:rsidR="002E058C" w:rsidRPr="00652AC8">
          <w:rPr>
            <w:rStyle w:val="Hyperlink"/>
            <w:noProof/>
            <w:lang w:eastAsia="en-GB"/>
          </w:rPr>
          <w:t>Addressing Compliance to the GDPR</w:t>
        </w:r>
        <w:r w:rsidR="002E058C">
          <w:rPr>
            <w:noProof/>
            <w:webHidden/>
          </w:rPr>
          <w:tab/>
        </w:r>
        <w:r w:rsidR="002E058C">
          <w:rPr>
            <w:noProof/>
            <w:webHidden/>
          </w:rPr>
          <w:fldChar w:fldCharType="begin"/>
        </w:r>
        <w:r w:rsidR="002E058C">
          <w:rPr>
            <w:noProof/>
            <w:webHidden/>
          </w:rPr>
          <w:instrText xml:space="preserve"> PAGEREF _Toc340827 \h </w:instrText>
        </w:r>
        <w:r w:rsidR="002E058C">
          <w:rPr>
            <w:noProof/>
            <w:webHidden/>
          </w:rPr>
        </w:r>
        <w:r w:rsidR="002E058C">
          <w:rPr>
            <w:noProof/>
            <w:webHidden/>
          </w:rPr>
          <w:fldChar w:fldCharType="separate"/>
        </w:r>
        <w:r w:rsidR="002E058C">
          <w:rPr>
            <w:noProof/>
            <w:webHidden/>
          </w:rPr>
          <w:t>14</w:t>
        </w:r>
        <w:r w:rsidR="002E058C">
          <w:rPr>
            <w:noProof/>
            <w:webHidden/>
          </w:rPr>
          <w:fldChar w:fldCharType="end"/>
        </w:r>
      </w:hyperlink>
    </w:p>
    <w:p w14:paraId="1A33933A" w14:textId="41A03328" w:rsidR="001B1F46" w:rsidRDefault="009A7775">
      <w:pPr>
        <w:rPr>
          <w:rFonts w:ascii="Times New Roman" w:hAnsi="Times New Roman"/>
          <w:noProof/>
          <w:sz w:val="20"/>
          <w:szCs w:val="28"/>
        </w:rPr>
      </w:pPr>
      <w:r>
        <w:rPr>
          <w:rFonts w:ascii="Times New Roman" w:hAnsi="Times New Roman"/>
          <w:noProof/>
          <w:sz w:val="20"/>
          <w:szCs w:val="28"/>
        </w:rPr>
        <w:fldChar w:fldCharType="end"/>
      </w:r>
    </w:p>
    <w:p w14:paraId="47A3C687" w14:textId="77777777" w:rsidR="00AD7205" w:rsidRPr="00AD7205" w:rsidRDefault="00AD7205">
      <w:pPr>
        <w:rPr>
          <w:rFonts w:cs="Arial"/>
          <w:b/>
          <w:noProof/>
          <w:szCs w:val="28"/>
        </w:rPr>
      </w:pPr>
      <w:r w:rsidRPr="00AD7205">
        <w:rPr>
          <w:rFonts w:cs="Arial"/>
          <w:b/>
          <w:noProof/>
          <w:szCs w:val="28"/>
        </w:rPr>
        <w:t>List of Tables</w:t>
      </w:r>
    </w:p>
    <w:p w14:paraId="7103F432" w14:textId="77777777" w:rsidR="00AD7205" w:rsidRDefault="00AD7205">
      <w:pPr>
        <w:rPr>
          <w:rFonts w:ascii="Times New Roman" w:hAnsi="Times New Roman"/>
          <w:noProof/>
          <w:sz w:val="20"/>
          <w:szCs w:val="28"/>
        </w:rPr>
      </w:pPr>
    </w:p>
    <w:p w14:paraId="5BE1AB2B" w14:textId="4821C561" w:rsidR="002E058C" w:rsidRDefault="00AD7205">
      <w:pPr>
        <w:pStyle w:val="TableofFigures"/>
        <w:tabs>
          <w:tab w:val="right" w:leader="dot" w:pos="9017"/>
        </w:tabs>
        <w:rPr>
          <w:rFonts w:asciiTheme="minorHAnsi" w:eastAsiaTheme="minorEastAsia" w:hAnsiTheme="minorHAnsi" w:cstheme="minorBidi"/>
          <w:smallCaps w:val="0"/>
          <w:noProof/>
          <w:sz w:val="22"/>
          <w:szCs w:val="22"/>
          <w:lang w:eastAsia="en-GB"/>
        </w:rPr>
      </w:pPr>
      <w:r>
        <w:fldChar w:fldCharType="begin"/>
      </w:r>
      <w:r>
        <w:instrText xml:space="preserve"> TOC \h \z \c "Table" </w:instrText>
      </w:r>
      <w:r>
        <w:fldChar w:fldCharType="separate"/>
      </w:r>
      <w:hyperlink w:anchor="_Toc340828" w:history="1">
        <w:r w:rsidR="002E058C" w:rsidRPr="00E154FC">
          <w:rPr>
            <w:rStyle w:val="Hyperlink"/>
            <w:i/>
            <w:noProof/>
          </w:rPr>
          <w:t>Table 1 - Timescales for data subject requests</w:t>
        </w:r>
        <w:r w:rsidR="002E058C">
          <w:rPr>
            <w:noProof/>
            <w:webHidden/>
          </w:rPr>
          <w:tab/>
        </w:r>
        <w:r w:rsidR="002E058C">
          <w:rPr>
            <w:noProof/>
            <w:webHidden/>
          </w:rPr>
          <w:fldChar w:fldCharType="begin"/>
        </w:r>
        <w:r w:rsidR="002E058C">
          <w:rPr>
            <w:noProof/>
            <w:webHidden/>
          </w:rPr>
          <w:instrText xml:space="preserve"> PAGEREF _Toc340828 \h </w:instrText>
        </w:r>
        <w:r w:rsidR="002E058C">
          <w:rPr>
            <w:noProof/>
            <w:webHidden/>
          </w:rPr>
        </w:r>
        <w:r w:rsidR="002E058C">
          <w:rPr>
            <w:noProof/>
            <w:webHidden/>
          </w:rPr>
          <w:fldChar w:fldCharType="separate"/>
        </w:r>
        <w:r w:rsidR="002E058C">
          <w:rPr>
            <w:noProof/>
            <w:webHidden/>
          </w:rPr>
          <w:t>11</w:t>
        </w:r>
        <w:r w:rsidR="002E058C">
          <w:rPr>
            <w:noProof/>
            <w:webHidden/>
          </w:rPr>
          <w:fldChar w:fldCharType="end"/>
        </w:r>
      </w:hyperlink>
    </w:p>
    <w:p w14:paraId="2AD097E7" w14:textId="79C37EBA" w:rsidR="00AD7205" w:rsidRDefault="00AD7205">
      <w:r>
        <w:fldChar w:fldCharType="end"/>
      </w:r>
    </w:p>
    <w:p w14:paraId="1F603204" w14:textId="77777777" w:rsidR="000E2E47" w:rsidRDefault="001B1F46" w:rsidP="001C071F">
      <w:pPr>
        <w:pStyle w:val="Heading1"/>
      </w:pPr>
      <w:r>
        <w:br w:type="page"/>
      </w:r>
      <w:bookmarkStart w:id="0" w:name="_Toc340809"/>
      <w:bookmarkStart w:id="1" w:name="_Toc321138747"/>
      <w:bookmarkStart w:id="2" w:name="_Toc321138171"/>
      <w:bookmarkStart w:id="3" w:name="_Toc321136340"/>
      <w:bookmarkStart w:id="4" w:name="_Toc321131500"/>
      <w:bookmarkStart w:id="5" w:name="_Toc321136539"/>
      <w:bookmarkStart w:id="6" w:name="_Toc321138376"/>
      <w:bookmarkStart w:id="7" w:name="_Toc261003755"/>
      <w:r w:rsidR="000E2E47">
        <w:lastRenderedPageBreak/>
        <w:t>Introduction</w:t>
      </w:r>
      <w:bookmarkEnd w:id="0"/>
    </w:p>
    <w:p w14:paraId="486B86AA" w14:textId="77777777" w:rsidR="009A7775" w:rsidRDefault="009A7775" w:rsidP="009A7775"/>
    <w:bookmarkEnd w:id="1"/>
    <w:bookmarkEnd w:id="2"/>
    <w:bookmarkEnd w:id="3"/>
    <w:bookmarkEnd w:id="4"/>
    <w:bookmarkEnd w:id="5"/>
    <w:bookmarkEnd w:id="6"/>
    <w:p w14:paraId="6019FEF9" w14:textId="77777777" w:rsidR="00561C6C" w:rsidRPr="00AD50A1" w:rsidRDefault="00561C6C" w:rsidP="00561C6C">
      <w:pPr>
        <w:jc w:val="both"/>
        <w:rPr>
          <w:lang w:eastAsia="en-GB"/>
        </w:rPr>
      </w:pPr>
      <w:r w:rsidRPr="00AD50A1">
        <w:rPr>
          <w:lang w:eastAsia="en-GB"/>
        </w:rPr>
        <w:t>In it</w:t>
      </w:r>
      <w:r>
        <w:rPr>
          <w:lang w:eastAsia="en-GB"/>
        </w:rPr>
        <w:t xml:space="preserve">s everyday business operations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Pr="00AD50A1">
        <w:rPr>
          <w:lang w:eastAsia="en-GB"/>
        </w:rPr>
        <w:t xml:space="preserve">makes use of a variety of data about </w:t>
      </w:r>
      <w:r w:rsidR="008B0B13">
        <w:rPr>
          <w:lang w:eastAsia="en-GB"/>
        </w:rPr>
        <w:t>identifiable</w:t>
      </w:r>
      <w:r w:rsidRPr="00AD50A1">
        <w:rPr>
          <w:lang w:eastAsia="en-GB"/>
        </w:rPr>
        <w:t xml:space="preserve"> individuals,</w:t>
      </w:r>
      <w:r w:rsidR="008B0B13">
        <w:rPr>
          <w:lang w:eastAsia="en-GB"/>
        </w:rPr>
        <w:t xml:space="preserve"> including data about</w:t>
      </w:r>
      <w:r w:rsidRPr="00AD50A1">
        <w:rPr>
          <w:lang w:eastAsia="en-GB"/>
        </w:rPr>
        <w:t>:</w:t>
      </w:r>
    </w:p>
    <w:p w14:paraId="605780C7" w14:textId="77777777" w:rsidR="00561C6C" w:rsidRPr="00AD50A1" w:rsidRDefault="00561C6C" w:rsidP="00561C6C">
      <w:pPr>
        <w:jc w:val="both"/>
        <w:rPr>
          <w:lang w:eastAsia="en-GB"/>
        </w:rPr>
      </w:pPr>
    </w:p>
    <w:p w14:paraId="17F448D5" w14:textId="77777777" w:rsidR="00561C6C" w:rsidRPr="00AD50A1" w:rsidRDefault="00561C6C" w:rsidP="00561C6C">
      <w:pPr>
        <w:numPr>
          <w:ilvl w:val="0"/>
          <w:numId w:val="21"/>
        </w:numPr>
        <w:jc w:val="both"/>
        <w:rPr>
          <w:lang w:eastAsia="en-GB"/>
        </w:rPr>
      </w:pPr>
      <w:r w:rsidRPr="00AD50A1">
        <w:rPr>
          <w:lang w:eastAsia="en-GB"/>
        </w:rPr>
        <w:t>Current, past and prospective employees</w:t>
      </w:r>
    </w:p>
    <w:p w14:paraId="119AD47F" w14:textId="77777777" w:rsidR="00561C6C" w:rsidRDefault="00561C6C" w:rsidP="00561C6C">
      <w:pPr>
        <w:numPr>
          <w:ilvl w:val="0"/>
          <w:numId w:val="21"/>
        </w:numPr>
        <w:jc w:val="both"/>
        <w:rPr>
          <w:lang w:eastAsia="en-GB"/>
        </w:rPr>
      </w:pPr>
      <w:r w:rsidRPr="00AD50A1">
        <w:rPr>
          <w:lang w:eastAsia="en-GB"/>
        </w:rPr>
        <w:t>Customers</w:t>
      </w:r>
    </w:p>
    <w:p w14:paraId="7BD6B9B1" w14:textId="77777777" w:rsidR="008B0B13" w:rsidRDefault="008B0B13" w:rsidP="00561C6C">
      <w:pPr>
        <w:numPr>
          <w:ilvl w:val="0"/>
          <w:numId w:val="21"/>
        </w:numPr>
        <w:jc w:val="both"/>
        <w:rPr>
          <w:lang w:eastAsia="en-GB"/>
        </w:rPr>
      </w:pPr>
      <w:r>
        <w:rPr>
          <w:lang w:eastAsia="en-GB"/>
        </w:rPr>
        <w:t>Users of its websites</w:t>
      </w:r>
    </w:p>
    <w:p w14:paraId="779EA5EC" w14:textId="77777777" w:rsidR="00CE6C42" w:rsidRPr="00AD50A1" w:rsidRDefault="00CE6C42" w:rsidP="00561C6C">
      <w:pPr>
        <w:numPr>
          <w:ilvl w:val="0"/>
          <w:numId w:val="21"/>
        </w:numPr>
        <w:jc w:val="both"/>
        <w:rPr>
          <w:lang w:eastAsia="en-GB"/>
        </w:rPr>
      </w:pPr>
      <w:r>
        <w:rPr>
          <w:lang w:eastAsia="en-GB"/>
        </w:rPr>
        <w:t>Subscribers</w:t>
      </w:r>
    </w:p>
    <w:p w14:paraId="1C503ADC" w14:textId="77777777" w:rsidR="00561C6C" w:rsidRPr="00AD50A1" w:rsidRDefault="00561C6C" w:rsidP="00561C6C">
      <w:pPr>
        <w:numPr>
          <w:ilvl w:val="0"/>
          <w:numId w:val="21"/>
        </w:numPr>
        <w:jc w:val="both"/>
        <w:rPr>
          <w:lang w:eastAsia="en-GB"/>
        </w:rPr>
      </w:pPr>
      <w:r w:rsidRPr="00AD50A1">
        <w:rPr>
          <w:lang w:eastAsia="en-GB"/>
        </w:rPr>
        <w:t>Other stakeholders</w:t>
      </w:r>
    </w:p>
    <w:p w14:paraId="4CEEC198" w14:textId="77777777" w:rsidR="00561C6C" w:rsidRPr="00AD50A1" w:rsidRDefault="00561C6C" w:rsidP="00561C6C">
      <w:pPr>
        <w:jc w:val="both"/>
        <w:rPr>
          <w:highlight w:val="yellow"/>
          <w:lang w:eastAsia="en-GB"/>
        </w:rPr>
      </w:pPr>
    </w:p>
    <w:p w14:paraId="7E85BC7B" w14:textId="77777777" w:rsidR="00561C6C" w:rsidRPr="00AD50A1" w:rsidRDefault="00561C6C" w:rsidP="00561C6C">
      <w:pPr>
        <w:jc w:val="both"/>
        <w:rPr>
          <w:lang w:eastAsia="en-GB"/>
        </w:rPr>
      </w:pPr>
      <w:r w:rsidRPr="00AD50A1">
        <w:rPr>
          <w:lang w:eastAsia="en-GB"/>
        </w:rPr>
        <w:t xml:space="preserve">In collecting and using this data, the </w:t>
      </w:r>
      <w:r w:rsidR="00A0544F">
        <w:rPr>
          <w:lang w:eastAsia="en-GB"/>
        </w:rPr>
        <w:t>organisation</w:t>
      </w:r>
      <w:r w:rsidRPr="00AD50A1">
        <w:rPr>
          <w:lang w:eastAsia="en-GB"/>
        </w:rPr>
        <w:t xml:space="preserve"> is subject to a variety of legislation controlling how such activities may be carried out and the safeguards that must be put in place to protect it.</w:t>
      </w:r>
    </w:p>
    <w:p w14:paraId="6B9CB9D6" w14:textId="77777777" w:rsidR="00561C6C" w:rsidRPr="00AD50A1" w:rsidRDefault="00561C6C" w:rsidP="00561C6C">
      <w:pPr>
        <w:rPr>
          <w:lang w:eastAsia="en-GB"/>
        </w:rPr>
      </w:pPr>
    </w:p>
    <w:p w14:paraId="76922A05" w14:textId="77777777" w:rsidR="00561C6C" w:rsidRPr="00AD50A1" w:rsidRDefault="00561C6C" w:rsidP="008B0B13">
      <w:pPr>
        <w:jc w:val="both"/>
        <w:rPr>
          <w:lang w:eastAsia="en-GB"/>
        </w:rPr>
      </w:pPr>
      <w:r w:rsidRPr="00AD50A1">
        <w:rPr>
          <w:lang w:eastAsia="en-GB"/>
        </w:rPr>
        <w:t xml:space="preserve">The purpose of this policy is to set out the relevant legislation and to describe the steps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Pr="00AD50A1">
        <w:rPr>
          <w:lang w:eastAsia="en-GB"/>
        </w:rPr>
        <w:t>is taking to ensure that it complies with it.</w:t>
      </w:r>
    </w:p>
    <w:p w14:paraId="6062F594" w14:textId="77777777" w:rsidR="00561C6C" w:rsidRPr="00AD50A1" w:rsidRDefault="00561C6C" w:rsidP="00561C6C">
      <w:pPr>
        <w:rPr>
          <w:lang w:eastAsia="en-GB"/>
        </w:rPr>
      </w:pPr>
    </w:p>
    <w:p w14:paraId="4F742108" w14:textId="77777777" w:rsidR="001C071F" w:rsidRDefault="001C071F" w:rsidP="001C071F">
      <w:pPr>
        <w:jc w:val="both"/>
        <w:rPr>
          <w:rFonts w:cs="Arial"/>
        </w:rPr>
      </w:pPr>
      <w:r>
        <w:rPr>
          <w:rFonts w:cs="Arial"/>
        </w:rPr>
        <w:t xml:space="preserve">This control applies to all systems, people and processes that constitute the </w:t>
      </w:r>
      <w:r w:rsidR="00A0544F">
        <w:rPr>
          <w:rFonts w:cs="Arial"/>
        </w:rPr>
        <w:t>organisation</w:t>
      </w:r>
      <w:r>
        <w:rPr>
          <w:rFonts w:cs="Arial"/>
        </w:rPr>
        <w:t>’s information systems, including board members, directors, employees, suppliers and other third parties who have access to</w:t>
      </w:r>
      <w:r w:rsidR="00A6184A">
        <w:rPr>
          <w:rFonts w:cs="Arial"/>
        </w:rPr>
        <w:t xml:space="preserve"> </w:t>
      </w:r>
      <w:r w:rsidR="00A6184A">
        <w:rPr>
          <w:rFonts w:cs="Arial"/>
        </w:rPr>
        <w:fldChar w:fldCharType="begin"/>
      </w:r>
      <w:r w:rsidR="00A6184A">
        <w:rPr>
          <w:rFonts w:cs="Arial"/>
        </w:rPr>
        <w:instrText xml:space="preserve"> DOCPROPERTY  "Organization Name"  \* MERGEFORMAT </w:instrText>
      </w:r>
      <w:r w:rsidR="00A6184A">
        <w:rPr>
          <w:rFonts w:cs="Arial"/>
        </w:rPr>
        <w:fldChar w:fldCharType="separate"/>
      </w:r>
      <w:r w:rsidR="00A6184A">
        <w:rPr>
          <w:rFonts w:cs="Arial"/>
        </w:rPr>
        <w:t>[Organization Name]</w:t>
      </w:r>
      <w:r w:rsidR="00A6184A">
        <w:rPr>
          <w:rFonts w:cs="Arial"/>
        </w:rPr>
        <w:fldChar w:fldCharType="end"/>
      </w:r>
      <w:r>
        <w:rPr>
          <w:rFonts w:cs="Arial"/>
        </w:rPr>
        <w:t xml:space="preserve"> systems. </w:t>
      </w:r>
    </w:p>
    <w:p w14:paraId="352409D2" w14:textId="77777777" w:rsidR="001C071F" w:rsidRDefault="001C071F" w:rsidP="001C071F">
      <w:pPr>
        <w:jc w:val="both"/>
        <w:rPr>
          <w:rFonts w:cs="Arial"/>
        </w:rPr>
      </w:pPr>
    </w:p>
    <w:p w14:paraId="429995EE" w14:textId="77777777" w:rsidR="001C071F" w:rsidRDefault="001C071F" w:rsidP="001C071F">
      <w:pPr>
        <w:rPr>
          <w:rFonts w:cs="Arial"/>
        </w:rPr>
      </w:pPr>
      <w:r>
        <w:rPr>
          <w:rFonts w:cs="Arial"/>
        </w:rPr>
        <w:t>The following policies and procedures are relevant to this document:</w:t>
      </w:r>
    </w:p>
    <w:p w14:paraId="1919A0BB" w14:textId="77777777" w:rsidR="001C071F" w:rsidRDefault="001C071F" w:rsidP="001C071F">
      <w:pPr>
        <w:rPr>
          <w:rFonts w:cs="Arial"/>
        </w:rPr>
      </w:pPr>
    </w:p>
    <w:p w14:paraId="0737F48A" w14:textId="77777777" w:rsidR="00A41BBF" w:rsidRDefault="00A41BBF" w:rsidP="001C071F">
      <w:pPr>
        <w:numPr>
          <w:ilvl w:val="0"/>
          <w:numId w:val="30"/>
        </w:numPr>
        <w:rPr>
          <w:rFonts w:cs="Arial"/>
          <w:i/>
        </w:rPr>
      </w:pPr>
      <w:r>
        <w:rPr>
          <w:rFonts w:cs="Arial"/>
          <w:i/>
        </w:rPr>
        <w:t>Data Protection Impact Assessment Process</w:t>
      </w:r>
    </w:p>
    <w:p w14:paraId="08ACF401" w14:textId="77777777" w:rsidR="00C83F2E" w:rsidRDefault="00C83F2E" w:rsidP="00C83F2E">
      <w:pPr>
        <w:numPr>
          <w:ilvl w:val="0"/>
          <w:numId w:val="30"/>
        </w:numPr>
        <w:rPr>
          <w:rFonts w:cs="Arial"/>
          <w:i/>
        </w:rPr>
      </w:pPr>
      <w:r w:rsidRPr="00C83F2E">
        <w:rPr>
          <w:rFonts w:cs="Arial"/>
          <w:i/>
        </w:rPr>
        <w:t xml:space="preserve">Personal Data </w:t>
      </w:r>
      <w:r w:rsidR="00861CD3">
        <w:rPr>
          <w:rFonts w:cs="Arial"/>
          <w:i/>
        </w:rPr>
        <w:t>Analysis</w:t>
      </w:r>
      <w:r w:rsidRPr="00C83F2E">
        <w:rPr>
          <w:rFonts w:cs="Arial"/>
          <w:i/>
        </w:rPr>
        <w:t xml:space="preserve"> Procedure</w:t>
      </w:r>
    </w:p>
    <w:p w14:paraId="6E1981BC" w14:textId="77777777" w:rsidR="007F3180" w:rsidRDefault="007F3180" w:rsidP="00C83F2E">
      <w:pPr>
        <w:numPr>
          <w:ilvl w:val="0"/>
          <w:numId w:val="30"/>
        </w:numPr>
        <w:rPr>
          <w:rFonts w:cs="Arial"/>
          <w:i/>
        </w:rPr>
      </w:pPr>
      <w:r>
        <w:rPr>
          <w:rFonts w:cs="Arial"/>
          <w:i/>
        </w:rPr>
        <w:t>Legitimate Interest Assessment Procedure</w:t>
      </w:r>
    </w:p>
    <w:p w14:paraId="6392EC0D" w14:textId="77777777" w:rsidR="00CE6C42" w:rsidRDefault="00CE6C42" w:rsidP="001C071F">
      <w:pPr>
        <w:numPr>
          <w:ilvl w:val="0"/>
          <w:numId w:val="30"/>
        </w:numPr>
        <w:rPr>
          <w:rFonts w:cs="Arial"/>
          <w:i/>
        </w:rPr>
      </w:pPr>
      <w:r>
        <w:rPr>
          <w:rFonts w:cs="Arial"/>
          <w:i/>
        </w:rPr>
        <w:t>Information Security Incident Response Procedure</w:t>
      </w:r>
    </w:p>
    <w:p w14:paraId="16769826" w14:textId="77777777" w:rsidR="00B25F4A" w:rsidRDefault="00A41BBF" w:rsidP="001C071F">
      <w:pPr>
        <w:numPr>
          <w:ilvl w:val="0"/>
          <w:numId w:val="30"/>
        </w:numPr>
        <w:rPr>
          <w:rFonts w:cs="Arial"/>
          <w:i/>
        </w:rPr>
      </w:pPr>
      <w:r>
        <w:rPr>
          <w:rFonts w:cs="Arial"/>
          <w:i/>
        </w:rPr>
        <w:t>GDPR</w:t>
      </w:r>
      <w:r w:rsidR="00B25F4A">
        <w:rPr>
          <w:rFonts w:cs="Arial"/>
          <w:i/>
        </w:rPr>
        <w:t xml:space="preserve"> Roles</w:t>
      </w:r>
      <w:r w:rsidR="00FE494F">
        <w:rPr>
          <w:rFonts w:cs="Arial"/>
          <w:i/>
        </w:rPr>
        <w:t xml:space="preserve"> and</w:t>
      </w:r>
      <w:r w:rsidR="00B25F4A">
        <w:rPr>
          <w:rFonts w:cs="Arial"/>
          <w:i/>
        </w:rPr>
        <w:t xml:space="preserve"> Responsibilities</w:t>
      </w:r>
    </w:p>
    <w:p w14:paraId="5EB7B315" w14:textId="77777777" w:rsidR="00A41BBF" w:rsidRPr="00561C6C" w:rsidRDefault="00A41BBF" w:rsidP="001C071F">
      <w:pPr>
        <w:numPr>
          <w:ilvl w:val="0"/>
          <w:numId w:val="30"/>
        </w:numPr>
        <w:rPr>
          <w:rFonts w:cs="Arial"/>
          <w:i/>
        </w:rPr>
      </w:pPr>
      <w:r>
        <w:rPr>
          <w:rFonts w:cs="Arial"/>
          <w:i/>
        </w:rPr>
        <w:t>Records Retention and Protection Policy</w:t>
      </w:r>
    </w:p>
    <w:p w14:paraId="485E1F32" w14:textId="77777777" w:rsidR="000E2E47" w:rsidRDefault="000E2E47" w:rsidP="000E2E47">
      <w:pPr>
        <w:ind w:left="360"/>
        <w:rPr>
          <w:rFonts w:cs="Arial"/>
        </w:rPr>
      </w:pPr>
    </w:p>
    <w:bookmarkEnd w:id="7"/>
    <w:p w14:paraId="5DDF9096" w14:textId="77777777" w:rsidR="00561C6C" w:rsidRDefault="004040E9" w:rsidP="0092607D">
      <w:pPr>
        <w:rPr>
          <w:lang w:eastAsia="en-GB"/>
        </w:rPr>
      </w:pPr>
      <w:r w:rsidRPr="00AD50A1">
        <w:rPr>
          <w:lang w:eastAsia="en-GB"/>
        </w:rPr>
        <w:br w:type="page"/>
      </w:r>
      <w:bookmarkStart w:id="8" w:name="_Toc217817772"/>
    </w:p>
    <w:p w14:paraId="64BAB902" w14:textId="77777777" w:rsidR="00561C6C" w:rsidRDefault="00460E09" w:rsidP="000E2E47">
      <w:pPr>
        <w:pStyle w:val="Heading1"/>
        <w:rPr>
          <w:lang w:eastAsia="en-GB"/>
        </w:rPr>
      </w:pPr>
      <w:bookmarkStart w:id="9" w:name="_Toc340810"/>
      <w:r>
        <w:rPr>
          <w:lang w:eastAsia="en-GB"/>
        </w:rPr>
        <w:lastRenderedPageBreak/>
        <w:t xml:space="preserve">Data Protection </w:t>
      </w:r>
      <w:r w:rsidR="00561C6C">
        <w:rPr>
          <w:lang w:eastAsia="en-GB"/>
        </w:rPr>
        <w:t>Policy</w:t>
      </w:r>
      <w:bookmarkEnd w:id="9"/>
    </w:p>
    <w:p w14:paraId="6A587EDB" w14:textId="77777777" w:rsidR="00561C6C" w:rsidRPr="00561C6C" w:rsidRDefault="00561C6C" w:rsidP="00561C6C">
      <w:pPr>
        <w:rPr>
          <w:lang w:eastAsia="en-GB"/>
        </w:rPr>
      </w:pPr>
    </w:p>
    <w:p w14:paraId="60077E6F" w14:textId="77777777" w:rsidR="00812EE5" w:rsidRDefault="006711A3" w:rsidP="000E2E47">
      <w:pPr>
        <w:pStyle w:val="Heading2"/>
        <w:rPr>
          <w:lang w:eastAsia="en-GB"/>
        </w:rPr>
      </w:pPr>
      <w:bookmarkStart w:id="10" w:name="_Toc340811"/>
      <w:bookmarkEnd w:id="8"/>
      <w:r>
        <w:rPr>
          <w:lang w:eastAsia="en-GB"/>
        </w:rPr>
        <w:t xml:space="preserve">The </w:t>
      </w:r>
      <w:r w:rsidR="00460E09">
        <w:rPr>
          <w:lang w:eastAsia="en-GB"/>
        </w:rPr>
        <w:t>General Data Protection Regulation</w:t>
      </w:r>
      <w:bookmarkEnd w:id="10"/>
    </w:p>
    <w:p w14:paraId="1A8A513A" w14:textId="77777777" w:rsidR="006711A3" w:rsidRDefault="006711A3" w:rsidP="00812EE5">
      <w:pPr>
        <w:rPr>
          <w:sz w:val="22"/>
          <w:szCs w:val="20"/>
          <w:lang w:eastAsia="en-GB"/>
        </w:rPr>
      </w:pPr>
    </w:p>
    <w:p w14:paraId="475ADCEF" w14:textId="77777777" w:rsidR="006711A3" w:rsidRPr="00AD50A1" w:rsidRDefault="006711A3" w:rsidP="000E2E47">
      <w:pPr>
        <w:jc w:val="both"/>
        <w:rPr>
          <w:szCs w:val="20"/>
          <w:lang w:eastAsia="en-GB"/>
        </w:rPr>
      </w:pPr>
      <w:r w:rsidRPr="00AD50A1">
        <w:rPr>
          <w:szCs w:val="20"/>
          <w:lang w:eastAsia="en-GB"/>
        </w:rPr>
        <w:t xml:space="preserve">The </w:t>
      </w:r>
      <w:r w:rsidR="00460E09">
        <w:rPr>
          <w:szCs w:val="20"/>
          <w:lang w:eastAsia="en-GB"/>
        </w:rPr>
        <w:t>General Data Protection Regulation</w:t>
      </w:r>
      <w:r w:rsidR="001D41C6">
        <w:rPr>
          <w:szCs w:val="20"/>
          <w:lang w:eastAsia="en-GB"/>
        </w:rPr>
        <w:t xml:space="preserve"> 2016</w:t>
      </w:r>
      <w:r w:rsidR="00460E09">
        <w:rPr>
          <w:szCs w:val="20"/>
          <w:lang w:eastAsia="en-GB"/>
        </w:rPr>
        <w:t xml:space="preserve"> (GDPR)</w:t>
      </w:r>
      <w:r w:rsidRPr="00AD50A1">
        <w:rPr>
          <w:szCs w:val="20"/>
          <w:lang w:eastAsia="en-GB"/>
        </w:rPr>
        <w:t xml:space="preserve"> is one of the most significant pieces of legislation affecting the way that </w:t>
      </w:r>
      <w:r w:rsidR="00A6184A">
        <w:rPr>
          <w:rFonts w:cs="Arial"/>
        </w:rPr>
        <w:fldChar w:fldCharType="begin"/>
      </w:r>
      <w:r w:rsidR="00A6184A">
        <w:rPr>
          <w:rFonts w:cs="Arial"/>
        </w:rPr>
        <w:instrText xml:space="preserve"> DOCPROPERTY  "Organization Name"  \* MERGEFORMAT </w:instrText>
      </w:r>
      <w:r w:rsidR="00A6184A">
        <w:rPr>
          <w:rFonts w:cs="Arial"/>
        </w:rPr>
        <w:fldChar w:fldCharType="separate"/>
      </w:r>
      <w:r w:rsidR="00A6184A">
        <w:rPr>
          <w:rFonts w:cs="Arial"/>
        </w:rPr>
        <w:t>[Organization Name]</w:t>
      </w:r>
      <w:r w:rsidR="00A6184A">
        <w:rPr>
          <w:rFonts w:cs="Arial"/>
        </w:rPr>
        <w:fldChar w:fldCharType="end"/>
      </w:r>
      <w:r w:rsidR="00A6184A">
        <w:rPr>
          <w:rFonts w:cs="Arial"/>
        </w:rPr>
        <w:t xml:space="preserve"> </w:t>
      </w:r>
      <w:r w:rsidRPr="00AD50A1">
        <w:rPr>
          <w:szCs w:val="20"/>
          <w:lang w:eastAsia="en-GB"/>
        </w:rPr>
        <w:t xml:space="preserve">carries out its </w:t>
      </w:r>
      <w:r w:rsidR="00460E09">
        <w:rPr>
          <w:szCs w:val="20"/>
          <w:lang w:eastAsia="en-GB"/>
        </w:rPr>
        <w:t xml:space="preserve">information processing </w:t>
      </w:r>
      <w:r w:rsidRPr="00AD50A1">
        <w:rPr>
          <w:szCs w:val="20"/>
          <w:lang w:eastAsia="en-GB"/>
        </w:rPr>
        <w:t>activities. Significant fines are applicable if a breach is deeme</w:t>
      </w:r>
      <w:r w:rsidR="00460E09">
        <w:rPr>
          <w:szCs w:val="20"/>
          <w:lang w:eastAsia="en-GB"/>
        </w:rPr>
        <w:t>d to have occurred under the GDPR</w:t>
      </w:r>
      <w:r w:rsidRPr="00AD50A1">
        <w:rPr>
          <w:szCs w:val="20"/>
          <w:lang w:eastAsia="en-GB"/>
        </w:rPr>
        <w:t xml:space="preserve">, which is designed to protect </w:t>
      </w:r>
      <w:r w:rsidR="00460E09">
        <w:rPr>
          <w:szCs w:val="20"/>
          <w:lang w:eastAsia="en-GB"/>
        </w:rPr>
        <w:t xml:space="preserve">the </w:t>
      </w:r>
      <w:r w:rsidRPr="00AD50A1">
        <w:rPr>
          <w:szCs w:val="20"/>
          <w:lang w:eastAsia="en-GB"/>
        </w:rPr>
        <w:t>personal data</w:t>
      </w:r>
      <w:r w:rsidR="00460E09">
        <w:rPr>
          <w:szCs w:val="20"/>
          <w:lang w:eastAsia="en-GB"/>
        </w:rPr>
        <w:t xml:space="preserve"> of citizens of the European Union</w:t>
      </w:r>
      <w:r w:rsidRPr="00AD50A1">
        <w:rPr>
          <w:szCs w:val="20"/>
          <w:lang w:eastAsia="en-GB"/>
        </w:rPr>
        <w:t>.</w:t>
      </w:r>
      <w:r w:rsidR="005B3B70">
        <w:rPr>
          <w:szCs w:val="20"/>
          <w:lang w:eastAsia="en-GB"/>
        </w:rPr>
        <w:t xml:space="preserve"> It is </w:t>
      </w:r>
      <w:r w:rsidR="005B3B70">
        <w:rPr>
          <w:rFonts w:cs="Arial"/>
        </w:rPr>
        <w:fldChar w:fldCharType="begin"/>
      </w:r>
      <w:r w:rsidR="005B3B70">
        <w:rPr>
          <w:rFonts w:cs="Arial"/>
        </w:rPr>
        <w:instrText xml:space="preserve"> DOCPROPERTY  "Organization Name"  \* MERGEFORMAT </w:instrText>
      </w:r>
      <w:r w:rsidR="005B3B70">
        <w:rPr>
          <w:rFonts w:cs="Arial"/>
        </w:rPr>
        <w:fldChar w:fldCharType="separate"/>
      </w:r>
      <w:r w:rsidR="005B3B70">
        <w:rPr>
          <w:rFonts w:cs="Arial"/>
        </w:rPr>
        <w:t>[Organization Name]</w:t>
      </w:r>
      <w:r w:rsidR="005B3B70">
        <w:rPr>
          <w:rFonts w:cs="Arial"/>
        </w:rPr>
        <w:fldChar w:fldCharType="end"/>
      </w:r>
      <w:r w:rsidR="005B3B70">
        <w:rPr>
          <w:rFonts w:cs="Arial"/>
        </w:rPr>
        <w:t xml:space="preserve">’s policy to ensure that our compliance with the GDPR and other relevant legislation is clear and demonstrable at all times. </w:t>
      </w:r>
    </w:p>
    <w:p w14:paraId="03DAA5E1" w14:textId="77777777" w:rsidR="006711A3" w:rsidRDefault="006711A3" w:rsidP="00812EE5">
      <w:pPr>
        <w:rPr>
          <w:sz w:val="22"/>
          <w:szCs w:val="20"/>
          <w:lang w:eastAsia="en-GB"/>
        </w:rPr>
      </w:pPr>
    </w:p>
    <w:p w14:paraId="761A4F2C" w14:textId="77777777" w:rsidR="00812EE5" w:rsidRPr="00F146D6" w:rsidRDefault="006711A3" w:rsidP="00F146D6">
      <w:pPr>
        <w:pStyle w:val="Heading2"/>
        <w:rPr>
          <w:lang w:eastAsia="en-GB"/>
        </w:rPr>
      </w:pPr>
      <w:bookmarkStart w:id="11" w:name="_Toc340812"/>
      <w:r w:rsidRPr="00F146D6">
        <w:rPr>
          <w:lang w:eastAsia="en-GB"/>
        </w:rPr>
        <w:t>Definitions</w:t>
      </w:r>
      <w:bookmarkEnd w:id="11"/>
    </w:p>
    <w:p w14:paraId="6A5C5227" w14:textId="77777777" w:rsidR="00812EE5" w:rsidRDefault="00812EE5" w:rsidP="00812EE5">
      <w:pPr>
        <w:rPr>
          <w:sz w:val="22"/>
          <w:szCs w:val="20"/>
          <w:lang w:eastAsia="en-GB"/>
        </w:rPr>
      </w:pPr>
    </w:p>
    <w:p w14:paraId="72C89614" w14:textId="77777777" w:rsidR="005B3B70" w:rsidRPr="005B3B70" w:rsidRDefault="005B3B70" w:rsidP="005B3B70">
      <w:pPr>
        <w:jc w:val="both"/>
        <w:rPr>
          <w:szCs w:val="20"/>
          <w:lang w:eastAsia="en-GB"/>
        </w:rPr>
      </w:pPr>
      <w:r w:rsidRPr="005B3B70">
        <w:rPr>
          <w:szCs w:val="20"/>
          <w:lang w:eastAsia="en-GB"/>
        </w:rPr>
        <w:t>There are a total of 26 definitions listed within the GDPR</w:t>
      </w:r>
      <w:r w:rsidR="00097587">
        <w:rPr>
          <w:szCs w:val="20"/>
          <w:lang w:eastAsia="en-GB"/>
        </w:rPr>
        <w:t xml:space="preserve"> and it is not appropriate to reproduce them all here</w:t>
      </w:r>
      <w:r w:rsidRPr="005B3B70">
        <w:rPr>
          <w:szCs w:val="20"/>
          <w:lang w:eastAsia="en-GB"/>
        </w:rPr>
        <w:t>.</w:t>
      </w:r>
      <w:r w:rsidR="00097587">
        <w:rPr>
          <w:szCs w:val="20"/>
          <w:lang w:eastAsia="en-GB"/>
        </w:rPr>
        <w:t xml:space="preserve"> However</w:t>
      </w:r>
      <w:r w:rsidR="005D1C20">
        <w:rPr>
          <w:szCs w:val="20"/>
          <w:lang w:eastAsia="en-GB"/>
        </w:rPr>
        <w:t>,</w:t>
      </w:r>
      <w:r w:rsidRPr="005B3B70">
        <w:rPr>
          <w:szCs w:val="20"/>
          <w:lang w:eastAsia="en-GB"/>
        </w:rPr>
        <w:t xml:space="preserve"> </w:t>
      </w:r>
      <w:r w:rsidR="00097587">
        <w:rPr>
          <w:szCs w:val="20"/>
          <w:lang w:eastAsia="en-GB"/>
        </w:rPr>
        <w:t>t</w:t>
      </w:r>
      <w:r w:rsidRPr="005B3B70">
        <w:rPr>
          <w:szCs w:val="20"/>
          <w:lang w:eastAsia="en-GB"/>
        </w:rPr>
        <w:t xml:space="preserve">he most fundamental </w:t>
      </w:r>
      <w:r w:rsidR="00097587">
        <w:rPr>
          <w:szCs w:val="20"/>
          <w:lang w:eastAsia="en-GB"/>
        </w:rPr>
        <w:t>definitions</w:t>
      </w:r>
      <w:r w:rsidRPr="005B3B70">
        <w:rPr>
          <w:szCs w:val="20"/>
          <w:lang w:eastAsia="en-GB"/>
        </w:rPr>
        <w:t xml:space="preserve"> with respect to this policy are as follows:</w:t>
      </w:r>
    </w:p>
    <w:p w14:paraId="14327D65" w14:textId="77777777" w:rsidR="005B3B70" w:rsidRPr="00812EE5" w:rsidRDefault="005B3B70" w:rsidP="00812EE5">
      <w:pPr>
        <w:rPr>
          <w:sz w:val="22"/>
          <w:szCs w:val="20"/>
          <w:lang w:eastAsia="en-GB"/>
        </w:rPr>
      </w:pPr>
    </w:p>
    <w:p w14:paraId="7001568B" w14:textId="77777777" w:rsidR="00812EE5" w:rsidRPr="00AD50A1" w:rsidRDefault="00812EE5" w:rsidP="00812EE5">
      <w:pPr>
        <w:rPr>
          <w:szCs w:val="20"/>
          <w:lang w:eastAsia="en-GB"/>
        </w:rPr>
      </w:pPr>
      <w:r w:rsidRPr="00AD50A1">
        <w:rPr>
          <w:i/>
          <w:szCs w:val="20"/>
          <w:lang w:eastAsia="en-GB"/>
        </w:rPr>
        <w:t>Personal data</w:t>
      </w:r>
      <w:r w:rsidRPr="00AD50A1">
        <w:rPr>
          <w:szCs w:val="20"/>
          <w:lang w:eastAsia="en-GB"/>
        </w:rPr>
        <w:t xml:space="preserve"> is defined as:</w:t>
      </w:r>
    </w:p>
    <w:p w14:paraId="7E61FDF1" w14:textId="77777777" w:rsidR="00812EE5" w:rsidRPr="00AD50A1" w:rsidRDefault="00812EE5" w:rsidP="00812EE5">
      <w:pPr>
        <w:ind w:left="567"/>
        <w:rPr>
          <w:szCs w:val="20"/>
          <w:lang w:eastAsia="en-GB"/>
        </w:rPr>
      </w:pPr>
    </w:p>
    <w:p w14:paraId="1057F2AD" w14:textId="77777777" w:rsidR="00812EE5" w:rsidRPr="001D41C6" w:rsidRDefault="001D41C6" w:rsidP="001D41C6">
      <w:pPr>
        <w:jc w:val="both"/>
        <w:rPr>
          <w:b/>
          <w:bCs/>
          <w:i/>
          <w:iCs/>
          <w:szCs w:val="20"/>
          <w:lang w:eastAsia="en-GB"/>
        </w:rPr>
      </w:pPr>
      <w:bookmarkStart w:id="12" w:name="_Toc194299066"/>
      <w:bookmarkStart w:id="13" w:name="_Toc205370079"/>
      <w:r w:rsidRPr="001D41C6">
        <w:rPr>
          <w:i/>
          <w:szCs w:val="20"/>
          <w:lang w:eastAsia="en-GB"/>
        </w:rPr>
        <w:t>any information relating to an identified or identifiable natural person (‘data subject’);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14:paraId="19058E86" w14:textId="77777777" w:rsidR="001D41C6" w:rsidRDefault="001D41C6" w:rsidP="006711A3">
      <w:pPr>
        <w:jc w:val="both"/>
        <w:rPr>
          <w:i/>
          <w:szCs w:val="20"/>
          <w:lang w:eastAsia="en-GB"/>
        </w:rPr>
      </w:pPr>
    </w:p>
    <w:p w14:paraId="05395C96" w14:textId="77777777" w:rsidR="005B3B70" w:rsidRDefault="005B3B70" w:rsidP="005B3B70">
      <w:pPr>
        <w:jc w:val="both"/>
        <w:rPr>
          <w:i/>
          <w:szCs w:val="20"/>
          <w:lang w:eastAsia="en-GB"/>
        </w:rPr>
      </w:pPr>
      <w:r w:rsidRPr="005B3B70">
        <w:rPr>
          <w:i/>
          <w:szCs w:val="20"/>
          <w:lang w:eastAsia="en-GB"/>
        </w:rPr>
        <w:t xml:space="preserve">‘processing’ </w:t>
      </w:r>
      <w:r w:rsidRPr="005B3B70">
        <w:rPr>
          <w:szCs w:val="20"/>
          <w:lang w:eastAsia="en-GB"/>
        </w:rPr>
        <w:t>means</w:t>
      </w:r>
      <w:r>
        <w:rPr>
          <w:i/>
          <w:szCs w:val="20"/>
          <w:lang w:eastAsia="en-GB"/>
        </w:rPr>
        <w:t>:</w:t>
      </w:r>
    </w:p>
    <w:p w14:paraId="04A198EC" w14:textId="77777777" w:rsidR="005B3B70" w:rsidRDefault="005B3B70" w:rsidP="005B3B70">
      <w:pPr>
        <w:jc w:val="both"/>
        <w:rPr>
          <w:i/>
          <w:szCs w:val="20"/>
          <w:lang w:eastAsia="en-GB"/>
        </w:rPr>
      </w:pPr>
    </w:p>
    <w:p w14:paraId="46745293" w14:textId="77777777" w:rsidR="005B3B70" w:rsidRDefault="005B3B70" w:rsidP="005B3B70">
      <w:pPr>
        <w:jc w:val="both"/>
        <w:rPr>
          <w:i/>
          <w:szCs w:val="20"/>
          <w:lang w:eastAsia="en-GB"/>
        </w:rPr>
      </w:pPr>
      <w:r w:rsidRPr="005B3B70">
        <w:rPr>
          <w:i/>
          <w:szCs w:val="20"/>
          <w:lang w:eastAsia="en-GB"/>
        </w:rPr>
        <w:t>any operation or set of operations which is performed on personal data or on sets of personal</w:t>
      </w:r>
      <w:r>
        <w:rPr>
          <w:i/>
          <w:szCs w:val="20"/>
          <w:lang w:eastAsia="en-GB"/>
        </w:rPr>
        <w:t xml:space="preserve"> </w:t>
      </w:r>
      <w:r w:rsidRPr="005B3B70">
        <w:rPr>
          <w:i/>
          <w:szCs w:val="20"/>
          <w:lang w:eastAsia="en-GB"/>
        </w:rPr>
        <w:t xml:space="preserve">data, </w:t>
      </w:r>
      <w:proofErr w:type="gramStart"/>
      <w:r w:rsidRPr="005B3B70">
        <w:rPr>
          <w:i/>
          <w:szCs w:val="20"/>
          <w:lang w:eastAsia="en-GB"/>
        </w:rPr>
        <w:t>whether or not</w:t>
      </w:r>
      <w:proofErr w:type="gramEnd"/>
      <w:r w:rsidRPr="005B3B70">
        <w:rPr>
          <w:i/>
          <w:szCs w:val="20"/>
          <w:lang w:eastAsia="en-GB"/>
        </w:rPr>
        <w:t xml:space="preserve"> by automated means, such as collection, recording, organisation, structuring, storage,</w:t>
      </w:r>
      <w:r>
        <w:rPr>
          <w:i/>
          <w:szCs w:val="20"/>
          <w:lang w:eastAsia="en-GB"/>
        </w:rPr>
        <w:t xml:space="preserve"> </w:t>
      </w:r>
      <w:r w:rsidRPr="005B3B70">
        <w:rPr>
          <w:i/>
          <w:szCs w:val="20"/>
          <w:lang w:eastAsia="en-GB"/>
        </w:rPr>
        <w:t>adaptation or alteration, retrieval, consultation, use, disclosure by transmission, dissemination or otherwise making</w:t>
      </w:r>
      <w:r>
        <w:rPr>
          <w:i/>
          <w:szCs w:val="20"/>
          <w:lang w:eastAsia="en-GB"/>
        </w:rPr>
        <w:t xml:space="preserve"> </w:t>
      </w:r>
      <w:r w:rsidRPr="005B3B70">
        <w:rPr>
          <w:i/>
          <w:szCs w:val="20"/>
          <w:lang w:eastAsia="en-GB"/>
        </w:rPr>
        <w:t>available, alignment or combination, restriction, erasure or destruction;</w:t>
      </w:r>
    </w:p>
    <w:p w14:paraId="7790BE1F" w14:textId="77777777" w:rsidR="005B3B70" w:rsidRDefault="005B3B70" w:rsidP="006711A3">
      <w:pPr>
        <w:jc w:val="both"/>
        <w:rPr>
          <w:i/>
          <w:szCs w:val="20"/>
          <w:lang w:eastAsia="en-GB"/>
        </w:rPr>
      </w:pPr>
    </w:p>
    <w:p w14:paraId="06DA9A9C" w14:textId="77777777" w:rsidR="005B3B70" w:rsidRDefault="005B3B70" w:rsidP="005B3B70">
      <w:pPr>
        <w:jc w:val="both"/>
        <w:rPr>
          <w:i/>
          <w:szCs w:val="20"/>
          <w:lang w:eastAsia="en-GB"/>
        </w:rPr>
      </w:pPr>
      <w:r w:rsidRPr="005B3B70">
        <w:rPr>
          <w:i/>
          <w:szCs w:val="20"/>
          <w:lang w:eastAsia="en-GB"/>
        </w:rPr>
        <w:t xml:space="preserve">‘controller’ </w:t>
      </w:r>
      <w:r w:rsidRPr="005B3B70">
        <w:rPr>
          <w:szCs w:val="20"/>
          <w:lang w:eastAsia="en-GB"/>
        </w:rPr>
        <w:t>means</w:t>
      </w:r>
      <w:r>
        <w:rPr>
          <w:i/>
          <w:szCs w:val="20"/>
          <w:lang w:eastAsia="en-GB"/>
        </w:rPr>
        <w:t>:</w:t>
      </w:r>
    </w:p>
    <w:p w14:paraId="0B6A0327" w14:textId="77777777" w:rsidR="005B3B70" w:rsidRDefault="005B3B70" w:rsidP="005B3B70">
      <w:pPr>
        <w:jc w:val="both"/>
        <w:rPr>
          <w:i/>
          <w:szCs w:val="20"/>
          <w:lang w:eastAsia="en-GB"/>
        </w:rPr>
      </w:pPr>
    </w:p>
    <w:p w14:paraId="7D07B6A5" w14:textId="77777777" w:rsidR="005B3B70" w:rsidRDefault="005B3B70" w:rsidP="005B3B70">
      <w:pPr>
        <w:jc w:val="both"/>
        <w:rPr>
          <w:i/>
          <w:szCs w:val="20"/>
          <w:lang w:eastAsia="en-GB"/>
        </w:rPr>
      </w:pPr>
      <w:r w:rsidRPr="005B3B70">
        <w:rPr>
          <w:i/>
          <w:szCs w:val="20"/>
          <w:lang w:eastAsia="en-GB"/>
        </w:rPr>
        <w:t>the natural or legal person, public authority, agency or other body which, alone or jointly with</w:t>
      </w:r>
      <w:r>
        <w:rPr>
          <w:i/>
          <w:szCs w:val="20"/>
          <w:lang w:eastAsia="en-GB"/>
        </w:rPr>
        <w:t xml:space="preserve"> </w:t>
      </w:r>
      <w:r w:rsidRPr="005B3B70">
        <w:rPr>
          <w:i/>
          <w:szCs w:val="20"/>
          <w:lang w:eastAsia="en-GB"/>
        </w:rPr>
        <w:t>others, determines the purposes and means of the processing of personal data; where the purposes and means of</w:t>
      </w:r>
      <w:r>
        <w:rPr>
          <w:i/>
          <w:szCs w:val="20"/>
          <w:lang w:eastAsia="en-GB"/>
        </w:rPr>
        <w:t xml:space="preserve"> </w:t>
      </w:r>
      <w:r w:rsidRPr="005B3B70">
        <w:rPr>
          <w:i/>
          <w:szCs w:val="20"/>
          <w:lang w:eastAsia="en-GB"/>
        </w:rPr>
        <w:t>such processing are determined by Union or Member State law, the controller or the specific criteria for its</w:t>
      </w:r>
      <w:r>
        <w:rPr>
          <w:i/>
          <w:szCs w:val="20"/>
          <w:lang w:eastAsia="en-GB"/>
        </w:rPr>
        <w:t xml:space="preserve"> </w:t>
      </w:r>
      <w:r w:rsidRPr="005B3B70">
        <w:rPr>
          <w:i/>
          <w:szCs w:val="20"/>
          <w:lang w:eastAsia="en-GB"/>
        </w:rPr>
        <w:t>nomination may be provided for by Union or Member State law;</w:t>
      </w:r>
    </w:p>
    <w:p w14:paraId="2BF6E316" w14:textId="77777777" w:rsidR="005B3B70" w:rsidRDefault="005B3B70" w:rsidP="006711A3">
      <w:pPr>
        <w:jc w:val="both"/>
        <w:rPr>
          <w:i/>
          <w:szCs w:val="20"/>
          <w:lang w:eastAsia="en-GB"/>
        </w:rPr>
      </w:pPr>
    </w:p>
    <w:p w14:paraId="3972824F" w14:textId="77777777" w:rsidR="005B3B70" w:rsidRDefault="005B3B70" w:rsidP="006711A3">
      <w:pPr>
        <w:jc w:val="both"/>
        <w:rPr>
          <w:i/>
          <w:szCs w:val="20"/>
          <w:lang w:eastAsia="en-GB"/>
        </w:rPr>
      </w:pPr>
    </w:p>
    <w:p w14:paraId="78FDD6D4" w14:textId="77777777" w:rsidR="005B3B70" w:rsidRDefault="005B3B70" w:rsidP="006711A3">
      <w:pPr>
        <w:jc w:val="both"/>
        <w:rPr>
          <w:i/>
          <w:szCs w:val="20"/>
          <w:lang w:eastAsia="en-GB"/>
        </w:rPr>
      </w:pPr>
    </w:p>
    <w:p w14:paraId="3D2783D1" w14:textId="77777777" w:rsidR="00446CB2" w:rsidRPr="00A74FE2" w:rsidRDefault="00446CB2" w:rsidP="00446CB2">
      <w:pPr>
        <w:ind w:left="349" w:right="623"/>
        <w:rPr>
          <w:sz w:val="22"/>
          <w:szCs w:val="20"/>
          <w:lang w:val="en" w:eastAsia="en-GB"/>
        </w:rPr>
      </w:pPr>
    </w:p>
    <w:p w14:paraId="2FF8CC0F" w14:textId="77777777" w:rsidR="00812EE5" w:rsidRPr="00812EE5" w:rsidRDefault="00446CB2" w:rsidP="00446CB2">
      <w:pPr>
        <w:pStyle w:val="Heading2"/>
        <w:rPr>
          <w:sz w:val="22"/>
          <w:szCs w:val="20"/>
          <w:lang w:eastAsia="en-GB"/>
        </w:rPr>
      </w:pPr>
      <w:bookmarkStart w:id="14" w:name="_Toc340813"/>
      <w:bookmarkEnd w:id="12"/>
      <w:bookmarkEnd w:id="13"/>
      <w:r>
        <w:rPr>
          <w:lang w:eastAsia="en-GB"/>
        </w:rPr>
        <w:lastRenderedPageBreak/>
        <w:t>Principles Relating to Processing of Personal D</w:t>
      </w:r>
      <w:r w:rsidRPr="00446CB2">
        <w:rPr>
          <w:lang w:eastAsia="en-GB"/>
        </w:rPr>
        <w:t>ata</w:t>
      </w:r>
      <w:bookmarkEnd w:id="14"/>
    </w:p>
    <w:p w14:paraId="76B91AD6" w14:textId="77777777" w:rsidR="00446CB2" w:rsidRDefault="00446CB2" w:rsidP="00446CB2">
      <w:pPr>
        <w:rPr>
          <w:sz w:val="22"/>
          <w:szCs w:val="20"/>
          <w:lang w:eastAsia="en-GB"/>
        </w:rPr>
      </w:pPr>
    </w:p>
    <w:p w14:paraId="36477735" w14:textId="77777777" w:rsidR="00097587" w:rsidRDefault="005B3B70" w:rsidP="005B3B70">
      <w:pPr>
        <w:jc w:val="both"/>
        <w:rPr>
          <w:szCs w:val="20"/>
          <w:lang w:eastAsia="en-GB"/>
        </w:rPr>
      </w:pPr>
      <w:r w:rsidRPr="005B3B70">
        <w:rPr>
          <w:szCs w:val="20"/>
          <w:lang w:eastAsia="en-GB"/>
        </w:rPr>
        <w:t xml:space="preserve">There are </w:t>
      </w:r>
      <w:proofErr w:type="gramStart"/>
      <w:r w:rsidRPr="005B3B70">
        <w:rPr>
          <w:szCs w:val="20"/>
          <w:lang w:eastAsia="en-GB"/>
        </w:rPr>
        <w:t>a number of</w:t>
      </w:r>
      <w:proofErr w:type="gramEnd"/>
      <w:r w:rsidRPr="005B3B70">
        <w:rPr>
          <w:szCs w:val="20"/>
          <w:lang w:eastAsia="en-GB"/>
        </w:rPr>
        <w:t xml:space="preserve"> fundamental principles upon which the GDPR is based. </w:t>
      </w:r>
    </w:p>
    <w:p w14:paraId="6EB502A5" w14:textId="77777777" w:rsidR="00097587" w:rsidRDefault="00097587" w:rsidP="005B3B70">
      <w:pPr>
        <w:jc w:val="both"/>
        <w:rPr>
          <w:szCs w:val="20"/>
          <w:lang w:eastAsia="en-GB"/>
        </w:rPr>
      </w:pPr>
    </w:p>
    <w:p w14:paraId="31335E57" w14:textId="77777777" w:rsidR="005B3B70" w:rsidRPr="005B3B70" w:rsidRDefault="005B3B70" w:rsidP="005B3B70">
      <w:pPr>
        <w:jc w:val="both"/>
        <w:rPr>
          <w:szCs w:val="20"/>
          <w:lang w:eastAsia="en-GB"/>
        </w:rPr>
      </w:pPr>
      <w:r w:rsidRPr="005B3B70">
        <w:rPr>
          <w:szCs w:val="20"/>
          <w:lang w:eastAsia="en-GB"/>
        </w:rPr>
        <w:t>These are as follows:</w:t>
      </w:r>
    </w:p>
    <w:p w14:paraId="1AB706C0" w14:textId="77777777" w:rsidR="005B3B70" w:rsidRDefault="005B3B70" w:rsidP="00446CB2">
      <w:pPr>
        <w:rPr>
          <w:sz w:val="22"/>
          <w:szCs w:val="20"/>
          <w:lang w:eastAsia="en-GB"/>
        </w:rPr>
      </w:pPr>
    </w:p>
    <w:p w14:paraId="7A8AB0BD" w14:textId="77777777" w:rsidR="00446CB2" w:rsidRPr="005B3B70" w:rsidRDefault="00446CB2" w:rsidP="00446CB2">
      <w:pPr>
        <w:pStyle w:val="ListParagraph"/>
        <w:numPr>
          <w:ilvl w:val="0"/>
          <w:numId w:val="33"/>
        </w:numPr>
        <w:ind w:hanging="720"/>
        <w:rPr>
          <w:i/>
          <w:szCs w:val="20"/>
          <w:lang w:eastAsia="en-GB"/>
        </w:rPr>
      </w:pPr>
      <w:r w:rsidRPr="005B3B70">
        <w:rPr>
          <w:i/>
          <w:szCs w:val="20"/>
          <w:lang w:eastAsia="en-GB"/>
        </w:rPr>
        <w:t>Personal data shall be:</w:t>
      </w:r>
    </w:p>
    <w:p w14:paraId="35AB3D52" w14:textId="77777777" w:rsidR="00446CB2" w:rsidRPr="005B3B70" w:rsidRDefault="00446CB2" w:rsidP="00446CB2">
      <w:pPr>
        <w:ind w:left="360"/>
        <w:rPr>
          <w:i/>
          <w:sz w:val="22"/>
          <w:szCs w:val="20"/>
          <w:lang w:eastAsia="en-GB"/>
        </w:rPr>
      </w:pPr>
    </w:p>
    <w:p w14:paraId="055C339B" w14:textId="77777777" w:rsidR="00446CB2" w:rsidRPr="005B3B70" w:rsidRDefault="00446CB2" w:rsidP="00446CB2">
      <w:pPr>
        <w:jc w:val="both"/>
        <w:rPr>
          <w:i/>
          <w:szCs w:val="20"/>
          <w:lang w:eastAsia="en-GB"/>
        </w:rPr>
      </w:pPr>
      <w:r w:rsidRPr="005B3B70">
        <w:rPr>
          <w:i/>
          <w:szCs w:val="20"/>
          <w:lang w:eastAsia="en-GB"/>
        </w:rPr>
        <w:t>(a) processed lawfully, fairly and in a transparent manner in relation to the data subject (‘lawfulness, fairness and transparency’);</w:t>
      </w:r>
    </w:p>
    <w:p w14:paraId="3D34795B" w14:textId="77777777" w:rsidR="00446CB2" w:rsidRPr="005B3B70" w:rsidRDefault="00446CB2" w:rsidP="00446CB2">
      <w:pPr>
        <w:jc w:val="both"/>
        <w:rPr>
          <w:i/>
          <w:szCs w:val="20"/>
          <w:lang w:eastAsia="en-GB"/>
        </w:rPr>
      </w:pPr>
    </w:p>
    <w:p w14:paraId="21206CCE" w14:textId="77777777" w:rsidR="00446CB2" w:rsidRPr="005B3B70" w:rsidRDefault="00446CB2" w:rsidP="00446CB2">
      <w:pPr>
        <w:jc w:val="both"/>
        <w:rPr>
          <w:i/>
          <w:szCs w:val="20"/>
          <w:lang w:eastAsia="en-GB"/>
        </w:rPr>
      </w:pPr>
      <w:r w:rsidRPr="005B3B70">
        <w:rPr>
          <w:i/>
          <w:szCs w:val="20"/>
          <w:lang w:eastAsia="en-GB"/>
        </w:rPr>
        <w:t xml:space="preserve">(b) collected for specified, explicit and legitimate purposes and not further processed in a manner that is incompatible with those purposes; further processing for archiving purposes in the public interest, scientific or historical research purposes or statistical purposes shall, in accordance with Article 89(1), not </w:t>
      </w:r>
      <w:proofErr w:type="gramStart"/>
      <w:r w:rsidRPr="005B3B70">
        <w:rPr>
          <w:i/>
          <w:szCs w:val="20"/>
          <w:lang w:eastAsia="en-GB"/>
        </w:rPr>
        <w:t>be considered to be</w:t>
      </w:r>
      <w:proofErr w:type="gramEnd"/>
      <w:r w:rsidRPr="005B3B70">
        <w:rPr>
          <w:i/>
          <w:szCs w:val="20"/>
          <w:lang w:eastAsia="en-GB"/>
        </w:rPr>
        <w:t xml:space="preserve"> incompatible with the initial purposes (‘purpose limitation’);</w:t>
      </w:r>
    </w:p>
    <w:p w14:paraId="73FADF05" w14:textId="77777777" w:rsidR="00446CB2" w:rsidRPr="005B3B70" w:rsidRDefault="00446CB2" w:rsidP="00446CB2">
      <w:pPr>
        <w:jc w:val="both"/>
        <w:rPr>
          <w:i/>
          <w:szCs w:val="20"/>
          <w:lang w:eastAsia="en-GB"/>
        </w:rPr>
      </w:pPr>
    </w:p>
    <w:p w14:paraId="7A4AA7E4" w14:textId="77777777" w:rsidR="00446CB2" w:rsidRPr="005B3B70" w:rsidRDefault="00446CB2" w:rsidP="00446CB2">
      <w:pPr>
        <w:jc w:val="both"/>
        <w:rPr>
          <w:i/>
          <w:szCs w:val="20"/>
          <w:lang w:eastAsia="en-GB"/>
        </w:rPr>
      </w:pPr>
      <w:r w:rsidRPr="005B3B70">
        <w:rPr>
          <w:i/>
          <w:szCs w:val="20"/>
          <w:lang w:eastAsia="en-GB"/>
        </w:rPr>
        <w:t>(c) adequate, relevant and limited to what is necessary in relation to the purposes for which they are processed (‘data minimisation’);</w:t>
      </w:r>
    </w:p>
    <w:p w14:paraId="1D17D762" w14:textId="77777777" w:rsidR="00446CB2" w:rsidRPr="005B3B70" w:rsidRDefault="00446CB2" w:rsidP="00446CB2">
      <w:pPr>
        <w:jc w:val="both"/>
        <w:rPr>
          <w:i/>
          <w:szCs w:val="20"/>
          <w:lang w:eastAsia="en-GB"/>
        </w:rPr>
      </w:pPr>
    </w:p>
    <w:p w14:paraId="36AE8053" w14:textId="77777777" w:rsidR="00446CB2" w:rsidRPr="005B3B70" w:rsidRDefault="00446CB2" w:rsidP="00446CB2">
      <w:pPr>
        <w:jc w:val="both"/>
        <w:rPr>
          <w:i/>
          <w:szCs w:val="20"/>
          <w:lang w:eastAsia="en-GB"/>
        </w:rPr>
      </w:pPr>
      <w:r w:rsidRPr="005B3B70">
        <w:rPr>
          <w:i/>
          <w:szCs w:val="20"/>
          <w:lang w:eastAsia="en-GB"/>
        </w:rPr>
        <w:t>(d) accurate and, where necessary, kept up to date; every reasonable step must be taken to ensure that personal data that are inaccurate, having regard to the purposes for which they are processed, are erased or rectified without delay (‘accuracy’);</w:t>
      </w:r>
    </w:p>
    <w:p w14:paraId="5F7DD30E" w14:textId="77777777" w:rsidR="00446CB2" w:rsidRPr="005B3B70" w:rsidRDefault="00446CB2" w:rsidP="00446CB2">
      <w:pPr>
        <w:jc w:val="both"/>
        <w:rPr>
          <w:i/>
          <w:szCs w:val="20"/>
          <w:lang w:eastAsia="en-GB"/>
        </w:rPr>
      </w:pPr>
    </w:p>
    <w:p w14:paraId="7916B74B" w14:textId="77777777" w:rsidR="00446CB2" w:rsidRPr="005B3B70" w:rsidRDefault="00446CB2" w:rsidP="00446CB2">
      <w:pPr>
        <w:jc w:val="both"/>
        <w:rPr>
          <w:i/>
          <w:lang w:eastAsia="en-GB"/>
        </w:rPr>
      </w:pPr>
      <w:r w:rsidRPr="005B3B70">
        <w:rPr>
          <w:i/>
          <w:szCs w:val="20"/>
          <w:lang w:eastAsia="en-GB"/>
        </w:rPr>
        <w:t xml:space="preserve">(e) kept in a form which permits identification of data subjects for no longer than is necessary for the purposes for which the personal data are processed; personal data may be stored for longer periods insofar as the personal data will be processed solely for archiving purposes in the public interest, scientific or historical research </w:t>
      </w:r>
      <w:r w:rsidRPr="005B3B70">
        <w:rPr>
          <w:i/>
          <w:lang w:eastAsia="en-GB"/>
        </w:rPr>
        <w:t>purposes or statistical purposes in accordance with Article 89(1) subject to implementation of the appropriate technical and organisational measures required by this Regulation in order to safeguard the rights and freedoms of the data subject (‘storage limitation’);</w:t>
      </w:r>
    </w:p>
    <w:p w14:paraId="7782B812" w14:textId="77777777" w:rsidR="00446CB2" w:rsidRPr="005B3B70" w:rsidRDefault="00446CB2" w:rsidP="00446CB2">
      <w:pPr>
        <w:jc w:val="both"/>
        <w:rPr>
          <w:i/>
          <w:lang w:eastAsia="en-GB"/>
        </w:rPr>
      </w:pPr>
    </w:p>
    <w:p w14:paraId="6CDC863E" w14:textId="77777777" w:rsidR="00446CB2" w:rsidRPr="005B3B70" w:rsidRDefault="00446CB2" w:rsidP="00446CB2">
      <w:pPr>
        <w:jc w:val="both"/>
        <w:rPr>
          <w:i/>
          <w:lang w:eastAsia="en-GB"/>
        </w:rPr>
      </w:pPr>
      <w:r w:rsidRPr="005B3B70">
        <w:rPr>
          <w:i/>
          <w:lang w:eastAsia="en-GB"/>
        </w:rPr>
        <w:t>(f) processed in a manner that ensures appropriate security of the personal data, including protection against unauthorised or unlawful processing and against accidental loss, destruction or damage, using appropriate technical or organisational measures (‘integrity and confidentiality’).</w:t>
      </w:r>
    </w:p>
    <w:p w14:paraId="6316F487" w14:textId="77777777" w:rsidR="00446CB2" w:rsidRPr="005B3B70" w:rsidRDefault="00446CB2" w:rsidP="00446CB2">
      <w:pPr>
        <w:jc w:val="both"/>
        <w:rPr>
          <w:i/>
          <w:lang w:eastAsia="en-GB"/>
        </w:rPr>
      </w:pPr>
    </w:p>
    <w:p w14:paraId="02AFD090" w14:textId="77777777" w:rsidR="00812EE5" w:rsidRPr="005B3B70" w:rsidRDefault="00446CB2" w:rsidP="00446CB2">
      <w:pPr>
        <w:pStyle w:val="ListParagraph"/>
        <w:numPr>
          <w:ilvl w:val="0"/>
          <w:numId w:val="33"/>
        </w:numPr>
        <w:ind w:hanging="720"/>
        <w:jc w:val="both"/>
        <w:rPr>
          <w:i/>
          <w:lang w:eastAsia="en-GB"/>
        </w:rPr>
      </w:pPr>
      <w:r w:rsidRPr="005B3B70">
        <w:rPr>
          <w:i/>
          <w:lang w:eastAsia="en-GB"/>
        </w:rPr>
        <w:t>The controller shall be responsible for, and be able to demonstrate compliance with, paragraph 1 (‘accountability’).</w:t>
      </w:r>
    </w:p>
    <w:p w14:paraId="2DE0DEE8" w14:textId="77777777" w:rsidR="00446CB2" w:rsidRDefault="00446CB2" w:rsidP="00446CB2">
      <w:pPr>
        <w:ind w:left="360"/>
        <w:rPr>
          <w:sz w:val="22"/>
          <w:szCs w:val="20"/>
          <w:lang w:eastAsia="en-GB"/>
        </w:rPr>
      </w:pPr>
    </w:p>
    <w:p w14:paraId="26D445C6" w14:textId="77777777" w:rsidR="00097587" w:rsidRDefault="00097587" w:rsidP="00097587">
      <w:pPr>
        <w:rPr>
          <w:rFonts w:cs="Arial"/>
        </w:rPr>
      </w:pPr>
    </w:p>
    <w:p w14:paraId="38857F18" w14:textId="77777777" w:rsidR="00097587" w:rsidRDefault="00097587" w:rsidP="00097587">
      <w:pPr>
        <w:jc w:val="both"/>
        <w:rPr>
          <w:rFonts w:cs="Arial"/>
        </w:rPr>
      </w:pP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009733AE">
        <w:rPr>
          <w:rFonts w:cs="Arial"/>
        </w:rPr>
        <w:t>will</w:t>
      </w:r>
      <w:r>
        <w:rPr>
          <w:rFonts w:cs="Arial"/>
        </w:rPr>
        <w:t xml:space="preserve"> ensure that it complies with </w:t>
      </w:r>
      <w:proofErr w:type="gramStart"/>
      <w:r>
        <w:rPr>
          <w:rFonts w:cs="Arial"/>
        </w:rPr>
        <w:t>all of</w:t>
      </w:r>
      <w:proofErr w:type="gramEnd"/>
      <w:r>
        <w:rPr>
          <w:rFonts w:cs="Arial"/>
        </w:rPr>
        <w:t xml:space="preserve"> these principles both in the processing it currently carries out and as part of the introduction of new methods of processing such as new IT systems. </w:t>
      </w:r>
    </w:p>
    <w:p w14:paraId="74697E1A" w14:textId="77777777" w:rsidR="009733AE" w:rsidRDefault="009733AE" w:rsidP="00097587">
      <w:pPr>
        <w:jc w:val="both"/>
        <w:rPr>
          <w:sz w:val="22"/>
          <w:szCs w:val="20"/>
          <w:lang w:eastAsia="en-GB"/>
        </w:rPr>
      </w:pPr>
    </w:p>
    <w:p w14:paraId="0E17A91A" w14:textId="77777777" w:rsidR="00097587" w:rsidRDefault="00097587" w:rsidP="00446CB2">
      <w:pPr>
        <w:ind w:left="360"/>
        <w:rPr>
          <w:sz w:val="22"/>
          <w:szCs w:val="20"/>
          <w:lang w:eastAsia="en-GB"/>
        </w:rPr>
      </w:pPr>
    </w:p>
    <w:p w14:paraId="3CBF1573" w14:textId="77777777" w:rsidR="00097587" w:rsidRDefault="00097587" w:rsidP="00446CB2">
      <w:pPr>
        <w:ind w:left="360"/>
        <w:rPr>
          <w:sz w:val="22"/>
          <w:szCs w:val="20"/>
          <w:lang w:eastAsia="en-GB"/>
        </w:rPr>
      </w:pPr>
    </w:p>
    <w:p w14:paraId="09A6AFCD" w14:textId="77777777" w:rsidR="00812EE5" w:rsidRDefault="00A74FE2" w:rsidP="00A74FE2">
      <w:pPr>
        <w:pStyle w:val="Heading2"/>
        <w:rPr>
          <w:lang w:eastAsia="en-GB"/>
        </w:rPr>
      </w:pPr>
      <w:bookmarkStart w:id="15" w:name="_Toc340814"/>
      <w:r>
        <w:rPr>
          <w:lang w:eastAsia="en-GB"/>
        </w:rPr>
        <w:lastRenderedPageBreak/>
        <w:t>Rights of the Individual</w:t>
      </w:r>
      <w:bookmarkEnd w:id="15"/>
    </w:p>
    <w:p w14:paraId="5AB308D6" w14:textId="77777777" w:rsidR="00A74FE2" w:rsidRPr="00812EE5" w:rsidRDefault="00A74FE2" w:rsidP="00812EE5">
      <w:pPr>
        <w:rPr>
          <w:sz w:val="22"/>
          <w:szCs w:val="20"/>
          <w:lang w:eastAsia="en-GB"/>
        </w:rPr>
      </w:pPr>
    </w:p>
    <w:p w14:paraId="2166F0E1" w14:textId="77777777" w:rsidR="00812EE5" w:rsidRPr="00AD50A1" w:rsidRDefault="00812EE5" w:rsidP="00812EE5">
      <w:pPr>
        <w:rPr>
          <w:szCs w:val="20"/>
          <w:lang w:eastAsia="en-GB"/>
        </w:rPr>
      </w:pPr>
      <w:r w:rsidRPr="00AD50A1">
        <w:rPr>
          <w:szCs w:val="20"/>
          <w:lang w:eastAsia="en-GB"/>
        </w:rPr>
        <w:t xml:space="preserve">The data subject also has rights under the </w:t>
      </w:r>
      <w:r w:rsidR="00446CB2">
        <w:rPr>
          <w:szCs w:val="20"/>
          <w:lang w:eastAsia="en-GB"/>
        </w:rPr>
        <w:t>GDPR</w:t>
      </w:r>
      <w:r w:rsidRPr="00AD50A1">
        <w:rPr>
          <w:szCs w:val="20"/>
          <w:lang w:eastAsia="en-GB"/>
        </w:rPr>
        <w:t>. These consist of:</w:t>
      </w:r>
    </w:p>
    <w:p w14:paraId="0533BA3D" w14:textId="77777777" w:rsidR="00812EE5" w:rsidRPr="00AD50A1" w:rsidRDefault="00812EE5" w:rsidP="00812EE5">
      <w:pPr>
        <w:rPr>
          <w:szCs w:val="20"/>
          <w:lang w:eastAsia="en-GB"/>
        </w:rPr>
      </w:pPr>
    </w:p>
    <w:p w14:paraId="2C7C691D" w14:textId="77777777" w:rsidR="00097587" w:rsidRPr="00097587" w:rsidRDefault="00097587" w:rsidP="00097587">
      <w:pPr>
        <w:pStyle w:val="ListParagraph"/>
        <w:numPr>
          <w:ilvl w:val="0"/>
          <w:numId w:val="35"/>
        </w:numPr>
        <w:rPr>
          <w:lang w:eastAsia="en-GB"/>
        </w:rPr>
      </w:pPr>
      <w:r w:rsidRPr="00097587">
        <w:rPr>
          <w:lang w:eastAsia="en-GB"/>
        </w:rPr>
        <w:t>The right to be informed</w:t>
      </w:r>
    </w:p>
    <w:p w14:paraId="3BD944CB" w14:textId="77777777" w:rsidR="00097587" w:rsidRPr="00097587" w:rsidRDefault="00097587" w:rsidP="00097587">
      <w:pPr>
        <w:pStyle w:val="ListParagraph"/>
        <w:numPr>
          <w:ilvl w:val="0"/>
          <w:numId w:val="35"/>
        </w:numPr>
        <w:rPr>
          <w:lang w:eastAsia="en-GB"/>
        </w:rPr>
      </w:pPr>
      <w:r w:rsidRPr="00097587">
        <w:rPr>
          <w:lang w:eastAsia="en-GB"/>
        </w:rPr>
        <w:t>The right of access</w:t>
      </w:r>
    </w:p>
    <w:p w14:paraId="1930EF9F" w14:textId="77777777" w:rsidR="00097587" w:rsidRPr="00097587" w:rsidRDefault="00097587" w:rsidP="00097587">
      <w:pPr>
        <w:pStyle w:val="ListParagraph"/>
        <w:numPr>
          <w:ilvl w:val="0"/>
          <w:numId w:val="35"/>
        </w:numPr>
        <w:rPr>
          <w:lang w:eastAsia="en-GB"/>
        </w:rPr>
      </w:pPr>
      <w:r w:rsidRPr="00097587">
        <w:rPr>
          <w:lang w:eastAsia="en-GB"/>
        </w:rPr>
        <w:t>The right to rectification</w:t>
      </w:r>
    </w:p>
    <w:p w14:paraId="0565725E" w14:textId="77777777" w:rsidR="00097587" w:rsidRPr="00097587" w:rsidRDefault="00097587" w:rsidP="00097587">
      <w:pPr>
        <w:pStyle w:val="ListParagraph"/>
        <w:numPr>
          <w:ilvl w:val="0"/>
          <w:numId w:val="35"/>
        </w:numPr>
        <w:rPr>
          <w:lang w:eastAsia="en-GB"/>
        </w:rPr>
      </w:pPr>
      <w:r w:rsidRPr="00097587">
        <w:rPr>
          <w:lang w:eastAsia="en-GB"/>
        </w:rPr>
        <w:t>The right to erasure</w:t>
      </w:r>
    </w:p>
    <w:p w14:paraId="1FE13E31" w14:textId="77777777" w:rsidR="00097587" w:rsidRPr="00097587" w:rsidRDefault="00097587" w:rsidP="00097587">
      <w:pPr>
        <w:pStyle w:val="ListParagraph"/>
        <w:numPr>
          <w:ilvl w:val="0"/>
          <w:numId w:val="35"/>
        </w:numPr>
        <w:rPr>
          <w:lang w:eastAsia="en-GB"/>
        </w:rPr>
      </w:pPr>
      <w:r w:rsidRPr="00097587">
        <w:rPr>
          <w:lang w:eastAsia="en-GB"/>
        </w:rPr>
        <w:t>The right to restrict processing</w:t>
      </w:r>
    </w:p>
    <w:p w14:paraId="1F1BA090" w14:textId="77777777" w:rsidR="00097587" w:rsidRPr="00097587" w:rsidRDefault="00097587" w:rsidP="00097587">
      <w:pPr>
        <w:pStyle w:val="ListParagraph"/>
        <w:numPr>
          <w:ilvl w:val="0"/>
          <w:numId w:val="35"/>
        </w:numPr>
        <w:rPr>
          <w:lang w:eastAsia="en-GB"/>
        </w:rPr>
      </w:pPr>
      <w:r w:rsidRPr="00097587">
        <w:rPr>
          <w:lang w:eastAsia="en-GB"/>
        </w:rPr>
        <w:t>The right to data portability</w:t>
      </w:r>
    </w:p>
    <w:p w14:paraId="01EB8816" w14:textId="77777777" w:rsidR="00097587" w:rsidRPr="00097587" w:rsidRDefault="00097587" w:rsidP="00097587">
      <w:pPr>
        <w:pStyle w:val="ListParagraph"/>
        <w:numPr>
          <w:ilvl w:val="0"/>
          <w:numId w:val="35"/>
        </w:numPr>
        <w:rPr>
          <w:lang w:eastAsia="en-GB"/>
        </w:rPr>
      </w:pPr>
      <w:r w:rsidRPr="00097587">
        <w:rPr>
          <w:lang w:eastAsia="en-GB"/>
        </w:rPr>
        <w:t>The right to object</w:t>
      </w:r>
    </w:p>
    <w:p w14:paraId="43D06A51" w14:textId="77777777" w:rsidR="00812EE5" w:rsidRDefault="00097587" w:rsidP="00097587">
      <w:pPr>
        <w:pStyle w:val="ListParagraph"/>
        <w:numPr>
          <w:ilvl w:val="0"/>
          <w:numId w:val="35"/>
        </w:numPr>
        <w:rPr>
          <w:lang w:eastAsia="en-GB"/>
        </w:rPr>
      </w:pPr>
      <w:r w:rsidRPr="00097587">
        <w:rPr>
          <w:lang w:eastAsia="en-GB"/>
        </w:rPr>
        <w:t>Rights in relation to automated decision making and profiling.</w:t>
      </w:r>
    </w:p>
    <w:p w14:paraId="2D8B735B" w14:textId="77777777" w:rsidR="00097587" w:rsidRDefault="00097587" w:rsidP="00097587">
      <w:pPr>
        <w:rPr>
          <w:sz w:val="22"/>
          <w:lang w:eastAsia="en-GB"/>
        </w:rPr>
      </w:pPr>
    </w:p>
    <w:p w14:paraId="59D530F1" w14:textId="77777777" w:rsidR="00097587" w:rsidRDefault="00860E4F" w:rsidP="00860E4F">
      <w:pPr>
        <w:jc w:val="both"/>
        <w:rPr>
          <w:rFonts w:cs="Arial"/>
        </w:rPr>
      </w:pPr>
      <w:r w:rsidRPr="00860E4F">
        <w:rPr>
          <w:lang w:eastAsia="en-GB"/>
        </w:rPr>
        <w:t xml:space="preserve">Each of these rights </w:t>
      </w:r>
      <w:r w:rsidR="009733AE">
        <w:rPr>
          <w:lang w:eastAsia="en-GB"/>
        </w:rPr>
        <w:t>are</w:t>
      </w:r>
      <w:r w:rsidRPr="00860E4F">
        <w:rPr>
          <w:lang w:eastAsia="en-GB"/>
        </w:rPr>
        <w:t xml:space="preserve"> supported by appropriate procedures within </w:t>
      </w:r>
      <w:r w:rsidRPr="00860E4F">
        <w:rPr>
          <w:rFonts w:cs="Arial"/>
        </w:rPr>
        <w:fldChar w:fldCharType="begin"/>
      </w:r>
      <w:r w:rsidRPr="00860E4F">
        <w:rPr>
          <w:rFonts w:cs="Arial"/>
        </w:rPr>
        <w:instrText xml:space="preserve"> DOCPROPERTY  "Organization Name"  \* MERGEFORMAT </w:instrText>
      </w:r>
      <w:r w:rsidRPr="00860E4F">
        <w:rPr>
          <w:rFonts w:cs="Arial"/>
        </w:rPr>
        <w:fldChar w:fldCharType="separate"/>
      </w:r>
      <w:r w:rsidRPr="00860E4F">
        <w:rPr>
          <w:rFonts w:cs="Arial"/>
        </w:rPr>
        <w:t>[Organization Name]</w:t>
      </w:r>
      <w:r w:rsidRPr="00860E4F">
        <w:rPr>
          <w:rFonts w:cs="Arial"/>
        </w:rPr>
        <w:fldChar w:fldCharType="end"/>
      </w:r>
      <w:r w:rsidRPr="00860E4F">
        <w:rPr>
          <w:rFonts w:cs="Arial"/>
        </w:rPr>
        <w:t xml:space="preserve"> that </w:t>
      </w:r>
      <w:r>
        <w:rPr>
          <w:rFonts w:cs="Arial"/>
        </w:rPr>
        <w:t xml:space="preserve">allow the required action to be taken within the timescales stated in the GDPR. </w:t>
      </w:r>
    </w:p>
    <w:p w14:paraId="62C360F2" w14:textId="77777777" w:rsidR="00860E4F" w:rsidRDefault="00860E4F" w:rsidP="00860E4F">
      <w:pPr>
        <w:jc w:val="both"/>
        <w:rPr>
          <w:rFonts w:cs="Arial"/>
        </w:rPr>
      </w:pPr>
    </w:p>
    <w:p w14:paraId="7C6B041E" w14:textId="77777777" w:rsidR="00860E4F" w:rsidRDefault="00860E4F" w:rsidP="00860E4F">
      <w:pPr>
        <w:jc w:val="both"/>
        <w:rPr>
          <w:rFonts w:cs="Arial"/>
        </w:rPr>
      </w:pPr>
      <w:r>
        <w:rPr>
          <w:rFonts w:cs="Arial"/>
        </w:rPr>
        <w:t>These timescales are shown in Table 1.</w:t>
      </w:r>
    </w:p>
    <w:p w14:paraId="3089FBCB" w14:textId="77777777" w:rsidR="00860E4F" w:rsidRDefault="00860E4F" w:rsidP="00860E4F">
      <w:pPr>
        <w:jc w:val="both"/>
        <w:rPr>
          <w:rFonts w:cs="Arial"/>
        </w:rPr>
      </w:pPr>
    </w:p>
    <w:tbl>
      <w:tblPr>
        <w:tblStyle w:val="TableGrid"/>
        <w:tblW w:w="0" w:type="auto"/>
        <w:tblLook w:val="04A0" w:firstRow="1" w:lastRow="0" w:firstColumn="1" w:lastColumn="0" w:noHBand="0" w:noVBand="1"/>
      </w:tblPr>
      <w:tblGrid>
        <w:gridCol w:w="4621"/>
        <w:gridCol w:w="4622"/>
      </w:tblGrid>
      <w:tr w:rsidR="00860E4F" w14:paraId="12140C86" w14:textId="77777777" w:rsidTr="00860E4F">
        <w:tc>
          <w:tcPr>
            <w:tcW w:w="4621" w:type="dxa"/>
            <w:shd w:val="clear" w:color="auto" w:fill="C6D9F1" w:themeFill="text2" w:themeFillTint="33"/>
          </w:tcPr>
          <w:p w14:paraId="388D6F31" w14:textId="77777777" w:rsidR="00860E4F" w:rsidRPr="00860E4F" w:rsidRDefault="00860E4F" w:rsidP="00860E4F">
            <w:pPr>
              <w:jc w:val="both"/>
              <w:rPr>
                <w:b/>
                <w:lang w:eastAsia="en-GB"/>
              </w:rPr>
            </w:pPr>
            <w:r w:rsidRPr="00860E4F">
              <w:rPr>
                <w:b/>
                <w:lang w:eastAsia="en-GB"/>
              </w:rPr>
              <w:t>Data Subject Request</w:t>
            </w:r>
          </w:p>
        </w:tc>
        <w:tc>
          <w:tcPr>
            <w:tcW w:w="4622" w:type="dxa"/>
            <w:shd w:val="clear" w:color="auto" w:fill="C6D9F1" w:themeFill="text2" w:themeFillTint="33"/>
          </w:tcPr>
          <w:p w14:paraId="24EF797A" w14:textId="77777777" w:rsidR="00860E4F" w:rsidRPr="00860E4F" w:rsidRDefault="00860E4F" w:rsidP="00860E4F">
            <w:pPr>
              <w:jc w:val="both"/>
              <w:rPr>
                <w:b/>
                <w:lang w:eastAsia="en-GB"/>
              </w:rPr>
            </w:pPr>
            <w:r w:rsidRPr="00860E4F">
              <w:rPr>
                <w:b/>
                <w:lang w:eastAsia="en-GB"/>
              </w:rPr>
              <w:t>Timescale</w:t>
            </w:r>
          </w:p>
        </w:tc>
      </w:tr>
      <w:tr w:rsidR="00860E4F" w14:paraId="11203A9C" w14:textId="77777777" w:rsidTr="00860E4F">
        <w:tc>
          <w:tcPr>
            <w:tcW w:w="4621" w:type="dxa"/>
          </w:tcPr>
          <w:p w14:paraId="263123EF" w14:textId="77777777" w:rsidR="00860E4F" w:rsidRPr="00CD70B4" w:rsidRDefault="00860E4F" w:rsidP="00860E4F">
            <w:r w:rsidRPr="00CD70B4">
              <w:rPr>
                <w:lang w:eastAsia="en-GB"/>
              </w:rPr>
              <w:t>The right to be informed</w:t>
            </w:r>
          </w:p>
        </w:tc>
        <w:tc>
          <w:tcPr>
            <w:tcW w:w="4622" w:type="dxa"/>
          </w:tcPr>
          <w:p w14:paraId="463C4497" w14:textId="77777777" w:rsidR="00860E4F" w:rsidRDefault="00860E4F" w:rsidP="00860E4F">
            <w:pPr>
              <w:jc w:val="both"/>
              <w:rPr>
                <w:lang w:eastAsia="en-GB"/>
              </w:rPr>
            </w:pPr>
            <w:r>
              <w:rPr>
                <w:lang w:eastAsia="en-GB"/>
              </w:rPr>
              <w:t>When data is collected (if supplied by data subject) or within one month (if not supplied by data subject)</w:t>
            </w:r>
          </w:p>
        </w:tc>
      </w:tr>
      <w:tr w:rsidR="00860E4F" w14:paraId="31650551" w14:textId="77777777" w:rsidTr="00860E4F">
        <w:tc>
          <w:tcPr>
            <w:tcW w:w="4621" w:type="dxa"/>
          </w:tcPr>
          <w:p w14:paraId="1C753FC7" w14:textId="77777777" w:rsidR="00860E4F" w:rsidRPr="00CD70B4" w:rsidRDefault="00860E4F" w:rsidP="00860E4F">
            <w:r w:rsidRPr="00CD70B4">
              <w:rPr>
                <w:lang w:eastAsia="en-GB"/>
              </w:rPr>
              <w:t>The right of access</w:t>
            </w:r>
          </w:p>
        </w:tc>
        <w:tc>
          <w:tcPr>
            <w:tcW w:w="4622" w:type="dxa"/>
          </w:tcPr>
          <w:p w14:paraId="591C653F" w14:textId="77777777" w:rsidR="00860E4F" w:rsidRDefault="00860E4F" w:rsidP="00860E4F">
            <w:pPr>
              <w:jc w:val="both"/>
              <w:rPr>
                <w:lang w:eastAsia="en-GB"/>
              </w:rPr>
            </w:pPr>
            <w:r>
              <w:rPr>
                <w:lang w:eastAsia="en-GB"/>
              </w:rPr>
              <w:t>One month</w:t>
            </w:r>
          </w:p>
        </w:tc>
      </w:tr>
      <w:tr w:rsidR="00860E4F" w14:paraId="0A459031" w14:textId="77777777" w:rsidTr="00860E4F">
        <w:tc>
          <w:tcPr>
            <w:tcW w:w="4621" w:type="dxa"/>
          </w:tcPr>
          <w:p w14:paraId="0B89CFB1" w14:textId="77777777" w:rsidR="00860E4F" w:rsidRPr="00CD70B4" w:rsidRDefault="00860E4F" w:rsidP="00860E4F">
            <w:r w:rsidRPr="00CD70B4">
              <w:rPr>
                <w:lang w:eastAsia="en-GB"/>
              </w:rPr>
              <w:t>The right to rectification</w:t>
            </w:r>
          </w:p>
        </w:tc>
        <w:tc>
          <w:tcPr>
            <w:tcW w:w="4622" w:type="dxa"/>
          </w:tcPr>
          <w:p w14:paraId="40F175EB" w14:textId="77777777" w:rsidR="00860E4F" w:rsidRDefault="00860E4F" w:rsidP="00860E4F">
            <w:pPr>
              <w:jc w:val="both"/>
              <w:rPr>
                <w:lang w:eastAsia="en-GB"/>
              </w:rPr>
            </w:pPr>
            <w:r>
              <w:rPr>
                <w:lang w:eastAsia="en-GB"/>
              </w:rPr>
              <w:t>One month</w:t>
            </w:r>
          </w:p>
        </w:tc>
      </w:tr>
      <w:tr w:rsidR="00860E4F" w14:paraId="1538D12F" w14:textId="77777777" w:rsidTr="00860E4F">
        <w:tc>
          <w:tcPr>
            <w:tcW w:w="4621" w:type="dxa"/>
          </w:tcPr>
          <w:p w14:paraId="29B956C8" w14:textId="77777777" w:rsidR="00860E4F" w:rsidRPr="00CD70B4" w:rsidRDefault="00860E4F" w:rsidP="00860E4F">
            <w:r w:rsidRPr="00CD70B4">
              <w:rPr>
                <w:lang w:eastAsia="en-GB"/>
              </w:rPr>
              <w:t>The right to erasure</w:t>
            </w:r>
          </w:p>
        </w:tc>
        <w:tc>
          <w:tcPr>
            <w:tcW w:w="4622" w:type="dxa"/>
          </w:tcPr>
          <w:p w14:paraId="46430C39" w14:textId="77777777" w:rsidR="00860E4F" w:rsidRDefault="00F61E0D" w:rsidP="00860E4F">
            <w:pPr>
              <w:jc w:val="both"/>
              <w:rPr>
                <w:lang w:eastAsia="en-GB"/>
              </w:rPr>
            </w:pPr>
            <w:r>
              <w:rPr>
                <w:lang w:eastAsia="en-GB"/>
              </w:rPr>
              <w:t>Without undue delay</w:t>
            </w:r>
          </w:p>
        </w:tc>
      </w:tr>
      <w:tr w:rsidR="00F61E0D" w14:paraId="3647EB59" w14:textId="77777777" w:rsidTr="00860E4F">
        <w:tc>
          <w:tcPr>
            <w:tcW w:w="4621" w:type="dxa"/>
          </w:tcPr>
          <w:p w14:paraId="3FBDAFD2" w14:textId="77777777" w:rsidR="00F61E0D" w:rsidRPr="00CD70B4" w:rsidRDefault="00F61E0D" w:rsidP="00860E4F">
            <w:r w:rsidRPr="00CD70B4">
              <w:rPr>
                <w:lang w:eastAsia="en-GB"/>
              </w:rPr>
              <w:t>The right to restrict processing</w:t>
            </w:r>
          </w:p>
        </w:tc>
        <w:tc>
          <w:tcPr>
            <w:tcW w:w="4622" w:type="dxa"/>
          </w:tcPr>
          <w:p w14:paraId="6B0EEA85" w14:textId="77777777" w:rsidR="00F61E0D" w:rsidRDefault="00F61E0D" w:rsidP="00873540">
            <w:pPr>
              <w:jc w:val="both"/>
              <w:rPr>
                <w:lang w:eastAsia="en-GB"/>
              </w:rPr>
            </w:pPr>
            <w:r>
              <w:rPr>
                <w:lang w:eastAsia="en-GB"/>
              </w:rPr>
              <w:t>Without undue delay</w:t>
            </w:r>
          </w:p>
        </w:tc>
      </w:tr>
      <w:tr w:rsidR="00860E4F" w14:paraId="0C170BFE" w14:textId="77777777" w:rsidTr="00860E4F">
        <w:tc>
          <w:tcPr>
            <w:tcW w:w="4621" w:type="dxa"/>
          </w:tcPr>
          <w:p w14:paraId="001C9911" w14:textId="77777777" w:rsidR="00860E4F" w:rsidRPr="00CD70B4" w:rsidRDefault="00860E4F" w:rsidP="00860E4F">
            <w:r w:rsidRPr="00CD70B4">
              <w:rPr>
                <w:lang w:eastAsia="en-GB"/>
              </w:rPr>
              <w:t>The right to data portability</w:t>
            </w:r>
          </w:p>
        </w:tc>
        <w:tc>
          <w:tcPr>
            <w:tcW w:w="4622" w:type="dxa"/>
          </w:tcPr>
          <w:p w14:paraId="6428CB95" w14:textId="77777777" w:rsidR="00860E4F" w:rsidRDefault="00860E4F" w:rsidP="00860E4F">
            <w:pPr>
              <w:jc w:val="both"/>
              <w:rPr>
                <w:lang w:eastAsia="en-GB"/>
              </w:rPr>
            </w:pPr>
            <w:r>
              <w:rPr>
                <w:lang w:eastAsia="en-GB"/>
              </w:rPr>
              <w:t>One month</w:t>
            </w:r>
          </w:p>
        </w:tc>
      </w:tr>
      <w:tr w:rsidR="00860E4F" w14:paraId="7662BB78" w14:textId="77777777" w:rsidTr="00860E4F">
        <w:tc>
          <w:tcPr>
            <w:tcW w:w="4621" w:type="dxa"/>
          </w:tcPr>
          <w:p w14:paraId="6B33D09C" w14:textId="77777777" w:rsidR="00860E4F" w:rsidRPr="00CD70B4" w:rsidRDefault="00860E4F" w:rsidP="00860E4F">
            <w:r w:rsidRPr="00CD70B4">
              <w:rPr>
                <w:lang w:eastAsia="en-GB"/>
              </w:rPr>
              <w:t>The right to object</w:t>
            </w:r>
          </w:p>
        </w:tc>
        <w:tc>
          <w:tcPr>
            <w:tcW w:w="4622" w:type="dxa"/>
          </w:tcPr>
          <w:p w14:paraId="3DD6D97F" w14:textId="77777777" w:rsidR="00860E4F" w:rsidRDefault="00F61E0D" w:rsidP="00860E4F">
            <w:pPr>
              <w:jc w:val="both"/>
              <w:rPr>
                <w:lang w:eastAsia="en-GB"/>
              </w:rPr>
            </w:pPr>
            <w:r>
              <w:rPr>
                <w:lang w:eastAsia="en-GB"/>
              </w:rPr>
              <w:t>On receipt of objection</w:t>
            </w:r>
          </w:p>
        </w:tc>
      </w:tr>
      <w:tr w:rsidR="00860E4F" w14:paraId="1304AA65" w14:textId="77777777" w:rsidTr="00860E4F">
        <w:tc>
          <w:tcPr>
            <w:tcW w:w="4621" w:type="dxa"/>
          </w:tcPr>
          <w:p w14:paraId="44BEDEBC" w14:textId="77777777" w:rsidR="00860E4F" w:rsidRPr="00CD70B4" w:rsidRDefault="00860E4F" w:rsidP="00860E4F">
            <w:r w:rsidRPr="00CD70B4">
              <w:rPr>
                <w:lang w:eastAsia="en-GB"/>
              </w:rPr>
              <w:t>Rights in relation to automated decision making and profiling.</w:t>
            </w:r>
          </w:p>
        </w:tc>
        <w:tc>
          <w:tcPr>
            <w:tcW w:w="4622" w:type="dxa"/>
          </w:tcPr>
          <w:p w14:paraId="69739AC0" w14:textId="77777777" w:rsidR="00860E4F" w:rsidRDefault="00F61E0D" w:rsidP="00F61E0D">
            <w:pPr>
              <w:keepNext/>
              <w:jc w:val="both"/>
              <w:rPr>
                <w:lang w:eastAsia="en-GB"/>
              </w:rPr>
            </w:pPr>
            <w:r>
              <w:rPr>
                <w:lang w:eastAsia="en-GB"/>
              </w:rPr>
              <w:t>Not specified</w:t>
            </w:r>
          </w:p>
        </w:tc>
      </w:tr>
    </w:tbl>
    <w:p w14:paraId="350994B9" w14:textId="77777777" w:rsidR="00F61E0D" w:rsidRPr="00F61E0D" w:rsidRDefault="00F61E0D" w:rsidP="00F61E0D">
      <w:pPr>
        <w:pStyle w:val="Caption"/>
        <w:spacing w:after="0"/>
        <w:rPr>
          <w:b w:val="0"/>
          <w:i/>
          <w:color w:val="auto"/>
          <w:sz w:val="20"/>
        </w:rPr>
      </w:pPr>
    </w:p>
    <w:p w14:paraId="4B9B413E" w14:textId="77777777" w:rsidR="00860E4F" w:rsidRPr="00F61E0D" w:rsidRDefault="00F61E0D" w:rsidP="00F61E0D">
      <w:pPr>
        <w:pStyle w:val="Caption"/>
        <w:spacing w:after="0"/>
        <w:rPr>
          <w:b w:val="0"/>
          <w:i/>
          <w:color w:val="auto"/>
          <w:sz w:val="20"/>
        </w:rPr>
      </w:pPr>
      <w:bookmarkStart w:id="16" w:name="_Toc340828"/>
      <w:r w:rsidRPr="00F61E0D">
        <w:rPr>
          <w:b w:val="0"/>
          <w:i/>
          <w:color w:val="auto"/>
          <w:sz w:val="20"/>
        </w:rPr>
        <w:t xml:space="preserve">Table </w:t>
      </w:r>
      <w:r w:rsidRPr="00F61E0D">
        <w:rPr>
          <w:b w:val="0"/>
          <w:i/>
          <w:color w:val="auto"/>
          <w:sz w:val="20"/>
        </w:rPr>
        <w:fldChar w:fldCharType="begin"/>
      </w:r>
      <w:r w:rsidRPr="00F61E0D">
        <w:rPr>
          <w:b w:val="0"/>
          <w:i/>
          <w:color w:val="auto"/>
          <w:sz w:val="20"/>
        </w:rPr>
        <w:instrText xml:space="preserve"> SEQ Table \* ARABIC </w:instrText>
      </w:r>
      <w:r w:rsidRPr="00F61E0D">
        <w:rPr>
          <w:b w:val="0"/>
          <w:i/>
          <w:color w:val="auto"/>
          <w:sz w:val="20"/>
        </w:rPr>
        <w:fldChar w:fldCharType="separate"/>
      </w:r>
      <w:r w:rsidRPr="00F61E0D">
        <w:rPr>
          <w:b w:val="0"/>
          <w:i/>
          <w:noProof/>
          <w:color w:val="auto"/>
          <w:sz w:val="20"/>
        </w:rPr>
        <w:t>1</w:t>
      </w:r>
      <w:r w:rsidRPr="00F61E0D">
        <w:rPr>
          <w:b w:val="0"/>
          <w:i/>
          <w:color w:val="auto"/>
          <w:sz w:val="20"/>
        </w:rPr>
        <w:fldChar w:fldCharType="end"/>
      </w:r>
      <w:r w:rsidRPr="00F61E0D">
        <w:rPr>
          <w:b w:val="0"/>
          <w:i/>
          <w:color w:val="auto"/>
          <w:sz w:val="20"/>
        </w:rPr>
        <w:t xml:space="preserve"> - Timescales for data subject requests</w:t>
      </w:r>
      <w:bookmarkEnd w:id="16"/>
    </w:p>
    <w:p w14:paraId="1E22BEAB" w14:textId="77777777" w:rsidR="00F61E0D" w:rsidRPr="00F61E0D" w:rsidRDefault="00F61E0D" w:rsidP="00F61E0D">
      <w:pPr>
        <w:rPr>
          <w:i/>
          <w:sz w:val="28"/>
        </w:rPr>
      </w:pPr>
    </w:p>
    <w:p w14:paraId="35F9631D" w14:textId="77777777" w:rsidR="00CD09D4" w:rsidRDefault="00CD09D4" w:rsidP="00FA124C">
      <w:pPr>
        <w:pStyle w:val="Heading2"/>
        <w:rPr>
          <w:lang w:eastAsia="en-GB"/>
        </w:rPr>
      </w:pPr>
      <w:bookmarkStart w:id="17" w:name="_Toc340815"/>
      <w:r>
        <w:rPr>
          <w:lang w:eastAsia="en-GB"/>
        </w:rPr>
        <w:t>Lawfulness of Processing</w:t>
      </w:r>
      <w:bookmarkEnd w:id="17"/>
    </w:p>
    <w:p w14:paraId="3B5C23D5" w14:textId="77777777" w:rsidR="00CD09D4" w:rsidRDefault="00CD09D4" w:rsidP="00CD09D4">
      <w:pPr>
        <w:rPr>
          <w:lang w:eastAsia="en-GB"/>
        </w:rPr>
      </w:pPr>
    </w:p>
    <w:p w14:paraId="58D7631E" w14:textId="77777777" w:rsidR="00CD09D4" w:rsidRDefault="00CD09D4" w:rsidP="00CD09D4">
      <w:pPr>
        <w:jc w:val="both"/>
        <w:rPr>
          <w:lang w:eastAsia="en-GB"/>
        </w:rPr>
      </w:pPr>
      <w:r>
        <w:rPr>
          <w:lang w:eastAsia="en-GB"/>
        </w:rPr>
        <w:t xml:space="preserve">There are six alternative ways in which the lawfulness of a specific case of processing of personal data may be established under the GDPR. It is </w:t>
      </w:r>
      <w:r w:rsidRPr="00860E4F">
        <w:rPr>
          <w:rFonts w:cs="Arial"/>
        </w:rPr>
        <w:fldChar w:fldCharType="begin"/>
      </w:r>
      <w:r w:rsidRPr="00860E4F">
        <w:rPr>
          <w:rFonts w:cs="Arial"/>
        </w:rPr>
        <w:instrText xml:space="preserve"> DOCPROPERTY  "Organization Name"  \* MERGEFORMAT </w:instrText>
      </w:r>
      <w:r w:rsidRPr="00860E4F">
        <w:rPr>
          <w:rFonts w:cs="Arial"/>
        </w:rPr>
        <w:fldChar w:fldCharType="separate"/>
      </w:r>
      <w:r w:rsidRPr="00860E4F">
        <w:rPr>
          <w:rFonts w:cs="Arial"/>
        </w:rPr>
        <w:t>[Organization Name]</w:t>
      </w:r>
      <w:r w:rsidRPr="00860E4F">
        <w:rPr>
          <w:rFonts w:cs="Arial"/>
        </w:rPr>
        <w:fldChar w:fldCharType="end"/>
      </w:r>
      <w:r>
        <w:rPr>
          <w:rFonts w:cs="Arial"/>
        </w:rPr>
        <w:t xml:space="preserve"> policy to identify the appropriate basis for processing and to document it, in accordance with the Regulation. The options are described in brief in the following sections.</w:t>
      </w:r>
    </w:p>
    <w:p w14:paraId="5A024D57" w14:textId="77777777" w:rsidR="00CD09D4" w:rsidRPr="00CD09D4" w:rsidRDefault="00CD09D4" w:rsidP="00CD09D4">
      <w:pPr>
        <w:rPr>
          <w:lang w:eastAsia="en-GB"/>
        </w:rPr>
      </w:pPr>
    </w:p>
    <w:p w14:paraId="255DDB79" w14:textId="77777777" w:rsidR="00FA124C" w:rsidRDefault="00FA124C" w:rsidP="00CD09D4">
      <w:pPr>
        <w:pStyle w:val="Heading3"/>
        <w:rPr>
          <w:lang w:eastAsia="en-GB"/>
        </w:rPr>
      </w:pPr>
      <w:bookmarkStart w:id="18" w:name="_Toc340816"/>
      <w:r>
        <w:rPr>
          <w:lang w:eastAsia="en-GB"/>
        </w:rPr>
        <w:t>Consent</w:t>
      </w:r>
      <w:bookmarkEnd w:id="18"/>
    </w:p>
    <w:p w14:paraId="1CB974C5" w14:textId="77777777" w:rsidR="00FA124C" w:rsidRDefault="00FA124C" w:rsidP="00097587">
      <w:pPr>
        <w:rPr>
          <w:sz w:val="22"/>
          <w:lang w:eastAsia="en-GB"/>
        </w:rPr>
      </w:pPr>
    </w:p>
    <w:p w14:paraId="11C16BCE" w14:textId="77777777" w:rsidR="00CE6C42" w:rsidRDefault="00B25F4A" w:rsidP="00CE6C42">
      <w:pPr>
        <w:jc w:val="both"/>
        <w:rPr>
          <w:lang w:eastAsia="en-GB"/>
        </w:rPr>
      </w:pPr>
      <w:r>
        <w:rPr>
          <w:lang w:eastAsia="en-GB"/>
        </w:rPr>
        <w:t xml:space="preserve">Unless it is necessary for a reason allowable in the GDPR, </w:t>
      </w:r>
      <w:r w:rsidR="00FB5EDA" w:rsidRPr="00860E4F">
        <w:rPr>
          <w:rFonts w:cs="Arial"/>
        </w:rPr>
        <w:fldChar w:fldCharType="begin"/>
      </w:r>
      <w:r w:rsidR="00FB5EDA" w:rsidRPr="00860E4F">
        <w:rPr>
          <w:rFonts w:cs="Arial"/>
        </w:rPr>
        <w:instrText xml:space="preserve"> DOCPROPERTY  "Organization Name"  \* MERGEFORMAT </w:instrText>
      </w:r>
      <w:r w:rsidR="00FB5EDA" w:rsidRPr="00860E4F">
        <w:rPr>
          <w:rFonts w:cs="Arial"/>
        </w:rPr>
        <w:fldChar w:fldCharType="separate"/>
      </w:r>
      <w:r w:rsidR="00FB5EDA" w:rsidRPr="00860E4F">
        <w:rPr>
          <w:rFonts w:cs="Arial"/>
        </w:rPr>
        <w:t>[Organization Name]</w:t>
      </w:r>
      <w:r w:rsidR="00FB5EDA" w:rsidRPr="00860E4F">
        <w:rPr>
          <w:rFonts w:cs="Arial"/>
        </w:rPr>
        <w:fldChar w:fldCharType="end"/>
      </w:r>
      <w:r w:rsidR="00FB5EDA">
        <w:rPr>
          <w:rFonts w:cs="Arial"/>
        </w:rPr>
        <w:t xml:space="preserve"> will always obtain </w:t>
      </w:r>
      <w:r>
        <w:rPr>
          <w:lang w:eastAsia="en-GB"/>
        </w:rPr>
        <w:t>e</w:t>
      </w:r>
      <w:r w:rsidR="00CE6C42" w:rsidRPr="00CE6C42">
        <w:rPr>
          <w:lang w:eastAsia="en-GB"/>
        </w:rPr>
        <w:t>xplicit consent from a data subject to collect and process their data. In case of children below the age of 16</w:t>
      </w:r>
      <w:r w:rsidR="00CD09D4">
        <w:rPr>
          <w:lang w:eastAsia="en-GB"/>
        </w:rPr>
        <w:t xml:space="preserve"> (a lower age may be allowable in specific EU member states</w:t>
      </w:r>
      <w:r w:rsidR="007F6B5C">
        <w:rPr>
          <w:lang w:eastAsia="en-GB"/>
        </w:rPr>
        <w:t>)</w:t>
      </w:r>
      <w:r w:rsidR="00CE6C42" w:rsidRPr="00CE6C42">
        <w:rPr>
          <w:lang w:eastAsia="en-GB"/>
        </w:rPr>
        <w:t xml:space="preserve"> parental consent </w:t>
      </w:r>
      <w:r w:rsidR="00FB5EDA">
        <w:rPr>
          <w:lang w:eastAsia="en-GB"/>
        </w:rPr>
        <w:t>will</w:t>
      </w:r>
      <w:r w:rsidR="00CE6C42" w:rsidRPr="00CE6C42">
        <w:rPr>
          <w:lang w:eastAsia="en-GB"/>
        </w:rPr>
        <w:t xml:space="preserve"> be obtained.</w:t>
      </w:r>
      <w:r w:rsidR="00CE6C42">
        <w:rPr>
          <w:lang w:eastAsia="en-GB"/>
        </w:rPr>
        <w:t xml:space="preserve"> Transparent information about our </w:t>
      </w:r>
      <w:r w:rsidR="00CE6C42">
        <w:rPr>
          <w:lang w:eastAsia="en-GB"/>
        </w:rPr>
        <w:lastRenderedPageBreak/>
        <w:t xml:space="preserve">usage of their personal data </w:t>
      </w:r>
      <w:r w:rsidR="00FB5EDA">
        <w:rPr>
          <w:lang w:eastAsia="en-GB"/>
        </w:rPr>
        <w:t>will</w:t>
      </w:r>
      <w:r w:rsidR="00CE6C42">
        <w:rPr>
          <w:lang w:eastAsia="en-GB"/>
        </w:rPr>
        <w:t xml:space="preserve"> be provided to data subjects at the time that consent is obtained and their rights </w:t>
      </w:r>
      <w:proofErr w:type="gramStart"/>
      <w:r w:rsidR="00CE6C42">
        <w:rPr>
          <w:lang w:eastAsia="en-GB"/>
        </w:rPr>
        <w:t>with regard to</w:t>
      </w:r>
      <w:proofErr w:type="gramEnd"/>
      <w:r w:rsidR="00CE6C42">
        <w:rPr>
          <w:lang w:eastAsia="en-GB"/>
        </w:rPr>
        <w:t xml:space="preserve"> their data explained, such as the right to withdraw consent. This information </w:t>
      </w:r>
      <w:r w:rsidR="00FB5EDA">
        <w:rPr>
          <w:lang w:eastAsia="en-GB"/>
        </w:rPr>
        <w:t>will</w:t>
      </w:r>
      <w:r w:rsidR="00CE6C42">
        <w:rPr>
          <w:lang w:eastAsia="en-GB"/>
        </w:rPr>
        <w:t xml:space="preserve"> be provided in an accessible form</w:t>
      </w:r>
      <w:r w:rsidR="00873540">
        <w:rPr>
          <w:lang w:eastAsia="en-GB"/>
        </w:rPr>
        <w:t>, written in clear language and free of charge.</w:t>
      </w:r>
    </w:p>
    <w:p w14:paraId="44518731" w14:textId="77777777" w:rsidR="00873540" w:rsidRDefault="00873540" w:rsidP="00CE6C42">
      <w:pPr>
        <w:jc w:val="both"/>
        <w:rPr>
          <w:lang w:eastAsia="en-GB"/>
        </w:rPr>
      </w:pPr>
    </w:p>
    <w:p w14:paraId="06BC35FA" w14:textId="586C2D72" w:rsidR="00873540" w:rsidRDefault="005D1C20" w:rsidP="00CE6C42">
      <w:pPr>
        <w:jc w:val="both"/>
        <w:rPr>
          <w:lang w:eastAsia="en-GB"/>
        </w:rPr>
      </w:pPr>
      <w:r>
        <w:rPr>
          <w:lang w:eastAsia="en-GB"/>
        </w:rPr>
        <w:t>If the personal data are</w:t>
      </w:r>
      <w:r w:rsidR="00873540">
        <w:rPr>
          <w:lang w:eastAsia="en-GB"/>
        </w:rPr>
        <w:t xml:space="preserve"> not obtained directly from the data </w:t>
      </w:r>
      <w:r w:rsidR="002604FC">
        <w:rPr>
          <w:lang w:eastAsia="en-GB"/>
        </w:rPr>
        <w:t>subject,</w:t>
      </w:r>
      <w:r w:rsidR="00873540">
        <w:rPr>
          <w:lang w:eastAsia="en-GB"/>
        </w:rPr>
        <w:t xml:space="preserve"> </w:t>
      </w:r>
      <w:bookmarkStart w:id="19" w:name="_GoBack"/>
      <w:bookmarkEnd w:id="19"/>
      <w:r w:rsidR="00873540">
        <w:rPr>
          <w:lang w:eastAsia="en-GB"/>
        </w:rPr>
        <w:t xml:space="preserve">then this information </w:t>
      </w:r>
      <w:r w:rsidR="00FB5EDA">
        <w:rPr>
          <w:lang w:eastAsia="en-GB"/>
        </w:rPr>
        <w:t>will</w:t>
      </w:r>
      <w:r w:rsidR="00873540">
        <w:rPr>
          <w:lang w:eastAsia="en-GB"/>
        </w:rPr>
        <w:t xml:space="preserve"> be provided </w:t>
      </w:r>
      <w:r w:rsidR="00FB5EDA">
        <w:rPr>
          <w:lang w:eastAsia="en-GB"/>
        </w:rPr>
        <w:t xml:space="preserve">to the data subject </w:t>
      </w:r>
      <w:r w:rsidR="00873540">
        <w:rPr>
          <w:lang w:eastAsia="en-GB"/>
        </w:rPr>
        <w:t>within a reasonable period after the data are obtained and definitely within one month.</w:t>
      </w:r>
    </w:p>
    <w:p w14:paraId="7D6F5CC2" w14:textId="77777777" w:rsidR="007F6B5C" w:rsidRDefault="007F6B5C" w:rsidP="00CE6C42">
      <w:pPr>
        <w:jc w:val="both"/>
        <w:rPr>
          <w:lang w:eastAsia="en-GB"/>
        </w:rPr>
      </w:pPr>
    </w:p>
    <w:p w14:paraId="34466D5F" w14:textId="77777777" w:rsidR="007F6B5C" w:rsidRDefault="007F6B5C" w:rsidP="007F6B5C">
      <w:pPr>
        <w:pStyle w:val="Heading3"/>
        <w:rPr>
          <w:lang w:eastAsia="en-GB"/>
        </w:rPr>
      </w:pPr>
      <w:bookmarkStart w:id="20" w:name="_Toc340817"/>
      <w:r>
        <w:rPr>
          <w:lang w:eastAsia="en-GB"/>
        </w:rPr>
        <w:t>Performance of a Contract</w:t>
      </w:r>
      <w:bookmarkEnd w:id="20"/>
    </w:p>
    <w:p w14:paraId="0CDEA8C3" w14:textId="77777777" w:rsidR="007F6B5C" w:rsidRDefault="007F6B5C" w:rsidP="00CE6C42">
      <w:pPr>
        <w:jc w:val="both"/>
        <w:rPr>
          <w:lang w:eastAsia="en-GB"/>
        </w:rPr>
      </w:pPr>
    </w:p>
    <w:p w14:paraId="54FCECBF" w14:textId="77777777" w:rsidR="007F6B5C" w:rsidRDefault="007F6B5C" w:rsidP="00CE6C42">
      <w:pPr>
        <w:jc w:val="both"/>
        <w:rPr>
          <w:lang w:eastAsia="en-GB"/>
        </w:rPr>
      </w:pPr>
      <w:r>
        <w:rPr>
          <w:lang w:eastAsia="en-GB"/>
        </w:rPr>
        <w:t>Where the personal data collected and processed are required to fulfil a contract with the data subject, explicit consent is not required. This will often be the case where the contract cannot be completed without the personal data in question e.g. a delivery cannot be made without an address to deliver to.</w:t>
      </w:r>
    </w:p>
    <w:p w14:paraId="0613462A" w14:textId="77777777" w:rsidR="007F6B5C" w:rsidRDefault="007F6B5C" w:rsidP="00CE6C42">
      <w:pPr>
        <w:jc w:val="both"/>
        <w:rPr>
          <w:lang w:eastAsia="en-GB"/>
        </w:rPr>
      </w:pPr>
    </w:p>
    <w:p w14:paraId="2C776684" w14:textId="77777777" w:rsidR="007F6B5C" w:rsidRDefault="007F6B5C" w:rsidP="007F6B5C">
      <w:pPr>
        <w:pStyle w:val="Heading3"/>
        <w:rPr>
          <w:lang w:eastAsia="en-GB"/>
        </w:rPr>
      </w:pPr>
      <w:bookmarkStart w:id="21" w:name="_Toc340818"/>
      <w:r>
        <w:rPr>
          <w:lang w:eastAsia="en-GB"/>
        </w:rPr>
        <w:t>Legal Obligation</w:t>
      </w:r>
      <w:bookmarkEnd w:id="21"/>
    </w:p>
    <w:p w14:paraId="7BA4A4B3" w14:textId="77777777" w:rsidR="007F6B5C" w:rsidRDefault="007F6B5C" w:rsidP="00CE6C42">
      <w:pPr>
        <w:jc w:val="both"/>
        <w:rPr>
          <w:lang w:eastAsia="en-GB"/>
        </w:rPr>
      </w:pPr>
    </w:p>
    <w:p w14:paraId="764F638E" w14:textId="77777777" w:rsidR="007F6B5C" w:rsidRDefault="007F6B5C" w:rsidP="00CE6C42">
      <w:pPr>
        <w:jc w:val="both"/>
        <w:rPr>
          <w:lang w:eastAsia="en-GB"/>
        </w:rPr>
      </w:pPr>
      <w:r>
        <w:rPr>
          <w:lang w:eastAsia="en-GB"/>
        </w:rPr>
        <w:t xml:space="preserve">If the personal data is required to be collected and processed in order to comply with the law, then explicit consent is not required. This may be the case for </w:t>
      </w:r>
      <w:r w:rsidR="00CB525E">
        <w:rPr>
          <w:lang w:eastAsia="en-GB"/>
        </w:rPr>
        <w:t xml:space="preserve">some data related to </w:t>
      </w:r>
      <w:r>
        <w:rPr>
          <w:lang w:eastAsia="en-GB"/>
        </w:rPr>
        <w:t>employment and taxation for example</w:t>
      </w:r>
      <w:r w:rsidR="003C3D77">
        <w:rPr>
          <w:lang w:eastAsia="en-GB"/>
        </w:rPr>
        <w:t>, and for many areas addressed by the public sector</w:t>
      </w:r>
      <w:r>
        <w:rPr>
          <w:lang w:eastAsia="en-GB"/>
        </w:rPr>
        <w:t>.</w:t>
      </w:r>
    </w:p>
    <w:p w14:paraId="5EAB3A97" w14:textId="77777777" w:rsidR="007F6B5C" w:rsidRDefault="007F6B5C" w:rsidP="00CE6C42">
      <w:pPr>
        <w:jc w:val="both"/>
        <w:rPr>
          <w:lang w:eastAsia="en-GB"/>
        </w:rPr>
      </w:pPr>
    </w:p>
    <w:p w14:paraId="69F3A45F" w14:textId="77777777" w:rsidR="007F6B5C" w:rsidRDefault="007F6B5C" w:rsidP="007F6B5C">
      <w:pPr>
        <w:pStyle w:val="Heading3"/>
        <w:rPr>
          <w:lang w:eastAsia="en-GB"/>
        </w:rPr>
      </w:pPr>
      <w:bookmarkStart w:id="22" w:name="_Toc340819"/>
      <w:r>
        <w:rPr>
          <w:lang w:eastAsia="en-GB"/>
        </w:rPr>
        <w:t>Vital Interests of the Data Subject</w:t>
      </w:r>
      <w:bookmarkEnd w:id="22"/>
    </w:p>
    <w:p w14:paraId="42F5B178" w14:textId="77777777" w:rsidR="007F6B5C" w:rsidRDefault="007F6B5C" w:rsidP="00CE6C42">
      <w:pPr>
        <w:jc w:val="both"/>
        <w:rPr>
          <w:lang w:eastAsia="en-GB"/>
        </w:rPr>
      </w:pPr>
    </w:p>
    <w:p w14:paraId="66A62414" w14:textId="77777777" w:rsidR="007F6B5C" w:rsidRDefault="007F6B5C" w:rsidP="00CE6C42">
      <w:pPr>
        <w:jc w:val="both"/>
        <w:rPr>
          <w:lang w:eastAsia="en-GB"/>
        </w:rPr>
      </w:pPr>
      <w:r>
        <w:rPr>
          <w:lang w:eastAsia="en-GB"/>
        </w:rPr>
        <w:t xml:space="preserve">In a case where the personal data are required </w:t>
      </w:r>
      <w:r w:rsidRPr="007F6B5C">
        <w:rPr>
          <w:lang w:eastAsia="en-GB"/>
        </w:rPr>
        <w:t>to protect the vital interests of the data subject or of another natural person</w:t>
      </w:r>
      <w:r>
        <w:rPr>
          <w:lang w:eastAsia="en-GB"/>
        </w:rPr>
        <w:t xml:space="preserve">, then this may be used as the lawful basis of the processing. </w:t>
      </w:r>
      <w:r w:rsidR="00FB5EDA" w:rsidRPr="00860E4F">
        <w:rPr>
          <w:rFonts w:cs="Arial"/>
        </w:rPr>
        <w:fldChar w:fldCharType="begin"/>
      </w:r>
      <w:r w:rsidR="00FB5EDA" w:rsidRPr="00860E4F">
        <w:rPr>
          <w:rFonts w:cs="Arial"/>
        </w:rPr>
        <w:instrText xml:space="preserve"> DOCPROPERTY  "Organization Name"  \* MERGEFORMAT </w:instrText>
      </w:r>
      <w:r w:rsidR="00FB5EDA" w:rsidRPr="00860E4F">
        <w:rPr>
          <w:rFonts w:cs="Arial"/>
        </w:rPr>
        <w:fldChar w:fldCharType="separate"/>
      </w:r>
      <w:r w:rsidR="00FB5EDA" w:rsidRPr="00860E4F">
        <w:rPr>
          <w:rFonts w:cs="Arial"/>
        </w:rPr>
        <w:t>[Organization Name]</w:t>
      </w:r>
      <w:r w:rsidR="00FB5EDA" w:rsidRPr="00860E4F">
        <w:rPr>
          <w:rFonts w:cs="Arial"/>
        </w:rPr>
        <w:fldChar w:fldCharType="end"/>
      </w:r>
      <w:r w:rsidR="00FB5EDA">
        <w:rPr>
          <w:rFonts w:cs="Arial"/>
        </w:rPr>
        <w:t xml:space="preserve"> will retain </w:t>
      </w:r>
      <w:r>
        <w:rPr>
          <w:lang w:eastAsia="en-GB"/>
        </w:rPr>
        <w:t>reasonable</w:t>
      </w:r>
      <w:r w:rsidR="00FB5EDA">
        <w:rPr>
          <w:lang w:eastAsia="en-GB"/>
        </w:rPr>
        <w:t>, documented</w:t>
      </w:r>
      <w:r>
        <w:rPr>
          <w:lang w:eastAsia="en-GB"/>
        </w:rPr>
        <w:t xml:space="preserve"> evidence that this is the case</w:t>
      </w:r>
      <w:r w:rsidR="00FB5EDA">
        <w:rPr>
          <w:lang w:eastAsia="en-GB"/>
        </w:rPr>
        <w:t>, whenever this reason is used as the lawful basis of the processing of personal data</w:t>
      </w:r>
      <w:r>
        <w:rPr>
          <w:lang w:eastAsia="en-GB"/>
        </w:rPr>
        <w:t>.</w:t>
      </w:r>
      <w:r w:rsidR="003C3D77">
        <w:rPr>
          <w:lang w:eastAsia="en-GB"/>
        </w:rPr>
        <w:t xml:space="preserve"> As an example, this may be used in aspects of social care, particularly in the public sector.</w:t>
      </w:r>
    </w:p>
    <w:p w14:paraId="0EC30B27" w14:textId="77777777" w:rsidR="007F6B5C" w:rsidRDefault="007F6B5C" w:rsidP="00CE6C42">
      <w:pPr>
        <w:jc w:val="both"/>
        <w:rPr>
          <w:lang w:eastAsia="en-GB"/>
        </w:rPr>
      </w:pPr>
    </w:p>
    <w:p w14:paraId="6B8FA29E" w14:textId="77777777" w:rsidR="007F6B5C" w:rsidRDefault="007F6B5C" w:rsidP="007F6B5C">
      <w:pPr>
        <w:pStyle w:val="Heading3"/>
        <w:rPr>
          <w:lang w:eastAsia="en-GB"/>
        </w:rPr>
      </w:pPr>
      <w:bookmarkStart w:id="23" w:name="_Toc340820"/>
      <w:r>
        <w:rPr>
          <w:lang w:eastAsia="en-GB"/>
        </w:rPr>
        <w:t>Task Carried Out in the Public Interest</w:t>
      </w:r>
      <w:bookmarkEnd w:id="23"/>
    </w:p>
    <w:p w14:paraId="005E843C" w14:textId="77777777" w:rsidR="007F6B5C" w:rsidRDefault="007F6B5C" w:rsidP="00CE6C42">
      <w:pPr>
        <w:jc w:val="both"/>
        <w:rPr>
          <w:lang w:eastAsia="en-GB"/>
        </w:rPr>
      </w:pPr>
    </w:p>
    <w:p w14:paraId="45039696" w14:textId="77777777" w:rsidR="007F6B5C" w:rsidRDefault="00FB5EDA" w:rsidP="00CE6C42">
      <w:pPr>
        <w:jc w:val="both"/>
        <w:rPr>
          <w:lang w:eastAsia="en-GB"/>
        </w:rPr>
      </w:pPr>
      <w:r>
        <w:rPr>
          <w:lang w:eastAsia="en-GB"/>
        </w:rPr>
        <w:t xml:space="preserve">Where </w:t>
      </w:r>
      <w:r w:rsidRPr="00860E4F">
        <w:rPr>
          <w:rFonts w:cs="Arial"/>
        </w:rPr>
        <w:fldChar w:fldCharType="begin"/>
      </w:r>
      <w:r w:rsidRPr="00860E4F">
        <w:rPr>
          <w:rFonts w:cs="Arial"/>
        </w:rPr>
        <w:instrText xml:space="preserve"> DOCPROPERTY  "Organization Name"  \* MERGEFORMAT </w:instrText>
      </w:r>
      <w:r w:rsidRPr="00860E4F">
        <w:rPr>
          <w:rFonts w:cs="Arial"/>
        </w:rPr>
        <w:fldChar w:fldCharType="separate"/>
      </w:r>
      <w:r w:rsidRPr="00860E4F">
        <w:rPr>
          <w:rFonts w:cs="Arial"/>
        </w:rPr>
        <w:t>[Organization Name]</w:t>
      </w:r>
      <w:r w:rsidRPr="00860E4F">
        <w:rPr>
          <w:rFonts w:cs="Arial"/>
        </w:rPr>
        <w:fldChar w:fldCharType="end"/>
      </w:r>
      <w:r w:rsidRPr="00FB5EDA">
        <w:rPr>
          <w:lang w:eastAsia="en-GB"/>
        </w:rPr>
        <w:t xml:space="preserve"> </w:t>
      </w:r>
      <w:r>
        <w:rPr>
          <w:lang w:eastAsia="en-GB"/>
        </w:rPr>
        <w:t xml:space="preserve">needs to perform a task that it believes is </w:t>
      </w:r>
      <w:r w:rsidRPr="00FB5EDA">
        <w:rPr>
          <w:lang w:eastAsia="en-GB"/>
        </w:rPr>
        <w:t xml:space="preserve">in the public interest or </w:t>
      </w:r>
      <w:r>
        <w:rPr>
          <w:lang w:eastAsia="en-GB"/>
        </w:rPr>
        <w:t>as part of an official duty then the data subject’s consent will not be requested. The assessment of the public interest or official duty will be documented and made available as evidence where required.</w:t>
      </w:r>
    </w:p>
    <w:p w14:paraId="35B4D974" w14:textId="77777777" w:rsidR="007F6B5C" w:rsidRDefault="007F6B5C" w:rsidP="00CE6C42">
      <w:pPr>
        <w:jc w:val="both"/>
        <w:rPr>
          <w:lang w:eastAsia="en-GB"/>
        </w:rPr>
      </w:pPr>
    </w:p>
    <w:p w14:paraId="7606FAA6" w14:textId="77777777" w:rsidR="007F6B5C" w:rsidRDefault="007F6B5C" w:rsidP="007F6B5C">
      <w:pPr>
        <w:pStyle w:val="Heading3"/>
        <w:rPr>
          <w:lang w:eastAsia="en-GB"/>
        </w:rPr>
      </w:pPr>
      <w:bookmarkStart w:id="24" w:name="_Toc340821"/>
      <w:r>
        <w:rPr>
          <w:lang w:eastAsia="en-GB"/>
        </w:rPr>
        <w:t>Legitimate Interests</w:t>
      </w:r>
      <w:bookmarkEnd w:id="24"/>
    </w:p>
    <w:p w14:paraId="04CAA566" w14:textId="77777777" w:rsidR="007F6B5C" w:rsidRDefault="007F6B5C" w:rsidP="00CE6C42">
      <w:pPr>
        <w:jc w:val="both"/>
        <w:rPr>
          <w:lang w:eastAsia="en-GB"/>
        </w:rPr>
      </w:pPr>
    </w:p>
    <w:p w14:paraId="6D37ED87" w14:textId="77777777" w:rsidR="007F6B5C" w:rsidRDefault="00FB5EDA" w:rsidP="00CE6C42">
      <w:pPr>
        <w:jc w:val="both"/>
        <w:rPr>
          <w:lang w:eastAsia="en-GB"/>
        </w:rPr>
      </w:pPr>
      <w:r>
        <w:rPr>
          <w:lang w:eastAsia="en-GB"/>
        </w:rPr>
        <w:t xml:space="preserve">If the processing of specific personal data is in the legitimate interests of </w:t>
      </w:r>
      <w:r w:rsidRPr="00860E4F">
        <w:rPr>
          <w:rFonts w:cs="Arial"/>
        </w:rPr>
        <w:fldChar w:fldCharType="begin"/>
      </w:r>
      <w:r w:rsidRPr="00860E4F">
        <w:rPr>
          <w:rFonts w:cs="Arial"/>
        </w:rPr>
        <w:instrText xml:space="preserve"> DOCPROPERTY  "Organization Name"  \* MERGEFORMAT </w:instrText>
      </w:r>
      <w:r w:rsidRPr="00860E4F">
        <w:rPr>
          <w:rFonts w:cs="Arial"/>
        </w:rPr>
        <w:fldChar w:fldCharType="separate"/>
      </w:r>
      <w:r w:rsidRPr="00860E4F">
        <w:rPr>
          <w:rFonts w:cs="Arial"/>
        </w:rPr>
        <w:t>[Organization Name]</w:t>
      </w:r>
      <w:r w:rsidRPr="00860E4F">
        <w:rPr>
          <w:rFonts w:cs="Arial"/>
        </w:rPr>
        <w:fldChar w:fldCharType="end"/>
      </w:r>
      <w:r>
        <w:rPr>
          <w:rFonts w:cs="Arial"/>
        </w:rPr>
        <w:t xml:space="preserve"> and is judged not to affect the rights and freedoms of the data subject in a significant way, then this may be defined as the lawful reason for the processing</w:t>
      </w:r>
      <w:r w:rsidR="009733AE">
        <w:rPr>
          <w:rFonts w:cs="Arial"/>
        </w:rPr>
        <w:t>. Again, the reasoning behind this view will be documented.</w:t>
      </w:r>
    </w:p>
    <w:p w14:paraId="15A04C15" w14:textId="77777777" w:rsidR="007F6B5C" w:rsidRDefault="007F6B5C" w:rsidP="00CE6C42">
      <w:pPr>
        <w:jc w:val="both"/>
        <w:rPr>
          <w:lang w:eastAsia="en-GB"/>
        </w:rPr>
      </w:pPr>
    </w:p>
    <w:p w14:paraId="419374CE" w14:textId="77777777" w:rsidR="00FA124C" w:rsidRDefault="00FA124C" w:rsidP="00FA124C">
      <w:pPr>
        <w:pStyle w:val="Heading2"/>
        <w:rPr>
          <w:lang w:eastAsia="en-GB"/>
        </w:rPr>
      </w:pPr>
      <w:bookmarkStart w:id="25" w:name="_Toc340822"/>
      <w:r>
        <w:rPr>
          <w:lang w:eastAsia="en-GB"/>
        </w:rPr>
        <w:lastRenderedPageBreak/>
        <w:t>Privacy by Design</w:t>
      </w:r>
      <w:bookmarkEnd w:id="25"/>
      <w:r>
        <w:rPr>
          <w:lang w:eastAsia="en-GB"/>
        </w:rPr>
        <w:t xml:space="preserve"> </w:t>
      </w:r>
    </w:p>
    <w:p w14:paraId="50F4DEFF" w14:textId="77777777" w:rsidR="00E65490" w:rsidRDefault="00E65490" w:rsidP="00097587">
      <w:pPr>
        <w:rPr>
          <w:sz w:val="22"/>
          <w:lang w:eastAsia="en-GB"/>
        </w:rPr>
      </w:pPr>
    </w:p>
    <w:p w14:paraId="5D1BC682" w14:textId="77777777" w:rsidR="00E65490" w:rsidRDefault="00E65490" w:rsidP="002657AF">
      <w:pPr>
        <w:jc w:val="both"/>
        <w:rPr>
          <w:rFonts w:cs="Arial"/>
        </w:rPr>
      </w:pP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has adopted the principle of privacy by design and will ensure that the definition and planning of all new or significantly changed systems that collect or process personal data will be subject to due consideration of privacy issues</w:t>
      </w:r>
      <w:r w:rsidR="00112ED4">
        <w:rPr>
          <w:rFonts w:cs="Arial"/>
        </w:rPr>
        <w:t xml:space="preserve">, including the completion of one or more </w:t>
      </w:r>
      <w:r w:rsidR="008F699E">
        <w:rPr>
          <w:rFonts w:cs="Arial"/>
        </w:rPr>
        <w:t>data protection</w:t>
      </w:r>
      <w:r w:rsidR="00112ED4">
        <w:rPr>
          <w:rFonts w:cs="Arial"/>
        </w:rPr>
        <w:t xml:space="preserve"> impact assessments.</w:t>
      </w:r>
    </w:p>
    <w:p w14:paraId="0D9B5C52" w14:textId="77777777" w:rsidR="00112ED4" w:rsidRDefault="00112ED4" w:rsidP="002657AF">
      <w:pPr>
        <w:jc w:val="both"/>
        <w:rPr>
          <w:rFonts w:cs="Arial"/>
        </w:rPr>
      </w:pPr>
    </w:p>
    <w:p w14:paraId="1C316944" w14:textId="77777777" w:rsidR="00112ED4" w:rsidRDefault="00112ED4" w:rsidP="002657AF">
      <w:pPr>
        <w:jc w:val="both"/>
        <w:rPr>
          <w:lang w:eastAsia="en-GB"/>
        </w:rPr>
      </w:pPr>
      <w:r>
        <w:rPr>
          <w:lang w:eastAsia="en-GB"/>
        </w:rPr>
        <w:t xml:space="preserve">The </w:t>
      </w:r>
      <w:r w:rsidR="008F699E">
        <w:rPr>
          <w:lang w:eastAsia="en-GB"/>
        </w:rPr>
        <w:t>data protection</w:t>
      </w:r>
      <w:r>
        <w:rPr>
          <w:lang w:eastAsia="en-GB"/>
        </w:rPr>
        <w:t xml:space="preserve"> impact assessment will include:</w:t>
      </w:r>
    </w:p>
    <w:p w14:paraId="2EA02760" w14:textId="77777777" w:rsidR="00112ED4" w:rsidRDefault="00112ED4" w:rsidP="002657AF">
      <w:pPr>
        <w:jc w:val="both"/>
        <w:rPr>
          <w:lang w:eastAsia="en-GB"/>
        </w:rPr>
      </w:pPr>
    </w:p>
    <w:p w14:paraId="51136744" w14:textId="77777777" w:rsidR="00112ED4" w:rsidRDefault="00112ED4" w:rsidP="002657AF">
      <w:pPr>
        <w:pStyle w:val="ListParagraph"/>
        <w:numPr>
          <w:ilvl w:val="0"/>
          <w:numId w:val="36"/>
        </w:numPr>
        <w:jc w:val="both"/>
        <w:rPr>
          <w:lang w:eastAsia="en-GB"/>
        </w:rPr>
      </w:pPr>
      <w:r>
        <w:rPr>
          <w:lang w:eastAsia="en-GB"/>
        </w:rPr>
        <w:t>Consideration of how personal data will be processed and for what purposes</w:t>
      </w:r>
    </w:p>
    <w:p w14:paraId="706D69ED" w14:textId="77777777" w:rsidR="00112ED4" w:rsidRDefault="00112ED4" w:rsidP="002657AF">
      <w:pPr>
        <w:pStyle w:val="ListParagraph"/>
        <w:numPr>
          <w:ilvl w:val="0"/>
          <w:numId w:val="36"/>
        </w:numPr>
        <w:jc w:val="both"/>
        <w:rPr>
          <w:lang w:eastAsia="en-GB"/>
        </w:rPr>
      </w:pPr>
      <w:r>
        <w:rPr>
          <w:lang w:eastAsia="en-GB"/>
        </w:rPr>
        <w:t>Assessment of whether the proposed processing of personal data is both necessary and proportionate to the purpose(s)</w:t>
      </w:r>
    </w:p>
    <w:p w14:paraId="30859B37" w14:textId="77777777" w:rsidR="00112ED4" w:rsidRDefault="00112ED4" w:rsidP="002657AF">
      <w:pPr>
        <w:pStyle w:val="ListParagraph"/>
        <w:numPr>
          <w:ilvl w:val="0"/>
          <w:numId w:val="36"/>
        </w:numPr>
        <w:jc w:val="both"/>
        <w:rPr>
          <w:lang w:eastAsia="en-GB"/>
        </w:rPr>
      </w:pPr>
      <w:r>
        <w:rPr>
          <w:lang w:eastAsia="en-GB"/>
        </w:rPr>
        <w:t>Assessment of the risks to individuals in processing the personal data</w:t>
      </w:r>
    </w:p>
    <w:p w14:paraId="10A05909" w14:textId="77777777" w:rsidR="00112ED4" w:rsidRPr="00E65490" w:rsidRDefault="00112ED4" w:rsidP="002657AF">
      <w:pPr>
        <w:pStyle w:val="ListParagraph"/>
        <w:numPr>
          <w:ilvl w:val="0"/>
          <w:numId w:val="36"/>
        </w:numPr>
        <w:jc w:val="both"/>
        <w:rPr>
          <w:lang w:eastAsia="en-GB"/>
        </w:rPr>
      </w:pPr>
      <w:r>
        <w:rPr>
          <w:lang w:eastAsia="en-GB"/>
        </w:rPr>
        <w:t>What controls are necessary to address the identified risks and demonstrate compliance with legislation</w:t>
      </w:r>
    </w:p>
    <w:p w14:paraId="72846FC1" w14:textId="77777777" w:rsidR="00E65490" w:rsidRDefault="00E65490" w:rsidP="002657AF">
      <w:pPr>
        <w:jc w:val="both"/>
        <w:rPr>
          <w:sz w:val="22"/>
          <w:lang w:eastAsia="en-GB"/>
        </w:rPr>
      </w:pPr>
    </w:p>
    <w:p w14:paraId="5DC035E0" w14:textId="77777777" w:rsidR="00E37438" w:rsidRPr="00873540" w:rsidRDefault="00873540" w:rsidP="002657AF">
      <w:pPr>
        <w:jc w:val="both"/>
        <w:rPr>
          <w:lang w:eastAsia="en-GB"/>
        </w:rPr>
      </w:pPr>
      <w:r w:rsidRPr="00873540">
        <w:rPr>
          <w:lang w:eastAsia="en-GB"/>
        </w:rPr>
        <w:t xml:space="preserve">Use of techniques such as data minimization and pseudonymisation </w:t>
      </w:r>
      <w:r w:rsidR="009733AE">
        <w:rPr>
          <w:lang w:eastAsia="en-GB"/>
        </w:rPr>
        <w:t>will</w:t>
      </w:r>
      <w:r w:rsidRPr="00873540">
        <w:rPr>
          <w:lang w:eastAsia="en-GB"/>
        </w:rPr>
        <w:t xml:space="preserve"> be considered where applicable and appropriate. </w:t>
      </w:r>
    </w:p>
    <w:p w14:paraId="31DFA878" w14:textId="77777777" w:rsidR="00873540" w:rsidRDefault="00873540" w:rsidP="00097587">
      <w:pPr>
        <w:rPr>
          <w:sz w:val="22"/>
          <w:lang w:eastAsia="en-GB"/>
        </w:rPr>
      </w:pPr>
    </w:p>
    <w:p w14:paraId="6C4ED21E" w14:textId="77777777" w:rsidR="00207874" w:rsidRDefault="00207874" w:rsidP="00207874">
      <w:pPr>
        <w:pStyle w:val="Heading2"/>
        <w:rPr>
          <w:lang w:eastAsia="en-GB"/>
        </w:rPr>
      </w:pPr>
      <w:bookmarkStart w:id="26" w:name="_Toc340823"/>
      <w:r>
        <w:rPr>
          <w:lang w:eastAsia="en-GB"/>
        </w:rPr>
        <w:t>Contracts Involving the Processing of Personal Data</w:t>
      </w:r>
      <w:bookmarkEnd w:id="26"/>
    </w:p>
    <w:p w14:paraId="26DFB087" w14:textId="77777777" w:rsidR="00207874" w:rsidRDefault="00207874" w:rsidP="00097587">
      <w:pPr>
        <w:rPr>
          <w:sz w:val="22"/>
          <w:lang w:eastAsia="en-GB"/>
        </w:rPr>
      </w:pPr>
    </w:p>
    <w:p w14:paraId="6E83E69C" w14:textId="77777777" w:rsidR="00207874" w:rsidRDefault="00207874" w:rsidP="00207874">
      <w:pPr>
        <w:jc w:val="both"/>
        <w:rPr>
          <w:sz w:val="22"/>
          <w:lang w:eastAsia="en-GB"/>
        </w:rPr>
      </w:pP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will ensure that all relationships it enters into that involve the processing of personal data are subject to a documented contract that includes the specific information and terms required by the GDPR. For more information, see the </w:t>
      </w:r>
      <w:r w:rsidRPr="00207874">
        <w:rPr>
          <w:rFonts w:cs="Arial"/>
          <w:i/>
        </w:rPr>
        <w:t>GDPR</w:t>
      </w:r>
      <w:r>
        <w:rPr>
          <w:rFonts w:cs="Arial"/>
        </w:rPr>
        <w:t xml:space="preserve"> </w:t>
      </w:r>
      <w:r w:rsidRPr="00207874">
        <w:rPr>
          <w:rFonts w:cs="Arial"/>
          <w:i/>
        </w:rPr>
        <w:t>Controller-Processor Agreement Policy</w:t>
      </w:r>
      <w:r>
        <w:rPr>
          <w:rFonts w:cs="Arial"/>
        </w:rPr>
        <w:t>.</w:t>
      </w:r>
    </w:p>
    <w:p w14:paraId="5532D805" w14:textId="77777777" w:rsidR="00207874" w:rsidRDefault="00207874" w:rsidP="00097587">
      <w:pPr>
        <w:rPr>
          <w:sz w:val="22"/>
          <w:lang w:eastAsia="en-GB"/>
        </w:rPr>
      </w:pPr>
    </w:p>
    <w:p w14:paraId="1A9620A5" w14:textId="77777777" w:rsidR="00207874" w:rsidRDefault="00207874" w:rsidP="00097587">
      <w:pPr>
        <w:rPr>
          <w:sz w:val="22"/>
          <w:lang w:eastAsia="en-GB"/>
        </w:rPr>
      </w:pPr>
    </w:p>
    <w:p w14:paraId="0C6F11D7" w14:textId="77777777" w:rsidR="00FA124C" w:rsidRDefault="00207874" w:rsidP="00FA124C">
      <w:pPr>
        <w:pStyle w:val="Heading2"/>
        <w:rPr>
          <w:lang w:eastAsia="en-GB"/>
        </w:rPr>
      </w:pPr>
      <w:bookmarkStart w:id="27" w:name="_Toc340824"/>
      <w:r>
        <w:rPr>
          <w:lang w:eastAsia="en-GB"/>
        </w:rPr>
        <w:t xml:space="preserve">International </w:t>
      </w:r>
      <w:r w:rsidR="00E37438">
        <w:rPr>
          <w:lang w:eastAsia="en-GB"/>
        </w:rPr>
        <w:t>Transfer</w:t>
      </w:r>
      <w:r>
        <w:rPr>
          <w:lang w:eastAsia="en-GB"/>
        </w:rPr>
        <w:t>s</w:t>
      </w:r>
      <w:r w:rsidR="00E37438">
        <w:rPr>
          <w:lang w:eastAsia="en-GB"/>
        </w:rPr>
        <w:t xml:space="preserve"> of Personal Data</w:t>
      </w:r>
      <w:bookmarkEnd w:id="27"/>
    </w:p>
    <w:p w14:paraId="1C0C2BEA" w14:textId="77777777" w:rsidR="00873540" w:rsidRDefault="00873540" w:rsidP="00097587">
      <w:pPr>
        <w:rPr>
          <w:sz w:val="22"/>
          <w:lang w:eastAsia="en-GB"/>
        </w:rPr>
      </w:pPr>
    </w:p>
    <w:p w14:paraId="19FD7C70" w14:textId="77777777" w:rsidR="00A349E0" w:rsidRDefault="00873540" w:rsidP="00873540">
      <w:pPr>
        <w:jc w:val="both"/>
        <w:rPr>
          <w:lang w:eastAsia="en-GB"/>
        </w:rPr>
      </w:pPr>
      <w:r>
        <w:rPr>
          <w:lang w:eastAsia="en-GB"/>
        </w:rPr>
        <w:t>T</w:t>
      </w:r>
      <w:r w:rsidRPr="00873540">
        <w:rPr>
          <w:lang w:eastAsia="en-GB"/>
        </w:rPr>
        <w:t xml:space="preserve">ransfers of personal data </w:t>
      </w:r>
      <w:r w:rsidR="00A349E0">
        <w:rPr>
          <w:lang w:eastAsia="en-GB"/>
        </w:rPr>
        <w:t xml:space="preserve">outside the European Union </w:t>
      </w:r>
      <w:r w:rsidR="009733AE">
        <w:rPr>
          <w:lang w:eastAsia="en-GB"/>
        </w:rPr>
        <w:t>will</w:t>
      </w:r>
      <w:r w:rsidR="00A349E0">
        <w:rPr>
          <w:lang w:eastAsia="en-GB"/>
        </w:rPr>
        <w:t xml:space="preserve"> be carefully reviewed prior to the transfer taking place to ensure that they fall within the limits imposed by the GDPR. This depends partly on the European Commission’s judgement as to the adequacy of the safeguards for personal data applicable in the receiving country and this may change over time. </w:t>
      </w:r>
    </w:p>
    <w:p w14:paraId="2C9B92A8" w14:textId="77777777" w:rsidR="00A349E0" w:rsidRDefault="00A349E0" w:rsidP="00873540">
      <w:pPr>
        <w:jc w:val="both"/>
        <w:rPr>
          <w:lang w:eastAsia="en-GB"/>
        </w:rPr>
      </w:pPr>
    </w:p>
    <w:p w14:paraId="6755F2D2" w14:textId="77777777" w:rsidR="00E37438" w:rsidRDefault="00A349E0" w:rsidP="00873540">
      <w:pPr>
        <w:jc w:val="both"/>
        <w:rPr>
          <w:lang w:eastAsia="en-GB"/>
        </w:rPr>
      </w:pPr>
      <w:r>
        <w:rPr>
          <w:lang w:eastAsia="en-GB"/>
        </w:rPr>
        <w:t xml:space="preserve">Intra-group international data transfers </w:t>
      </w:r>
      <w:r w:rsidR="009733AE">
        <w:rPr>
          <w:lang w:eastAsia="en-GB"/>
        </w:rPr>
        <w:t>will</w:t>
      </w:r>
      <w:r w:rsidR="00873540" w:rsidRPr="00873540">
        <w:rPr>
          <w:lang w:eastAsia="en-GB"/>
        </w:rPr>
        <w:t xml:space="preserve"> be subject to </w:t>
      </w:r>
      <w:r>
        <w:rPr>
          <w:lang w:eastAsia="en-GB"/>
        </w:rPr>
        <w:t xml:space="preserve">legally binding </w:t>
      </w:r>
      <w:r w:rsidR="00873540" w:rsidRPr="00873540">
        <w:rPr>
          <w:lang w:eastAsia="en-GB"/>
        </w:rPr>
        <w:t xml:space="preserve">agreements </w:t>
      </w:r>
      <w:r>
        <w:rPr>
          <w:lang w:eastAsia="en-GB"/>
        </w:rPr>
        <w:t>referred to as</w:t>
      </w:r>
      <w:r w:rsidR="00873540" w:rsidRPr="00873540">
        <w:rPr>
          <w:lang w:eastAsia="en-GB"/>
        </w:rPr>
        <w:t xml:space="preserve"> </w:t>
      </w:r>
      <w:r w:rsidR="00FA124C" w:rsidRPr="00873540">
        <w:rPr>
          <w:lang w:eastAsia="en-GB"/>
        </w:rPr>
        <w:t>Binding Corporate Rules</w:t>
      </w:r>
      <w:r>
        <w:rPr>
          <w:lang w:eastAsia="en-GB"/>
        </w:rPr>
        <w:t xml:space="preserve"> (BCR) which provide enforceable rights for data subjects</w:t>
      </w:r>
      <w:r w:rsidR="00873540" w:rsidRPr="00873540">
        <w:rPr>
          <w:lang w:eastAsia="en-GB"/>
        </w:rPr>
        <w:t xml:space="preserve">. </w:t>
      </w:r>
    </w:p>
    <w:p w14:paraId="6751608B" w14:textId="77777777" w:rsidR="00873540" w:rsidRDefault="00873540" w:rsidP="00873540">
      <w:pPr>
        <w:jc w:val="both"/>
        <w:rPr>
          <w:lang w:eastAsia="en-GB"/>
        </w:rPr>
      </w:pPr>
    </w:p>
    <w:p w14:paraId="37F190CF" w14:textId="77777777" w:rsidR="00E37438" w:rsidRDefault="00E37438" w:rsidP="00FA124C">
      <w:pPr>
        <w:pStyle w:val="Heading2"/>
        <w:rPr>
          <w:lang w:eastAsia="en-GB"/>
        </w:rPr>
      </w:pPr>
      <w:bookmarkStart w:id="28" w:name="_Toc340825"/>
      <w:r>
        <w:rPr>
          <w:lang w:eastAsia="en-GB"/>
        </w:rPr>
        <w:t>Data Protection Officer</w:t>
      </w:r>
      <w:bookmarkEnd w:id="28"/>
    </w:p>
    <w:p w14:paraId="494D26A5" w14:textId="77777777" w:rsidR="00E37438" w:rsidRDefault="00E37438" w:rsidP="00097587">
      <w:pPr>
        <w:rPr>
          <w:sz w:val="22"/>
          <w:lang w:eastAsia="en-GB"/>
        </w:rPr>
      </w:pPr>
    </w:p>
    <w:p w14:paraId="2FD072CA" w14:textId="77777777" w:rsidR="00680FEE" w:rsidRPr="00C91286" w:rsidRDefault="00C91286" w:rsidP="00680FEE">
      <w:pPr>
        <w:jc w:val="both"/>
        <w:rPr>
          <w:lang w:eastAsia="en-GB"/>
        </w:rPr>
      </w:pPr>
      <w:r>
        <w:rPr>
          <w:lang w:eastAsia="en-GB"/>
        </w:rPr>
        <w:t xml:space="preserve">A defined role of Data Protection Officer </w:t>
      </w:r>
      <w:r w:rsidR="00680FEE">
        <w:rPr>
          <w:lang w:eastAsia="en-GB"/>
        </w:rPr>
        <w:t xml:space="preserve">(DPO) </w:t>
      </w:r>
      <w:r>
        <w:rPr>
          <w:lang w:eastAsia="en-GB"/>
        </w:rPr>
        <w:t xml:space="preserve">is required under the GDPR </w:t>
      </w:r>
      <w:r w:rsidRPr="00C91286">
        <w:rPr>
          <w:lang w:eastAsia="en-GB"/>
        </w:rPr>
        <w:t xml:space="preserve">if </w:t>
      </w:r>
      <w:r>
        <w:rPr>
          <w:lang w:eastAsia="en-GB"/>
        </w:rPr>
        <w:t xml:space="preserve">an </w:t>
      </w:r>
      <w:r w:rsidR="00A0544F">
        <w:rPr>
          <w:lang w:eastAsia="en-GB"/>
        </w:rPr>
        <w:t>organisation</w:t>
      </w:r>
      <w:r>
        <w:rPr>
          <w:lang w:eastAsia="en-GB"/>
        </w:rPr>
        <w:t xml:space="preserve"> is</w:t>
      </w:r>
      <w:r w:rsidRPr="00C91286">
        <w:rPr>
          <w:lang w:eastAsia="en-GB"/>
        </w:rPr>
        <w:t xml:space="preserve"> a public authority, </w:t>
      </w:r>
      <w:r>
        <w:rPr>
          <w:lang w:eastAsia="en-GB"/>
        </w:rPr>
        <w:t>if it performs</w:t>
      </w:r>
      <w:r w:rsidRPr="00C91286">
        <w:rPr>
          <w:lang w:eastAsia="en-GB"/>
        </w:rPr>
        <w:t xml:space="preserve"> large scale monitoring or </w:t>
      </w:r>
      <w:r>
        <w:rPr>
          <w:lang w:eastAsia="en-GB"/>
        </w:rPr>
        <w:t>if it</w:t>
      </w:r>
      <w:r w:rsidRPr="00C91286">
        <w:rPr>
          <w:lang w:eastAsia="en-GB"/>
        </w:rPr>
        <w:t xml:space="preserve"> process</w:t>
      </w:r>
      <w:r>
        <w:rPr>
          <w:lang w:eastAsia="en-GB"/>
        </w:rPr>
        <w:t>es</w:t>
      </w:r>
      <w:r w:rsidRPr="00C91286">
        <w:rPr>
          <w:lang w:eastAsia="en-GB"/>
        </w:rPr>
        <w:t xml:space="preserve"> particularly sensitive types of data on a large scale. </w:t>
      </w:r>
      <w:r w:rsidR="00680FEE">
        <w:rPr>
          <w:lang w:eastAsia="en-GB"/>
        </w:rPr>
        <w:t>The</w:t>
      </w:r>
      <w:r w:rsidR="00680FEE" w:rsidRPr="00C91286">
        <w:rPr>
          <w:lang w:eastAsia="en-GB"/>
        </w:rPr>
        <w:t xml:space="preserve"> DPO </w:t>
      </w:r>
      <w:r w:rsidR="00680FEE">
        <w:rPr>
          <w:lang w:eastAsia="en-GB"/>
        </w:rPr>
        <w:t>is required to</w:t>
      </w:r>
      <w:r w:rsidR="00680FEE" w:rsidRPr="00C91286">
        <w:rPr>
          <w:lang w:eastAsia="en-GB"/>
        </w:rPr>
        <w:t xml:space="preserve"> have an appropriate level of knowledge </w:t>
      </w:r>
      <w:r w:rsidR="00680FEE">
        <w:rPr>
          <w:lang w:eastAsia="en-GB"/>
        </w:rPr>
        <w:t>and</w:t>
      </w:r>
      <w:r w:rsidR="00680FEE" w:rsidRPr="00C91286">
        <w:rPr>
          <w:lang w:eastAsia="en-GB"/>
        </w:rPr>
        <w:t xml:space="preserve"> can either</w:t>
      </w:r>
      <w:r w:rsidR="00680FEE">
        <w:rPr>
          <w:lang w:eastAsia="en-GB"/>
        </w:rPr>
        <w:t xml:space="preserve"> be an </w:t>
      </w:r>
      <w:r w:rsidR="00680FEE" w:rsidRPr="00C91286">
        <w:rPr>
          <w:lang w:eastAsia="en-GB"/>
        </w:rPr>
        <w:t xml:space="preserve">in-house </w:t>
      </w:r>
      <w:r w:rsidR="00680FEE">
        <w:rPr>
          <w:lang w:eastAsia="en-GB"/>
        </w:rPr>
        <w:t xml:space="preserve">resource </w:t>
      </w:r>
      <w:r w:rsidR="00680FEE" w:rsidRPr="00C91286">
        <w:rPr>
          <w:lang w:eastAsia="en-GB"/>
        </w:rPr>
        <w:t>or outsourced</w:t>
      </w:r>
      <w:r w:rsidR="00680FEE">
        <w:rPr>
          <w:lang w:eastAsia="en-GB"/>
        </w:rPr>
        <w:t xml:space="preserve"> to an appropriate service provider</w:t>
      </w:r>
      <w:r w:rsidR="00680FEE" w:rsidRPr="00C91286">
        <w:rPr>
          <w:lang w:eastAsia="en-GB"/>
        </w:rPr>
        <w:t>.</w:t>
      </w:r>
    </w:p>
    <w:p w14:paraId="6AD089F8" w14:textId="77777777" w:rsidR="00C91286" w:rsidRDefault="00C91286" w:rsidP="00680FEE">
      <w:pPr>
        <w:jc w:val="both"/>
        <w:rPr>
          <w:lang w:eastAsia="en-GB"/>
        </w:rPr>
      </w:pPr>
    </w:p>
    <w:p w14:paraId="5D49E016" w14:textId="77777777" w:rsidR="00680FEE" w:rsidRDefault="00680FEE" w:rsidP="00680FEE">
      <w:pPr>
        <w:jc w:val="both"/>
        <w:rPr>
          <w:lang w:eastAsia="en-GB"/>
        </w:rPr>
      </w:pPr>
      <w:r>
        <w:rPr>
          <w:lang w:eastAsia="en-GB"/>
        </w:rPr>
        <w:lastRenderedPageBreak/>
        <w:t xml:space="preserve">Based on these criteria,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w:t>
      </w:r>
      <w:r w:rsidRPr="00680FEE">
        <w:rPr>
          <w:rFonts w:cs="Arial"/>
          <w:highlight w:val="yellow"/>
        </w:rPr>
        <w:t>requires/does not require</w:t>
      </w:r>
      <w:r>
        <w:rPr>
          <w:rFonts w:cs="Arial"/>
        </w:rPr>
        <w:t xml:space="preserve"> a Data Protection Officer to be appointed.</w:t>
      </w:r>
    </w:p>
    <w:p w14:paraId="76268288" w14:textId="77777777" w:rsidR="00C91286" w:rsidRDefault="00C91286" w:rsidP="00097587">
      <w:pPr>
        <w:rPr>
          <w:lang w:eastAsia="en-GB"/>
        </w:rPr>
      </w:pPr>
    </w:p>
    <w:p w14:paraId="3E6A93BE" w14:textId="77777777" w:rsidR="004F7033" w:rsidRDefault="004F7033" w:rsidP="004F7033">
      <w:pPr>
        <w:pStyle w:val="Heading2"/>
        <w:rPr>
          <w:lang w:eastAsia="en-GB"/>
        </w:rPr>
      </w:pPr>
      <w:bookmarkStart w:id="29" w:name="_Toc340826"/>
      <w:r>
        <w:rPr>
          <w:lang w:eastAsia="en-GB"/>
        </w:rPr>
        <w:t>Breach Notification</w:t>
      </w:r>
      <w:bookmarkEnd w:id="29"/>
    </w:p>
    <w:p w14:paraId="19B2AF13" w14:textId="77777777" w:rsidR="004F7033" w:rsidRDefault="004F7033" w:rsidP="004F7033">
      <w:pPr>
        <w:rPr>
          <w:sz w:val="22"/>
          <w:lang w:eastAsia="en-GB"/>
        </w:rPr>
      </w:pPr>
    </w:p>
    <w:p w14:paraId="76F33794" w14:textId="77777777" w:rsidR="004F7033" w:rsidRDefault="004F7033" w:rsidP="004F7033">
      <w:pPr>
        <w:jc w:val="both"/>
        <w:rPr>
          <w:lang w:eastAsia="en-GB"/>
        </w:rPr>
      </w:pPr>
      <w:r w:rsidRPr="00E65490">
        <w:rPr>
          <w:lang w:eastAsia="en-GB"/>
        </w:rPr>
        <w:t xml:space="preserve">It is </w:t>
      </w:r>
      <w:r w:rsidRPr="00E65490">
        <w:rPr>
          <w:rFonts w:cs="Arial"/>
        </w:rPr>
        <w:fldChar w:fldCharType="begin"/>
      </w:r>
      <w:r w:rsidRPr="00E65490">
        <w:rPr>
          <w:rFonts w:cs="Arial"/>
        </w:rPr>
        <w:instrText xml:space="preserve"> DOCPROPERTY  "Organization Name"  \* MERGEFORMAT </w:instrText>
      </w:r>
      <w:r w:rsidRPr="00E65490">
        <w:rPr>
          <w:rFonts w:cs="Arial"/>
        </w:rPr>
        <w:fldChar w:fldCharType="separate"/>
      </w:r>
      <w:r w:rsidRPr="00E65490">
        <w:rPr>
          <w:rFonts w:cs="Arial"/>
        </w:rPr>
        <w:t>[Organization Name]</w:t>
      </w:r>
      <w:r w:rsidRPr="00E65490">
        <w:rPr>
          <w:rFonts w:cs="Arial"/>
        </w:rPr>
        <w:fldChar w:fldCharType="end"/>
      </w:r>
      <w:r>
        <w:rPr>
          <w:rFonts w:cs="Arial"/>
        </w:rPr>
        <w:t xml:space="preserve">’s policy to be fair and proportionate when considering the actions to be taken to inform affected parties regarding breaches of personal data. In line with the GDPR, where a breach is known to have occurred which is </w:t>
      </w:r>
      <w:r w:rsidRPr="00E65490">
        <w:rPr>
          <w:lang w:eastAsia="en-GB"/>
        </w:rPr>
        <w:t>likely to result in a risk to the rights and freedoms of individuals</w:t>
      </w:r>
      <w:r>
        <w:rPr>
          <w:lang w:eastAsia="en-GB"/>
        </w:rPr>
        <w:t xml:space="preserve">, the relevant </w:t>
      </w:r>
      <w:r w:rsidR="009733AE">
        <w:rPr>
          <w:lang w:eastAsia="en-GB"/>
        </w:rPr>
        <w:t>supervisory authority</w:t>
      </w:r>
      <w:r>
        <w:rPr>
          <w:lang w:eastAsia="en-GB"/>
        </w:rPr>
        <w:t xml:space="preserve"> will be informed within 72 hours. This will be managed in accordance with our </w:t>
      </w:r>
      <w:r w:rsidRPr="00E65490">
        <w:rPr>
          <w:i/>
          <w:lang w:eastAsia="en-GB"/>
        </w:rPr>
        <w:t xml:space="preserve">Information Security Incident </w:t>
      </w:r>
      <w:r>
        <w:rPr>
          <w:i/>
          <w:lang w:eastAsia="en-GB"/>
        </w:rPr>
        <w:t>Response</w:t>
      </w:r>
      <w:r w:rsidRPr="00E65490">
        <w:rPr>
          <w:i/>
          <w:lang w:eastAsia="en-GB"/>
        </w:rPr>
        <w:t xml:space="preserve"> Procedure</w:t>
      </w:r>
      <w:r>
        <w:rPr>
          <w:lang w:eastAsia="en-GB"/>
        </w:rPr>
        <w:t xml:space="preserve"> which sets out the overall process of handling information security incidents.</w:t>
      </w:r>
    </w:p>
    <w:p w14:paraId="6BA81423" w14:textId="77777777" w:rsidR="004F7033" w:rsidRDefault="004F7033" w:rsidP="004F7033">
      <w:pPr>
        <w:jc w:val="both"/>
        <w:rPr>
          <w:lang w:eastAsia="en-GB"/>
        </w:rPr>
      </w:pPr>
    </w:p>
    <w:p w14:paraId="2A1967CB" w14:textId="77777777" w:rsidR="004F7033" w:rsidRDefault="004F7033" w:rsidP="004F7033">
      <w:pPr>
        <w:jc w:val="both"/>
        <w:rPr>
          <w:lang w:eastAsia="en-GB"/>
        </w:rPr>
      </w:pPr>
      <w:r>
        <w:rPr>
          <w:lang w:eastAsia="en-GB"/>
        </w:rPr>
        <w:t>Under the GDPR the relevant DPA has the authority to impose a range of fines of up to four percent of annual worldwide turnover or twenty million Euros, whichever is the higher, for infringements of the regulations.</w:t>
      </w:r>
    </w:p>
    <w:p w14:paraId="2BAFB1EF" w14:textId="77777777" w:rsidR="00E37438" w:rsidRPr="00812EE5" w:rsidRDefault="00E37438" w:rsidP="00097587">
      <w:pPr>
        <w:rPr>
          <w:sz w:val="22"/>
          <w:lang w:eastAsia="en-GB"/>
        </w:rPr>
      </w:pPr>
    </w:p>
    <w:p w14:paraId="0E49F9D7" w14:textId="77777777" w:rsidR="00812EE5" w:rsidRPr="00812EE5" w:rsidRDefault="00A74FE2" w:rsidP="00A74FE2">
      <w:pPr>
        <w:pStyle w:val="Heading2"/>
        <w:rPr>
          <w:lang w:eastAsia="en-GB"/>
        </w:rPr>
      </w:pPr>
      <w:bookmarkStart w:id="30" w:name="_Toc194299067"/>
      <w:bookmarkStart w:id="31" w:name="_Toc205370080"/>
      <w:bookmarkStart w:id="32" w:name="_Toc217817775"/>
      <w:bookmarkStart w:id="33" w:name="_Toc340827"/>
      <w:r>
        <w:rPr>
          <w:lang w:eastAsia="en-GB"/>
        </w:rPr>
        <w:t>Addressing</w:t>
      </w:r>
      <w:r w:rsidR="00812EE5" w:rsidRPr="00812EE5">
        <w:rPr>
          <w:lang w:eastAsia="en-GB"/>
        </w:rPr>
        <w:t xml:space="preserve"> Compliance</w:t>
      </w:r>
      <w:bookmarkEnd w:id="30"/>
      <w:bookmarkEnd w:id="31"/>
      <w:bookmarkEnd w:id="32"/>
      <w:r>
        <w:rPr>
          <w:lang w:eastAsia="en-GB"/>
        </w:rPr>
        <w:t xml:space="preserve"> to the </w:t>
      </w:r>
      <w:r w:rsidR="00446CB2">
        <w:rPr>
          <w:lang w:eastAsia="en-GB"/>
        </w:rPr>
        <w:t>GDPR</w:t>
      </w:r>
      <w:bookmarkEnd w:id="33"/>
    </w:p>
    <w:p w14:paraId="470262AE" w14:textId="77777777" w:rsidR="00812EE5" w:rsidRPr="00812EE5" w:rsidRDefault="00812EE5" w:rsidP="00812EE5">
      <w:pPr>
        <w:rPr>
          <w:sz w:val="22"/>
          <w:szCs w:val="20"/>
          <w:lang w:eastAsia="en-GB"/>
        </w:rPr>
      </w:pPr>
    </w:p>
    <w:p w14:paraId="4190822E" w14:textId="77777777" w:rsidR="00812EE5" w:rsidRPr="004F7033" w:rsidRDefault="00A74FE2" w:rsidP="00A74FE2">
      <w:pPr>
        <w:jc w:val="both"/>
        <w:rPr>
          <w:szCs w:val="20"/>
          <w:lang w:eastAsia="en-GB"/>
        </w:rPr>
      </w:pPr>
      <w:r w:rsidRPr="004F7033">
        <w:rPr>
          <w:szCs w:val="20"/>
          <w:lang w:eastAsia="en-GB"/>
        </w:rPr>
        <w:t xml:space="preserve">The following actions are undertaken to ensure that </w:t>
      </w:r>
      <w:r w:rsidR="00A6184A" w:rsidRPr="004F7033">
        <w:rPr>
          <w:rFonts w:cs="Arial"/>
        </w:rPr>
        <w:fldChar w:fldCharType="begin"/>
      </w:r>
      <w:r w:rsidR="00A6184A" w:rsidRPr="004F7033">
        <w:rPr>
          <w:rFonts w:cs="Arial"/>
        </w:rPr>
        <w:instrText xml:space="preserve"> DOCPROPERTY  "Organization Name"  \* MERGEFORMAT </w:instrText>
      </w:r>
      <w:r w:rsidR="00A6184A" w:rsidRPr="004F7033">
        <w:rPr>
          <w:rFonts w:cs="Arial"/>
        </w:rPr>
        <w:fldChar w:fldCharType="separate"/>
      </w:r>
      <w:r w:rsidR="00A6184A" w:rsidRPr="004F7033">
        <w:rPr>
          <w:rFonts w:cs="Arial"/>
        </w:rPr>
        <w:t>[Organization Name]</w:t>
      </w:r>
      <w:r w:rsidR="00A6184A" w:rsidRPr="004F7033">
        <w:rPr>
          <w:rFonts w:cs="Arial"/>
        </w:rPr>
        <w:fldChar w:fldCharType="end"/>
      </w:r>
      <w:r w:rsidR="00A6184A" w:rsidRPr="004F7033">
        <w:rPr>
          <w:rFonts w:cs="Arial"/>
        </w:rPr>
        <w:t xml:space="preserve"> </w:t>
      </w:r>
      <w:proofErr w:type="gramStart"/>
      <w:r w:rsidRPr="004F7033">
        <w:rPr>
          <w:szCs w:val="20"/>
          <w:lang w:eastAsia="en-GB"/>
        </w:rPr>
        <w:t>complies at all times</w:t>
      </w:r>
      <w:proofErr w:type="gramEnd"/>
      <w:r w:rsidRPr="004F7033">
        <w:rPr>
          <w:szCs w:val="20"/>
          <w:lang w:eastAsia="en-GB"/>
        </w:rPr>
        <w:t xml:space="preserve"> with the </w:t>
      </w:r>
      <w:r w:rsidR="004F7033">
        <w:rPr>
          <w:szCs w:val="20"/>
          <w:lang w:eastAsia="en-GB"/>
        </w:rPr>
        <w:t>accountability principle</w:t>
      </w:r>
      <w:r w:rsidRPr="004F7033">
        <w:rPr>
          <w:szCs w:val="20"/>
          <w:lang w:eastAsia="en-GB"/>
        </w:rPr>
        <w:t xml:space="preserve"> of the </w:t>
      </w:r>
      <w:r w:rsidR="00446CB2" w:rsidRPr="004F7033">
        <w:rPr>
          <w:szCs w:val="20"/>
          <w:lang w:eastAsia="en-GB"/>
        </w:rPr>
        <w:t>GDPR</w:t>
      </w:r>
      <w:r w:rsidRPr="004F7033">
        <w:rPr>
          <w:szCs w:val="20"/>
          <w:lang w:eastAsia="en-GB"/>
        </w:rPr>
        <w:t>:</w:t>
      </w:r>
    </w:p>
    <w:p w14:paraId="5FDEF7CD" w14:textId="77777777" w:rsidR="00812EE5" w:rsidRPr="004F7033" w:rsidRDefault="00812EE5" w:rsidP="00A74FE2">
      <w:pPr>
        <w:jc w:val="both"/>
        <w:rPr>
          <w:szCs w:val="20"/>
          <w:lang w:eastAsia="en-GB"/>
        </w:rPr>
      </w:pPr>
    </w:p>
    <w:p w14:paraId="07D54C31" w14:textId="77777777" w:rsidR="00B25F4A" w:rsidRPr="00B25F4A" w:rsidRDefault="00B25F4A" w:rsidP="00A74FE2">
      <w:pPr>
        <w:numPr>
          <w:ilvl w:val="0"/>
          <w:numId w:val="26"/>
        </w:numPr>
        <w:jc w:val="both"/>
        <w:rPr>
          <w:szCs w:val="20"/>
          <w:lang w:eastAsia="en-GB"/>
        </w:rPr>
      </w:pPr>
      <w:r w:rsidRPr="00B25F4A">
        <w:rPr>
          <w:szCs w:val="20"/>
          <w:lang w:eastAsia="en-GB"/>
        </w:rPr>
        <w:t>The legal basis for processing personal data is clear and unambiguous</w:t>
      </w:r>
    </w:p>
    <w:p w14:paraId="1CD8A9AD" w14:textId="77777777" w:rsidR="00812EE5" w:rsidRPr="009733AE" w:rsidRDefault="00A74FE2" w:rsidP="00A74FE2">
      <w:pPr>
        <w:numPr>
          <w:ilvl w:val="0"/>
          <w:numId w:val="26"/>
        </w:numPr>
        <w:jc w:val="both"/>
        <w:rPr>
          <w:szCs w:val="20"/>
          <w:lang w:eastAsia="en-GB"/>
        </w:rPr>
      </w:pPr>
      <w:r w:rsidRPr="009733AE">
        <w:rPr>
          <w:szCs w:val="20"/>
          <w:lang w:eastAsia="en-GB"/>
        </w:rPr>
        <w:t>A Data Protection Officer is appointed</w:t>
      </w:r>
      <w:r w:rsidR="00812EE5" w:rsidRPr="009733AE">
        <w:rPr>
          <w:szCs w:val="20"/>
          <w:lang w:eastAsia="en-GB"/>
        </w:rPr>
        <w:t xml:space="preserve"> with specific responsibility for data</w:t>
      </w:r>
      <w:r w:rsidRPr="009733AE">
        <w:rPr>
          <w:szCs w:val="20"/>
          <w:lang w:eastAsia="en-GB"/>
        </w:rPr>
        <w:t xml:space="preserve"> protection in the </w:t>
      </w:r>
      <w:r w:rsidR="00A0544F">
        <w:rPr>
          <w:szCs w:val="20"/>
          <w:lang w:eastAsia="en-GB"/>
        </w:rPr>
        <w:t>organisation</w:t>
      </w:r>
      <w:r w:rsidR="009733AE" w:rsidRPr="009733AE">
        <w:rPr>
          <w:szCs w:val="20"/>
          <w:lang w:eastAsia="en-GB"/>
        </w:rPr>
        <w:t xml:space="preserve"> (if required)</w:t>
      </w:r>
    </w:p>
    <w:p w14:paraId="3EF21C54" w14:textId="77777777" w:rsidR="00812EE5" w:rsidRPr="004F7033" w:rsidRDefault="00A74FE2" w:rsidP="00A74FE2">
      <w:pPr>
        <w:numPr>
          <w:ilvl w:val="0"/>
          <w:numId w:val="26"/>
        </w:numPr>
        <w:jc w:val="both"/>
        <w:rPr>
          <w:szCs w:val="20"/>
          <w:lang w:eastAsia="en-GB"/>
        </w:rPr>
      </w:pPr>
      <w:r w:rsidRPr="004F7033">
        <w:rPr>
          <w:szCs w:val="20"/>
          <w:lang w:eastAsia="en-GB"/>
        </w:rPr>
        <w:t xml:space="preserve">All staff involved in </w:t>
      </w:r>
      <w:r w:rsidR="00812EE5" w:rsidRPr="004F7033">
        <w:rPr>
          <w:szCs w:val="20"/>
          <w:lang w:eastAsia="en-GB"/>
        </w:rPr>
        <w:t xml:space="preserve">handling </w:t>
      </w:r>
      <w:r w:rsidRPr="004F7033">
        <w:rPr>
          <w:szCs w:val="20"/>
          <w:lang w:eastAsia="en-GB"/>
        </w:rPr>
        <w:t xml:space="preserve">personal </w:t>
      </w:r>
      <w:r w:rsidR="004F7033" w:rsidRPr="004F7033">
        <w:rPr>
          <w:szCs w:val="20"/>
          <w:lang w:eastAsia="en-GB"/>
        </w:rPr>
        <w:t>data</w:t>
      </w:r>
      <w:r w:rsidRPr="004F7033">
        <w:rPr>
          <w:szCs w:val="20"/>
          <w:lang w:eastAsia="en-GB"/>
        </w:rPr>
        <w:t xml:space="preserve"> understand</w:t>
      </w:r>
      <w:r w:rsidR="00812EE5" w:rsidRPr="004F7033">
        <w:rPr>
          <w:szCs w:val="20"/>
          <w:lang w:eastAsia="en-GB"/>
        </w:rPr>
        <w:t xml:space="preserve"> </w:t>
      </w:r>
      <w:r w:rsidRPr="004F7033">
        <w:rPr>
          <w:szCs w:val="20"/>
          <w:lang w:eastAsia="en-GB"/>
        </w:rPr>
        <w:t>their</w:t>
      </w:r>
      <w:r w:rsidR="00812EE5" w:rsidRPr="004F7033">
        <w:rPr>
          <w:szCs w:val="20"/>
          <w:lang w:eastAsia="en-GB"/>
        </w:rPr>
        <w:t xml:space="preserve"> </w:t>
      </w:r>
      <w:r w:rsidRPr="004F7033">
        <w:rPr>
          <w:szCs w:val="20"/>
          <w:lang w:eastAsia="en-GB"/>
        </w:rPr>
        <w:t xml:space="preserve">responsibilities </w:t>
      </w:r>
      <w:r w:rsidR="00812EE5" w:rsidRPr="004F7033">
        <w:rPr>
          <w:szCs w:val="20"/>
          <w:lang w:eastAsia="en-GB"/>
        </w:rPr>
        <w:t>for followin</w:t>
      </w:r>
      <w:r w:rsidRPr="004F7033">
        <w:rPr>
          <w:szCs w:val="20"/>
          <w:lang w:eastAsia="en-GB"/>
        </w:rPr>
        <w:t>g good data protection practice</w:t>
      </w:r>
    </w:p>
    <w:p w14:paraId="69358B1E" w14:textId="77777777" w:rsidR="00812EE5" w:rsidRDefault="00A74FE2" w:rsidP="00A74FE2">
      <w:pPr>
        <w:numPr>
          <w:ilvl w:val="0"/>
          <w:numId w:val="26"/>
        </w:numPr>
        <w:jc w:val="both"/>
        <w:rPr>
          <w:szCs w:val="20"/>
          <w:lang w:eastAsia="en-GB"/>
        </w:rPr>
      </w:pPr>
      <w:r w:rsidRPr="004F7033">
        <w:rPr>
          <w:szCs w:val="20"/>
          <w:lang w:eastAsia="en-GB"/>
        </w:rPr>
        <w:t>Training in data protection has been provided to all staff</w:t>
      </w:r>
    </w:p>
    <w:p w14:paraId="4626FE7A" w14:textId="77777777" w:rsidR="004F7033" w:rsidRPr="004F7033" w:rsidRDefault="004F7033" w:rsidP="00A74FE2">
      <w:pPr>
        <w:numPr>
          <w:ilvl w:val="0"/>
          <w:numId w:val="26"/>
        </w:numPr>
        <w:jc w:val="both"/>
        <w:rPr>
          <w:szCs w:val="20"/>
          <w:lang w:eastAsia="en-GB"/>
        </w:rPr>
      </w:pPr>
      <w:r>
        <w:rPr>
          <w:szCs w:val="20"/>
          <w:lang w:eastAsia="en-GB"/>
        </w:rPr>
        <w:t>Rules regarding consent are followed</w:t>
      </w:r>
    </w:p>
    <w:p w14:paraId="60FD5C78" w14:textId="77777777" w:rsidR="00812EE5" w:rsidRPr="004F7033" w:rsidRDefault="00A74FE2" w:rsidP="00A74FE2">
      <w:pPr>
        <w:numPr>
          <w:ilvl w:val="0"/>
          <w:numId w:val="26"/>
        </w:numPr>
        <w:jc w:val="both"/>
        <w:rPr>
          <w:szCs w:val="20"/>
          <w:lang w:eastAsia="en-GB"/>
        </w:rPr>
      </w:pPr>
      <w:r w:rsidRPr="004F7033">
        <w:rPr>
          <w:szCs w:val="20"/>
          <w:lang w:eastAsia="en-GB"/>
        </w:rPr>
        <w:t xml:space="preserve">Routes are available to </w:t>
      </w:r>
      <w:r w:rsidR="004F7033">
        <w:rPr>
          <w:szCs w:val="20"/>
          <w:lang w:eastAsia="en-GB"/>
        </w:rPr>
        <w:t>data subjects</w:t>
      </w:r>
      <w:r w:rsidRPr="004F7033">
        <w:rPr>
          <w:szCs w:val="20"/>
          <w:lang w:eastAsia="en-GB"/>
        </w:rPr>
        <w:t xml:space="preserve"> wishing to </w:t>
      </w:r>
      <w:r w:rsidR="004F7033" w:rsidRPr="004F7033">
        <w:rPr>
          <w:szCs w:val="20"/>
          <w:lang w:eastAsia="en-GB"/>
        </w:rPr>
        <w:t>exercise their rights regarding</w:t>
      </w:r>
      <w:r w:rsidRPr="004F7033">
        <w:rPr>
          <w:szCs w:val="20"/>
          <w:lang w:eastAsia="en-GB"/>
        </w:rPr>
        <w:t xml:space="preserve"> personal </w:t>
      </w:r>
      <w:r w:rsidR="00F61E0D" w:rsidRPr="004F7033">
        <w:rPr>
          <w:szCs w:val="20"/>
          <w:lang w:eastAsia="en-GB"/>
        </w:rPr>
        <w:t>data</w:t>
      </w:r>
      <w:r w:rsidRPr="004F7033">
        <w:rPr>
          <w:szCs w:val="20"/>
          <w:lang w:eastAsia="en-GB"/>
        </w:rPr>
        <w:t xml:space="preserve"> and such enquiries are handled effectively</w:t>
      </w:r>
    </w:p>
    <w:p w14:paraId="72D152BD" w14:textId="77777777" w:rsidR="00812EE5" w:rsidRPr="004F7033" w:rsidRDefault="00A74FE2" w:rsidP="00561C6C">
      <w:pPr>
        <w:pStyle w:val="ListParagraph"/>
        <w:numPr>
          <w:ilvl w:val="0"/>
          <w:numId w:val="26"/>
        </w:numPr>
        <w:jc w:val="both"/>
      </w:pPr>
      <w:r w:rsidRPr="004F7033">
        <w:rPr>
          <w:szCs w:val="20"/>
          <w:lang w:eastAsia="en-GB"/>
        </w:rPr>
        <w:t xml:space="preserve">Regular reviews of procedures involving personal </w:t>
      </w:r>
      <w:r w:rsidR="00F61E0D" w:rsidRPr="004F7033">
        <w:rPr>
          <w:szCs w:val="20"/>
          <w:lang w:eastAsia="en-GB"/>
        </w:rPr>
        <w:t>data</w:t>
      </w:r>
      <w:r w:rsidRPr="004F7033">
        <w:rPr>
          <w:szCs w:val="20"/>
          <w:lang w:eastAsia="en-GB"/>
        </w:rPr>
        <w:t xml:space="preserve"> are carried out</w:t>
      </w:r>
      <w:r w:rsidR="00F146D6" w:rsidRPr="004F7033">
        <w:t xml:space="preserve"> </w:t>
      </w:r>
    </w:p>
    <w:p w14:paraId="6360131F" w14:textId="77777777" w:rsidR="004F7033" w:rsidRDefault="004F7033" w:rsidP="00561C6C">
      <w:pPr>
        <w:pStyle w:val="ListParagraph"/>
        <w:numPr>
          <w:ilvl w:val="0"/>
          <w:numId w:val="26"/>
        </w:numPr>
        <w:jc w:val="both"/>
      </w:pPr>
      <w:r w:rsidRPr="004F7033">
        <w:t>Privacy by design is adopted</w:t>
      </w:r>
      <w:r>
        <w:t xml:space="preserve"> for all new or changed systems and processes</w:t>
      </w:r>
    </w:p>
    <w:p w14:paraId="77CA6CD7" w14:textId="77777777" w:rsidR="004F7033" w:rsidRDefault="004F7033" w:rsidP="00561C6C">
      <w:pPr>
        <w:pStyle w:val="ListParagraph"/>
        <w:numPr>
          <w:ilvl w:val="0"/>
          <w:numId w:val="26"/>
        </w:numPr>
        <w:jc w:val="both"/>
      </w:pPr>
      <w:r>
        <w:t>The following documentation of processing activities is recorded:</w:t>
      </w:r>
    </w:p>
    <w:p w14:paraId="2BBE797B" w14:textId="77777777" w:rsidR="00FA124C" w:rsidRPr="004F7033" w:rsidRDefault="00A0544F" w:rsidP="004F7033">
      <w:pPr>
        <w:pStyle w:val="ListParagraph"/>
        <w:numPr>
          <w:ilvl w:val="1"/>
          <w:numId w:val="26"/>
        </w:numPr>
        <w:jc w:val="both"/>
      </w:pPr>
      <w:r>
        <w:t>Organisation</w:t>
      </w:r>
      <w:r w:rsidR="0076071E">
        <w:t xml:space="preserve"> name and relevant details</w:t>
      </w:r>
      <w:r w:rsidR="00FA124C" w:rsidRPr="004F7033">
        <w:t xml:space="preserve"> </w:t>
      </w:r>
    </w:p>
    <w:p w14:paraId="45472373" w14:textId="77777777" w:rsidR="00FA124C" w:rsidRPr="004F7033" w:rsidRDefault="004F7033" w:rsidP="004F7033">
      <w:pPr>
        <w:pStyle w:val="ListParagraph"/>
        <w:numPr>
          <w:ilvl w:val="1"/>
          <w:numId w:val="26"/>
        </w:numPr>
        <w:jc w:val="both"/>
      </w:pPr>
      <w:r>
        <w:t>Purposes of the personal data processing</w:t>
      </w:r>
    </w:p>
    <w:p w14:paraId="5527BC5B" w14:textId="77777777" w:rsidR="00FA124C" w:rsidRPr="004F7033" w:rsidRDefault="0076071E" w:rsidP="004F7033">
      <w:pPr>
        <w:pStyle w:val="ListParagraph"/>
        <w:numPr>
          <w:ilvl w:val="1"/>
          <w:numId w:val="26"/>
        </w:numPr>
        <w:jc w:val="both"/>
      </w:pPr>
      <w:r>
        <w:t>C</w:t>
      </w:r>
      <w:r w:rsidR="00FA124C" w:rsidRPr="004F7033">
        <w:t xml:space="preserve">ategories of individuals </w:t>
      </w:r>
      <w:r w:rsidR="004F7033">
        <w:t>and personal data</w:t>
      </w:r>
      <w:r>
        <w:t xml:space="preserve"> processed</w:t>
      </w:r>
    </w:p>
    <w:p w14:paraId="7071D722" w14:textId="77777777" w:rsidR="00FA124C" w:rsidRPr="004F7033" w:rsidRDefault="004F7033" w:rsidP="004F7033">
      <w:pPr>
        <w:pStyle w:val="ListParagraph"/>
        <w:numPr>
          <w:ilvl w:val="1"/>
          <w:numId w:val="26"/>
        </w:numPr>
        <w:jc w:val="both"/>
      </w:pPr>
      <w:r>
        <w:t>Categories of personal data recipients</w:t>
      </w:r>
    </w:p>
    <w:p w14:paraId="5A5718A7" w14:textId="77777777" w:rsidR="00FA124C" w:rsidRPr="004F7033" w:rsidRDefault="004F7033" w:rsidP="004F7033">
      <w:pPr>
        <w:pStyle w:val="ListParagraph"/>
        <w:numPr>
          <w:ilvl w:val="1"/>
          <w:numId w:val="26"/>
        </w:numPr>
        <w:jc w:val="both"/>
      </w:pPr>
      <w:r>
        <w:t>Agreements and mechanisms for</w:t>
      </w:r>
      <w:r w:rsidR="00FA124C" w:rsidRPr="004F7033">
        <w:t xml:space="preserve"> transfers </w:t>
      </w:r>
      <w:r>
        <w:t xml:space="preserve">of personal data </w:t>
      </w:r>
      <w:r w:rsidR="00FA124C" w:rsidRPr="004F7033">
        <w:t xml:space="preserve">to </w:t>
      </w:r>
      <w:r>
        <w:t>non-EU</w:t>
      </w:r>
      <w:r w:rsidR="00FA124C" w:rsidRPr="004F7033">
        <w:t xml:space="preserve"> countries including </w:t>
      </w:r>
      <w:r>
        <w:t>details of controls in place</w:t>
      </w:r>
    </w:p>
    <w:p w14:paraId="5A59AEAF" w14:textId="77777777" w:rsidR="00FA124C" w:rsidRPr="004F7033" w:rsidRDefault="004F7033" w:rsidP="004F7033">
      <w:pPr>
        <w:pStyle w:val="ListParagraph"/>
        <w:numPr>
          <w:ilvl w:val="1"/>
          <w:numId w:val="26"/>
        </w:numPr>
        <w:jc w:val="both"/>
      </w:pPr>
      <w:r>
        <w:t>Personal data retention schedules</w:t>
      </w:r>
    </w:p>
    <w:p w14:paraId="3D8F5E9E" w14:textId="77777777" w:rsidR="00FA124C" w:rsidRDefault="0076071E" w:rsidP="004F7033">
      <w:pPr>
        <w:pStyle w:val="ListParagraph"/>
        <w:numPr>
          <w:ilvl w:val="1"/>
          <w:numId w:val="26"/>
        </w:numPr>
        <w:jc w:val="both"/>
      </w:pPr>
      <w:r>
        <w:t>Relevant t</w:t>
      </w:r>
      <w:r w:rsidR="00FA124C" w:rsidRPr="004F7033">
        <w:t xml:space="preserve">echnical and organisational </w:t>
      </w:r>
      <w:r w:rsidR="004F7033">
        <w:t>controls in place</w:t>
      </w:r>
    </w:p>
    <w:p w14:paraId="402DB495" w14:textId="77777777" w:rsidR="0076071E" w:rsidRDefault="0076071E" w:rsidP="0076071E">
      <w:pPr>
        <w:jc w:val="both"/>
      </w:pPr>
    </w:p>
    <w:p w14:paraId="34758229" w14:textId="77777777" w:rsidR="00DB044A" w:rsidRDefault="0076071E" w:rsidP="0076071E">
      <w:pPr>
        <w:jc w:val="both"/>
      </w:pPr>
      <w:r w:rsidRPr="009733AE">
        <w:t xml:space="preserve">These actions </w:t>
      </w:r>
      <w:r w:rsidR="009733AE">
        <w:t>are</w:t>
      </w:r>
      <w:r w:rsidRPr="009733AE">
        <w:t xml:space="preserve"> reviewed on a regular basis as part of the management process </w:t>
      </w:r>
      <w:r w:rsidR="009733AE" w:rsidRPr="009733AE">
        <w:t>concerned with</w:t>
      </w:r>
      <w:r w:rsidRPr="009733AE">
        <w:t xml:space="preserve"> </w:t>
      </w:r>
      <w:r w:rsidR="003C3D77">
        <w:t>data protection</w:t>
      </w:r>
      <w:r w:rsidRPr="009733AE">
        <w:t>.</w:t>
      </w:r>
    </w:p>
    <w:sectPr w:rsidR="00DB044A" w:rsidSect="002E058C">
      <w:headerReference w:type="default" r:id="rId13"/>
      <w:footerReference w:type="default" r:id="rId14"/>
      <w:pgSz w:w="11907" w:h="16840" w:code="9"/>
      <w:pgMar w:top="1440" w:right="1440" w:bottom="1440" w:left="1440" w:header="720" w:footer="2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583543" w14:textId="77777777" w:rsidR="003A7D30" w:rsidRDefault="003A7D30">
      <w:r>
        <w:separator/>
      </w:r>
    </w:p>
  </w:endnote>
  <w:endnote w:type="continuationSeparator" w:id="0">
    <w:p w14:paraId="39000E40" w14:textId="77777777" w:rsidR="003A7D30" w:rsidRDefault="003A7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A568DF" w14:textId="7E3726AD" w:rsidR="00FB5EDA" w:rsidRPr="005E1CFB" w:rsidRDefault="00FB5EDA" w:rsidP="005E1CFB">
    <w:pPr>
      <w:jc w:val="center"/>
      <w:rPr>
        <w:rFonts w:cs="Arial"/>
        <w:bCs/>
        <w:iCs/>
        <w:sz w:val="20"/>
      </w:rPr>
    </w:pPr>
    <w:r w:rsidRPr="009A7775">
      <w:rPr>
        <w:noProof/>
        <w:sz w:val="20"/>
        <w:lang w:eastAsia="en-GB"/>
      </w:rPr>
      <mc:AlternateContent>
        <mc:Choice Requires="wps">
          <w:drawing>
            <wp:anchor distT="0" distB="0" distL="114300" distR="114300" simplePos="0" relativeHeight="251657216" behindDoc="0" locked="0" layoutInCell="1" allowOverlap="1" wp14:anchorId="1BCC0800" wp14:editId="7D5BA464">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CFB2DF0" id="Line 9" o:spid="_x0000_s1026" style="position:absolute;flip:y;z-index:25165721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9A7775">
      <w:rPr>
        <w:sz w:val="20"/>
      </w:rPr>
      <w:t xml:space="preserve">Version </w:t>
    </w:r>
    <w:r w:rsidRPr="009A7775">
      <w:rPr>
        <w:sz w:val="20"/>
      </w:rPr>
      <w:fldChar w:fldCharType="begin"/>
    </w:r>
    <w:r w:rsidRPr="009A7775">
      <w:rPr>
        <w:sz w:val="20"/>
      </w:rPr>
      <w:instrText xml:space="preserve"> STYLEREF  "Version Number"  \* MERGEFORMAT </w:instrText>
    </w:r>
    <w:r w:rsidRPr="009A7775">
      <w:rPr>
        <w:sz w:val="20"/>
      </w:rPr>
      <w:fldChar w:fldCharType="separate"/>
    </w:r>
    <w:r w:rsidR="002604FC">
      <w:rPr>
        <w:noProof/>
        <w:sz w:val="20"/>
      </w:rPr>
      <w:t>1</w:t>
    </w:r>
    <w:r w:rsidRPr="009A7775">
      <w:rPr>
        <w:sz w:val="20"/>
      </w:rPr>
      <w:fldChar w:fldCharType="end"/>
    </w:r>
    <w:r w:rsidRPr="009A7775">
      <w:rPr>
        <w:sz w:val="20"/>
      </w:rPr>
      <w:tab/>
    </w:r>
    <w:r w:rsidRPr="009A7775">
      <w:rPr>
        <w:sz w:val="20"/>
      </w:rPr>
      <w:tab/>
    </w:r>
    <w:r w:rsidRPr="009A7775">
      <w:rPr>
        <w:sz w:val="20"/>
      </w:rPr>
      <w:tab/>
    </w:r>
    <w:r w:rsidRPr="009A7775">
      <w:rPr>
        <w:sz w:val="20"/>
      </w:rPr>
      <w:tab/>
    </w:r>
    <w:r w:rsidRPr="009A7775">
      <w:rPr>
        <w:sz w:val="20"/>
        <w:lang w:val="en-US"/>
      </w:rPr>
      <w:t xml:space="preserve">Page </w:t>
    </w:r>
    <w:r w:rsidRPr="009A7775">
      <w:rPr>
        <w:sz w:val="20"/>
        <w:lang w:val="en-US"/>
      </w:rPr>
      <w:fldChar w:fldCharType="begin"/>
    </w:r>
    <w:r w:rsidRPr="009A7775">
      <w:rPr>
        <w:sz w:val="20"/>
        <w:lang w:val="en-US"/>
      </w:rPr>
      <w:instrText xml:space="preserve"> PAGE </w:instrText>
    </w:r>
    <w:r w:rsidRPr="009A7775">
      <w:rPr>
        <w:sz w:val="20"/>
        <w:lang w:val="en-US"/>
      </w:rPr>
      <w:fldChar w:fldCharType="separate"/>
    </w:r>
    <w:r w:rsidR="00207874">
      <w:rPr>
        <w:noProof/>
        <w:sz w:val="20"/>
        <w:lang w:val="en-US"/>
      </w:rPr>
      <w:t>7</w:t>
    </w:r>
    <w:r w:rsidRPr="009A7775">
      <w:rPr>
        <w:sz w:val="20"/>
        <w:lang w:val="en-US"/>
      </w:rPr>
      <w:fldChar w:fldCharType="end"/>
    </w:r>
    <w:r w:rsidRPr="009A7775">
      <w:rPr>
        <w:sz w:val="20"/>
        <w:lang w:val="en-US"/>
      </w:rPr>
      <w:t xml:space="preserve"> of </w:t>
    </w:r>
    <w:r w:rsidRPr="009A7775">
      <w:rPr>
        <w:sz w:val="20"/>
        <w:lang w:val="en-US"/>
      </w:rPr>
      <w:fldChar w:fldCharType="begin"/>
    </w:r>
    <w:r w:rsidRPr="009A7775">
      <w:rPr>
        <w:sz w:val="20"/>
        <w:lang w:val="en-US"/>
      </w:rPr>
      <w:instrText xml:space="preserve"> NUMPAGES </w:instrText>
    </w:r>
    <w:r w:rsidRPr="009A7775">
      <w:rPr>
        <w:sz w:val="20"/>
        <w:lang w:val="en-US"/>
      </w:rPr>
      <w:fldChar w:fldCharType="separate"/>
    </w:r>
    <w:r w:rsidR="00207874">
      <w:rPr>
        <w:noProof/>
        <w:sz w:val="20"/>
        <w:lang w:val="en-US"/>
      </w:rPr>
      <w:t>13</w:t>
    </w:r>
    <w:r w:rsidRPr="009A7775">
      <w:rPr>
        <w:sz w:val="20"/>
        <w:lang w:val="en-US"/>
      </w:rPr>
      <w:fldChar w:fldCharType="end"/>
    </w:r>
    <w:r w:rsidRPr="009A7775">
      <w:rPr>
        <w:rFonts w:cs="Arial"/>
        <w:b/>
        <w:bCs/>
        <w:i/>
        <w:iCs/>
        <w:sz w:val="20"/>
      </w:rPr>
      <w:t xml:space="preserve"> </w:t>
    </w:r>
    <w:r w:rsidRPr="009A7775">
      <w:rPr>
        <w:rFonts w:cs="Arial"/>
        <w:bCs/>
        <w:iCs/>
        <w:sz w:val="20"/>
      </w:rPr>
      <w:tab/>
    </w:r>
    <w:r w:rsidRPr="009A7775">
      <w:rPr>
        <w:rFonts w:cs="Arial"/>
        <w:bCs/>
        <w:iCs/>
        <w:sz w:val="20"/>
      </w:rPr>
      <w:tab/>
    </w:r>
    <w:r w:rsidRPr="009A7775">
      <w:rPr>
        <w:rFonts w:cs="Arial"/>
        <w:bCs/>
        <w:iCs/>
        <w:sz w:val="20"/>
      </w:rPr>
      <w:tab/>
    </w:r>
    <w:r w:rsidRPr="009A7775">
      <w:rPr>
        <w:rFonts w:cs="Arial"/>
        <w:bCs/>
        <w:iCs/>
        <w:sz w:val="20"/>
      </w:rPr>
      <w:tab/>
    </w:r>
    <w:r w:rsidRPr="009A7775">
      <w:rPr>
        <w:rFonts w:cs="Arial"/>
        <w:bCs/>
        <w:iCs/>
        <w:sz w:val="20"/>
      </w:rPr>
      <w:fldChar w:fldCharType="begin"/>
    </w:r>
    <w:r w:rsidRPr="009A7775">
      <w:rPr>
        <w:rFonts w:cs="Arial"/>
        <w:bCs/>
        <w:iCs/>
        <w:sz w:val="20"/>
      </w:rPr>
      <w:instrText xml:space="preserve"> STYLEREF  "Date of Publication"  \* MERGEFORMAT </w:instrText>
    </w:r>
    <w:r w:rsidRPr="009A7775">
      <w:rPr>
        <w:rFonts w:cs="Arial"/>
        <w:bCs/>
        <w:iCs/>
        <w:sz w:val="20"/>
      </w:rPr>
      <w:fldChar w:fldCharType="separate"/>
    </w:r>
    <w:r w:rsidR="002604FC">
      <w:rPr>
        <w:rFonts w:cs="Arial"/>
        <w:bCs/>
        <w:iCs/>
        <w:noProof/>
        <w:sz w:val="20"/>
      </w:rPr>
      <w:t>[Insert date]</w:t>
    </w:r>
    <w:r w:rsidRPr="009A7775">
      <w:rPr>
        <w:rFonts w:cs="Arial"/>
        <w:bCs/>
        <w:iCs/>
        <w:sz w:val="20"/>
      </w:rPr>
      <w:fldChar w:fldCharType="end"/>
    </w:r>
  </w:p>
  <w:p w14:paraId="45B527FA" w14:textId="77777777" w:rsidR="00FB5EDA" w:rsidRPr="009A7775" w:rsidRDefault="00FB5EDA" w:rsidP="009A77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CB6A0D" w14:textId="77777777" w:rsidR="003A7D30" w:rsidRDefault="003A7D30">
      <w:r>
        <w:separator/>
      </w:r>
    </w:p>
  </w:footnote>
  <w:footnote w:type="continuationSeparator" w:id="0">
    <w:p w14:paraId="03B05276" w14:textId="77777777" w:rsidR="003A7D30" w:rsidRDefault="003A7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E6F9AA" w14:textId="77777777" w:rsidR="00FB5EDA" w:rsidRDefault="00FB5EDA" w:rsidP="009A7775">
    <w:pPr>
      <w:tabs>
        <w:tab w:val="center" w:pos="4153"/>
        <w:tab w:val="right" w:pos="8306"/>
      </w:tabs>
      <w:jc w:val="center"/>
      <w:rPr>
        <w:sz w:val="20"/>
        <w:szCs w:val="20"/>
      </w:rPr>
    </w:pPr>
    <w:r>
      <w:rPr>
        <w:sz w:val="20"/>
        <w:szCs w:val="20"/>
      </w:rPr>
      <w:t>Data Protection Policy</w:t>
    </w:r>
  </w:p>
  <w:p w14:paraId="6E04BAA8" w14:textId="77777777" w:rsidR="00FB5EDA" w:rsidRPr="009A7775" w:rsidRDefault="00FB5EDA" w:rsidP="009A7775">
    <w:pPr>
      <w:tabs>
        <w:tab w:val="center" w:pos="4153"/>
        <w:tab w:val="right" w:pos="8306"/>
      </w:tabs>
    </w:pPr>
    <w:r w:rsidRPr="009A7775">
      <w:rPr>
        <w:b/>
        <w:noProof/>
        <w:sz w:val="20"/>
        <w:szCs w:val="20"/>
        <w:lang w:eastAsia="en-GB"/>
      </w:rPr>
      <mc:AlternateContent>
        <mc:Choice Requires="wps">
          <w:drawing>
            <wp:anchor distT="0" distB="0" distL="114300" distR="114300" simplePos="0" relativeHeight="251667456" behindDoc="0" locked="0" layoutInCell="1" allowOverlap="1" wp14:anchorId="6C2D2E33" wp14:editId="1C524920">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70CCD695" id="Line 8" o:spid="_x0000_s1026" style="position:absolute;z-index:25166745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4679BF4F" w14:textId="77777777" w:rsidR="00FB5EDA" w:rsidRDefault="00FB5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E6264"/>
    <w:multiLevelType w:val="hybridMultilevel"/>
    <w:tmpl w:val="AC408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D00527"/>
    <w:multiLevelType w:val="hybridMultilevel"/>
    <w:tmpl w:val="C94E2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9F76E7"/>
    <w:multiLevelType w:val="hybridMultilevel"/>
    <w:tmpl w:val="B6A45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7D06FC"/>
    <w:multiLevelType w:val="multilevel"/>
    <w:tmpl w:val="5DE473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D41246F"/>
    <w:multiLevelType w:val="hybridMultilevel"/>
    <w:tmpl w:val="D43C9ED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50F199E"/>
    <w:multiLevelType w:val="hybridMultilevel"/>
    <w:tmpl w:val="FE4E8664"/>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E2401B"/>
    <w:multiLevelType w:val="hybridMultilevel"/>
    <w:tmpl w:val="FE0CD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5C782C"/>
    <w:multiLevelType w:val="multilevel"/>
    <w:tmpl w:val="6D2804BE"/>
    <w:lvl w:ilvl="0">
      <w:start w:val="1"/>
      <w:numFmt w:val="decimal"/>
      <w:lvlText w:val="%1."/>
      <w:lvlJc w:val="center"/>
      <w:pPr>
        <w:ind w:left="1152" w:hanging="432"/>
      </w:pPr>
      <w:rPr>
        <w:rFonts w:hint="default"/>
      </w:r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8" w15:restartNumberingAfterBreak="0">
    <w:nsid w:val="263A41E9"/>
    <w:multiLevelType w:val="multilevel"/>
    <w:tmpl w:val="3B2E9C6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6F5497B"/>
    <w:multiLevelType w:val="hybridMultilevel"/>
    <w:tmpl w:val="926A8678"/>
    <w:lvl w:ilvl="0" w:tplc="DE0E57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F5A02"/>
    <w:multiLevelType w:val="hybridMultilevel"/>
    <w:tmpl w:val="8EDE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7E5EFF"/>
    <w:multiLevelType w:val="singleLevel"/>
    <w:tmpl w:val="0809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35EE1784"/>
    <w:multiLevelType w:val="hybridMultilevel"/>
    <w:tmpl w:val="B4F0D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AD461A"/>
    <w:multiLevelType w:val="hybridMultilevel"/>
    <w:tmpl w:val="2DC66FF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AD17A1"/>
    <w:multiLevelType w:val="hybridMultilevel"/>
    <w:tmpl w:val="4718B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8503D8"/>
    <w:multiLevelType w:val="multilevel"/>
    <w:tmpl w:val="08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087408E"/>
    <w:multiLevelType w:val="hybridMultilevel"/>
    <w:tmpl w:val="8D64E20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14D6CBA"/>
    <w:multiLevelType w:val="hybridMultilevel"/>
    <w:tmpl w:val="D6867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7B6177"/>
    <w:multiLevelType w:val="hybridMultilevel"/>
    <w:tmpl w:val="A998D6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9" w15:restartNumberingAfterBreak="0">
    <w:nsid w:val="509A589E"/>
    <w:multiLevelType w:val="hybridMultilevel"/>
    <w:tmpl w:val="C442BAF4"/>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795AA7"/>
    <w:multiLevelType w:val="hybridMultilevel"/>
    <w:tmpl w:val="7F7A1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131896"/>
    <w:multiLevelType w:val="hybridMultilevel"/>
    <w:tmpl w:val="C33436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15:restartNumberingAfterBreak="0">
    <w:nsid w:val="5EA77521"/>
    <w:multiLevelType w:val="multilevel"/>
    <w:tmpl w:val="6D2804BE"/>
    <w:lvl w:ilvl="0">
      <w:start w:val="1"/>
      <w:numFmt w:val="decimal"/>
      <w:lvlText w:val="%1."/>
      <w:lvlJc w:val="center"/>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FD06E50"/>
    <w:multiLevelType w:val="hybridMultilevel"/>
    <w:tmpl w:val="C9AC64BA"/>
    <w:lvl w:ilvl="0" w:tplc="DE0E57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00572A2"/>
    <w:multiLevelType w:val="hybridMultilevel"/>
    <w:tmpl w:val="EC58A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C322D7"/>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4990085"/>
    <w:multiLevelType w:val="hybridMultilevel"/>
    <w:tmpl w:val="2D2A2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DC1880"/>
    <w:multiLevelType w:val="hybridMultilevel"/>
    <w:tmpl w:val="13C830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586199B"/>
    <w:multiLevelType w:val="hybridMultilevel"/>
    <w:tmpl w:val="0728F6D0"/>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5B802C6"/>
    <w:multiLevelType w:val="hybridMultilevel"/>
    <w:tmpl w:val="1F126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F51E7"/>
    <w:multiLevelType w:val="hybridMultilevel"/>
    <w:tmpl w:val="7EBA36B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6A26D5"/>
    <w:multiLevelType w:val="hybridMultilevel"/>
    <w:tmpl w:val="EF4006E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D767BC"/>
    <w:multiLevelType w:val="hybridMultilevel"/>
    <w:tmpl w:val="AC72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34" w15:restartNumberingAfterBreak="0">
    <w:nsid w:val="6F560463"/>
    <w:multiLevelType w:val="hybridMultilevel"/>
    <w:tmpl w:val="0728F6D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8831080"/>
    <w:multiLevelType w:val="hybridMultilevel"/>
    <w:tmpl w:val="635881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D4E5B75"/>
    <w:multiLevelType w:val="hybridMultilevel"/>
    <w:tmpl w:val="BD88C45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11"/>
  </w:num>
  <w:num w:numId="3">
    <w:abstractNumId w:val="13"/>
  </w:num>
  <w:num w:numId="4">
    <w:abstractNumId w:val="31"/>
  </w:num>
  <w:num w:numId="5">
    <w:abstractNumId w:val="5"/>
  </w:num>
  <w:num w:numId="6">
    <w:abstractNumId w:val="16"/>
  </w:num>
  <w:num w:numId="7">
    <w:abstractNumId w:val="34"/>
  </w:num>
  <w:num w:numId="8">
    <w:abstractNumId w:val="4"/>
  </w:num>
  <w:num w:numId="9">
    <w:abstractNumId w:val="28"/>
  </w:num>
  <w:num w:numId="10">
    <w:abstractNumId w:val="36"/>
  </w:num>
  <w:num w:numId="11">
    <w:abstractNumId w:val="24"/>
  </w:num>
  <w:num w:numId="12">
    <w:abstractNumId w:val="2"/>
  </w:num>
  <w:num w:numId="13">
    <w:abstractNumId w:val="0"/>
  </w:num>
  <w:num w:numId="14">
    <w:abstractNumId w:val="1"/>
  </w:num>
  <w:num w:numId="15">
    <w:abstractNumId w:val="27"/>
  </w:num>
  <w:num w:numId="16">
    <w:abstractNumId w:val="6"/>
  </w:num>
  <w:num w:numId="17">
    <w:abstractNumId w:val="17"/>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8"/>
  </w:num>
  <w:num w:numId="21">
    <w:abstractNumId w:val="29"/>
  </w:num>
  <w:num w:numId="22">
    <w:abstractNumId w:val="23"/>
  </w:num>
  <w:num w:numId="23">
    <w:abstractNumId w:val="19"/>
  </w:num>
  <w:num w:numId="24">
    <w:abstractNumId w:val="9"/>
  </w:num>
  <w:num w:numId="25">
    <w:abstractNumId w:val="32"/>
  </w:num>
  <w:num w:numId="26">
    <w:abstractNumId w:val="20"/>
  </w:num>
  <w:num w:numId="27">
    <w:abstractNumId w:val="12"/>
  </w:num>
  <w:num w:numId="28">
    <w:abstractNumId w:val="10"/>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8"/>
  </w:num>
  <w:num w:numId="31">
    <w:abstractNumId w:val="21"/>
  </w:num>
  <w:num w:numId="32">
    <w:abstractNumId w:val="33"/>
  </w:num>
  <w:num w:numId="33">
    <w:abstractNumId w:val="35"/>
  </w:num>
  <w:num w:numId="34">
    <w:abstractNumId w:val="22"/>
  </w:num>
  <w:num w:numId="35">
    <w:abstractNumId w:val="7"/>
  </w:num>
  <w:num w:numId="36">
    <w:abstractNumId w:val="14"/>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F46"/>
    <w:rsid w:val="00016C44"/>
    <w:rsid w:val="00065083"/>
    <w:rsid w:val="00071AA6"/>
    <w:rsid w:val="00071B7D"/>
    <w:rsid w:val="00073900"/>
    <w:rsid w:val="00081AB7"/>
    <w:rsid w:val="000925EE"/>
    <w:rsid w:val="00093B80"/>
    <w:rsid w:val="00097587"/>
    <w:rsid w:val="000B41CA"/>
    <w:rsid w:val="000C7419"/>
    <w:rsid w:val="000E2E47"/>
    <w:rsid w:val="00111887"/>
    <w:rsid w:val="00112ED4"/>
    <w:rsid w:val="00145791"/>
    <w:rsid w:val="00153BF6"/>
    <w:rsid w:val="0015709F"/>
    <w:rsid w:val="00161927"/>
    <w:rsid w:val="00185432"/>
    <w:rsid w:val="00185515"/>
    <w:rsid w:val="001B0ADF"/>
    <w:rsid w:val="001B1F46"/>
    <w:rsid w:val="001B4D26"/>
    <w:rsid w:val="001C071F"/>
    <w:rsid w:val="001C1E34"/>
    <w:rsid w:val="001C3CB4"/>
    <w:rsid w:val="001C7180"/>
    <w:rsid w:val="001D41C6"/>
    <w:rsid w:val="001E2EBE"/>
    <w:rsid w:val="001E5D50"/>
    <w:rsid w:val="001E6E24"/>
    <w:rsid w:val="00204B57"/>
    <w:rsid w:val="00206A5A"/>
    <w:rsid w:val="00207874"/>
    <w:rsid w:val="0022041E"/>
    <w:rsid w:val="00223EBD"/>
    <w:rsid w:val="00226A5A"/>
    <w:rsid w:val="002604FC"/>
    <w:rsid w:val="002657AF"/>
    <w:rsid w:val="002727B4"/>
    <w:rsid w:val="00273F9E"/>
    <w:rsid w:val="002747AE"/>
    <w:rsid w:val="0029302E"/>
    <w:rsid w:val="002A19C7"/>
    <w:rsid w:val="002A2D27"/>
    <w:rsid w:val="002C12FA"/>
    <w:rsid w:val="002D2659"/>
    <w:rsid w:val="002E058C"/>
    <w:rsid w:val="00312771"/>
    <w:rsid w:val="00317B96"/>
    <w:rsid w:val="003230B8"/>
    <w:rsid w:val="003577B4"/>
    <w:rsid w:val="00367AC1"/>
    <w:rsid w:val="00375521"/>
    <w:rsid w:val="00381F8F"/>
    <w:rsid w:val="003A7D30"/>
    <w:rsid w:val="003C3D77"/>
    <w:rsid w:val="003E2A75"/>
    <w:rsid w:val="004040E9"/>
    <w:rsid w:val="0040792D"/>
    <w:rsid w:val="00426F35"/>
    <w:rsid w:val="00435FE4"/>
    <w:rsid w:val="00446CB2"/>
    <w:rsid w:val="004521FA"/>
    <w:rsid w:val="00460E09"/>
    <w:rsid w:val="0049297F"/>
    <w:rsid w:val="004C4E81"/>
    <w:rsid w:val="004D2F4B"/>
    <w:rsid w:val="004F6FA5"/>
    <w:rsid w:val="004F7033"/>
    <w:rsid w:val="00513DD1"/>
    <w:rsid w:val="00524CC5"/>
    <w:rsid w:val="00525ABC"/>
    <w:rsid w:val="00526684"/>
    <w:rsid w:val="005505EF"/>
    <w:rsid w:val="0055074C"/>
    <w:rsid w:val="005546FE"/>
    <w:rsid w:val="00561C6C"/>
    <w:rsid w:val="005649B9"/>
    <w:rsid w:val="00565AAA"/>
    <w:rsid w:val="00594D9D"/>
    <w:rsid w:val="005B3B70"/>
    <w:rsid w:val="005D1C20"/>
    <w:rsid w:val="005D4A4C"/>
    <w:rsid w:val="005E1CFB"/>
    <w:rsid w:val="005F69E1"/>
    <w:rsid w:val="006224C0"/>
    <w:rsid w:val="00627270"/>
    <w:rsid w:val="006467F9"/>
    <w:rsid w:val="00657C0A"/>
    <w:rsid w:val="006711A3"/>
    <w:rsid w:val="00680FEE"/>
    <w:rsid w:val="00687BA0"/>
    <w:rsid w:val="00690FE8"/>
    <w:rsid w:val="006C3A46"/>
    <w:rsid w:val="006C54C8"/>
    <w:rsid w:val="006C69C6"/>
    <w:rsid w:val="006F4A6D"/>
    <w:rsid w:val="00711194"/>
    <w:rsid w:val="007449DC"/>
    <w:rsid w:val="0076071E"/>
    <w:rsid w:val="007709BB"/>
    <w:rsid w:val="007A45CC"/>
    <w:rsid w:val="007D6E85"/>
    <w:rsid w:val="007E10C4"/>
    <w:rsid w:val="007E5631"/>
    <w:rsid w:val="007F3180"/>
    <w:rsid w:val="007F6B5C"/>
    <w:rsid w:val="00812EE5"/>
    <w:rsid w:val="00817A67"/>
    <w:rsid w:val="00860E4F"/>
    <w:rsid w:val="00861CD3"/>
    <w:rsid w:val="00870BF0"/>
    <w:rsid w:val="008718C5"/>
    <w:rsid w:val="00873540"/>
    <w:rsid w:val="008B0B13"/>
    <w:rsid w:val="008B69B1"/>
    <w:rsid w:val="008C7FDE"/>
    <w:rsid w:val="008D25D4"/>
    <w:rsid w:val="008D38F6"/>
    <w:rsid w:val="008E0D98"/>
    <w:rsid w:val="008E1405"/>
    <w:rsid w:val="008F699E"/>
    <w:rsid w:val="009149A0"/>
    <w:rsid w:val="0092607D"/>
    <w:rsid w:val="00961428"/>
    <w:rsid w:val="00963666"/>
    <w:rsid w:val="009733AE"/>
    <w:rsid w:val="009A2906"/>
    <w:rsid w:val="009A7775"/>
    <w:rsid w:val="009B044D"/>
    <w:rsid w:val="009B1424"/>
    <w:rsid w:val="009C0356"/>
    <w:rsid w:val="009D6159"/>
    <w:rsid w:val="00A018C4"/>
    <w:rsid w:val="00A0544F"/>
    <w:rsid w:val="00A179BC"/>
    <w:rsid w:val="00A33524"/>
    <w:rsid w:val="00A349E0"/>
    <w:rsid w:val="00A41BBF"/>
    <w:rsid w:val="00A448EC"/>
    <w:rsid w:val="00A53B0D"/>
    <w:rsid w:val="00A6184A"/>
    <w:rsid w:val="00A71F46"/>
    <w:rsid w:val="00A74FE2"/>
    <w:rsid w:val="00A816A5"/>
    <w:rsid w:val="00A87A55"/>
    <w:rsid w:val="00A93D36"/>
    <w:rsid w:val="00AB34B0"/>
    <w:rsid w:val="00AB671A"/>
    <w:rsid w:val="00AC18D8"/>
    <w:rsid w:val="00AD16BF"/>
    <w:rsid w:val="00AD50A1"/>
    <w:rsid w:val="00AD6398"/>
    <w:rsid w:val="00AD7205"/>
    <w:rsid w:val="00B05BBD"/>
    <w:rsid w:val="00B25F4A"/>
    <w:rsid w:val="00B31AC0"/>
    <w:rsid w:val="00B42542"/>
    <w:rsid w:val="00B43E5F"/>
    <w:rsid w:val="00B73AC4"/>
    <w:rsid w:val="00B87499"/>
    <w:rsid w:val="00BB1A30"/>
    <w:rsid w:val="00C0173C"/>
    <w:rsid w:val="00C12013"/>
    <w:rsid w:val="00C62F72"/>
    <w:rsid w:val="00C74044"/>
    <w:rsid w:val="00C83F2E"/>
    <w:rsid w:val="00C91286"/>
    <w:rsid w:val="00C925E8"/>
    <w:rsid w:val="00C93AE0"/>
    <w:rsid w:val="00CB525E"/>
    <w:rsid w:val="00CC0888"/>
    <w:rsid w:val="00CD09D4"/>
    <w:rsid w:val="00CE6C42"/>
    <w:rsid w:val="00CF5460"/>
    <w:rsid w:val="00D011F3"/>
    <w:rsid w:val="00D04E8E"/>
    <w:rsid w:val="00D104B7"/>
    <w:rsid w:val="00D5516D"/>
    <w:rsid w:val="00D70E82"/>
    <w:rsid w:val="00D925F3"/>
    <w:rsid w:val="00DA6009"/>
    <w:rsid w:val="00DB044A"/>
    <w:rsid w:val="00DB096C"/>
    <w:rsid w:val="00DD0690"/>
    <w:rsid w:val="00E00411"/>
    <w:rsid w:val="00E00B16"/>
    <w:rsid w:val="00E050A9"/>
    <w:rsid w:val="00E37438"/>
    <w:rsid w:val="00E51923"/>
    <w:rsid w:val="00E65490"/>
    <w:rsid w:val="00E728DB"/>
    <w:rsid w:val="00E80FB9"/>
    <w:rsid w:val="00E83736"/>
    <w:rsid w:val="00E93DB2"/>
    <w:rsid w:val="00EA15F7"/>
    <w:rsid w:val="00EA5538"/>
    <w:rsid w:val="00EB48AF"/>
    <w:rsid w:val="00EC51F2"/>
    <w:rsid w:val="00ED243D"/>
    <w:rsid w:val="00EE3E84"/>
    <w:rsid w:val="00F018CE"/>
    <w:rsid w:val="00F146D6"/>
    <w:rsid w:val="00F46CFF"/>
    <w:rsid w:val="00F47097"/>
    <w:rsid w:val="00F55F60"/>
    <w:rsid w:val="00F607AE"/>
    <w:rsid w:val="00F61E0D"/>
    <w:rsid w:val="00F653E4"/>
    <w:rsid w:val="00F739FB"/>
    <w:rsid w:val="00F92843"/>
    <w:rsid w:val="00F9426B"/>
    <w:rsid w:val="00FA124C"/>
    <w:rsid w:val="00FB5EDA"/>
    <w:rsid w:val="00FD6339"/>
    <w:rsid w:val="00FE494F"/>
    <w:rsid w:val="00FE7ECA"/>
    <w:rsid w:val="00FF3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2FDE10E7"/>
  <w15:docId w15:val="{B17D1D41-36FA-429B-B791-907D5BB3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rsid w:val="009A7775"/>
    <w:pPr>
      <w:spacing w:before="120" w:after="120"/>
    </w:pPr>
    <w:rPr>
      <w:rFonts w:ascii="Times New Roman" w:hAnsi="Times New Roman"/>
      <w:b/>
      <w:caps/>
      <w:noProof/>
      <w:sz w:val="20"/>
      <w:szCs w:val="28"/>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rsid w:val="00A018C4"/>
    <w:rPr>
      <w:rFonts w:ascii="Arial" w:hAnsi="Arial"/>
      <w:sz w:val="24"/>
      <w:szCs w:val="24"/>
      <w:lang w:eastAsia="en-US"/>
    </w:rPr>
  </w:style>
  <w:style w:type="paragraph" w:styleId="FootnoteText">
    <w:name w:val="footnote text"/>
    <w:basedOn w:val="Normal"/>
    <w:link w:val="FootnoteTextChar"/>
    <w:uiPriority w:val="99"/>
    <w:semiHidden/>
    <w:unhideWhenUsed/>
    <w:rsid w:val="00812EE5"/>
    <w:pPr>
      <w:ind w:left="720"/>
    </w:pPr>
    <w:rPr>
      <w:sz w:val="20"/>
      <w:szCs w:val="20"/>
      <w:lang w:eastAsia="en-GB"/>
    </w:rPr>
  </w:style>
  <w:style w:type="character" w:customStyle="1" w:styleId="FootnoteTextChar">
    <w:name w:val="Footnote Text Char"/>
    <w:link w:val="FootnoteText"/>
    <w:uiPriority w:val="99"/>
    <w:semiHidden/>
    <w:rsid w:val="00812EE5"/>
    <w:rPr>
      <w:rFonts w:ascii="Arial" w:hAnsi="Arial"/>
    </w:rPr>
  </w:style>
  <w:style w:type="character" w:styleId="FootnoteReference">
    <w:name w:val="footnote reference"/>
    <w:uiPriority w:val="99"/>
    <w:semiHidden/>
    <w:unhideWhenUsed/>
    <w:rsid w:val="00812EE5"/>
    <w:rPr>
      <w:vertAlign w:val="superscript"/>
    </w:rPr>
  </w:style>
  <w:style w:type="character" w:customStyle="1" w:styleId="BodyText2Char">
    <w:name w:val="Body Text 2 Char"/>
    <w:link w:val="BodyText2"/>
    <w:semiHidden/>
    <w:rsid w:val="00D925F3"/>
    <w:rPr>
      <w:rFonts w:ascii="Arial" w:hAnsi="Arial"/>
      <w:b/>
      <w:sz w:val="24"/>
      <w:szCs w:val="24"/>
      <w:lang w:eastAsia="en-US"/>
    </w:rPr>
  </w:style>
  <w:style w:type="paragraph" w:styleId="BalloonText">
    <w:name w:val="Balloon Text"/>
    <w:basedOn w:val="Normal"/>
    <w:link w:val="BalloonTextChar"/>
    <w:uiPriority w:val="99"/>
    <w:semiHidden/>
    <w:unhideWhenUsed/>
    <w:rsid w:val="009A7775"/>
    <w:rPr>
      <w:rFonts w:ascii="Tahoma" w:hAnsi="Tahoma" w:cs="Tahoma"/>
      <w:sz w:val="16"/>
      <w:szCs w:val="16"/>
    </w:rPr>
  </w:style>
  <w:style w:type="character" w:customStyle="1" w:styleId="BalloonTextChar">
    <w:name w:val="Balloon Text Char"/>
    <w:basedOn w:val="DefaultParagraphFont"/>
    <w:link w:val="BalloonText"/>
    <w:uiPriority w:val="99"/>
    <w:semiHidden/>
    <w:rsid w:val="009A7775"/>
    <w:rPr>
      <w:rFonts w:ascii="Tahoma" w:hAnsi="Tahoma" w:cs="Tahoma"/>
      <w:sz w:val="16"/>
      <w:szCs w:val="16"/>
      <w:lang w:eastAsia="en-US"/>
    </w:rPr>
  </w:style>
  <w:style w:type="table" w:styleId="TableGrid">
    <w:name w:val="Table Grid"/>
    <w:basedOn w:val="TableNormal"/>
    <w:uiPriority w:val="59"/>
    <w:rsid w:val="009A77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9A7775"/>
  </w:style>
  <w:style w:type="character" w:customStyle="1" w:styleId="DateofPublication">
    <w:name w:val="Date of Publication"/>
    <w:basedOn w:val="DefaultParagraphFont"/>
    <w:uiPriority w:val="1"/>
    <w:rsid w:val="009A7775"/>
  </w:style>
  <w:style w:type="paragraph" w:styleId="ListParagraph">
    <w:name w:val="List Paragraph"/>
    <w:basedOn w:val="Normal"/>
    <w:uiPriority w:val="34"/>
    <w:qFormat/>
    <w:rsid w:val="00A6184A"/>
    <w:pPr>
      <w:ind w:left="720"/>
    </w:pPr>
  </w:style>
  <w:style w:type="paragraph" w:styleId="NoSpacing">
    <w:name w:val="No Spacing"/>
    <w:link w:val="NoSpacingChar"/>
    <w:uiPriority w:val="1"/>
    <w:qFormat/>
    <w:rsid w:val="005E1CFB"/>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5E1CFB"/>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5E1CFB"/>
    <w:pPr>
      <w:jc w:val="right"/>
    </w:pPr>
    <w:rPr>
      <w:rFonts w:cs="Arial"/>
      <w:b/>
      <w:color w:val="000000" w:themeColor="text1"/>
      <w:szCs w:val="28"/>
      <w:lang w:eastAsia="en-GB"/>
    </w:rPr>
  </w:style>
  <w:style w:type="character" w:customStyle="1" w:styleId="ClassificationChar">
    <w:name w:val="Classification Char"/>
    <w:basedOn w:val="DefaultParagraphFont"/>
    <w:link w:val="Classification"/>
    <w:rsid w:val="005E1CFB"/>
    <w:rPr>
      <w:rFonts w:ascii="Arial" w:hAnsi="Arial" w:cs="Arial"/>
      <w:b/>
      <w:color w:val="000000" w:themeColor="text1"/>
      <w:sz w:val="24"/>
      <w:szCs w:val="28"/>
    </w:rPr>
  </w:style>
  <w:style w:type="paragraph" w:styleId="Caption">
    <w:name w:val="caption"/>
    <w:basedOn w:val="Normal"/>
    <w:next w:val="Normal"/>
    <w:uiPriority w:val="35"/>
    <w:unhideWhenUsed/>
    <w:qFormat/>
    <w:rsid w:val="00F61E0D"/>
    <w:pPr>
      <w:spacing w:after="200"/>
    </w:pPr>
    <w:rPr>
      <w:b/>
      <w:bCs/>
      <w:color w:val="4F81BD" w:themeColor="accent1"/>
      <w:sz w:val="18"/>
      <w:szCs w:val="18"/>
    </w:rPr>
  </w:style>
  <w:style w:type="paragraph" w:styleId="TableofFigures">
    <w:name w:val="table of figures"/>
    <w:basedOn w:val="Normal"/>
    <w:next w:val="Normal"/>
    <w:uiPriority w:val="99"/>
    <w:unhideWhenUsed/>
    <w:rsid w:val="00AD7205"/>
    <w:rPr>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607979">
      <w:bodyDiv w:val="1"/>
      <w:marLeft w:val="0"/>
      <w:marRight w:val="0"/>
      <w:marTop w:val="0"/>
      <w:marBottom w:val="0"/>
      <w:divBdr>
        <w:top w:val="none" w:sz="0" w:space="0" w:color="auto"/>
        <w:left w:val="none" w:sz="0" w:space="0" w:color="auto"/>
        <w:bottom w:val="none" w:sz="0" w:space="0" w:color="auto"/>
        <w:right w:val="none" w:sz="0" w:space="0" w:color="auto"/>
      </w:divBdr>
    </w:div>
    <w:div w:id="1334917068">
      <w:bodyDiv w:val="1"/>
      <w:marLeft w:val="0"/>
      <w:marRight w:val="0"/>
      <w:marTop w:val="0"/>
      <w:marBottom w:val="0"/>
      <w:divBdr>
        <w:top w:val="none" w:sz="0" w:space="0" w:color="auto"/>
        <w:left w:val="none" w:sz="0" w:space="0" w:color="auto"/>
        <w:bottom w:val="none" w:sz="0" w:space="0" w:color="auto"/>
        <w:right w:val="none" w:sz="0" w:space="0" w:color="auto"/>
      </w:divBdr>
    </w:div>
    <w:div w:id="1975058817">
      <w:bodyDiv w:val="1"/>
      <w:marLeft w:val="0"/>
      <w:marRight w:val="0"/>
      <w:marTop w:val="0"/>
      <w:marBottom w:val="0"/>
      <w:divBdr>
        <w:top w:val="none" w:sz="0" w:space="0" w:color="auto"/>
        <w:left w:val="none" w:sz="0" w:space="0" w:color="auto"/>
        <w:bottom w:val="none" w:sz="0" w:space="0" w:color="auto"/>
        <w:right w:val="none" w:sz="0" w:space="0" w:color="auto"/>
      </w:divBdr>
    </w:div>
    <w:div w:id="206151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9E2316-6234-40BA-BE1E-50B587520D14}">
  <ds:schemaRefs>
    <ds:schemaRef ds:uri="http://schemas.microsoft.com/office/2006/metadata/longProperties"/>
  </ds:schemaRefs>
</ds:datastoreItem>
</file>

<file path=customXml/itemProps2.xml><?xml version="1.0" encoding="utf-8"?>
<ds:datastoreItem xmlns:ds="http://schemas.openxmlformats.org/officeDocument/2006/customXml" ds:itemID="{2E95562C-A5F6-4FE5-AF55-66015212FE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7A2FAC-2406-47B2-9CDB-379DFE63E8DE}">
  <ds:schemaRefs>
    <ds:schemaRef ds:uri="http://schemas.microsoft.com/sharepoint/v3/contenttype/forms"/>
  </ds:schemaRefs>
</ds:datastoreItem>
</file>

<file path=customXml/itemProps4.xml><?xml version="1.0" encoding="utf-8"?>
<ds:datastoreItem xmlns:ds="http://schemas.openxmlformats.org/officeDocument/2006/customXml" ds:itemID="{64A9A591-1742-46AE-A14C-2B495F5DD7F5}">
  <ds:schemaRefs>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 ds:uri="519c89c0-4739-45b7-90b4-c645f8135810"/>
    <ds:schemaRef ds:uri="http://purl.org/dc/dcmitype/"/>
    <ds:schemaRef ds:uri="906258ce-5a0c-4f3f-a95b-99bb0331ce14"/>
    <ds:schemaRef ds:uri="http://www.w3.org/XML/1998/namespace"/>
  </ds:schemaRefs>
</ds:datastoreItem>
</file>

<file path=customXml/itemProps5.xml><?xml version="1.0" encoding="utf-8"?>
<ds:datastoreItem xmlns:ds="http://schemas.openxmlformats.org/officeDocument/2006/customXml" ds:itemID="{518C132E-E7BC-48ED-B2E3-38E02EC4C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14</Pages>
  <Words>3286</Words>
  <Characters>18732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21975</CharactersWithSpaces>
  <SharedDoc>false</SharedDoc>
  <HLinks>
    <vt:vector size="132" baseType="variant">
      <vt:variant>
        <vt:i4>1114200</vt:i4>
      </vt:variant>
      <vt:variant>
        <vt:i4>114</vt:i4>
      </vt:variant>
      <vt:variant>
        <vt:i4>0</vt:i4>
      </vt:variant>
      <vt:variant>
        <vt:i4>5</vt:i4>
      </vt:variant>
      <vt:variant>
        <vt:lpwstr>../A7. Human resources security/ISMS13003 Internet Acceptable Use Policy.doc</vt:lpwstr>
      </vt:variant>
      <vt:variant>
        <vt:lpwstr/>
      </vt:variant>
      <vt:variant>
        <vt:i4>2621566</vt:i4>
      </vt:variant>
      <vt:variant>
        <vt:i4>111</vt:i4>
      </vt:variant>
      <vt:variant>
        <vt:i4>0</vt:i4>
      </vt:variant>
      <vt:variant>
        <vt:i4>5</vt:i4>
      </vt:variant>
      <vt:variant>
        <vt:lpwstr>../A7. Human resources security/ISMS13002 Email Policy.doc</vt:lpwstr>
      </vt:variant>
      <vt:variant>
        <vt:lpwstr/>
      </vt:variant>
      <vt:variant>
        <vt:i4>8192118</vt:i4>
      </vt:variant>
      <vt:variant>
        <vt:i4>108</vt:i4>
      </vt:variant>
      <vt:variant>
        <vt:i4>0</vt:i4>
      </vt:variant>
      <vt:variant>
        <vt:i4>5</vt:i4>
      </vt:variant>
      <vt:variant>
        <vt:lpwstr>../A7. Human resources security/ISMS13001 AUP and Personal Commitment Statement.doc</vt:lpwstr>
      </vt:variant>
      <vt:variant>
        <vt:lpwstr/>
      </vt:variant>
      <vt:variant>
        <vt:i4>3997728</vt:i4>
      </vt:variant>
      <vt:variant>
        <vt:i4>105</vt:i4>
      </vt:variant>
      <vt:variant>
        <vt:i4>0</vt:i4>
      </vt:variant>
      <vt:variant>
        <vt:i4>5</vt:i4>
      </vt:variant>
      <vt:variant>
        <vt:lpwstr>../A8. Asset management/ISMS14003 Information Security Labelling Procedure.doc</vt:lpwstr>
      </vt:variant>
      <vt:variant>
        <vt:lpwstr/>
      </vt:variant>
      <vt:variant>
        <vt:i4>1310750</vt:i4>
      </vt:variant>
      <vt:variant>
        <vt:i4>102</vt:i4>
      </vt:variant>
      <vt:variant>
        <vt:i4>0</vt:i4>
      </vt:variant>
      <vt:variant>
        <vt:i4>5</vt:i4>
      </vt:variant>
      <vt:variant>
        <vt:lpwstr>../A8. Asset management/ISMS14002 Information Security Classification Guidelines.doc</vt:lpwstr>
      </vt:variant>
      <vt:variant>
        <vt:lpwstr/>
      </vt:variant>
      <vt:variant>
        <vt:i4>7012384</vt:i4>
      </vt:variant>
      <vt:variant>
        <vt:i4>99</vt:i4>
      </vt:variant>
      <vt:variant>
        <vt:i4>0</vt:i4>
      </vt:variant>
      <vt:variant>
        <vt:i4>5</vt:i4>
      </vt:variant>
      <vt:variant>
        <vt:lpwstr>../06. Planning/ISMS06004 Information Security Risk Treatment Plan.doc</vt:lpwstr>
      </vt:variant>
      <vt:variant>
        <vt:lpwstr/>
      </vt:variant>
      <vt:variant>
        <vt:i4>1572914</vt:i4>
      </vt:variant>
      <vt:variant>
        <vt:i4>92</vt:i4>
      </vt:variant>
      <vt:variant>
        <vt:i4>0</vt:i4>
      </vt:variant>
      <vt:variant>
        <vt:i4>5</vt:i4>
      </vt:variant>
      <vt:variant>
        <vt:lpwstr/>
      </vt:variant>
      <vt:variant>
        <vt:lpwstr>_Toc356566193</vt:lpwstr>
      </vt:variant>
      <vt:variant>
        <vt:i4>1572914</vt:i4>
      </vt:variant>
      <vt:variant>
        <vt:i4>86</vt:i4>
      </vt:variant>
      <vt:variant>
        <vt:i4>0</vt:i4>
      </vt:variant>
      <vt:variant>
        <vt:i4>5</vt:i4>
      </vt:variant>
      <vt:variant>
        <vt:lpwstr/>
      </vt:variant>
      <vt:variant>
        <vt:lpwstr>_Toc356566192</vt:lpwstr>
      </vt:variant>
      <vt:variant>
        <vt:i4>1572914</vt:i4>
      </vt:variant>
      <vt:variant>
        <vt:i4>80</vt:i4>
      </vt:variant>
      <vt:variant>
        <vt:i4>0</vt:i4>
      </vt:variant>
      <vt:variant>
        <vt:i4>5</vt:i4>
      </vt:variant>
      <vt:variant>
        <vt:lpwstr/>
      </vt:variant>
      <vt:variant>
        <vt:lpwstr>_Toc356566191</vt:lpwstr>
      </vt:variant>
      <vt:variant>
        <vt:i4>1572914</vt:i4>
      </vt:variant>
      <vt:variant>
        <vt:i4>74</vt:i4>
      </vt:variant>
      <vt:variant>
        <vt:i4>0</vt:i4>
      </vt:variant>
      <vt:variant>
        <vt:i4>5</vt:i4>
      </vt:variant>
      <vt:variant>
        <vt:lpwstr/>
      </vt:variant>
      <vt:variant>
        <vt:lpwstr>_Toc356566190</vt:lpwstr>
      </vt:variant>
      <vt:variant>
        <vt:i4>1638450</vt:i4>
      </vt:variant>
      <vt:variant>
        <vt:i4>68</vt:i4>
      </vt:variant>
      <vt:variant>
        <vt:i4>0</vt:i4>
      </vt:variant>
      <vt:variant>
        <vt:i4>5</vt:i4>
      </vt:variant>
      <vt:variant>
        <vt:lpwstr/>
      </vt:variant>
      <vt:variant>
        <vt:lpwstr>_Toc356566189</vt:lpwstr>
      </vt:variant>
      <vt:variant>
        <vt:i4>1638450</vt:i4>
      </vt:variant>
      <vt:variant>
        <vt:i4>62</vt:i4>
      </vt:variant>
      <vt:variant>
        <vt:i4>0</vt:i4>
      </vt:variant>
      <vt:variant>
        <vt:i4>5</vt:i4>
      </vt:variant>
      <vt:variant>
        <vt:lpwstr/>
      </vt:variant>
      <vt:variant>
        <vt:lpwstr>_Toc356566188</vt:lpwstr>
      </vt:variant>
      <vt:variant>
        <vt:i4>1638450</vt:i4>
      </vt:variant>
      <vt:variant>
        <vt:i4>56</vt:i4>
      </vt:variant>
      <vt:variant>
        <vt:i4>0</vt:i4>
      </vt:variant>
      <vt:variant>
        <vt:i4>5</vt:i4>
      </vt:variant>
      <vt:variant>
        <vt:lpwstr/>
      </vt:variant>
      <vt:variant>
        <vt:lpwstr>_Toc356566187</vt:lpwstr>
      </vt:variant>
      <vt:variant>
        <vt:i4>1638450</vt:i4>
      </vt:variant>
      <vt:variant>
        <vt:i4>50</vt:i4>
      </vt:variant>
      <vt:variant>
        <vt:i4>0</vt:i4>
      </vt:variant>
      <vt:variant>
        <vt:i4>5</vt:i4>
      </vt:variant>
      <vt:variant>
        <vt:lpwstr/>
      </vt:variant>
      <vt:variant>
        <vt:lpwstr>_Toc356566186</vt:lpwstr>
      </vt:variant>
      <vt:variant>
        <vt:i4>1638450</vt:i4>
      </vt:variant>
      <vt:variant>
        <vt:i4>44</vt:i4>
      </vt:variant>
      <vt:variant>
        <vt:i4>0</vt:i4>
      </vt:variant>
      <vt:variant>
        <vt:i4>5</vt:i4>
      </vt:variant>
      <vt:variant>
        <vt:lpwstr/>
      </vt:variant>
      <vt:variant>
        <vt:lpwstr>_Toc356566185</vt:lpwstr>
      </vt:variant>
      <vt:variant>
        <vt:i4>1638450</vt:i4>
      </vt:variant>
      <vt:variant>
        <vt:i4>38</vt:i4>
      </vt:variant>
      <vt:variant>
        <vt:i4>0</vt:i4>
      </vt:variant>
      <vt:variant>
        <vt:i4>5</vt:i4>
      </vt:variant>
      <vt:variant>
        <vt:lpwstr/>
      </vt:variant>
      <vt:variant>
        <vt:lpwstr>_Toc356566184</vt:lpwstr>
      </vt:variant>
      <vt:variant>
        <vt:i4>1638450</vt:i4>
      </vt:variant>
      <vt:variant>
        <vt:i4>32</vt:i4>
      </vt:variant>
      <vt:variant>
        <vt:i4>0</vt:i4>
      </vt:variant>
      <vt:variant>
        <vt:i4>5</vt:i4>
      </vt:variant>
      <vt:variant>
        <vt:lpwstr/>
      </vt:variant>
      <vt:variant>
        <vt:lpwstr>_Toc356566183</vt:lpwstr>
      </vt:variant>
      <vt:variant>
        <vt:i4>1638450</vt:i4>
      </vt:variant>
      <vt:variant>
        <vt:i4>26</vt:i4>
      </vt:variant>
      <vt:variant>
        <vt:i4>0</vt:i4>
      </vt:variant>
      <vt:variant>
        <vt:i4>5</vt:i4>
      </vt:variant>
      <vt:variant>
        <vt:lpwstr/>
      </vt:variant>
      <vt:variant>
        <vt:lpwstr>_Toc356566182</vt:lpwstr>
      </vt:variant>
      <vt:variant>
        <vt:i4>1638450</vt:i4>
      </vt:variant>
      <vt:variant>
        <vt:i4>20</vt:i4>
      </vt:variant>
      <vt:variant>
        <vt:i4>0</vt:i4>
      </vt:variant>
      <vt:variant>
        <vt:i4>5</vt:i4>
      </vt:variant>
      <vt:variant>
        <vt:lpwstr/>
      </vt:variant>
      <vt:variant>
        <vt:lpwstr>_Toc356566181</vt:lpwstr>
      </vt:variant>
      <vt:variant>
        <vt:i4>1638450</vt:i4>
      </vt:variant>
      <vt:variant>
        <vt:i4>14</vt:i4>
      </vt:variant>
      <vt:variant>
        <vt:i4>0</vt:i4>
      </vt:variant>
      <vt:variant>
        <vt:i4>5</vt:i4>
      </vt:variant>
      <vt:variant>
        <vt:lpwstr/>
      </vt:variant>
      <vt:variant>
        <vt:lpwstr>_Toc356566180</vt:lpwstr>
      </vt:variant>
      <vt:variant>
        <vt:i4>1441842</vt:i4>
      </vt:variant>
      <vt:variant>
        <vt:i4>8</vt:i4>
      </vt:variant>
      <vt:variant>
        <vt:i4>0</vt:i4>
      </vt:variant>
      <vt:variant>
        <vt:i4>5</vt:i4>
      </vt:variant>
      <vt:variant>
        <vt:lpwstr/>
      </vt:variant>
      <vt:variant>
        <vt:lpwstr>_Toc356566179</vt:lpwstr>
      </vt:variant>
      <vt:variant>
        <vt:i4>1441842</vt:i4>
      </vt:variant>
      <vt:variant>
        <vt:i4>2</vt:i4>
      </vt:variant>
      <vt:variant>
        <vt:i4>0</vt:i4>
      </vt:variant>
      <vt:variant>
        <vt:i4>5</vt:i4>
      </vt:variant>
      <vt:variant>
        <vt:lpwstr/>
      </vt:variant>
      <vt:variant>
        <vt:lpwstr>_Toc356566178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56</cp:revision>
  <cp:lastPrinted>2009-10-21T10:34:00Z</cp:lastPrinted>
  <dcterms:created xsi:type="dcterms:W3CDTF">2015-03-15T09:22:00Z</dcterms:created>
  <dcterms:modified xsi:type="dcterms:W3CDTF">2019-03-13T12:41:00Z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