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6B5BE4" w14:textId="77777777" w:rsidR="007D2E0F" w:rsidRDefault="007D2E0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541806" w:rsidRPr="005F10CD" w14:paraId="3DC2497B" w14:textId="77777777" w:rsidTr="00312BFA">
        <w:tc>
          <w:tcPr>
            <w:tcW w:w="9180" w:type="dxa"/>
            <w:shd w:val="clear" w:color="auto" w:fill="C6D9F1" w:themeFill="text2" w:themeFillTint="33"/>
          </w:tcPr>
          <w:p w14:paraId="34B1328A" w14:textId="77777777" w:rsidR="00541806" w:rsidRPr="005F10CD" w:rsidRDefault="00541806" w:rsidP="008763A7">
            <w:pPr>
              <w:jc w:val="center"/>
              <w:rPr>
                <w:b/>
                <w:sz w:val="28"/>
                <w:szCs w:val="28"/>
              </w:rPr>
            </w:pPr>
            <w:r w:rsidRPr="005F10CD">
              <w:rPr>
                <w:b/>
                <w:sz w:val="28"/>
                <w:szCs w:val="28"/>
              </w:rPr>
              <w:t>Implementation Guidance</w:t>
            </w:r>
          </w:p>
          <w:p w14:paraId="0CECA384" w14:textId="77777777" w:rsidR="00541806" w:rsidRPr="005F10CD" w:rsidRDefault="00541806" w:rsidP="008763A7">
            <w:pPr>
              <w:jc w:val="center"/>
              <w:rPr>
                <w:b/>
                <w:sz w:val="20"/>
                <w:szCs w:val="20"/>
              </w:rPr>
            </w:pPr>
            <w:r w:rsidRPr="005F10CD">
              <w:rPr>
                <w:b/>
                <w:sz w:val="20"/>
                <w:szCs w:val="20"/>
              </w:rPr>
              <w:t>(this section must be removed from final version of the document)</w:t>
            </w:r>
          </w:p>
          <w:p w14:paraId="6D49A816" w14:textId="77777777" w:rsidR="00541806" w:rsidRPr="004606A1" w:rsidRDefault="00541806" w:rsidP="008763A7">
            <w:pPr>
              <w:jc w:val="both"/>
            </w:pPr>
          </w:p>
        </w:tc>
      </w:tr>
      <w:tr w:rsidR="00541806" w:rsidRPr="005F10CD" w14:paraId="5BDEF4EE" w14:textId="77777777" w:rsidTr="00312BFA">
        <w:tc>
          <w:tcPr>
            <w:tcW w:w="9180" w:type="dxa"/>
            <w:shd w:val="clear" w:color="auto" w:fill="auto"/>
          </w:tcPr>
          <w:p w14:paraId="6189C654" w14:textId="77777777" w:rsidR="00541806" w:rsidRPr="005F10CD" w:rsidRDefault="00541806" w:rsidP="008763A7">
            <w:pPr>
              <w:jc w:val="both"/>
              <w:rPr>
                <w:b/>
              </w:rPr>
            </w:pPr>
          </w:p>
          <w:p w14:paraId="7D8A6BC3" w14:textId="77777777" w:rsidR="00541806" w:rsidRPr="005F10CD" w:rsidRDefault="00541806" w:rsidP="008763A7">
            <w:pPr>
              <w:jc w:val="both"/>
              <w:rPr>
                <w:b/>
              </w:rPr>
            </w:pPr>
            <w:r w:rsidRPr="005F10CD">
              <w:rPr>
                <w:b/>
              </w:rPr>
              <w:t>Purpose of this document</w:t>
            </w:r>
          </w:p>
          <w:p w14:paraId="42552395" w14:textId="77777777" w:rsidR="00541806" w:rsidRPr="005F10CD" w:rsidRDefault="00541806" w:rsidP="008763A7">
            <w:pPr>
              <w:jc w:val="both"/>
              <w:rPr>
                <w:b/>
              </w:rPr>
            </w:pPr>
          </w:p>
          <w:p w14:paraId="4DDB1C69" w14:textId="139CA91B" w:rsidR="00541806" w:rsidRPr="00760487" w:rsidRDefault="00760487" w:rsidP="00760487">
            <w:pPr>
              <w:jc w:val="both"/>
            </w:pPr>
            <w:r w:rsidRPr="00760487">
              <w:t>Th</w:t>
            </w:r>
            <w:r>
              <w:t>is</w:t>
            </w:r>
            <w:r w:rsidRPr="00760487">
              <w:t xml:space="preserve"> </w:t>
            </w:r>
            <w:r w:rsidR="00844FA6">
              <w:t>letter is intended to be sent to organisations you use as processors to confirm their readiness for GDPR.</w:t>
            </w:r>
          </w:p>
          <w:p w14:paraId="3AF81F8B" w14:textId="4208275E" w:rsidR="00760487" w:rsidRPr="005F10CD" w:rsidRDefault="00760487" w:rsidP="00760487">
            <w:pPr>
              <w:jc w:val="both"/>
              <w:rPr>
                <w:b/>
              </w:rPr>
            </w:pPr>
          </w:p>
        </w:tc>
      </w:tr>
      <w:tr w:rsidR="00FA26D0" w:rsidRPr="005F10CD" w14:paraId="0FBF0597" w14:textId="77777777" w:rsidTr="00312BFA">
        <w:tc>
          <w:tcPr>
            <w:tcW w:w="9180" w:type="dxa"/>
            <w:shd w:val="clear" w:color="auto" w:fill="auto"/>
          </w:tcPr>
          <w:p w14:paraId="13673BB6" w14:textId="77777777" w:rsidR="00FA26D0" w:rsidRDefault="00FA26D0" w:rsidP="00FA26D0">
            <w:pPr>
              <w:jc w:val="both"/>
              <w:rPr>
                <w:b/>
              </w:rPr>
            </w:pPr>
          </w:p>
          <w:p w14:paraId="7A6A6225" w14:textId="77777777" w:rsidR="00FA26D0" w:rsidRDefault="00FA26D0" w:rsidP="00FA26D0">
            <w:pPr>
              <w:jc w:val="both"/>
              <w:rPr>
                <w:b/>
              </w:rPr>
            </w:pPr>
            <w:r>
              <w:rPr>
                <w:b/>
              </w:rPr>
              <w:t>Areas of the GDPR addressed</w:t>
            </w:r>
          </w:p>
          <w:p w14:paraId="5E442C03" w14:textId="77777777" w:rsidR="00FA26D0" w:rsidRDefault="00FA26D0" w:rsidP="00FA26D0">
            <w:pPr>
              <w:jc w:val="both"/>
            </w:pPr>
          </w:p>
          <w:p w14:paraId="7859519E" w14:textId="77777777" w:rsidR="00FA26D0" w:rsidRDefault="00FA26D0" w:rsidP="00FA26D0">
            <w:pPr>
              <w:jc w:val="both"/>
            </w:pPr>
            <w:r>
              <w:t>The following areas of the GDPR are addressed by this document:</w:t>
            </w:r>
          </w:p>
          <w:p w14:paraId="159D1522" w14:textId="77777777" w:rsidR="00FA26D0" w:rsidRDefault="00FA26D0" w:rsidP="00FA26D0">
            <w:pPr>
              <w:jc w:val="both"/>
            </w:pPr>
          </w:p>
          <w:p w14:paraId="46408135" w14:textId="1CC503DC" w:rsidR="00FA26D0" w:rsidRDefault="00760487" w:rsidP="00FA26D0">
            <w:pPr>
              <w:jc w:val="both"/>
            </w:pPr>
            <w:r>
              <w:t>(All)</w:t>
            </w:r>
          </w:p>
          <w:p w14:paraId="33A9AF83" w14:textId="77777777" w:rsidR="00FA26D0" w:rsidRPr="005F10CD" w:rsidRDefault="00FA26D0" w:rsidP="00FA26D0">
            <w:pPr>
              <w:jc w:val="both"/>
              <w:rPr>
                <w:b/>
              </w:rPr>
            </w:pPr>
          </w:p>
        </w:tc>
      </w:tr>
      <w:tr w:rsidR="00541806" w:rsidRPr="005F10CD" w14:paraId="5CCD1EA2" w14:textId="77777777" w:rsidTr="00312BFA">
        <w:tc>
          <w:tcPr>
            <w:tcW w:w="9180" w:type="dxa"/>
            <w:shd w:val="clear" w:color="auto" w:fill="auto"/>
          </w:tcPr>
          <w:p w14:paraId="2E4632E5" w14:textId="77777777" w:rsidR="00541806" w:rsidRPr="005F10CD" w:rsidRDefault="00541806" w:rsidP="008763A7">
            <w:pPr>
              <w:jc w:val="both"/>
              <w:rPr>
                <w:b/>
              </w:rPr>
            </w:pPr>
          </w:p>
          <w:p w14:paraId="561B4824" w14:textId="77777777" w:rsidR="00541806" w:rsidRPr="005F10CD" w:rsidRDefault="00541806" w:rsidP="008763A7">
            <w:pPr>
              <w:jc w:val="both"/>
              <w:rPr>
                <w:b/>
              </w:rPr>
            </w:pPr>
            <w:r w:rsidRPr="005F10CD">
              <w:rPr>
                <w:b/>
              </w:rPr>
              <w:t>General Guidance</w:t>
            </w:r>
          </w:p>
          <w:p w14:paraId="6FAB7BD2" w14:textId="77777777" w:rsidR="00541806" w:rsidRPr="005F10CD" w:rsidRDefault="00541806" w:rsidP="008763A7">
            <w:pPr>
              <w:jc w:val="both"/>
              <w:rPr>
                <w:b/>
              </w:rPr>
            </w:pPr>
          </w:p>
          <w:p w14:paraId="532CDAF5" w14:textId="2DD25A11" w:rsidR="00541806" w:rsidRDefault="00844FA6" w:rsidP="00844FA6">
            <w:pPr>
              <w:jc w:val="both"/>
            </w:pPr>
            <w:r w:rsidRPr="00844FA6">
              <w:t>As part of GDPR you should also have a contract in place with each of your processors that covers the required areas</w:t>
            </w:r>
            <w:r>
              <w:t>, so this letter should be supplemental to that. The contract is the controller’s protection in many ways, so that should be prioritised over responses to this letter, but this letter may help to highlight areas of risk, particularly if special categories of data are involved.</w:t>
            </w:r>
          </w:p>
          <w:p w14:paraId="79D61803" w14:textId="25642320" w:rsidR="00B46414" w:rsidRDefault="00B46414" w:rsidP="00844FA6">
            <w:pPr>
              <w:jc w:val="both"/>
            </w:pPr>
          </w:p>
          <w:p w14:paraId="0DA45C2B" w14:textId="61DCA0B6" w:rsidR="00B46414" w:rsidRPr="00844FA6" w:rsidRDefault="00B46414" w:rsidP="00844FA6">
            <w:pPr>
              <w:jc w:val="both"/>
            </w:pPr>
            <w:r>
              <w:t>Note that this letter is intended as a final confirmation, not as a dat</w:t>
            </w:r>
            <w:r w:rsidR="001F4D3A">
              <w:t>a</w:t>
            </w:r>
            <w:r>
              <w:t>-gathering exercise</w:t>
            </w:r>
            <w:r w:rsidR="001F4D3A">
              <w:t xml:space="preserve">; use the </w:t>
            </w:r>
            <w:r w:rsidR="00E5176C">
              <w:rPr>
                <w:i/>
              </w:rPr>
              <w:t>Processor</w:t>
            </w:r>
            <w:bookmarkStart w:id="0" w:name="_GoBack"/>
            <w:bookmarkEnd w:id="0"/>
            <w:r w:rsidR="001F4D3A" w:rsidRPr="001F4D3A">
              <w:rPr>
                <w:i/>
              </w:rPr>
              <w:t xml:space="preserve"> GDPR Assessment</w:t>
            </w:r>
            <w:r w:rsidR="001F4D3A">
              <w:t xml:space="preserve"> as a tool for initial fact-finding.</w:t>
            </w:r>
          </w:p>
          <w:p w14:paraId="1D7641F5" w14:textId="765C6F75" w:rsidR="00844FA6" w:rsidRPr="005F10CD" w:rsidRDefault="00844FA6" w:rsidP="00844FA6">
            <w:pPr>
              <w:jc w:val="both"/>
              <w:rPr>
                <w:b/>
              </w:rPr>
            </w:pPr>
          </w:p>
        </w:tc>
      </w:tr>
      <w:tr w:rsidR="00541806" w:rsidRPr="005F10CD" w14:paraId="48DFA2FC" w14:textId="77777777" w:rsidTr="00312BFA">
        <w:tc>
          <w:tcPr>
            <w:tcW w:w="9180" w:type="dxa"/>
            <w:shd w:val="clear" w:color="auto" w:fill="auto"/>
          </w:tcPr>
          <w:p w14:paraId="441D0365" w14:textId="77777777" w:rsidR="00541806" w:rsidRPr="005F10CD" w:rsidRDefault="00541806" w:rsidP="008763A7">
            <w:pPr>
              <w:jc w:val="both"/>
              <w:rPr>
                <w:b/>
              </w:rPr>
            </w:pPr>
          </w:p>
          <w:p w14:paraId="28180BAA" w14:textId="77777777" w:rsidR="00541806" w:rsidRPr="005F10CD" w:rsidRDefault="00541806" w:rsidP="008763A7">
            <w:pPr>
              <w:jc w:val="both"/>
              <w:rPr>
                <w:b/>
              </w:rPr>
            </w:pPr>
            <w:r w:rsidRPr="005F10CD">
              <w:rPr>
                <w:b/>
              </w:rPr>
              <w:t>Review Frequency</w:t>
            </w:r>
          </w:p>
          <w:p w14:paraId="3D8447A8" w14:textId="77777777" w:rsidR="00541806" w:rsidRDefault="00541806" w:rsidP="008763A7">
            <w:pPr>
              <w:jc w:val="both"/>
            </w:pPr>
          </w:p>
          <w:p w14:paraId="16BDDC23" w14:textId="36424D16" w:rsidR="00541806" w:rsidRDefault="00541806" w:rsidP="00541806">
            <w:pPr>
              <w:jc w:val="both"/>
            </w:pPr>
            <w:r>
              <w:t xml:space="preserve">We would recommend that this document is reviewed as </w:t>
            </w:r>
            <w:r w:rsidR="00760487">
              <w:t>preparations for GDPR continue</w:t>
            </w:r>
            <w:r>
              <w:t>.</w:t>
            </w:r>
          </w:p>
          <w:p w14:paraId="0CB2F7F8" w14:textId="77777777" w:rsidR="00541806" w:rsidRPr="005F10CD" w:rsidRDefault="00541806" w:rsidP="008763A7">
            <w:pPr>
              <w:jc w:val="both"/>
              <w:rPr>
                <w:b/>
              </w:rPr>
            </w:pPr>
          </w:p>
        </w:tc>
      </w:tr>
      <w:tr w:rsidR="00312BFA" w:rsidRPr="005F10CD" w14:paraId="65BDE3F9" w14:textId="77777777" w:rsidTr="00312BFA">
        <w:tc>
          <w:tcPr>
            <w:tcW w:w="9180" w:type="dxa"/>
            <w:shd w:val="clear" w:color="auto" w:fill="auto"/>
          </w:tcPr>
          <w:p w14:paraId="467C78BC" w14:textId="77777777" w:rsidR="00312BFA" w:rsidRPr="00B40ACD" w:rsidRDefault="00312BFA" w:rsidP="007F2160">
            <w:pPr>
              <w:jc w:val="both"/>
              <w:rPr>
                <w:b/>
              </w:rPr>
            </w:pPr>
          </w:p>
          <w:p w14:paraId="3030A04F" w14:textId="77777777" w:rsidR="00312BFA" w:rsidRPr="00B40ACD" w:rsidRDefault="00312BFA" w:rsidP="007F2160">
            <w:pPr>
              <w:jc w:val="both"/>
              <w:rPr>
                <w:b/>
              </w:rPr>
            </w:pPr>
            <w:r>
              <w:rPr>
                <w:b/>
              </w:rPr>
              <w:t>Toolkit</w:t>
            </w:r>
            <w:r w:rsidRPr="00B40ACD">
              <w:rPr>
                <w:b/>
              </w:rPr>
              <w:t xml:space="preserve"> Version Number</w:t>
            </w:r>
          </w:p>
          <w:p w14:paraId="5482D2A3" w14:textId="77777777" w:rsidR="00312BFA" w:rsidRPr="00B40ACD" w:rsidRDefault="00312BFA" w:rsidP="007F2160">
            <w:pPr>
              <w:jc w:val="both"/>
              <w:rPr>
                <w:b/>
              </w:rPr>
            </w:pPr>
          </w:p>
          <w:p w14:paraId="39D78C2F" w14:textId="7E9C9CFE" w:rsidR="00312BFA" w:rsidRPr="00C66495" w:rsidRDefault="00AD0FBD" w:rsidP="007F2160">
            <w:pPr>
              <w:jc w:val="both"/>
            </w:pPr>
            <w:r>
              <w:t>GDPR</w:t>
            </w:r>
            <w:r w:rsidR="00312BFA">
              <w:t xml:space="preserve"> Toolkit </w:t>
            </w:r>
            <w:r w:rsidR="00FF6D52">
              <w:t xml:space="preserve">Version </w:t>
            </w:r>
            <w:r w:rsidR="00D266DB">
              <w:t>5</w:t>
            </w:r>
          </w:p>
          <w:p w14:paraId="1D29C02B" w14:textId="77777777" w:rsidR="00312BFA" w:rsidRPr="00C66495" w:rsidRDefault="00312BFA" w:rsidP="007F2160">
            <w:pPr>
              <w:jc w:val="both"/>
              <w:rPr>
                <w:b/>
              </w:rPr>
            </w:pPr>
          </w:p>
        </w:tc>
      </w:tr>
      <w:tr w:rsidR="0086004D" w14:paraId="73A74071" w14:textId="77777777" w:rsidTr="009863DB">
        <w:tc>
          <w:tcPr>
            <w:tcW w:w="9180" w:type="dxa"/>
            <w:tcBorders>
              <w:top w:val="single" w:sz="4" w:space="0" w:color="auto"/>
              <w:left w:val="single" w:sz="4" w:space="0" w:color="auto"/>
              <w:bottom w:val="single" w:sz="4" w:space="0" w:color="auto"/>
              <w:right w:val="single" w:sz="4" w:space="0" w:color="auto"/>
            </w:tcBorders>
          </w:tcPr>
          <w:p w14:paraId="40DFA3B2" w14:textId="77777777" w:rsidR="0086004D" w:rsidRDefault="0086004D" w:rsidP="00BF15E6">
            <w:pPr>
              <w:jc w:val="both"/>
              <w:rPr>
                <w:b/>
              </w:rPr>
            </w:pPr>
          </w:p>
          <w:p w14:paraId="5E97AE24" w14:textId="77777777" w:rsidR="0086004D" w:rsidRDefault="0086004D" w:rsidP="00BF15E6">
            <w:pPr>
              <w:jc w:val="both"/>
              <w:rPr>
                <w:b/>
              </w:rPr>
            </w:pPr>
            <w:r>
              <w:rPr>
                <w:b/>
              </w:rPr>
              <w:t>Document Fields</w:t>
            </w:r>
          </w:p>
          <w:p w14:paraId="7C008A0B" w14:textId="77777777" w:rsidR="0086004D" w:rsidRDefault="0086004D" w:rsidP="00BF15E6">
            <w:pPr>
              <w:jc w:val="both"/>
              <w:rPr>
                <w:b/>
              </w:rPr>
            </w:pPr>
          </w:p>
          <w:p w14:paraId="3BBCC893" w14:textId="77777777" w:rsidR="0086004D" w:rsidRDefault="0086004D" w:rsidP="00BF15E6">
            <w:pPr>
              <w:jc w:val="both"/>
            </w:pPr>
            <w:r>
              <w:t>This document may contain fields which need to be updated with your own information, including a field for Organization Name that is linked to the custom document property “Organization Name”.</w:t>
            </w:r>
          </w:p>
          <w:p w14:paraId="54677D8D" w14:textId="77777777" w:rsidR="0086004D" w:rsidRDefault="0086004D" w:rsidP="00BF15E6">
            <w:pPr>
              <w:jc w:val="both"/>
            </w:pPr>
          </w:p>
          <w:p w14:paraId="2148755F" w14:textId="77777777" w:rsidR="0086004D" w:rsidRDefault="0086004D" w:rsidP="00BF15E6">
            <w:pPr>
              <w:jc w:val="both"/>
            </w:pPr>
            <w:r>
              <w:t>To update this field (and any others that may exists in this document):</w:t>
            </w:r>
          </w:p>
          <w:p w14:paraId="73CB8D9B" w14:textId="77777777" w:rsidR="0086004D" w:rsidRDefault="0086004D" w:rsidP="00BF15E6">
            <w:pPr>
              <w:jc w:val="both"/>
            </w:pPr>
          </w:p>
          <w:p w14:paraId="63047A2D" w14:textId="77777777" w:rsidR="0086004D" w:rsidRDefault="0086004D" w:rsidP="0079100E">
            <w:pPr>
              <w:pStyle w:val="ListParagraph"/>
              <w:numPr>
                <w:ilvl w:val="0"/>
                <w:numId w:val="2"/>
              </w:numPr>
              <w:jc w:val="both"/>
            </w:pPr>
            <w:r>
              <w:t xml:space="preserve">Update the custom document property “Organization Name” by clicking File </w:t>
            </w:r>
            <w:r>
              <w:lastRenderedPageBreak/>
              <w:t>&gt; Info &gt; Properties &gt; Advanced Properties &gt; Custom &gt; Organization Name</w:t>
            </w:r>
          </w:p>
          <w:p w14:paraId="3DD00EC1" w14:textId="77777777" w:rsidR="0086004D" w:rsidRDefault="0086004D" w:rsidP="0079100E">
            <w:pPr>
              <w:pStyle w:val="ListParagraph"/>
              <w:numPr>
                <w:ilvl w:val="0"/>
                <w:numId w:val="2"/>
              </w:numPr>
              <w:jc w:val="both"/>
            </w:pPr>
            <w:r>
              <w:t>Press Ctrl a on the keyboard to select all text in the document (or use Select, Select All on the ribbon)</w:t>
            </w:r>
          </w:p>
          <w:p w14:paraId="71D2C5FF" w14:textId="77777777" w:rsidR="0086004D" w:rsidRDefault="0086004D" w:rsidP="0079100E">
            <w:pPr>
              <w:pStyle w:val="ListParagraph"/>
              <w:numPr>
                <w:ilvl w:val="0"/>
                <w:numId w:val="2"/>
              </w:numPr>
              <w:jc w:val="both"/>
            </w:pPr>
            <w:r>
              <w:t>Press F9 on the keyboard to update all fields</w:t>
            </w:r>
          </w:p>
          <w:p w14:paraId="3E02B735" w14:textId="77777777" w:rsidR="0086004D" w:rsidRDefault="0086004D" w:rsidP="0079100E">
            <w:pPr>
              <w:pStyle w:val="ListParagraph"/>
              <w:numPr>
                <w:ilvl w:val="0"/>
                <w:numId w:val="2"/>
              </w:numPr>
            </w:pPr>
            <w:r>
              <w:t>When prompted, choose the option to just update TOC page numbers</w:t>
            </w:r>
          </w:p>
          <w:p w14:paraId="093B3191" w14:textId="77777777" w:rsidR="0086004D" w:rsidRDefault="0086004D" w:rsidP="00BF15E6">
            <w:pPr>
              <w:ind w:left="360"/>
              <w:jc w:val="both"/>
            </w:pPr>
          </w:p>
          <w:p w14:paraId="3EE93BD4" w14:textId="77777777" w:rsidR="0086004D" w:rsidRDefault="0086004D" w:rsidP="00BF15E6">
            <w:pPr>
              <w:jc w:val="both"/>
            </w:pPr>
            <w:r>
              <w:t>If you wish to permanently convert the fields in this document to text i.e. so that they are no longer updateable, then you will need to click into each occurrence of the field and press Ctrl Shift F9.</w:t>
            </w:r>
          </w:p>
          <w:p w14:paraId="14A8F7AE" w14:textId="77777777" w:rsidR="0086004D" w:rsidRDefault="0086004D" w:rsidP="00BF15E6">
            <w:pPr>
              <w:jc w:val="both"/>
            </w:pPr>
          </w:p>
          <w:p w14:paraId="31328283" w14:textId="77777777" w:rsidR="0086004D" w:rsidRDefault="0086004D" w:rsidP="00BF15E6">
            <w:pPr>
              <w:jc w:val="both"/>
            </w:pPr>
            <w:r>
              <w:t>If you would like to make all fields in the document visible then go to File &gt; Options &gt; Advanced &gt; Show document content &gt; Field shading and set this to “Always”. This can be useful to check that you have updated all fields correctly.</w:t>
            </w:r>
          </w:p>
          <w:p w14:paraId="79C5AD2F" w14:textId="77777777" w:rsidR="0086004D" w:rsidRDefault="0086004D" w:rsidP="00BF15E6">
            <w:pPr>
              <w:jc w:val="both"/>
            </w:pPr>
          </w:p>
          <w:p w14:paraId="2F91DCDC" w14:textId="77777777" w:rsidR="0086004D" w:rsidRDefault="0086004D" w:rsidP="00BF15E6">
            <w:pPr>
              <w:jc w:val="both"/>
              <w:rPr>
                <w:i/>
              </w:rPr>
            </w:pPr>
            <w:r>
              <w:t xml:space="preserve">Further detail on the above procedure can be found in the </w:t>
            </w:r>
            <w:r>
              <w:rPr>
                <w:i/>
              </w:rPr>
              <w:t xml:space="preserve">Toolkit Completion Instructions </w:t>
            </w:r>
            <w:r>
              <w:t>within the Project Resources folder.</w:t>
            </w:r>
          </w:p>
          <w:p w14:paraId="09D2B646" w14:textId="77777777" w:rsidR="0086004D" w:rsidRDefault="0086004D" w:rsidP="00BF15E6">
            <w:pPr>
              <w:jc w:val="both"/>
            </w:pPr>
            <w:r>
              <w:t xml:space="preserve"> </w:t>
            </w:r>
          </w:p>
        </w:tc>
      </w:tr>
      <w:tr w:rsidR="00312BFA" w:rsidRPr="005F10CD" w14:paraId="4791BFEE" w14:textId="77777777" w:rsidTr="00312BFA">
        <w:tc>
          <w:tcPr>
            <w:tcW w:w="9180" w:type="dxa"/>
            <w:shd w:val="clear" w:color="auto" w:fill="auto"/>
          </w:tcPr>
          <w:p w14:paraId="726024E9" w14:textId="77777777" w:rsidR="00312BFA" w:rsidRPr="00B75D0F" w:rsidRDefault="00312BFA" w:rsidP="007F2160">
            <w:pPr>
              <w:jc w:val="both"/>
              <w:rPr>
                <w:b/>
              </w:rPr>
            </w:pPr>
          </w:p>
          <w:p w14:paraId="6D74F434" w14:textId="77777777" w:rsidR="00312BFA" w:rsidRPr="00B75D0F" w:rsidRDefault="00312BFA" w:rsidP="007F2160">
            <w:pPr>
              <w:jc w:val="both"/>
              <w:rPr>
                <w:b/>
              </w:rPr>
            </w:pPr>
            <w:r w:rsidRPr="00B75D0F">
              <w:rPr>
                <w:b/>
              </w:rPr>
              <w:t>Copyright notice</w:t>
            </w:r>
          </w:p>
          <w:p w14:paraId="3AC96EF2" w14:textId="77777777" w:rsidR="00312BFA" w:rsidRPr="00B75D0F" w:rsidRDefault="00312BFA" w:rsidP="007F2160">
            <w:pPr>
              <w:jc w:val="both"/>
              <w:rPr>
                <w:b/>
              </w:rPr>
            </w:pPr>
          </w:p>
          <w:p w14:paraId="5CB1FDB9" w14:textId="77777777" w:rsidR="00312BFA" w:rsidRPr="00B75D0F" w:rsidRDefault="00312BFA" w:rsidP="007F2160">
            <w:pPr>
              <w:jc w:val="both"/>
            </w:pPr>
            <w:r w:rsidRPr="00B75D0F">
              <w:t xml:space="preserve">Except for any third party works included in this document, as identified in this document, this document has been authored by </w:t>
            </w:r>
            <w:r>
              <w:t>CertiKit</w:t>
            </w:r>
            <w:r w:rsidRPr="00B75D0F">
              <w:t xml:space="preserve">, and is © copyright </w:t>
            </w:r>
            <w:r>
              <w:t>CertiKit</w:t>
            </w:r>
            <w:r w:rsidRPr="00B75D0F">
              <w:t xml:space="preserve"> except as stated below.</w:t>
            </w:r>
          </w:p>
          <w:p w14:paraId="335F8ACF" w14:textId="77777777" w:rsidR="00312BFA" w:rsidRPr="00B75D0F" w:rsidRDefault="00312BFA" w:rsidP="007F2160">
            <w:pPr>
              <w:jc w:val="both"/>
            </w:pPr>
          </w:p>
          <w:p w14:paraId="735CF08D" w14:textId="7DC0FF8B" w:rsidR="00312BFA" w:rsidRDefault="00312BFA" w:rsidP="007F2160">
            <w:pPr>
              <w:jc w:val="both"/>
            </w:pPr>
            <w:r>
              <w:t xml:space="preserve">CertiKit is a </w:t>
            </w:r>
            <w:r w:rsidRPr="00B75D0F">
              <w:t>company registered in England and Wales with company number 6432088.</w:t>
            </w:r>
          </w:p>
          <w:p w14:paraId="4F854AC1" w14:textId="77777777" w:rsidR="00312BFA" w:rsidRPr="00B75D0F" w:rsidRDefault="00312BFA" w:rsidP="007F2160">
            <w:pPr>
              <w:jc w:val="both"/>
              <w:rPr>
                <w:b/>
              </w:rPr>
            </w:pPr>
          </w:p>
        </w:tc>
      </w:tr>
      <w:tr w:rsidR="00312BFA" w:rsidRPr="005F10CD" w14:paraId="0D36E081" w14:textId="77777777" w:rsidTr="00312BFA">
        <w:tc>
          <w:tcPr>
            <w:tcW w:w="9180" w:type="dxa"/>
            <w:shd w:val="clear" w:color="auto" w:fill="auto"/>
          </w:tcPr>
          <w:p w14:paraId="3D7CE3EE" w14:textId="77777777" w:rsidR="00312BFA" w:rsidRPr="00B75D0F" w:rsidRDefault="00312BFA" w:rsidP="007F2160">
            <w:pPr>
              <w:jc w:val="both"/>
              <w:rPr>
                <w:b/>
              </w:rPr>
            </w:pPr>
          </w:p>
          <w:p w14:paraId="7B40EC76" w14:textId="77777777" w:rsidR="00312BFA" w:rsidRPr="00B75D0F" w:rsidRDefault="00312BFA" w:rsidP="007F2160">
            <w:pPr>
              <w:jc w:val="both"/>
              <w:rPr>
                <w:b/>
              </w:rPr>
            </w:pPr>
            <w:r w:rsidRPr="00B75D0F">
              <w:rPr>
                <w:b/>
              </w:rPr>
              <w:t>Licence terms</w:t>
            </w:r>
          </w:p>
          <w:p w14:paraId="04BC6441" w14:textId="77777777" w:rsidR="00312BFA" w:rsidRPr="00B75D0F" w:rsidRDefault="00312BFA" w:rsidP="007F2160">
            <w:pPr>
              <w:jc w:val="both"/>
              <w:rPr>
                <w:b/>
              </w:rPr>
            </w:pPr>
          </w:p>
          <w:p w14:paraId="4A5ECEFB" w14:textId="143AE3AB" w:rsidR="00312BFA" w:rsidRPr="00B75D0F" w:rsidRDefault="00312BFA" w:rsidP="007F2160">
            <w:pPr>
              <w:jc w:val="both"/>
            </w:pPr>
            <w:r w:rsidRPr="00B75D0F">
              <w:t xml:space="preserve">This document is licensed on and subject to the standard licence terms of </w:t>
            </w:r>
            <w:r>
              <w:t>CertiKit</w:t>
            </w:r>
            <w:r w:rsidRPr="00B75D0F">
              <w:t xml:space="preserve">,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36431B" w:rsidRPr="00B75D0F">
              <w:t>third-party</w:t>
            </w:r>
            <w:r w:rsidRPr="00B75D0F">
              <w:t xml:space="preserve"> copyright included in this document.</w:t>
            </w:r>
          </w:p>
          <w:p w14:paraId="323743F5" w14:textId="77777777" w:rsidR="00312BFA" w:rsidRPr="00B75D0F" w:rsidRDefault="00312BFA" w:rsidP="007F2160">
            <w:pPr>
              <w:jc w:val="both"/>
            </w:pPr>
          </w:p>
        </w:tc>
      </w:tr>
      <w:tr w:rsidR="00312BFA" w:rsidRPr="005F10CD" w14:paraId="211D9B38" w14:textId="77777777" w:rsidTr="00312BFA">
        <w:tc>
          <w:tcPr>
            <w:tcW w:w="9180" w:type="dxa"/>
            <w:shd w:val="clear" w:color="auto" w:fill="auto"/>
          </w:tcPr>
          <w:p w14:paraId="0D4F67D1" w14:textId="77777777" w:rsidR="00312BFA" w:rsidRPr="00B75D0F" w:rsidRDefault="00312BFA" w:rsidP="007F2160">
            <w:pPr>
              <w:jc w:val="both"/>
              <w:rPr>
                <w:b/>
              </w:rPr>
            </w:pPr>
          </w:p>
          <w:p w14:paraId="3A4E842F" w14:textId="77777777" w:rsidR="00312BFA" w:rsidRPr="00B75D0F" w:rsidRDefault="00312BFA" w:rsidP="007F2160">
            <w:pPr>
              <w:jc w:val="both"/>
              <w:rPr>
                <w:b/>
              </w:rPr>
            </w:pPr>
            <w:r w:rsidRPr="00B75D0F">
              <w:rPr>
                <w:b/>
              </w:rPr>
              <w:t>Disclaimer</w:t>
            </w:r>
          </w:p>
          <w:p w14:paraId="7131CEF2" w14:textId="77777777" w:rsidR="00312BFA" w:rsidRPr="00B75D0F" w:rsidRDefault="00312BFA" w:rsidP="007F2160">
            <w:pPr>
              <w:jc w:val="both"/>
              <w:rPr>
                <w:b/>
              </w:rPr>
            </w:pPr>
          </w:p>
          <w:p w14:paraId="1EDD0BE2" w14:textId="03381C1F" w:rsidR="00312BFA" w:rsidRPr="00B75D0F" w:rsidRDefault="00312BFA" w:rsidP="007F2160">
            <w:pPr>
              <w:spacing w:after="200" w:line="276" w:lineRule="auto"/>
              <w:jc w:val="both"/>
              <w:rPr>
                <w:b/>
              </w:rPr>
            </w:pPr>
            <w:r w:rsidRPr="00B75D0F">
              <w:rPr>
                <w:b/>
              </w:rPr>
              <w:t xml:space="preserve">Please Note: </w:t>
            </w:r>
            <w:r w:rsidRPr="00B75D0F">
              <w:rPr>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36431B" w:rsidRPr="00B75D0F">
              <w:rPr>
                <w:i/>
              </w:rPr>
              <w:t>Therefore,</w:t>
            </w:r>
            <w:r w:rsidRPr="00B75D0F">
              <w:rPr>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w:t>
            </w:r>
            <w:r>
              <w:rPr>
                <w:i/>
              </w:rPr>
              <w:t>CertiKit</w:t>
            </w:r>
            <w:r w:rsidRPr="00B75D0F">
              <w:rPr>
                <w:i/>
              </w:rPr>
              <w:t xml:space="preserve"> makes no claims, promises, or </w:t>
            </w:r>
            <w:r w:rsidRPr="00B75D0F">
              <w:rPr>
                <w:i/>
              </w:rPr>
              <w:lastRenderedPageBreak/>
              <w:t>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07D87D14" w14:textId="77777777" w:rsidR="00541806" w:rsidRDefault="00541806" w:rsidP="00541806">
      <w:pPr>
        <w:jc w:val="both"/>
        <w:rPr>
          <w:b/>
        </w:rPr>
      </w:pPr>
    </w:p>
    <w:p w14:paraId="1743118E" w14:textId="77777777" w:rsidR="00312BFA" w:rsidRDefault="00312BFA">
      <w:pPr>
        <w:rPr>
          <w:b/>
          <w:sz w:val="28"/>
          <w:szCs w:val="28"/>
        </w:rPr>
      </w:pPr>
      <w:r>
        <w:rPr>
          <w:b/>
          <w:sz w:val="28"/>
          <w:szCs w:val="28"/>
        </w:rPr>
        <w:br w:type="page"/>
      </w:r>
    </w:p>
    <w:p w14:paraId="03052B4A" w14:textId="13FFB155" w:rsidR="002462A3" w:rsidRPr="002462A3" w:rsidRDefault="00844FA6" w:rsidP="00844FA6">
      <w:pPr>
        <w:rPr>
          <w:b/>
          <w:sz w:val="28"/>
        </w:rPr>
      </w:pPr>
      <w:r>
        <w:rPr>
          <w:b/>
          <w:sz w:val="28"/>
        </w:rPr>
        <w:lastRenderedPageBreak/>
        <w:t>Subject: Your Readiness for</w:t>
      </w:r>
      <w:r w:rsidR="00AD0FBD">
        <w:rPr>
          <w:b/>
          <w:sz w:val="28"/>
        </w:rPr>
        <w:t xml:space="preserve"> t</w:t>
      </w:r>
      <w:r w:rsidR="00493D49">
        <w:rPr>
          <w:b/>
          <w:sz w:val="28"/>
        </w:rPr>
        <w:t xml:space="preserve">he </w:t>
      </w:r>
      <w:r w:rsidR="00135B9F">
        <w:rPr>
          <w:b/>
          <w:sz w:val="28"/>
        </w:rPr>
        <w:t>GDPR</w:t>
      </w:r>
    </w:p>
    <w:p w14:paraId="785A59EC" w14:textId="77777777" w:rsidR="002462A3" w:rsidRDefault="002462A3" w:rsidP="00BE2E4A">
      <w:pPr>
        <w:jc w:val="both"/>
      </w:pPr>
    </w:p>
    <w:p w14:paraId="3A102659" w14:textId="77777777" w:rsidR="00493D49" w:rsidRDefault="00493D49" w:rsidP="00BE2E4A">
      <w:pPr>
        <w:jc w:val="both"/>
      </w:pPr>
    </w:p>
    <w:p w14:paraId="53A34E82" w14:textId="06AC180D" w:rsidR="00493D49" w:rsidRDefault="00493D49" w:rsidP="00BE2E4A">
      <w:pPr>
        <w:jc w:val="both"/>
      </w:pPr>
      <w:r>
        <w:t xml:space="preserve">The General Data Protection Regulation (GDPR) is a Regulation of the European Union </w:t>
      </w:r>
      <w:r w:rsidR="00D266DB">
        <w:t>which</w:t>
      </w:r>
      <w:r>
        <w:t xml:space="preserve"> applies to all organi</w:t>
      </w:r>
      <w:r w:rsidR="005336D8">
        <w:t>s</w:t>
      </w:r>
      <w:r>
        <w:t>ations that collect and process the personal data of EU citizens.</w:t>
      </w:r>
    </w:p>
    <w:p w14:paraId="3A116EB6" w14:textId="7A84CC6C" w:rsidR="00493D49" w:rsidRDefault="00493D49" w:rsidP="00BE2E4A">
      <w:pPr>
        <w:jc w:val="both"/>
      </w:pPr>
      <w:r>
        <w:t xml:space="preserve"> </w:t>
      </w:r>
    </w:p>
    <w:p w14:paraId="3D389ABD" w14:textId="7CAEBA04" w:rsidR="007402F5" w:rsidRDefault="007402F5" w:rsidP="00BE2E4A">
      <w:pPr>
        <w:jc w:val="both"/>
      </w:pPr>
      <w:r>
        <w:t xml:space="preserve">As a </w:t>
      </w:r>
      <w:r w:rsidR="00F254AC">
        <w:t>responsible</w:t>
      </w:r>
      <w:r>
        <w:t xml:space="preserve">, forward-looking business, </w:t>
      </w:r>
      <w:r w:rsidR="00E5176C">
        <w:fldChar w:fldCharType="begin"/>
      </w:r>
      <w:r w:rsidR="00E5176C">
        <w:instrText xml:space="preserve"> DOCPROPERTY  "Organization Name"  \* MERGEFORMAT </w:instrText>
      </w:r>
      <w:r w:rsidR="00E5176C">
        <w:fldChar w:fldCharType="separate"/>
      </w:r>
      <w:r w:rsidR="00F92E9C" w:rsidRPr="00F92E9C">
        <w:t>[Organization Name]</w:t>
      </w:r>
      <w:r w:rsidR="00E5176C">
        <w:fldChar w:fldCharType="end"/>
      </w:r>
      <w:r>
        <w:t xml:space="preserve"> recognises at senior levels the </w:t>
      </w:r>
      <w:r w:rsidR="00F254AC">
        <w:t>need to comply with the GDPR and</w:t>
      </w:r>
      <w:r w:rsidR="00844FA6">
        <w:t>, as a controller,</w:t>
      </w:r>
      <w:r w:rsidR="00F254AC">
        <w:t xml:space="preserve"> </w:t>
      </w:r>
      <w:r w:rsidR="00844FA6">
        <w:t xml:space="preserve">has taken steps to </w:t>
      </w:r>
      <w:r w:rsidR="00F254AC">
        <w:t xml:space="preserve">ensure that effective measures are in place to protect the </w:t>
      </w:r>
      <w:r w:rsidR="00020780">
        <w:t>personal data</w:t>
      </w:r>
      <w:r w:rsidR="00F254AC">
        <w:t xml:space="preserve"> of our customers, employees and other stakeholders</w:t>
      </w:r>
      <w:r w:rsidR="00EF3351">
        <w:t>, and to ensure that it is processed lawfully, fairly and transparently</w:t>
      </w:r>
      <w:r>
        <w:t>.</w:t>
      </w:r>
    </w:p>
    <w:p w14:paraId="78F61856" w14:textId="3C4AA904" w:rsidR="00782657" w:rsidRDefault="00782657" w:rsidP="00BE2E4A">
      <w:pPr>
        <w:jc w:val="both"/>
      </w:pPr>
    </w:p>
    <w:p w14:paraId="3EDA0859" w14:textId="3DDFC3FD" w:rsidR="00A4023B" w:rsidRDefault="00A4023B" w:rsidP="00840695">
      <w:pPr>
        <w:jc w:val="both"/>
      </w:pPr>
      <w:r>
        <w:t>Your organisation acts as a processor on our behalf for some of the personal data for which we are a controller and, a</w:t>
      </w:r>
      <w:r w:rsidR="00FB0765">
        <w:t xml:space="preserve">s part of meeting our </w:t>
      </w:r>
      <w:r w:rsidR="00844FA6">
        <w:t xml:space="preserve">mutual </w:t>
      </w:r>
      <w:r w:rsidR="00FB0765">
        <w:t xml:space="preserve">legal obligations, </w:t>
      </w:r>
      <w:r w:rsidR="00713329">
        <w:t xml:space="preserve">we </w:t>
      </w:r>
      <w:r>
        <w:t>are required to have in</w:t>
      </w:r>
      <w:r w:rsidR="00844FA6">
        <w:t xml:space="preserve"> place a data processing agreement</w:t>
      </w:r>
      <w:r>
        <w:t xml:space="preserve"> (or similar contractual arrangement) with you.</w:t>
      </w:r>
    </w:p>
    <w:p w14:paraId="1F4247FF" w14:textId="77777777" w:rsidR="00A4023B" w:rsidRDefault="00A4023B" w:rsidP="00840695">
      <w:pPr>
        <w:jc w:val="both"/>
      </w:pPr>
    </w:p>
    <w:p w14:paraId="33CF0602" w14:textId="25C4F63E" w:rsidR="00A4023B" w:rsidRDefault="00A4023B" w:rsidP="00840695">
      <w:pPr>
        <w:jc w:val="both"/>
      </w:pPr>
      <w:r>
        <w:t>With respect to the processing of personal data you perform on our behalf, this agreement is required to cover:</w:t>
      </w:r>
    </w:p>
    <w:p w14:paraId="5F426A78" w14:textId="77777777" w:rsidR="00A4023B" w:rsidRDefault="00A4023B" w:rsidP="00840695">
      <w:pPr>
        <w:jc w:val="both"/>
      </w:pPr>
    </w:p>
    <w:p w14:paraId="4F8C668D" w14:textId="031ADB0F" w:rsidR="00713329" w:rsidRDefault="00A4023B" w:rsidP="0079100E">
      <w:pPr>
        <w:pStyle w:val="ListParagraph"/>
        <w:numPr>
          <w:ilvl w:val="0"/>
          <w:numId w:val="3"/>
        </w:numPr>
        <w:jc w:val="both"/>
      </w:pPr>
      <w:r>
        <w:t>The s</w:t>
      </w:r>
      <w:r w:rsidRPr="00A4023B">
        <w:t>ubject matter and duration of the processing</w:t>
      </w:r>
    </w:p>
    <w:p w14:paraId="61312EDA" w14:textId="239404C8" w:rsidR="00A4023B" w:rsidRDefault="00A4023B" w:rsidP="0079100E">
      <w:pPr>
        <w:pStyle w:val="ListParagraph"/>
        <w:numPr>
          <w:ilvl w:val="0"/>
          <w:numId w:val="3"/>
        </w:numPr>
        <w:jc w:val="both"/>
      </w:pPr>
      <w:r>
        <w:t>The n</w:t>
      </w:r>
      <w:r w:rsidRPr="00A4023B">
        <w:t>ature and purpose of the processing</w:t>
      </w:r>
    </w:p>
    <w:p w14:paraId="4DA2C653" w14:textId="056D9769" w:rsidR="00A4023B" w:rsidRDefault="00A4023B" w:rsidP="0079100E">
      <w:pPr>
        <w:pStyle w:val="ListParagraph"/>
        <w:numPr>
          <w:ilvl w:val="0"/>
          <w:numId w:val="3"/>
        </w:numPr>
        <w:jc w:val="both"/>
      </w:pPr>
      <w:r>
        <w:t>The t</w:t>
      </w:r>
      <w:r w:rsidRPr="00A4023B">
        <w:t>ype of personal data and categories of data subjects</w:t>
      </w:r>
    </w:p>
    <w:p w14:paraId="5BD2AB58" w14:textId="0D7BA77C" w:rsidR="00A4023B" w:rsidRDefault="00A4023B" w:rsidP="0079100E">
      <w:pPr>
        <w:pStyle w:val="ListParagraph"/>
        <w:numPr>
          <w:ilvl w:val="0"/>
          <w:numId w:val="3"/>
        </w:numPr>
        <w:jc w:val="both"/>
      </w:pPr>
      <w:r>
        <w:t xml:space="preserve">Assistance with meeting </w:t>
      </w:r>
      <w:r w:rsidR="006A6077">
        <w:t>our</w:t>
      </w:r>
      <w:r>
        <w:t xml:space="preserve"> o</w:t>
      </w:r>
      <w:r w:rsidRPr="00A4023B">
        <w:t xml:space="preserve">bligations and rights </w:t>
      </w:r>
      <w:r w:rsidR="006A6077">
        <w:t>as a</w:t>
      </w:r>
      <w:r w:rsidRPr="00A4023B">
        <w:t xml:space="preserve"> controller</w:t>
      </w:r>
    </w:p>
    <w:p w14:paraId="0132E18A" w14:textId="168DBFFB" w:rsidR="00713329" w:rsidRDefault="00A4023B" w:rsidP="0079100E">
      <w:pPr>
        <w:pStyle w:val="ListParagraph"/>
        <w:numPr>
          <w:ilvl w:val="0"/>
          <w:numId w:val="3"/>
        </w:numPr>
        <w:jc w:val="both"/>
      </w:pPr>
      <w:r>
        <w:t>Required contractual terms</w:t>
      </w:r>
    </w:p>
    <w:p w14:paraId="570AC08C" w14:textId="1608769E" w:rsidR="00A4023B" w:rsidRDefault="00A4023B" w:rsidP="00A4023B">
      <w:pPr>
        <w:jc w:val="both"/>
      </w:pPr>
    </w:p>
    <w:p w14:paraId="5DBB3C7A" w14:textId="41BE09DD" w:rsidR="00A4023B" w:rsidRDefault="000C0A65" w:rsidP="00A4023B">
      <w:pPr>
        <w:jc w:val="both"/>
      </w:pPr>
      <w:r>
        <w:t>If we are not already, we will be working with you to ensure that such an agreement is in place and that both parties</w:t>
      </w:r>
      <w:r w:rsidR="006A6077">
        <w:t>’</w:t>
      </w:r>
      <w:r>
        <w:t xml:space="preserve"> legal responsibilities are fulfilled.</w:t>
      </w:r>
    </w:p>
    <w:p w14:paraId="2B970E40" w14:textId="5D0A6F8F" w:rsidR="00A4023B" w:rsidRDefault="00A4023B" w:rsidP="00A4023B">
      <w:pPr>
        <w:jc w:val="both"/>
      </w:pPr>
    </w:p>
    <w:p w14:paraId="26FEEC81" w14:textId="67D43699" w:rsidR="00B16740" w:rsidRDefault="003D6BEC" w:rsidP="00B16740">
      <w:pPr>
        <w:jc w:val="both"/>
      </w:pPr>
      <w:r>
        <w:t>Further to this</w:t>
      </w:r>
      <w:r w:rsidR="000C0A65">
        <w:t xml:space="preserve"> agreement</w:t>
      </w:r>
      <w:r>
        <w:t xml:space="preserve">, we </w:t>
      </w:r>
      <w:r w:rsidR="000C0A65">
        <w:t>would like to</w:t>
      </w:r>
      <w:r>
        <w:t xml:space="preserve"> confirm </w:t>
      </w:r>
      <w:r w:rsidR="000C0A65">
        <w:t xml:space="preserve">with you </w:t>
      </w:r>
      <w:r>
        <w:t>that:</w:t>
      </w:r>
    </w:p>
    <w:p w14:paraId="405818F9" w14:textId="0EC2E286" w:rsidR="003D6BEC" w:rsidRDefault="003D6BEC" w:rsidP="00B16740">
      <w:pPr>
        <w:jc w:val="both"/>
      </w:pPr>
    </w:p>
    <w:p w14:paraId="6578EEE4" w14:textId="2399395D" w:rsidR="003D6BEC" w:rsidRDefault="003D6BEC" w:rsidP="0079100E">
      <w:pPr>
        <w:pStyle w:val="ListParagraph"/>
        <w:numPr>
          <w:ilvl w:val="0"/>
          <w:numId w:val="4"/>
        </w:numPr>
        <w:jc w:val="both"/>
      </w:pPr>
      <w:r>
        <w:t xml:space="preserve">A policy is in place for the protection of personal data within </w:t>
      </w:r>
      <w:r w:rsidR="000C0A65">
        <w:t>your organisation</w:t>
      </w:r>
      <w:r>
        <w:t xml:space="preserve"> which has been approved by management and communicated to all employees and other relevant people</w:t>
      </w:r>
    </w:p>
    <w:p w14:paraId="756244D1" w14:textId="50024E16" w:rsidR="003D6BEC" w:rsidRDefault="003D6BEC" w:rsidP="0079100E">
      <w:pPr>
        <w:pStyle w:val="ListParagraph"/>
        <w:numPr>
          <w:ilvl w:val="0"/>
          <w:numId w:val="4"/>
        </w:numPr>
        <w:jc w:val="both"/>
      </w:pPr>
      <w:proofErr w:type="gramStart"/>
      <w:r>
        <w:t xml:space="preserve">All </w:t>
      </w:r>
      <w:r w:rsidR="000C0A65">
        <w:t>of</w:t>
      </w:r>
      <w:proofErr w:type="gramEnd"/>
      <w:r w:rsidR="000C0A65">
        <w:t xml:space="preserve"> your </w:t>
      </w:r>
      <w:r>
        <w:t>employees have received awareness training regarding data protection and the GDPR</w:t>
      </w:r>
    </w:p>
    <w:p w14:paraId="2D0B301B" w14:textId="588FCE5C" w:rsidR="003D6BEC" w:rsidRDefault="003D6BEC" w:rsidP="0079100E">
      <w:pPr>
        <w:pStyle w:val="ListParagraph"/>
        <w:numPr>
          <w:ilvl w:val="0"/>
          <w:numId w:val="4"/>
        </w:numPr>
        <w:jc w:val="both"/>
      </w:pPr>
      <w:r>
        <w:t xml:space="preserve">Everyone </w:t>
      </w:r>
      <w:r w:rsidR="000C0A65">
        <w:t xml:space="preserve">within your organisation </w:t>
      </w:r>
      <w:r>
        <w:t>understands their roles in the protection of personal data, and has received training where needed</w:t>
      </w:r>
    </w:p>
    <w:p w14:paraId="5A7B967C" w14:textId="3A134E6D" w:rsidR="005F5D0A" w:rsidRDefault="005F5D0A" w:rsidP="0079100E">
      <w:pPr>
        <w:pStyle w:val="ListParagraph"/>
        <w:numPr>
          <w:ilvl w:val="0"/>
          <w:numId w:val="4"/>
        </w:numPr>
        <w:jc w:val="both"/>
      </w:pPr>
      <w:r>
        <w:t>Tested procedures and</w:t>
      </w:r>
      <w:r w:rsidR="000C0A65">
        <w:t>, if appropriate,</w:t>
      </w:r>
      <w:r>
        <w:t xml:space="preserve"> online user facilities are in place to </w:t>
      </w:r>
      <w:r w:rsidR="000C0A65">
        <w:t xml:space="preserve">assist us in </w:t>
      </w:r>
      <w:r w:rsidR="00790C28">
        <w:t xml:space="preserve">promptly </w:t>
      </w:r>
      <w:r>
        <w:t>process</w:t>
      </w:r>
      <w:r w:rsidR="000C0A65">
        <w:t>ing</w:t>
      </w:r>
      <w:r>
        <w:t xml:space="preserve"> and fulfil</w:t>
      </w:r>
      <w:r w:rsidR="000C0A65">
        <w:t>ling</w:t>
      </w:r>
      <w:r>
        <w:t xml:space="preserve"> data subject access requests</w:t>
      </w:r>
      <w:r w:rsidR="00790C28">
        <w:t>, such as consent withdrawal, access and rectification</w:t>
      </w:r>
    </w:p>
    <w:p w14:paraId="3B9E8278" w14:textId="65B832E2" w:rsidR="00790C28" w:rsidRDefault="000C0A65" w:rsidP="0079100E">
      <w:pPr>
        <w:pStyle w:val="ListParagraph"/>
        <w:numPr>
          <w:ilvl w:val="0"/>
          <w:numId w:val="4"/>
        </w:numPr>
        <w:jc w:val="both"/>
      </w:pPr>
      <w:r>
        <w:t>Procedures and facilities are in place to comply with our published timescales for the retention of personal data</w:t>
      </w:r>
      <w:r w:rsidR="00EE2D91">
        <w:t xml:space="preserve"> and for the deletion or return of data at the end of the contract</w:t>
      </w:r>
    </w:p>
    <w:p w14:paraId="4194A8C8" w14:textId="177214FB" w:rsidR="00790C28" w:rsidRDefault="000C0A65" w:rsidP="0079100E">
      <w:pPr>
        <w:pStyle w:val="ListParagraph"/>
        <w:numPr>
          <w:ilvl w:val="0"/>
          <w:numId w:val="4"/>
        </w:numPr>
        <w:jc w:val="both"/>
      </w:pPr>
      <w:r>
        <w:t>You</w:t>
      </w:r>
      <w:r w:rsidR="00A93A5B">
        <w:t xml:space="preserve"> are keeping records of processing as required by the GDPR</w:t>
      </w:r>
    </w:p>
    <w:p w14:paraId="3B12F1F0" w14:textId="08A74E9F" w:rsidR="00A93A5B" w:rsidRDefault="00A93A5B" w:rsidP="0079100E">
      <w:pPr>
        <w:pStyle w:val="ListParagraph"/>
        <w:numPr>
          <w:ilvl w:val="0"/>
          <w:numId w:val="4"/>
        </w:numPr>
        <w:jc w:val="both"/>
      </w:pPr>
      <w:r>
        <w:t xml:space="preserve">Where </w:t>
      </w:r>
      <w:r w:rsidR="000C0A65">
        <w:t>you are using agreed sub-processors</w:t>
      </w:r>
      <w:r>
        <w:t xml:space="preserve">, </w:t>
      </w:r>
      <w:proofErr w:type="gramStart"/>
      <w:r>
        <w:t>all of</w:t>
      </w:r>
      <w:proofErr w:type="gramEnd"/>
      <w:r>
        <w:t xml:space="preserve"> </w:t>
      </w:r>
      <w:r w:rsidR="000C0A65">
        <w:t>y</w:t>
      </w:r>
      <w:r>
        <w:t xml:space="preserve">our contracts with </w:t>
      </w:r>
      <w:r w:rsidR="000C0A65">
        <w:t>these parties</w:t>
      </w:r>
      <w:r>
        <w:t xml:space="preserve"> have been updated to comply with the requirements of the GDPR</w:t>
      </w:r>
    </w:p>
    <w:p w14:paraId="77C8EC2F" w14:textId="157FD958" w:rsidR="00A93A5B" w:rsidRDefault="00A93A5B" w:rsidP="0079100E">
      <w:pPr>
        <w:pStyle w:val="ListParagraph"/>
        <w:numPr>
          <w:ilvl w:val="0"/>
          <w:numId w:val="4"/>
        </w:numPr>
        <w:jc w:val="both"/>
      </w:pPr>
      <w:proofErr w:type="gramStart"/>
      <w:r>
        <w:t>All of</w:t>
      </w:r>
      <w:proofErr w:type="gramEnd"/>
      <w:r>
        <w:t xml:space="preserve"> </w:t>
      </w:r>
      <w:r w:rsidR="000C0A65">
        <w:t>y</w:t>
      </w:r>
      <w:r>
        <w:t xml:space="preserve">our employees </w:t>
      </w:r>
      <w:r w:rsidR="0016681A">
        <w:t>are subject to confidentiality obligations with respect to personal data</w:t>
      </w:r>
    </w:p>
    <w:p w14:paraId="1F1D38DD" w14:textId="7B5E2859" w:rsidR="003D6BEC" w:rsidRDefault="0016681A" w:rsidP="0079100E">
      <w:pPr>
        <w:pStyle w:val="ListParagraph"/>
        <w:numPr>
          <w:ilvl w:val="0"/>
          <w:numId w:val="4"/>
        </w:numPr>
        <w:jc w:val="both"/>
      </w:pPr>
      <w:r>
        <w:lastRenderedPageBreak/>
        <w:t xml:space="preserve">Where </w:t>
      </w:r>
      <w:r w:rsidR="000C0A65">
        <w:t>you</w:t>
      </w:r>
      <w:r>
        <w:t xml:space="preserve"> transfer </w:t>
      </w:r>
      <w:r w:rsidR="000C0A65">
        <w:t xml:space="preserve">our </w:t>
      </w:r>
      <w:r>
        <w:t xml:space="preserve">personal data internationally, </w:t>
      </w:r>
      <w:r w:rsidR="000C0A65">
        <w:t>you</w:t>
      </w:r>
      <w:r>
        <w:t xml:space="preserve"> have ensured that the transfer is legal under the GDPR</w:t>
      </w:r>
    </w:p>
    <w:p w14:paraId="24EEFC1C" w14:textId="4F5A31C7" w:rsidR="0016681A" w:rsidRDefault="00017783" w:rsidP="0079100E">
      <w:pPr>
        <w:pStyle w:val="ListParagraph"/>
        <w:numPr>
          <w:ilvl w:val="0"/>
          <w:numId w:val="4"/>
        </w:numPr>
        <w:jc w:val="both"/>
      </w:pPr>
      <w:r>
        <w:t>Where appropriate, a</w:t>
      </w:r>
      <w:r w:rsidR="00885379" w:rsidRPr="00A916B9">
        <w:t xml:space="preserve"> </w:t>
      </w:r>
      <w:r>
        <w:t>data protection impact assessment</w:t>
      </w:r>
      <w:r w:rsidR="00885379" w:rsidRPr="00A916B9">
        <w:t xml:space="preserve"> </w:t>
      </w:r>
      <w:r w:rsidR="00AC065F">
        <w:t>approach</w:t>
      </w:r>
      <w:r w:rsidR="00885379" w:rsidRPr="00A916B9">
        <w:t xml:space="preserve"> which is line with the requirements and recommendations of </w:t>
      </w:r>
      <w:r w:rsidR="00F254AC">
        <w:t xml:space="preserve">the GDPR and relevant </w:t>
      </w:r>
      <w:r w:rsidR="00493D49">
        <w:t>best practice</w:t>
      </w:r>
      <w:r>
        <w:t>, will be used</w:t>
      </w:r>
    </w:p>
    <w:p w14:paraId="4E7A9AF3" w14:textId="1C2ACFCF" w:rsidR="0016681A" w:rsidRDefault="000C0A65" w:rsidP="0079100E">
      <w:pPr>
        <w:pStyle w:val="ListParagraph"/>
        <w:numPr>
          <w:ilvl w:val="0"/>
          <w:numId w:val="4"/>
        </w:numPr>
        <w:jc w:val="both"/>
      </w:pPr>
      <w:r>
        <w:t>You</w:t>
      </w:r>
      <w:r w:rsidR="0016681A">
        <w:t xml:space="preserve"> have tested procedures in place to fulfil </w:t>
      </w:r>
      <w:r>
        <w:t>y</w:t>
      </w:r>
      <w:r w:rsidR="0016681A">
        <w:t xml:space="preserve">our obligations </w:t>
      </w:r>
      <w:r>
        <w:t xml:space="preserve">to us as a controller, </w:t>
      </w:r>
      <w:r w:rsidR="0016681A">
        <w:t>in the event of a breach of personal data</w:t>
      </w:r>
    </w:p>
    <w:p w14:paraId="062DBB2E" w14:textId="583AB1FC" w:rsidR="0016681A" w:rsidRDefault="000C0A65" w:rsidP="0079100E">
      <w:pPr>
        <w:pStyle w:val="ListParagraph"/>
        <w:numPr>
          <w:ilvl w:val="0"/>
          <w:numId w:val="4"/>
        </w:numPr>
        <w:jc w:val="both"/>
      </w:pPr>
      <w:r>
        <w:t>You</w:t>
      </w:r>
      <w:r w:rsidR="0016681A">
        <w:t xml:space="preserve"> have policies and other controls in place to provide appropriate protection of </w:t>
      </w:r>
      <w:r>
        <w:t xml:space="preserve">our </w:t>
      </w:r>
      <w:r w:rsidR="0016681A">
        <w:t>personal data, based on a careful assessment of risk</w:t>
      </w:r>
    </w:p>
    <w:p w14:paraId="1CC3E8FB" w14:textId="4FAF752A" w:rsidR="00FB0765" w:rsidRPr="000C0A65" w:rsidRDefault="000C0A65" w:rsidP="0079100E">
      <w:pPr>
        <w:pStyle w:val="ListParagraph"/>
        <w:numPr>
          <w:ilvl w:val="0"/>
          <w:numId w:val="4"/>
        </w:numPr>
        <w:jc w:val="both"/>
        <w:rPr>
          <w:highlight w:val="yellow"/>
        </w:rPr>
      </w:pPr>
      <w:r>
        <w:rPr>
          <w:highlight w:val="yellow"/>
        </w:rPr>
        <w:t>You</w:t>
      </w:r>
      <w:r w:rsidR="009E607A" w:rsidRPr="000C0A65">
        <w:rPr>
          <w:highlight w:val="yellow"/>
        </w:rPr>
        <w:t xml:space="preserve"> have appointed a Data Protection Officer whose contact details </w:t>
      </w:r>
      <w:r>
        <w:rPr>
          <w:highlight w:val="yellow"/>
        </w:rPr>
        <w:t>have been provided to us</w:t>
      </w:r>
    </w:p>
    <w:p w14:paraId="22CDB00A" w14:textId="702B8E92" w:rsidR="00FB0765" w:rsidRDefault="00FB0765" w:rsidP="000C0A65">
      <w:pPr>
        <w:jc w:val="both"/>
      </w:pPr>
    </w:p>
    <w:p w14:paraId="52095FDD" w14:textId="4082CB12" w:rsidR="000C0A65" w:rsidRDefault="000C0A65" w:rsidP="000C0A65">
      <w:pPr>
        <w:jc w:val="both"/>
      </w:pPr>
      <w:r>
        <w:t xml:space="preserve">Please </w:t>
      </w:r>
      <w:r w:rsidR="00523E45">
        <w:t>respond to each of the above points, stating clearly whether they are in place, and describing your plans, including timescales, where they are not.</w:t>
      </w:r>
    </w:p>
    <w:p w14:paraId="03BFC48B" w14:textId="77777777" w:rsidR="000C0A65" w:rsidRDefault="000C0A65" w:rsidP="000C0A65">
      <w:pPr>
        <w:jc w:val="both"/>
      </w:pPr>
    </w:p>
    <w:p w14:paraId="2F7783D6" w14:textId="74B53772" w:rsidR="009E607A" w:rsidRDefault="009E607A">
      <w:pPr>
        <w:jc w:val="both"/>
      </w:pPr>
      <w:r>
        <w:t xml:space="preserve">We </w:t>
      </w:r>
      <w:r w:rsidR="000C0A65">
        <w:t>trust that you will</w:t>
      </w:r>
      <w:r>
        <w:t xml:space="preserve"> continue to develop and improve </w:t>
      </w:r>
      <w:r w:rsidR="000C0A65">
        <w:t>y</w:t>
      </w:r>
      <w:r>
        <w:t xml:space="preserve">our data protection policies and controls over time, guided </w:t>
      </w:r>
      <w:r w:rsidR="000C0A65">
        <w:t xml:space="preserve">both </w:t>
      </w:r>
      <w:r>
        <w:t xml:space="preserve">by legal requirements and the needs and preferences of </w:t>
      </w:r>
      <w:r w:rsidR="000C0A65">
        <w:t>ourselves as a</w:t>
      </w:r>
      <w:r>
        <w:t xml:space="preserve"> customer.</w:t>
      </w:r>
    </w:p>
    <w:p w14:paraId="671CFC4F" w14:textId="5E08521E" w:rsidR="00523E45" w:rsidRDefault="00523E45">
      <w:pPr>
        <w:jc w:val="both"/>
      </w:pPr>
    </w:p>
    <w:p w14:paraId="00432690" w14:textId="48057E99" w:rsidR="00523E45" w:rsidRDefault="00523E45">
      <w:pPr>
        <w:jc w:val="both"/>
      </w:pPr>
      <w:r>
        <w:t>We appreciate your cooperation in this matter.</w:t>
      </w:r>
    </w:p>
    <w:p w14:paraId="1050D56B" w14:textId="77777777" w:rsidR="007C2EC3" w:rsidRDefault="007C2EC3" w:rsidP="0081666E">
      <w:pPr>
        <w:jc w:val="both"/>
      </w:pPr>
    </w:p>
    <w:p w14:paraId="08181D47" w14:textId="77777777" w:rsidR="007C2EC3" w:rsidRDefault="007C2EC3" w:rsidP="0081666E">
      <w:pPr>
        <w:jc w:val="both"/>
      </w:pPr>
      <w:r>
        <w:t>Yours sincerely,</w:t>
      </w:r>
    </w:p>
    <w:p w14:paraId="2027D123" w14:textId="77777777" w:rsidR="007C2EC3" w:rsidRDefault="007C2EC3" w:rsidP="0081666E">
      <w:pPr>
        <w:jc w:val="both"/>
      </w:pPr>
    </w:p>
    <w:p w14:paraId="328EE2DD" w14:textId="77777777" w:rsidR="007C2EC3" w:rsidRDefault="007C2EC3" w:rsidP="0081666E">
      <w:pPr>
        <w:jc w:val="both"/>
      </w:pPr>
      <w:r w:rsidRPr="007C2EC3">
        <w:rPr>
          <w:highlight w:val="yellow"/>
        </w:rPr>
        <w:t>[Top management signatories]</w:t>
      </w:r>
    </w:p>
    <w:sectPr w:rsidR="007C2EC3" w:rsidSect="00312BFA">
      <w:headerReference w:type="default" r:id="rId11"/>
      <w:footerReference w:type="default" r:id="rId12"/>
      <w:pgSz w:w="11907" w:h="16840" w:code="9"/>
      <w:pgMar w:top="1440" w:right="1440" w:bottom="1440" w:left="1440" w:header="567" w:footer="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BF8A2D" w14:textId="77777777" w:rsidR="009B3F10" w:rsidRDefault="009B3F10">
      <w:r>
        <w:separator/>
      </w:r>
    </w:p>
  </w:endnote>
  <w:endnote w:type="continuationSeparator" w:id="0">
    <w:p w14:paraId="0FA2F9A4" w14:textId="77777777" w:rsidR="009B3F10" w:rsidRDefault="009B3F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9666F8" w14:textId="28845B49" w:rsidR="00312BFA" w:rsidRPr="00312BFA" w:rsidRDefault="00312BFA" w:rsidP="00312BFA">
    <w:pPr>
      <w:rPr>
        <w:rFonts w:cs="Arial"/>
        <w:bCs/>
        <w:iCs/>
        <w:sz w:val="20"/>
      </w:rPr>
    </w:pPr>
    <w:r w:rsidRPr="00312BFA">
      <w:rPr>
        <w:noProof/>
        <w:sz w:val="20"/>
        <w:lang w:eastAsia="en-GB"/>
      </w:rPr>
      <mc:AlternateContent>
        <mc:Choice Requires="wps">
          <w:drawing>
            <wp:anchor distT="0" distB="0" distL="114300" distR="114300" simplePos="0" relativeHeight="251662336" behindDoc="0" locked="0" layoutInCell="1" allowOverlap="1" wp14:anchorId="7477C864" wp14:editId="324F90E6">
              <wp:simplePos x="0" y="0"/>
              <wp:positionH relativeFrom="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74740448" id="Line 9" o:spid="_x0000_s1026" style="position:absolute;flip:y;z-index:25166233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312BFA">
      <w:rPr>
        <w:sz w:val="20"/>
      </w:rPr>
      <w:tab/>
    </w:r>
    <w:r w:rsidRPr="00312BFA">
      <w:rPr>
        <w:sz w:val="20"/>
      </w:rPr>
      <w:tab/>
    </w:r>
    <w:r w:rsidRPr="00312BFA">
      <w:rPr>
        <w:sz w:val="20"/>
      </w:rPr>
      <w:tab/>
    </w:r>
    <w:r w:rsidRPr="00312BFA">
      <w:rPr>
        <w:sz w:val="20"/>
      </w:rPr>
      <w:tab/>
    </w:r>
    <w:r w:rsidR="002462A3">
      <w:rPr>
        <w:sz w:val="20"/>
      </w:rPr>
      <w:tab/>
    </w:r>
    <w:r w:rsidRPr="00312BFA">
      <w:rPr>
        <w:sz w:val="20"/>
        <w:lang w:val="en-US"/>
      </w:rPr>
      <w:t xml:space="preserve">Page </w:t>
    </w:r>
    <w:r w:rsidRPr="00312BFA">
      <w:rPr>
        <w:sz w:val="20"/>
        <w:lang w:val="en-US"/>
      </w:rPr>
      <w:fldChar w:fldCharType="begin"/>
    </w:r>
    <w:r w:rsidRPr="00312BFA">
      <w:rPr>
        <w:sz w:val="20"/>
        <w:lang w:val="en-US"/>
      </w:rPr>
      <w:instrText xml:space="preserve"> PAGE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sz w:val="20"/>
        <w:lang w:val="en-US"/>
      </w:rPr>
      <w:t xml:space="preserve"> of </w:t>
    </w:r>
    <w:r w:rsidRPr="00312BFA">
      <w:rPr>
        <w:sz w:val="20"/>
        <w:lang w:val="en-US"/>
      </w:rPr>
      <w:fldChar w:fldCharType="begin"/>
    </w:r>
    <w:r w:rsidRPr="00312BFA">
      <w:rPr>
        <w:sz w:val="20"/>
        <w:lang w:val="en-US"/>
      </w:rPr>
      <w:instrText xml:space="preserve"> NUMPAGES </w:instrText>
    </w:r>
    <w:r w:rsidRPr="00312BFA">
      <w:rPr>
        <w:sz w:val="20"/>
        <w:lang w:val="en-US"/>
      </w:rPr>
      <w:fldChar w:fldCharType="separate"/>
    </w:r>
    <w:r w:rsidR="00782657">
      <w:rPr>
        <w:noProof/>
        <w:sz w:val="20"/>
        <w:lang w:val="en-US"/>
      </w:rPr>
      <w:t>4</w:t>
    </w:r>
    <w:r w:rsidRPr="00312BFA">
      <w:rPr>
        <w:sz w:val="20"/>
        <w:lang w:val="en-US"/>
      </w:rPr>
      <w:fldChar w:fldCharType="end"/>
    </w:r>
    <w:r w:rsidRPr="00312BFA">
      <w:rPr>
        <w:rFonts w:cs="Arial"/>
        <w:b/>
        <w:bCs/>
        <w:i/>
        <w:iCs/>
        <w:sz w:val="20"/>
      </w:rPr>
      <w:t xml:space="preserve"> </w:t>
    </w:r>
    <w:r w:rsidRPr="00312BFA">
      <w:rPr>
        <w:rFonts w:cs="Arial"/>
        <w:bCs/>
        <w:iCs/>
        <w:sz w:val="20"/>
      </w:rPr>
      <w:tab/>
    </w:r>
    <w:r w:rsidRPr="00312BFA">
      <w:rPr>
        <w:rFonts w:cs="Arial"/>
        <w:bCs/>
        <w:iCs/>
        <w:sz w:val="20"/>
      </w:rPr>
      <w:tab/>
    </w:r>
    <w:r w:rsidRPr="00312BFA">
      <w:rPr>
        <w:rFonts w:cs="Arial"/>
        <w:bCs/>
        <w:iCs/>
        <w:sz w:val="20"/>
      </w:rPr>
      <w:tab/>
    </w:r>
    <w:r w:rsidRPr="00312BFA">
      <w:rPr>
        <w:rFonts w:cs="Arial"/>
        <w:bCs/>
        <w:iCs/>
        <w:sz w:val="20"/>
      </w:rPr>
      <w:tab/>
    </w:r>
  </w:p>
  <w:p w14:paraId="15F90A25" w14:textId="77777777" w:rsidR="00885379" w:rsidRDefault="00885379">
    <w:pPr>
      <w:pStyle w:val="Footer"/>
      <w:rPr>
        <w:i/>
        <w:iCs/>
        <w:sz w:val="20"/>
      </w:rPr>
    </w:pPr>
    <w:r>
      <w:rPr>
        <w:b/>
        <w:bCs/>
        <w:sz w:val="20"/>
        <w:lang w:val="en-US"/>
      </w:rPr>
      <w:tab/>
    </w:r>
  </w:p>
  <w:p w14:paraId="0E06DCF3" w14:textId="77777777" w:rsidR="00885379" w:rsidRDefault="00885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11F524" w14:textId="77777777" w:rsidR="009B3F10" w:rsidRDefault="009B3F10">
      <w:r>
        <w:separator/>
      </w:r>
    </w:p>
  </w:footnote>
  <w:footnote w:type="continuationSeparator" w:id="0">
    <w:p w14:paraId="5F1104D1" w14:textId="77777777" w:rsidR="009B3F10" w:rsidRDefault="009B3F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04624F" w14:textId="0358641B" w:rsidR="00312BFA" w:rsidRPr="00A92E48" w:rsidRDefault="00312BFA" w:rsidP="00A92E48">
    <w:pPr>
      <w:tabs>
        <w:tab w:val="center" w:pos="4153"/>
        <w:tab w:val="right" w:pos="8306"/>
      </w:tabs>
      <w:jc w:val="center"/>
      <w:rPr>
        <w:sz w:val="20"/>
        <w:szCs w:val="20"/>
      </w:rPr>
    </w:pPr>
    <w:r w:rsidRPr="00312BFA">
      <w:rPr>
        <w:b/>
        <w:noProof/>
        <w:sz w:val="20"/>
        <w:szCs w:val="20"/>
        <w:lang w:eastAsia="en-GB"/>
      </w:rPr>
      <mc:AlternateContent>
        <mc:Choice Requires="wps">
          <w:drawing>
            <wp:anchor distT="0" distB="0" distL="114300" distR="114300" simplePos="0" relativeHeight="251667456" behindDoc="0" locked="0" layoutInCell="1" allowOverlap="1" wp14:anchorId="32EB9D72" wp14:editId="1403E513">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C9F6CDF" id="Line 8" o:spid="_x0000_s1026" style="position:absolute;z-index:251667456;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r w:rsidR="00760487">
      <w:rPr>
        <w:sz w:val="20"/>
        <w:szCs w:val="20"/>
      </w:rPr>
      <w:t xml:space="preserve">GDPR </w:t>
    </w:r>
    <w:r w:rsidR="00844FA6">
      <w:rPr>
        <w:sz w:val="20"/>
        <w:szCs w:val="20"/>
      </w:rPr>
      <w:t>Letter to Processors</w:t>
    </w:r>
  </w:p>
  <w:p w14:paraId="773C58EC" w14:textId="77777777" w:rsidR="00312BFA" w:rsidRPr="00312BFA" w:rsidRDefault="00312BFA" w:rsidP="00312BFA">
    <w:pPr>
      <w:tabs>
        <w:tab w:val="center" w:pos="4513"/>
        <w:tab w:val="right" w:pos="9026"/>
      </w:tabs>
    </w:pPr>
  </w:p>
  <w:p w14:paraId="612C48F9" w14:textId="77777777" w:rsidR="00885379" w:rsidRDefault="00885379" w:rsidP="00312BF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BC5567"/>
    <w:multiLevelType w:val="hybridMultilevel"/>
    <w:tmpl w:val="4F4A1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705068"/>
    <w:multiLevelType w:val="hybridMultilevel"/>
    <w:tmpl w:val="C4267B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C8503D8"/>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AFD3105"/>
    <w:multiLevelType w:val="hybridMultilevel"/>
    <w:tmpl w:val="9BE8B726"/>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start w:val="1"/>
      <w:numFmt w:val="lowerRoman"/>
      <w:lvlText w:val="%3."/>
      <w:lvlJc w:val="right"/>
      <w:pPr>
        <w:ind w:left="2220" w:hanging="180"/>
      </w:pPr>
    </w:lvl>
    <w:lvl w:ilvl="3" w:tplc="0809000F">
      <w:start w:val="1"/>
      <w:numFmt w:val="decimal"/>
      <w:lvlText w:val="%4."/>
      <w:lvlJc w:val="left"/>
      <w:pPr>
        <w:ind w:left="2940" w:hanging="360"/>
      </w:pPr>
    </w:lvl>
    <w:lvl w:ilvl="4" w:tplc="08090019">
      <w:start w:val="1"/>
      <w:numFmt w:val="lowerLetter"/>
      <w:lvlText w:val="%5."/>
      <w:lvlJc w:val="left"/>
      <w:pPr>
        <w:ind w:left="3660" w:hanging="360"/>
      </w:pPr>
    </w:lvl>
    <w:lvl w:ilvl="5" w:tplc="0809001B">
      <w:start w:val="1"/>
      <w:numFmt w:val="lowerRoman"/>
      <w:lvlText w:val="%6."/>
      <w:lvlJc w:val="right"/>
      <w:pPr>
        <w:ind w:left="4380" w:hanging="180"/>
      </w:pPr>
    </w:lvl>
    <w:lvl w:ilvl="6" w:tplc="0809000F">
      <w:start w:val="1"/>
      <w:numFmt w:val="decimal"/>
      <w:lvlText w:val="%7."/>
      <w:lvlJc w:val="left"/>
      <w:pPr>
        <w:ind w:left="5100" w:hanging="360"/>
      </w:pPr>
    </w:lvl>
    <w:lvl w:ilvl="7" w:tplc="08090019">
      <w:start w:val="1"/>
      <w:numFmt w:val="lowerLetter"/>
      <w:lvlText w:val="%8."/>
      <w:lvlJc w:val="left"/>
      <w:pPr>
        <w:ind w:left="5820" w:hanging="360"/>
      </w:pPr>
    </w:lvl>
    <w:lvl w:ilvl="8" w:tplc="0809001B">
      <w:start w:val="1"/>
      <w:numFmt w:val="lowerRoman"/>
      <w:lvlText w:val="%9."/>
      <w:lvlJc w:val="right"/>
      <w:pPr>
        <w:ind w:left="654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2A42"/>
    <w:rsid w:val="0000467B"/>
    <w:rsid w:val="00017783"/>
    <w:rsid w:val="00020780"/>
    <w:rsid w:val="00020D16"/>
    <w:rsid w:val="00021666"/>
    <w:rsid w:val="0003005C"/>
    <w:rsid w:val="000637CB"/>
    <w:rsid w:val="00065068"/>
    <w:rsid w:val="000702FB"/>
    <w:rsid w:val="0007662E"/>
    <w:rsid w:val="00086DBB"/>
    <w:rsid w:val="000A380C"/>
    <w:rsid w:val="000C0A65"/>
    <w:rsid w:val="000D1C4C"/>
    <w:rsid w:val="000D635C"/>
    <w:rsid w:val="000E2A4B"/>
    <w:rsid w:val="00106EEB"/>
    <w:rsid w:val="00120B46"/>
    <w:rsid w:val="001225FE"/>
    <w:rsid w:val="00132886"/>
    <w:rsid w:val="00134CB2"/>
    <w:rsid w:val="00135B9F"/>
    <w:rsid w:val="00141002"/>
    <w:rsid w:val="00143486"/>
    <w:rsid w:val="00157242"/>
    <w:rsid w:val="0016681A"/>
    <w:rsid w:val="00172627"/>
    <w:rsid w:val="00196358"/>
    <w:rsid w:val="00197C71"/>
    <w:rsid w:val="001B1FE3"/>
    <w:rsid w:val="001B4F24"/>
    <w:rsid w:val="001B7F20"/>
    <w:rsid w:val="001C7C70"/>
    <w:rsid w:val="001D57A4"/>
    <w:rsid w:val="001E0468"/>
    <w:rsid w:val="001F2A10"/>
    <w:rsid w:val="001F4D3A"/>
    <w:rsid w:val="001F7A5C"/>
    <w:rsid w:val="00204754"/>
    <w:rsid w:val="002126DA"/>
    <w:rsid w:val="00221195"/>
    <w:rsid w:val="002462A3"/>
    <w:rsid w:val="00246A3D"/>
    <w:rsid w:val="0026633F"/>
    <w:rsid w:val="0026646F"/>
    <w:rsid w:val="00292A38"/>
    <w:rsid w:val="002A7248"/>
    <w:rsid w:val="002B1BD5"/>
    <w:rsid w:val="002D5285"/>
    <w:rsid w:val="002E7DFA"/>
    <w:rsid w:val="00312BFA"/>
    <w:rsid w:val="0032070D"/>
    <w:rsid w:val="0036431B"/>
    <w:rsid w:val="0039492D"/>
    <w:rsid w:val="0039723A"/>
    <w:rsid w:val="003A5CEA"/>
    <w:rsid w:val="003B1A9B"/>
    <w:rsid w:val="003B6307"/>
    <w:rsid w:val="003C3E92"/>
    <w:rsid w:val="003D650B"/>
    <w:rsid w:val="003D6BEC"/>
    <w:rsid w:val="003E4C9E"/>
    <w:rsid w:val="003F19F5"/>
    <w:rsid w:val="004031B7"/>
    <w:rsid w:val="0041346F"/>
    <w:rsid w:val="004169FD"/>
    <w:rsid w:val="004352A1"/>
    <w:rsid w:val="00447030"/>
    <w:rsid w:val="004653E9"/>
    <w:rsid w:val="00490C9E"/>
    <w:rsid w:val="00493D49"/>
    <w:rsid w:val="00494D77"/>
    <w:rsid w:val="004A2EBF"/>
    <w:rsid w:val="004A56E2"/>
    <w:rsid w:val="004F4604"/>
    <w:rsid w:val="00500883"/>
    <w:rsid w:val="00512BA2"/>
    <w:rsid w:val="005136EB"/>
    <w:rsid w:val="00523E45"/>
    <w:rsid w:val="005265EA"/>
    <w:rsid w:val="0052669F"/>
    <w:rsid w:val="00530E9B"/>
    <w:rsid w:val="005336D8"/>
    <w:rsid w:val="0054083F"/>
    <w:rsid w:val="00541602"/>
    <w:rsid w:val="00541806"/>
    <w:rsid w:val="005445A3"/>
    <w:rsid w:val="00580A76"/>
    <w:rsid w:val="00582ACC"/>
    <w:rsid w:val="005926F8"/>
    <w:rsid w:val="005A2EB9"/>
    <w:rsid w:val="005A5374"/>
    <w:rsid w:val="005B1AFB"/>
    <w:rsid w:val="005C1B42"/>
    <w:rsid w:val="005C4D01"/>
    <w:rsid w:val="005C55F3"/>
    <w:rsid w:val="005D3172"/>
    <w:rsid w:val="005D5A86"/>
    <w:rsid w:val="005E389F"/>
    <w:rsid w:val="005F177B"/>
    <w:rsid w:val="005F58BD"/>
    <w:rsid w:val="005F5D0A"/>
    <w:rsid w:val="00613835"/>
    <w:rsid w:val="00620E64"/>
    <w:rsid w:val="00641625"/>
    <w:rsid w:val="0064529D"/>
    <w:rsid w:val="006606F2"/>
    <w:rsid w:val="00663EFA"/>
    <w:rsid w:val="0068395C"/>
    <w:rsid w:val="0068520D"/>
    <w:rsid w:val="00685F2C"/>
    <w:rsid w:val="006973BE"/>
    <w:rsid w:val="006A6077"/>
    <w:rsid w:val="006A6615"/>
    <w:rsid w:val="006A69EE"/>
    <w:rsid w:val="006A75AD"/>
    <w:rsid w:val="006C6207"/>
    <w:rsid w:val="006E5BBB"/>
    <w:rsid w:val="006F2E9E"/>
    <w:rsid w:val="0070624F"/>
    <w:rsid w:val="00713329"/>
    <w:rsid w:val="007364C4"/>
    <w:rsid w:val="007402F5"/>
    <w:rsid w:val="00760487"/>
    <w:rsid w:val="00782657"/>
    <w:rsid w:val="00784E1D"/>
    <w:rsid w:val="00790C28"/>
    <w:rsid w:val="0079100E"/>
    <w:rsid w:val="007971B5"/>
    <w:rsid w:val="007B08A2"/>
    <w:rsid w:val="007B0C63"/>
    <w:rsid w:val="007C2EC3"/>
    <w:rsid w:val="007D2B1E"/>
    <w:rsid w:val="007D2E0F"/>
    <w:rsid w:val="007D67AB"/>
    <w:rsid w:val="0080150A"/>
    <w:rsid w:val="0081666E"/>
    <w:rsid w:val="00840695"/>
    <w:rsid w:val="00844FA6"/>
    <w:rsid w:val="0086004D"/>
    <w:rsid w:val="008616F7"/>
    <w:rsid w:val="008644F6"/>
    <w:rsid w:val="008763A7"/>
    <w:rsid w:val="008779EB"/>
    <w:rsid w:val="00877D3C"/>
    <w:rsid w:val="00885379"/>
    <w:rsid w:val="008A3184"/>
    <w:rsid w:val="008B7C3F"/>
    <w:rsid w:val="009044B6"/>
    <w:rsid w:val="00913DF4"/>
    <w:rsid w:val="009366BB"/>
    <w:rsid w:val="00943E98"/>
    <w:rsid w:val="0098330E"/>
    <w:rsid w:val="00985AAD"/>
    <w:rsid w:val="009863DB"/>
    <w:rsid w:val="00992B63"/>
    <w:rsid w:val="009942A4"/>
    <w:rsid w:val="00996EA8"/>
    <w:rsid w:val="009A4C24"/>
    <w:rsid w:val="009B3F10"/>
    <w:rsid w:val="009B5782"/>
    <w:rsid w:val="009C1CD8"/>
    <w:rsid w:val="009C7354"/>
    <w:rsid w:val="009D3DB7"/>
    <w:rsid w:val="009E06EC"/>
    <w:rsid w:val="009E607A"/>
    <w:rsid w:val="009F1546"/>
    <w:rsid w:val="00A02B38"/>
    <w:rsid w:val="00A4023B"/>
    <w:rsid w:val="00A44C62"/>
    <w:rsid w:val="00A54D93"/>
    <w:rsid w:val="00A7264F"/>
    <w:rsid w:val="00A777DA"/>
    <w:rsid w:val="00A916B9"/>
    <w:rsid w:val="00A92E48"/>
    <w:rsid w:val="00A93260"/>
    <w:rsid w:val="00A93A5B"/>
    <w:rsid w:val="00AA3A78"/>
    <w:rsid w:val="00AC065F"/>
    <w:rsid w:val="00AD0FBD"/>
    <w:rsid w:val="00AD745D"/>
    <w:rsid w:val="00AE1050"/>
    <w:rsid w:val="00B16740"/>
    <w:rsid w:val="00B35332"/>
    <w:rsid w:val="00B46414"/>
    <w:rsid w:val="00B512E5"/>
    <w:rsid w:val="00B6258C"/>
    <w:rsid w:val="00BB3240"/>
    <w:rsid w:val="00BC704F"/>
    <w:rsid w:val="00BD29E6"/>
    <w:rsid w:val="00BE2E4A"/>
    <w:rsid w:val="00C57C53"/>
    <w:rsid w:val="00C743FC"/>
    <w:rsid w:val="00C92F6F"/>
    <w:rsid w:val="00CA6ADD"/>
    <w:rsid w:val="00CB04F1"/>
    <w:rsid w:val="00CB4BF9"/>
    <w:rsid w:val="00D07E6A"/>
    <w:rsid w:val="00D20F9B"/>
    <w:rsid w:val="00D266DB"/>
    <w:rsid w:val="00D32A42"/>
    <w:rsid w:val="00D374F1"/>
    <w:rsid w:val="00D40C2E"/>
    <w:rsid w:val="00D41E22"/>
    <w:rsid w:val="00D70EAC"/>
    <w:rsid w:val="00D7492F"/>
    <w:rsid w:val="00D96C44"/>
    <w:rsid w:val="00DF1503"/>
    <w:rsid w:val="00DF5C41"/>
    <w:rsid w:val="00E0631C"/>
    <w:rsid w:val="00E35B6B"/>
    <w:rsid w:val="00E42EAE"/>
    <w:rsid w:val="00E457ED"/>
    <w:rsid w:val="00E475E3"/>
    <w:rsid w:val="00E5176C"/>
    <w:rsid w:val="00E94354"/>
    <w:rsid w:val="00EA02A1"/>
    <w:rsid w:val="00EA7D62"/>
    <w:rsid w:val="00EB394A"/>
    <w:rsid w:val="00EC5913"/>
    <w:rsid w:val="00ED300B"/>
    <w:rsid w:val="00EE28C3"/>
    <w:rsid w:val="00EE2D91"/>
    <w:rsid w:val="00EE78D2"/>
    <w:rsid w:val="00EF3351"/>
    <w:rsid w:val="00F254AC"/>
    <w:rsid w:val="00F46243"/>
    <w:rsid w:val="00F4716C"/>
    <w:rsid w:val="00F66F6A"/>
    <w:rsid w:val="00F7226E"/>
    <w:rsid w:val="00F86F60"/>
    <w:rsid w:val="00F92E9C"/>
    <w:rsid w:val="00FA10E9"/>
    <w:rsid w:val="00FA26D0"/>
    <w:rsid w:val="00FB0765"/>
    <w:rsid w:val="00FB2F88"/>
    <w:rsid w:val="00FB683C"/>
    <w:rsid w:val="00FC2E48"/>
    <w:rsid w:val="00FF2BE1"/>
    <w:rsid w:val="00FF6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303FA42C"/>
  <w15:docId w15:val="{27787C61-DB51-4646-B3AB-2F4CDD620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w:hAnsi="Arial"/>
      <w:sz w:val="24"/>
      <w:szCs w:val="24"/>
      <w:lang w:eastAsia="en-US"/>
    </w:rPr>
  </w:style>
  <w:style w:type="paragraph" w:styleId="Heading1">
    <w:name w:val="heading 1"/>
    <w:basedOn w:val="Normal"/>
    <w:next w:val="Heading2"/>
    <w:qFormat/>
    <w:pPr>
      <w:keepNext/>
      <w:numPr>
        <w:numId w:val="1"/>
      </w:numPr>
      <w:spacing w:before="120" w:after="120"/>
      <w:outlineLvl w:val="0"/>
    </w:pPr>
    <w:rPr>
      <w:b/>
      <w:noProof/>
      <w:kern w:val="28"/>
      <w:sz w:val="28"/>
    </w:rPr>
  </w:style>
  <w:style w:type="paragraph" w:styleId="Heading2">
    <w:name w:val="heading 2"/>
    <w:aliases w:val="H2"/>
    <w:basedOn w:val="Normal"/>
    <w:next w:val="Heading3"/>
    <w:qFormat/>
    <w:pPr>
      <w:keepNext/>
      <w:numPr>
        <w:ilvl w:val="1"/>
        <w:numId w:val="1"/>
      </w:numPr>
      <w:spacing w:before="120" w:after="120"/>
      <w:outlineLvl w:val="1"/>
    </w:pPr>
    <w:rPr>
      <w:b/>
    </w:rPr>
  </w:style>
  <w:style w:type="paragraph" w:styleId="Heading3">
    <w:name w:val="heading 3"/>
    <w:basedOn w:val="Normal"/>
    <w:qFormat/>
    <w:pPr>
      <w:numPr>
        <w:ilvl w:val="2"/>
        <w:numId w:val="1"/>
      </w:numPr>
      <w:spacing w:before="120" w:after="120"/>
      <w:jc w:val="both"/>
      <w:outlineLvl w:val="2"/>
    </w:pPr>
    <w:rPr>
      <w:rFonts w:ascii="Times New Roman" w:hAnsi="Times New Roman"/>
      <w:b/>
      <w:sz w:val="23"/>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i/>
      <w:szCs w:val="20"/>
    </w:rPr>
  </w:style>
  <w:style w:type="paragraph" w:styleId="Heading5">
    <w:name w:val="heading 5"/>
    <w:basedOn w:val="Normal"/>
    <w:next w:val="Normal"/>
    <w:qFormat/>
    <w:pPr>
      <w:numPr>
        <w:ilvl w:val="4"/>
        <w:numId w:val="1"/>
      </w:numPr>
      <w:spacing w:before="240" w:after="60"/>
      <w:outlineLvl w:val="4"/>
    </w:pPr>
    <w:rPr>
      <w:sz w:val="22"/>
      <w:szCs w:val="20"/>
    </w:rPr>
  </w:style>
  <w:style w:type="paragraph" w:styleId="Heading6">
    <w:name w:val="heading 6"/>
    <w:basedOn w:val="Normal"/>
    <w:next w:val="Normal"/>
    <w:qFormat/>
    <w:pPr>
      <w:numPr>
        <w:ilvl w:val="5"/>
        <w:numId w:val="1"/>
      </w:numPr>
      <w:spacing w:before="240" w:after="60"/>
      <w:outlineLvl w:val="5"/>
    </w:pPr>
    <w:rPr>
      <w:i/>
      <w:sz w:val="22"/>
      <w:szCs w:val="20"/>
    </w:rPr>
  </w:style>
  <w:style w:type="paragraph" w:styleId="Heading7">
    <w:name w:val="heading 7"/>
    <w:basedOn w:val="Normal"/>
    <w:next w:val="Normal"/>
    <w:qFormat/>
    <w:pPr>
      <w:numPr>
        <w:ilvl w:val="6"/>
        <w:numId w:val="1"/>
      </w:numPr>
      <w:spacing w:before="240" w:after="60"/>
      <w:outlineLvl w:val="6"/>
    </w:pPr>
    <w:rPr>
      <w:sz w:val="20"/>
      <w:szCs w:val="20"/>
    </w:rPr>
  </w:style>
  <w:style w:type="paragraph" w:styleId="Heading8">
    <w:name w:val="heading 8"/>
    <w:basedOn w:val="Normal"/>
    <w:next w:val="Normal"/>
    <w:qFormat/>
    <w:pPr>
      <w:numPr>
        <w:ilvl w:val="7"/>
        <w:numId w:val="1"/>
      </w:numPr>
      <w:spacing w:before="240" w:after="60"/>
      <w:outlineLvl w:val="7"/>
    </w:pPr>
    <w:rPr>
      <w:i/>
      <w:sz w:val="20"/>
      <w:szCs w:val="20"/>
    </w:rPr>
  </w:style>
  <w:style w:type="paragraph" w:styleId="Heading9">
    <w:name w:val="heading 9"/>
    <w:basedOn w:val="Normal"/>
    <w:next w:val="Normal"/>
    <w:qFormat/>
    <w:pPr>
      <w:numPr>
        <w:ilvl w:val="8"/>
        <w:numId w:val="1"/>
      </w:numPr>
      <w:spacing w:before="240" w:after="60"/>
      <w:outlineLvl w:val="8"/>
    </w:pPr>
    <w:rPr>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character" w:customStyle="1" w:styleId="BodyTextChar">
    <w:name w:val="Body Text Char"/>
    <w:link w:val="BodyText"/>
    <w:semiHidden/>
    <w:rsid w:val="00A916B9"/>
    <w:rPr>
      <w:rFonts w:ascii="Arial" w:hAnsi="Arial"/>
      <w:sz w:val="24"/>
      <w:szCs w:val="24"/>
      <w:lang w:eastAsia="en-US"/>
    </w:rPr>
  </w:style>
  <w:style w:type="character" w:customStyle="1" w:styleId="BodyText2Char">
    <w:name w:val="Body Text 2 Char"/>
    <w:link w:val="BodyText2"/>
    <w:semiHidden/>
    <w:rsid w:val="00A916B9"/>
    <w:rPr>
      <w:rFonts w:ascii="Arial" w:hAnsi="Arial"/>
      <w:b/>
      <w:sz w:val="24"/>
      <w:szCs w:val="24"/>
      <w:lang w:eastAsia="en-US"/>
    </w:rPr>
  </w:style>
  <w:style w:type="paragraph" w:styleId="ListParagraph">
    <w:name w:val="List Paragraph"/>
    <w:basedOn w:val="Normal"/>
    <w:uiPriority w:val="34"/>
    <w:qFormat/>
    <w:rsid w:val="0098330E"/>
    <w:pPr>
      <w:ind w:left="720"/>
    </w:pPr>
  </w:style>
  <w:style w:type="table" w:styleId="TableGrid">
    <w:name w:val="Table Grid"/>
    <w:basedOn w:val="TableNormal"/>
    <w:uiPriority w:val="59"/>
    <w:rsid w:val="000A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70EAC"/>
    <w:rPr>
      <w:rFonts w:ascii="Tahoma" w:hAnsi="Tahoma" w:cs="Tahoma"/>
      <w:sz w:val="16"/>
      <w:szCs w:val="16"/>
    </w:rPr>
  </w:style>
  <w:style w:type="character" w:customStyle="1" w:styleId="BalloonTextChar">
    <w:name w:val="Balloon Text Char"/>
    <w:link w:val="BalloonText"/>
    <w:uiPriority w:val="99"/>
    <w:semiHidden/>
    <w:rsid w:val="00D70EAC"/>
    <w:rPr>
      <w:rFonts w:ascii="Tahoma" w:hAnsi="Tahoma" w:cs="Tahoma"/>
      <w:sz w:val="16"/>
      <w:szCs w:val="16"/>
      <w:lang w:eastAsia="en-US"/>
    </w:rPr>
  </w:style>
  <w:style w:type="table" w:customStyle="1" w:styleId="TableGrid1">
    <w:name w:val="Table Grid1"/>
    <w:basedOn w:val="TableNormal"/>
    <w:next w:val="TableGrid"/>
    <w:uiPriority w:val="59"/>
    <w:rsid w:val="00312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12BFA"/>
  </w:style>
  <w:style w:type="character" w:customStyle="1" w:styleId="DateofPublication">
    <w:name w:val="Date of Publication"/>
    <w:basedOn w:val="DefaultParagraphFont"/>
    <w:uiPriority w:val="1"/>
    <w:rsid w:val="00312B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3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392F7B-6ED7-4A4C-BF8E-30D544D9EADE}">
  <ds:schemaRefs>
    <ds:schemaRef ds:uri="http://schemas.microsoft.com/sharepoint/v3/contenttype/forms"/>
  </ds:schemaRefs>
</ds:datastoreItem>
</file>

<file path=customXml/itemProps2.xml><?xml version="1.0" encoding="utf-8"?>
<ds:datastoreItem xmlns:ds="http://schemas.openxmlformats.org/officeDocument/2006/customXml" ds:itemID="{3E3FEAC1-57F9-426D-B912-BD87052981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6C7FF9-D37B-496E-AA0E-9B777EC0C7B1}">
  <ds:schemaRef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06258ce-5a0c-4f3f-a95b-99bb0331ce14"/>
    <ds:schemaRef ds:uri="http://www.w3.org/XML/1998/namespace"/>
  </ds:schemaRefs>
</ds:datastoreItem>
</file>

<file path=customXml/itemProps4.xml><?xml version="1.0" encoding="utf-8"?>
<ds:datastoreItem xmlns:ds="http://schemas.openxmlformats.org/officeDocument/2006/customXml" ds:itemID="{5C39EAF4-4327-4366-97A1-8A8E62F8B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5</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7921</CharactersWithSpaces>
  <SharedDoc>false</SharedDoc>
  <HLinks>
    <vt:vector size="102" baseType="variant">
      <vt:variant>
        <vt:i4>3014698</vt:i4>
      </vt:variant>
      <vt:variant>
        <vt:i4>69</vt:i4>
      </vt:variant>
      <vt:variant>
        <vt:i4>0</vt:i4>
      </vt:variant>
      <vt:variant>
        <vt:i4>5</vt:i4>
      </vt:variant>
      <vt:variant>
        <vt:lpwstr>../07. Support/BCMS07002 Procedure for the Control of Records V1R0 Draft 1.doc</vt:lpwstr>
      </vt:variant>
      <vt:variant>
        <vt:lpwstr/>
      </vt:variant>
      <vt:variant>
        <vt:i4>1310745</vt:i4>
      </vt:variant>
      <vt:variant>
        <vt:i4>66</vt:i4>
      </vt:variant>
      <vt:variant>
        <vt:i4>0</vt:i4>
      </vt:variant>
      <vt:variant>
        <vt:i4>5</vt:i4>
      </vt:variant>
      <vt:variant>
        <vt:lpwstr>../07. Support/BCMS07003 Business Continuity Management System Documentation Log.doc</vt:lpwstr>
      </vt:variant>
      <vt:variant>
        <vt:lpwstr/>
      </vt:variant>
      <vt:variant>
        <vt:i4>4718669</vt:i4>
      </vt:variant>
      <vt:variant>
        <vt:i4>63</vt:i4>
      </vt:variant>
      <vt:variant>
        <vt:i4>0</vt:i4>
      </vt:variant>
      <vt:variant>
        <vt:i4>5</vt:i4>
      </vt:variant>
      <vt:variant>
        <vt:lpwstr>../07. Support/BCMS07001 Procedure for the Control of Documents V1R0 Draft 1.doc</vt:lpwstr>
      </vt:variant>
      <vt:variant>
        <vt:lpwstr/>
      </vt:variant>
      <vt:variant>
        <vt:i4>6160458</vt:i4>
      </vt:variant>
      <vt:variant>
        <vt:i4>60</vt:i4>
      </vt:variant>
      <vt:variant>
        <vt:i4>0</vt:i4>
      </vt:variant>
      <vt:variant>
        <vt:i4>5</vt:i4>
      </vt:variant>
      <vt:variant>
        <vt:lpwstr>../09. Performance Evaluation/BCMS09001 Procedure for Business Continuity Audits V1R0 Draft 1.doc</vt:lpwstr>
      </vt:variant>
      <vt:variant>
        <vt:lpwstr/>
      </vt:variant>
      <vt:variant>
        <vt:i4>7077936</vt:i4>
      </vt:variant>
      <vt:variant>
        <vt:i4>57</vt:i4>
      </vt:variant>
      <vt:variant>
        <vt:i4>0</vt:i4>
      </vt:variant>
      <vt:variant>
        <vt:i4>5</vt:i4>
      </vt:variant>
      <vt:variant>
        <vt:lpwstr>../08. Operation/BCMS08002 Risk Assessment Process V1R0 Draft 1.doc</vt:lpwstr>
      </vt:variant>
      <vt:variant>
        <vt:lpwstr/>
      </vt:variant>
      <vt:variant>
        <vt:i4>6029399</vt:i4>
      </vt:variant>
      <vt:variant>
        <vt:i4>54</vt:i4>
      </vt:variant>
      <vt:variant>
        <vt:i4>0</vt:i4>
      </vt:variant>
      <vt:variant>
        <vt:i4>5</vt:i4>
      </vt:variant>
      <vt:variant>
        <vt:lpwstr>../10. Improvement/BCMS10001 Procedure for Continual Improvement V1R0 Draft 1.doc</vt:lpwstr>
      </vt:variant>
      <vt:variant>
        <vt:lpwstr/>
      </vt:variant>
      <vt:variant>
        <vt:i4>7602296</vt:i4>
      </vt:variant>
      <vt:variant>
        <vt:i4>51</vt:i4>
      </vt:variant>
      <vt:variant>
        <vt:i4>0</vt:i4>
      </vt:variant>
      <vt:variant>
        <vt:i4>5</vt:i4>
      </vt:variant>
      <vt:variant>
        <vt:lpwstr>../06. Planning/BCMS06001 Business Continuity Management Plan V1R0 Draft 1.doc</vt:lpwstr>
      </vt:variant>
      <vt:variant>
        <vt:lpwstr/>
      </vt:variant>
      <vt:variant>
        <vt:i4>6750245</vt:i4>
      </vt:variant>
      <vt:variant>
        <vt:i4>48</vt:i4>
      </vt:variant>
      <vt:variant>
        <vt:i4>0</vt:i4>
      </vt:variant>
      <vt:variant>
        <vt:i4>5</vt:i4>
      </vt:variant>
      <vt:variant>
        <vt:lpwstr>BCMS05002 Roles, Responsibilities and Authorities V1R0 Draft 1.doc</vt:lpwstr>
      </vt:variant>
      <vt:variant>
        <vt:lpwstr/>
      </vt:variant>
      <vt:variant>
        <vt:i4>7602296</vt:i4>
      </vt:variant>
      <vt:variant>
        <vt:i4>45</vt:i4>
      </vt:variant>
      <vt:variant>
        <vt:i4>0</vt:i4>
      </vt:variant>
      <vt:variant>
        <vt:i4>5</vt:i4>
      </vt:variant>
      <vt:variant>
        <vt:lpwstr>../06. Planning/BCMS06001 Business Continuity Management Plan V1R0 Draft 1.doc</vt:lpwstr>
      </vt:variant>
      <vt:variant>
        <vt:lpwstr/>
      </vt:variant>
      <vt:variant>
        <vt:i4>5505034</vt:i4>
      </vt:variant>
      <vt:variant>
        <vt:i4>42</vt:i4>
      </vt:variant>
      <vt:variant>
        <vt:i4>0</vt:i4>
      </vt:variant>
      <vt:variant>
        <vt:i4>5</vt:i4>
      </vt:variant>
      <vt:variant>
        <vt:lpwstr>../04. Context of the Organisation/BCMS04001 Business Continuity Context, Requirements and Scope.docx.doc</vt:lpwstr>
      </vt:variant>
      <vt:variant>
        <vt:lpwstr/>
      </vt:variant>
      <vt:variant>
        <vt:i4>5505034</vt:i4>
      </vt:variant>
      <vt:variant>
        <vt:i4>39</vt:i4>
      </vt:variant>
      <vt:variant>
        <vt:i4>0</vt:i4>
      </vt:variant>
      <vt:variant>
        <vt:i4>5</vt:i4>
      </vt:variant>
      <vt:variant>
        <vt:lpwstr>../04. Context of the Organisation/BCMS04001 Business Continuity Context, Requirements and Scope.docx.doc</vt:lpwstr>
      </vt:variant>
      <vt:variant>
        <vt:lpwstr/>
      </vt:variant>
      <vt:variant>
        <vt:i4>1048628</vt:i4>
      </vt:variant>
      <vt:variant>
        <vt:i4>32</vt:i4>
      </vt:variant>
      <vt:variant>
        <vt:i4>0</vt:i4>
      </vt:variant>
      <vt:variant>
        <vt:i4>5</vt:i4>
      </vt:variant>
      <vt:variant>
        <vt:lpwstr/>
      </vt:variant>
      <vt:variant>
        <vt:lpwstr>_Toc346722369</vt:lpwstr>
      </vt:variant>
      <vt:variant>
        <vt:i4>1048628</vt:i4>
      </vt:variant>
      <vt:variant>
        <vt:i4>26</vt:i4>
      </vt:variant>
      <vt:variant>
        <vt:i4>0</vt:i4>
      </vt:variant>
      <vt:variant>
        <vt:i4>5</vt:i4>
      </vt:variant>
      <vt:variant>
        <vt:lpwstr/>
      </vt:variant>
      <vt:variant>
        <vt:lpwstr>_Toc346722368</vt:lpwstr>
      </vt:variant>
      <vt:variant>
        <vt:i4>1048628</vt:i4>
      </vt:variant>
      <vt:variant>
        <vt:i4>20</vt:i4>
      </vt:variant>
      <vt:variant>
        <vt:i4>0</vt:i4>
      </vt:variant>
      <vt:variant>
        <vt:i4>5</vt:i4>
      </vt:variant>
      <vt:variant>
        <vt:lpwstr/>
      </vt:variant>
      <vt:variant>
        <vt:lpwstr>_Toc346722367</vt:lpwstr>
      </vt:variant>
      <vt:variant>
        <vt:i4>1048628</vt:i4>
      </vt:variant>
      <vt:variant>
        <vt:i4>14</vt:i4>
      </vt:variant>
      <vt:variant>
        <vt:i4>0</vt:i4>
      </vt:variant>
      <vt:variant>
        <vt:i4>5</vt:i4>
      </vt:variant>
      <vt:variant>
        <vt:lpwstr/>
      </vt:variant>
      <vt:variant>
        <vt:lpwstr>_Toc346722366</vt:lpwstr>
      </vt:variant>
      <vt:variant>
        <vt:i4>1048628</vt:i4>
      </vt:variant>
      <vt:variant>
        <vt:i4>8</vt:i4>
      </vt:variant>
      <vt:variant>
        <vt:i4>0</vt:i4>
      </vt:variant>
      <vt:variant>
        <vt:i4>5</vt:i4>
      </vt:variant>
      <vt:variant>
        <vt:lpwstr/>
      </vt:variant>
      <vt:variant>
        <vt:lpwstr>_Toc346722365</vt:lpwstr>
      </vt:variant>
      <vt:variant>
        <vt:i4>1048628</vt:i4>
      </vt:variant>
      <vt:variant>
        <vt:i4>2</vt:i4>
      </vt:variant>
      <vt:variant>
        <vt:i4>0</vt:i4>
      </vt:variant>
      <vt:variant>
        <vt:i4>5</vt:i4>
      </vt:variant>
      <vt:variant>
        <vt:lpwstr/>
      </vt:variant>
      <vt:variant>
        <vt:lpwstr>_Toc346722364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Ken Holmes</cp:lastModifiedBy>
  <cp:revision>9</cp:revision>
  <cp:lastPrinted>2011-04-13T12:31:00Z</cp:lastPrinted>
  <dcterms:created xsi:type="dcterms:W3CDTF">2018-04-25T11:07:00Z</dcterms:created>
  <dcterms:modified xsi:type="dcterms:W3CDTF">2019-03-14T09:49:00Z</dcterms:modified>
  <cp:contentStatus>2011-2</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