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heme="majorHAnsi" w:eastAsiaTheme="majorEastAsia" w:hAnsiTheme="majorHAnsi" w:cstheme="majorBidi"/>
          <w:sz w:val="72"/>
          <w:szCs w:val="72"/>
          <w:lang w:val="en-GB" w:eastAsia="en-US"/>
        </w:rPr>
        <w:id w:val="2065065956"/>
        <w:docPartObj>
          <w:docPartGallery w:val="Cover Pages"/>
          <w:docPartUnique/>
        </w:docPartObj>
      </w:sdtPr>
      <w:sdtEndPr>
        <w:rPr>
          <w:rFonts w:ascii="Arial" w:eastAsia="Times New Roman" w:hAnsi="Arial" w:cs="Times New Roman"/>
          <w:sz w:val="24"/>
          <w:szCs w:val="24"/>
        </w:rPr>
      </w:sdtEndPr>
      <w:sdtContent>
        <w:bookmarkStart w:id="0" w:name="_GoBack" w:displacedByCustomXml="prev"/>
        <w:bookmarkEnd w:id="0" w:displacedByCustomXml="prev"/>
        <w:p w14:paraId="6E9F0E12" w14:textId="77777777" w:rsidR="007B6B61" w:rsidRDefault="007B6B61" w:rsidP="007B6B61">
          <w:pPr>
            <w:pStyle w:val="NoSpacing"/>
            <w:jc w:val="center"/>
            <w:rPr>
              <w:rFonts w:asciiTheme="majorHAnsi" w:eastAsiaTheme="majorEastAsia" w:hAnsiTheme="majorHAnsi" w:cstheme="majorBidi"/>
              <w:sz w:val="72"/>
              <w:szCs w:val="72"/>
            </w:rPr>
          </w:pPr>
        </w:p>
        <w:p w14:paraId="66EBB93B" w14:textId="77777777" w:rsidR="007B6B61" w:rsidRDefault="007B6B61" w:rsidP="007B6B61">
          <w:pPr>
            <w:pStyle w:val="NoSpacing"/>
            <w:jc w:val="center"/>
            <w:rPr>
              <w:rFonts w:asciiTheme="majorHAnsi" w:eastAsiaTheme="majorEastAsia" w:hAnsiTheme="majorHAnsi" w:cstheme="majorBidi"/>
              <w:sz w:val="72"/>
              <w:szCs w:val="72"/>
            </w:rPr>
          </w:pPr>
        </w:p>
        <w:p w14:paraId="7C2DED76" w14:textId="77777777" w:rsidR="007B6B61" w:rsidRDefault="007B6B61" w:rsidP="007B6B61">
          <w:pPr>
            <w:pStyle w:val="NoSpacing"/>
            <w:jc w:val="center"/>
            <w:rPr>
              <w:rFonts w:asciiTheme="majorHAnsi" w:eastAsiaTheme="majorEastAsia" w:hAnsiTheme="majorHAnsi" w:cstheme="majorBidi"/>
              <w:sz w:val="72"/>
              <w:szCs w:val="72"/>
            </w:rPr>
          </w:pPr>
          <w:r>
            <w:rPr>
              <w:noProof/>
              <w:lang w:val="en-GB" w:eastAsia="en-GB"/>
            </w:rPr>
            <w:drawing>
              <wp:inline distT="0" distB="0" distL="0" distR="0" wp14:anchorId="781C6498" wp14:editId="744C2250">
                <wp:extent cx="2512690" cy="6539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iKit_Logo_RGB.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14256" cy="654331"/>
                        </a:xfrm>
                        <a:prstGeom prst="rect">
                          <a:avLst/>
                        </a:prstGeom>
                      </pic:spPr>
                    </pic:pic>
                  </a:graphicData>
                </a:graphic>
              </wp:inline>
            </w:drawing>
          </w:r>
        </w:p>
        <w:p w14:paraId="08FBD0B1" w14:textId="77777777" w:rsidR="007B6B61" w:rsidRDefault="007B6B61" w:rsidP="007B6B61">
          <w:pPr>
            <w:pStyle w:val="NoSpacing"/>
            <w:jc w:val="center"/>
          </w:pPr>
          <w:r>
            <w:rPr>
              <w:noProof/>
              <w:lang w:val="en-GB" w:eastAsia="en-GB"/>
            </w:rPr>
            <mc:AlternateContent>
              <mc:Choice Requires="wps">
                <w:drawing>
                  <wp:anchor distT="0" distB="0" distL="114300" distR="114300" simplePos="0" relativeHeight="251659264" behindDoc="0" locked="0" layoutInCell="0" allowOverlap="1" wp14:anchorId="27CD4416" wp14:editId="08B9BE90">
                    <wp:simplePos x="0" y="0"/>
                    <wp:positionH relativeFrom="page">
                      <wp:align>center</wp:align>
                    </wp:positionH>
                    <wp:positionV relativeFrom="page">
                      <wp:align>bottom</wp:align>
                    </wp:positionV>
                    <wp:extent cx="8161020" cy="817880"/>
                    <wp:effectExtent l="0" t="0" r="0" b="5080"/>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61020" cy="817880"/>
                            </a:xfrm>
                            <a:prstGeom prst="rect">
                              <a:avLst/>
                            </a:prstGeom>
                            <a:solidFill>
                              <a:srgbClr val="4BACC6"/>
                            </a:solidFill>
                            <a:ln w="9525">
                              <a:solidFill>
                                <a:srgbClr val="4F81BD"/>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01357944" id="Rectangle 2" o:spid="_x0000_s1026" style="position:absolute;margin-left:0;margin-top:0;width:642.6pt;height:64.4pt;z-index:251659264;visibility:visible;mso-wrap-style:square;mso-width-percent:1050;mso-height-percent:900;mso-wrap-distance-left:9pt;mso-wrap-distance-top:0;mso-wrap-distance-right:9pt;mso-wrap-distance-bottom:0;mso-position-horizontal:center;mso-position-horizontal-relative:page;mso-position-vertical:bottom;mso-position-vertical-relative:page;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" o:allowincell="f" fillcolor="#4bacc6" strokecolor="#4f81bd">
                    <w10:wrap anchorx="page" anchory="page"/>
                  </v:rect>
                </w:pict>
              </mc:Fallback>
            </mc:AlternateContent>
          </w:r>
          <w:r>
            <w:rPr>
              <w:noProof/>
              <w:lang w:val="en-GB" w:eastAsia="en-GB"/>
            </w:rPr>
            <mc:AlternateContent>
              <mc:Choice Requires="wps">
                <w:drawing>
                  <wp:anchor distT="0" distB="0" distL="114300" distR="114300" simplePos="0" relativeHeight="251662336" behindDoc="0" locked="0" layoutInCell="0" allowOverlap="1" wp14:anchorId="58D04120" wp14:editId="485F45E9">
                    <wp:simplePos x="0" y="0"/>
                    <wp:positionH relativeFrom="leftMargin">
                      <wp:align>center</wp:align>
                    </wp:positionH>
                    <wp:positionV relativeFrom="page">
                      <wp:align>center</wp:align>
                    </wp:positionV>
                    <wp:extent cx="90805" cy="10556240"/>
                    <wp:effectExtent l="0" t="0" r="4445" b="5080"/>
                    <wp:wrapNone/>
                    <wp:docPr id="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56240"/>
                            </a:xfrm>
                            <a:prstGeom prst="rect">
                              <a:avLst/>
                            </a:prstGeom>
                            <a:solidFill>
                              <a:srgbClr val="FFFFFF"/>
                            </a:solidFill>
                            <a:ln w="9525">
                              <a:solidFill>
                                <a:srgbClr val="4F81BD"/>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5ADF42ED" id="Rectangle 5" o:spid="_x0000_s1026" style="position:absolute;margin-left:0;margin-top:0;width:7.15pt;height:831.2pt;z-index:251662336;visibility:visible;mso-wrap-style:square;mso-width-percent:0;mso-height-percent:1050;mso-wrap-distance-left:9pt;mso-wrap-distance-top:0;mso-wrap-distance-right:9pt;mso-wrap-distance-bottom:0;mso-position-horizontal:center;mso-position-horizontal-relative:lef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" o:allowincell="f" strokecolor="#4f81bd">
                    <w10:wrap anchorx="margin" anchory="page"/>
                  </v:rect>
                </w:pict>
              </mc:Fallback>
            </mc:AlternateContent>
          </w:r>
          <w:r>
            <w:rPr>
              <w:noProof/>
              <w:lang w:val="en-GB" w:eastAsia="en-GB"/>
            </w:rPr>
            <mc:AlternateContent>
              <mc:Choice Requires="wps">
                <w:drawing>
                  <wp:anchor distT="0" distB="0" distL="114300" distR="114300" simplePos="0" relativeHeight="251661312" behindDoc="0" locked="0" layoutInCell="0" allowOverlap="1" wp14:anchorId="0A09DAF5" wp14:editId="37219E47">
                    <wp:simplePos x="0" y="0"/>
                    <wp:positionH relativeFrom="rightMargin">
                      <wp:align>center</wp:align>
                    </wp:positionH>
                    <wp:positionV relativeFrom="page">
                      <wp:align>center</wp:align>
                    </wp:positionV>
                    <wp:extent cx="90805" cy="10556240"/>
                    <wp:effectExtent l="0" t="0" r="4445" b="5080"/>
                    <wp:wrapNone/>
                    <wp:docPr id="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56240"/>
                            </a:xfrm>
                            <a:prstGeom prst="rect">
                              <a:avLst/>
                            </a:prstGeom>
                            <a:solidFill>
                              <a:srgbClr val="FFFFFF"/>
                            </a:solidFill>
                            <a:ln w="9525">
                              <a:solidFill>
                                <a:srgbClr val="4F81BD"/>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1BAA341A" id="Rectangle 4" o:spid="_x0000_s1026" style="position:absolute;margin-left:0;margin-top:0;width:7.15pt;height:831.2pt;z-index:251661312;visibility:visible;mso-wrap-style:square;mso-width-percent:0;mso-height-percent:1050;mso-wrap-distance-left:9pt;mso-wrap-distance-top:0;mso-wrap-distance-right:9pt;mso-wrap-distance-bottom:0;mso-position-horizontal:center;mso-position-horizontal-relative:righ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" o:allowincell="f" strokecolor="#4f81bd">
                    <w10:wrap anchorx="margin" anchory="page"/>
                  </v:rect>
                </w:pict>
              </mc:Fallback>
            </mc:AlternateContent>
          </w:r>
          <w:r>
            <w:rPr>
              <w:noProof/>
              <w:lang w:val="en-GB" w:eastAsia="en-GB"/>
            </w:rPr>
            <mc:AlternateContent>
              <mc:Choice Requires="wps">
                <w:drawing>
                  <wp:anchor distT="0" distB="0" distL="114300" distR="114300" simplePos="0" relativeHeight="251660288" behindDoc="0" locked="0" layoutInCell="0" allowOverlap="1" wp14:anchorId="1FC1E941" wp14:editId="6D1E25D2">
                    <wp:simplePos x="0" y="0"/>
                    <wp:positionH relativeFrom="page">
                      <wp:align>center</wp:align>
                    </wp:positionH>
                    <wp:positionV relativeFrom="topMargin">
                      <wp:align>top</wp:align>
                    </wp:positionV>
                    <wp:extent cx="8161020" cy="822960"/>
                    <wp:effectExtent l="0" t="0" r="0" b="0"/>
                    <wp:wrapNone/>
                    <wp:docPr id="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61020" cy="822960"/>
                            </a:xfrm>
                            <a:prstGeom prst="rect">
                              <a:avLst/>
                            </a:prstGeom>
                            <a:solidFill>
                              <a:srgbClr val="4BACC6"/>
                            </a:solidFill>
                            <a:ln w="9525">
                              <a:solidFill>
                                <a:srgbClr val="4F81BD"/>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4BE32B3C" id="Rectangle 3" o:spid="_x0000_s1026" style="position:absolute;margin-left:0;margin-top:0;width:642.6pt;height:64.8pt;z-index:251660288;visibility:visible;mso-wrap-style:square;mso-width-percent:1050;mso-height-percent:900;mso-wrap-distance-left:9pt;mso-wrap-distance-top:0;mso-wrap-distance-right:9pt;mso-wrap-distance-bottom:0;mso-position-horizontal:center;mso-position-horizontal-relative:page;mso-position-vertical:top;mso-position-vertical-relative:top-margin-area;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" o:allowincell="f" fillcolor="#4bacc6" strokecolor="#4f81bd">
                    <w10:wrap anchorx="page" anchory="margin"/>
                  </v:rect>
                </w:pict>
              </mc:Fallback>
            </mc:AlternateContent>
          </w:r>
        </w:p>
        <w:p w14:paraId="3F81BD7D" w14:textId="77777777" w:rsidR="007B6B61" w:rsidRDefault="007B6B61" w:rsidP="007B6B61">
          <w:pPr>
            <w:pStyle w:val="NoSpacing"/>
            <w:jc w:val="center"/>
          </w:pPr>
        </w:p>
        <w:p w14:paraId="6F4F3E2C" w14:textId="77777777" w:rsidR="007B6B61" w:rsidRDefault="007B6B61" w:rsidP="007B6B61">
          <w:pPr>
            <w:pStyle w:val="NoSpacing"/>
            <w:jc w:val="center"/>
          </w:pPr>
        </w:p>
        <w:p w14:paraId="4E110F0D" w14:textId="77777777" w:rsidR="007B6B61" w:rsidRDefault="007B6B61" w:rsidP="007B6B61">
          <w:pPr>
            <w:pStyle w:val="NoSpacing"/>
            <w:jc w:val="center"/>
          </w:pPr>
        </w:p>
        <w:p w14:paraId="7F7B434E" w14:textId="62265B43" w:rsidR="007B6B61" w:rsidRDefault="004866B3" w:rsidP="007B6B61">
          <w:pPr>
            <w:tabs>
              <w:tab w:val="center" w:pos="4153"/>
              <w:tab w:val="right" w:pos="8306"/>
            </w:tabs>
            <w:jc w:val="center"/>
            <w:rPr>
              <w:rFonts w:ascii="Arial" w:hAnsi="Arial" w:cs="Arial"/>
              <w:b/>
              <w:sz w:val="48"/>
              <w:szCs w:val="48"/>
            </w:rPr>
          </w:pPr>
          <w:r>
            <w:rPr>
              <w:rFonts w:ascii="Arial" w:hAnsi="Arial" w:cs="Arial"/>
              <w:b/>
              <w:sz w:val="48"/>
              <w:szCs w:val="48"/>
            </w:rPr>
            <w:t>Sub-Processor</w:t>
          </w:r>
        </w:p>
        <w:p w14:paraId="36D20285" w14:textId="472950CA" w:rsidR="007B6B61" w:rsidRPr="00530962" w:rsidRDefault="007B6B61" w:rsidP="007B6B61">
          <w:pPr>
            <w:tabs>
              <w:tab w:val="center" w:pos="4153"/>
              <w:tab w:val="right" w:pos="8306"/>
            </w:tabs>
            <w:jc w:val="center"/>
            <w:rPr>
              <w:rFonts w:ascii="Arial" w:hAnsi="Arial" w:cs="Arial"/>
              <w:b/>
              <w:sz w:val="48"/>
              <w:szCs w:val="48"/>
            </w:rPr>
          </w:pPr>
          <w:r>
            <w:rPr>
              <w:rFonts w:ascii="Arial" w:hAnsi="Arial" w:cs="Arial"/>
              <w:b/>
              <w:sz w:val="48"/>
              <w:szCs w:val="48"/>
            </w:rPr>
            <w:t>Agreement</w:t>
          </w:r>
        </w:p>
        <w:p w14:paraId="31B77378" w14:textId="77777777" w:rsidR="007B6B61" w:rsidRDefault="007B6B61" w:rsidP="007B6B61">
          <w:pPr>
            <w:pStyle w:val="NoSpacing"/>
            <w:jc w:val="center"/>
          </w:pPr>
        </w:p>
        <w:p w14:paraId="65D5A38D" w14:textId="77777777" w:rsidR="007B6B61" w:rsidRDefault="007B6B61" w:rsidP="007B6B61">
          <w:pPr>
            <w:pStyle w:val="NoSpacing"/>
            <w:jc w:val="center"/>
          </w:pPr>
        </w:p>
        <w:p w14:paraId="4FF033B6" w14:textId="77777777" w:rsidR="007B6B61" w:rsidRDefault="007B6B61" w:rsidP="007B6B61">
          <w:pPr>
            <w:pStyle w:val="NoSpacing"/>
            <w:jc w:val="center"/>
          </w:pPr>
        </w:p>
        <w:p w14:paraId="4CFC9EA4" w14:textId="77777777" w:rsidR="007B6B61" w:rsidRDefault="007B6B61" w:rsidP="007B6B61">
          <w:pPr>
            <w:pStyle w:val="NoSpacing"/>
            <w:jc w:val="center"/>
          </w:pPr>
        </w:p>
        <w:p w14:paraId="125EC509" w14:textId="77777777" w:rsidR="007B6B61" w:rsidRDefault="007B6B61" w:rsidP="007B6B61">
          <w:pPr>
            <w:pStyle w:val="NoSpacing"/>
            <w:jc w:val="center"/>
          </w:pPr>
        </w:p>
        <w:p w14:paraId="58B99A5F" w14:textId="77777777" w:rsidR="007B6B61" w:rsidRDefault="007B6B61" w:rsidP="007B6B61">
          <w:pPr>
            <w:pStyle w:val="NoSpacing"/>
            <w:jc w:val="center"/>
          </w:pPr>
        </w:p>
        <w:p w14:paraId="63641FE0" w14:textId="4A72FA35" w:rsidR="007B6B61" w:rsidRPr="00530962" w:rsidRDefault="007B6B61" w:rsidP="007B6B61">
          <w:pPr>
            <w:pStyle w:val="NoSpacing"/>
            <w:jc w:val="center"/>
            <w:rPr>
              <w:sz w:val="32"/>
            </w:rPr>
          </w:pPr>
          <w:r>
            <w:rPr>
              <w:sz w:val="32"/>
            </w:rPr>
            <w:t>GDPR Toolkit Version</w:t>
          </w:r>
          <w:r w:rsidR="00E16D75">
            <w:rPr>
              <w:sz w:val="32"/>
            </w:rPr>
            <w:t xml:space="preserve"> 5</w:t>
          </w:r>
        </w:p>
        <w:p w14:paraId="1327CDC3" w14:textId="77777777" w:rsidR="007B6B61" w:rsidRDefault="007B6B61" w:rsidP="007B6B61">
          <w:pPr>
            <w:jc w:val="center"/>
            <w:rPr>
              <w:rFonts w:ascii="Arial" w:hAnsi="Arial"/>
            </w:rPr>
          </w:pPr>
          <w:r>
            <w:rPr>
              <w:rFonts w:asciiTheme="minorHAnsi" w:hAnsiTheme="minorHAnsi"/>
              <w:sz w:val="32"/>
            </w:rPr>
            <w:t>©CertiKit</w:t>
          </w:r>
          <w:r>
            <w:rPr>
              <w:rFonts w:ascii="Arial" w:hAnsi="Arial"/>
            </w:rPr>
            <w:br w:type="page"/>
          </w:r>
        </w:p>
      </w:sdtContent>
    </w:sdt>
    <w:p w14:paraId="790D6F34" w14:textId="77777777" w:rsidR="007B6B61" w:rsidRPr="001459A3" w:rsidRDefault="007B6B61" w:rsidP="007B6B61">
      <w:pPr>
        <w:jc w:val="center"/>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80"/>
      </w:tblGrid>
      <w:tr w:rsidR="007B6B61" w:rsidRPr="001459A3" w14:paraId="0A237D52" w14:textId="77777777" w:rsidTr="00F8568B">
        <w:tc>
          <w:tcPr>
            <w:tcW w:w="9180" w:type="dxa"/>
            <w:shd w:val="clear" w:color="auto" w:fill="C6D9F1" w:themeFill="text2" w:themeFillTint="33"/>
          </w:tcPr>
          <w:p w14:paraId="13701508" w14:textId="77777777" w:rsidR="007B6B61" w:rsidRPr="001459A3" w:rsidRDefault="007B6B61" w:rsidP="00F8568B">
            <w:pPr>
              <w:jc w:val="center"/>
              <w:rPr>
                <w:rFonts w:ascii="Arial" w:hAnsi="Arial"/>
                <w:b/>
                <w:sz w:val="28"/>
                <w:szCs w:val="28"/>
              </w:rPr>
            </w:pPr>
            <w:r w:rsidRPr="001459A3">
              <w:rPr>
                <w:rFonts w:ascii="Arial" w:hAnsi="Arial"/>
                <w:b/>
                <w:sz w:val="28"/>
                <w:szCs w:val="28"/>
              </w:rPr>
              <w:t>Implementation Guidance</w:t>
            </w:r>
          </w:p>
          <w:p w14:paraId="4DE38030" w14:textId="77777777" w:rsidR="007B6B61" w:rsidRPr="001459A3" w:rsidRDefault="007B6B61" w:rsidP="00F8568B">
            <w:pPr>
              <w:jc w:val="center"/>
              <w:rPr>
                <w:rFonts w:ascii="Arial" w:hAnsi="Arial"/>
                <w:b/>
                <w:sz w:val="20"/>
                <w:szCs w:val="20"/>
              </w:rPr>
            </w:pPr>
            <w:r w:rsidRPr="001459A3">
              <w:rPr>
                <w:rFonts w:ascii="Arial" w:hAnsi="Arial"/>
                <w:b/>
                <w:sz w:val="20"/>
                <w:szCs w:val="20"/>
              </w:rPr>
              <w:t>(</w:t>
            </w:r>
            <w:r>
              <w:rPr>
                <w:rFonts w:ascii="Arial" w:hAnsi="Arial"/>
                <w:b/>
                <w:sz w:val="20"/>
                <w:szCs w:val="20"/>
              </w:rPr>
              <w:t xml:space="preserve">The header page and </w:t>
            </w:r>
            <w:r w:rsidRPr="001459A3">
              <w:rPr>
                <w:rFonts w:ascii="Arial" w:hAnsi="Arial"/>
                <w:b/>
                <w:sz w:val="20"/>
                <w:szCs w:val="20"/>
              </w:rPr>
              <w:t>this section must be removed from final version of the document)</w:t>
            </w:r>
          </w:p>
          <w:p w14:paraId="2BB998B1" w14:textId="77777777" w:rsidR="007B6B61" w:rsidRPr="001459A3" w:rsidRDefault="007B6B61" w:rsidP="00F8568B">
            <w:pPr>
              <w:jc w:val="both"/>
              <w:rPr>
                <w:rFonts w:ascii="Arial" w:hAnsi="Arial"/>
              </w:rPr>
            </w:pPr>
          </w:p>
        </w:tc>
      </w:tr>
      <w:tr w:rsidR="007B6B61" w:rsidRPr="001459A3" w14:paraId="30996C78" w14:textId="77777777" w:rsidTr="00F8568B">
        <w:tc>
          <w:tcPr>
            <w:tcW w:w="9180" w:type="dxa"/>
            <w:shd w:val="clear" w:color="auto" w:fill="auto"/>
          </w:tcPr>
          <w:p w14:paraId="0E8B5D0D" w14:textId="77777777" w:rsidR="007B6B61" w:rsidRPr="001459A3" w:rsidRDefault="007B6B61" w:rsidP="00F8568B">
            <w:pPr>
              <w:jc w:val="both"/>
              <w:rPr>
                <w:rFonts w:ascii="Arial" w:hAnsi="Arial"/>
                <w:b/>
              </w:rPr>
            </w:pPr>
          </w:p>
          <w:p w14:paraId="137D8049" w14:textId="77777777" w:rsidR="007B6B61" w:rsidRPr="001459A3" w:rsidRDefault="007B6B61" w:rsidP="00F8568B">
            <w:pPr>
              <w:jc w:val="both"/>
              <w:rPr>
                <w:rFonts w:ascii="Arial" w:hAnsi="Arial"/>
                <w:b/>
              </w:rPr>
            </w:pPr>
            <w:r w:rsidRPr="001459A3">
              <w:rPr>
                <w:rFonts w:ascii="Arial" w:hAnsi="Arial"/>
                <w:b/>
              </w:rPr>
              <w:t>Purpose of this document</w:t>
            </w:r>
          </w:p>
          <w:p w14:paraId="50AF2BB6" w14:textId="77777777" w:rsidR="007B6B61" w:rsidRPr="001459A3" w:rsidRDefault="007B6B61" w:rsidP="00F8568B">
            <w:pPr>
              <w:jc w:val="both"/>
              <w:rPr>
                <w:rFonts w:ascii="Arial" w:hAnsi="Arial"/>
                <w:b/>
              </w:rPr>
            </w:pPr>
          </w:p>
          <w:p w14:paraId="6B2CD1FC" w14:textId="46B9EEF5" w:rsidR="007B6B61" w:rsidRPr="001459A3" w:rsidRDefault="007B6B61" w:rsidP="00F8568B">
            <w:pPr>
              <w:jc w:val="both"/>
              <w:rPr>
                <w:rFonts w:ascii="Arial" w:hAnsi="Arial"/>
              </w:rPr>
            </w:pPr>
            <w:r w:rsidRPr="001459A3">
              <w:rPr>
                <w:rFonts w:ascii="Arial" w:hAnsi="Arial"/>
              </w:rPr>
              <w:t xml:space="preserve">This </w:t>
            </w:r>
            <w:r>
              <w:rPr>
                <w:rFonts w:ascii="Arial" w:hAnsi="Arial"/>
              </w:rPr>
              <w:t xml:space="preserve">form is a starting point for an agreement between a processor </w:t>
            </w:r>
            <w:r w:rsidR="004866B3">
              <w:rPr>
                <w:rFonts w:ascii="Arial" w:hAnsi="Arial"/>
              </w:rPr>
              <w:t xml:space="preserve">and a sub-processor </w:t>
            </w:r>
            <w:r>
              <w:rPr>
                <w:rFonts w:ascii="Arial" w:hAnsi="Arial"/>
              </w:rPr>
              <w:t>to cover the requirements of the GDPR.</w:t>
            </w:r>
          </w:p>
          <w:p w14:paraId="3180ADD4" w14:textId="77777777" w:rsidR="007B6B61" w:rsidRPr="001459A3" w:rsidRDefault="007B6B61" w:rsidP="00F8568B">
            <w:pPr>
              <w:jc w:val="both"/>
              <w:rPr>
                <w:rFonts w:ascii="Arial" w:hAnsi="Arial"/>
              </w:rPr>
            </w:pPr>
          </w:p>
        </w:tc>
      </w:tr>
      <w:tr w:rsidR="007B6B61" w:rsidRPr="001459A3" w14:paraId="34AA7BE3" w14:textId="77777777" w:rsidTr="00F8568B">
        <w:tc>
          <w:tcPr>
            <w:tcW w:w="9180" w:type="dxa"/>
            <w:shd w:val="clear" w:color="auto" w:fill="auto"/>
          </w:tcPr>
          <w:p w14:paraId="08E2F1E4" w14:textId="77777777" w:rsidR="007B6B61" w:rsidRPr="001459A3" w:rsidRDefault="007B6B61" w:rsidP="00F8568B">
            <w:pPr>
              <w:jc w:val="both"/>
              <w:rPr>
                <w:rFonts w:ascii="Arial" w:hAnsi="Arial"/>
                <w:b/>
              </w:rPr>
            </w:pPr>
          </w:p>
          <w:p w14:paraId="05667772" w14:textId="77777777" w:rsidR="007B6B61" w:rsidRPr="001459A3" w:rsidRDefault="007B6B61" w:rsidP="00F8568B">
            <w:pPr>
              <w:jc w:val="both"/>
              <w:rPr>
                <w:rFonts w:ascii="Arial" w:hAnsi="Arial"/>
                <w:b/>
              </w:rPr>
            </w:pPr>
            <w:r w:rsidRPr="001459A3">
              <w:rPr>
                <w:rFonts w:ascii="Arial" w:hAnsi="Arial"/>
                <w:b/>
              </w:rPr>
              <w:t>Areas of the standard addressed</w:t>
            </w:r>
          </w:p>
          <w:p w14:paraId="47010C0F" w14:textId="77777777" w:rsidR="007B6B61" w:rsidRPr="001459A3" w:rsidRDefault="007B6B61" w:rsidP="00F8568B">
            <w:pPr>
              <w:jc w:val="both"/>
              <w:rPr>
                <w:rFonts w:ascii="Arial" w:hAnsi="Arial"/>
              </w:rPr>
            </w:pPr>
          </w:p>
          <w:p w14:paraId="0E386568" w14:textId="77777777" w:rsidR="007B6B61" w:rsidRPr="001459A3" w:rsidRDefault="007B6B61" w:rsidP="00F8568B">
            <w:pPr>
              <w:jc w:val="both"/>
              <w:rPr>
                <w:rFonts w:ascii="Arial" w:hAnsi="Arial"/>
              </w:rPr>
            </w:pPr>
            <w:r w:rsidRPr="001459A3">
              <w:rPr>
                <w:rFonts w:ascii="Arial" w:hAnsi="Arial"/>
              </w:rPr>
              <w:t>The following</w:t>
            </w:r>
            <w:r>
              <w:rPr>
                <w:rFonts w:ascii="Arial" w:hAnsi="Arial"/>
              </w:rPr>
              <w:t xml:space="preserve"> areas of the GDPR</w:t>
            </w:r>
            <w:r w:rsidRPr="001459A3">
              <w:rPr>
                <w:rFonts w:ascii="Arial" w:hAnsi="Arial"/>
              </w:rPr>
              <w:t xml:space="preserve"> are addressed by this document:</w:t>
            </w:r>
          </w:p>
          <w:p w14:paraId="249704F9" w14:textId="77777777" w:rsidR="007B6B61" w:rsidRPr="001459A3" w:rsidRDefault="007B6B61" w:rsidP="00F8568B">
            <w:pPr>
              <w:jc w:val="both"/>
              <w:rPr>
                <w:rFonts w:ascii="Arial" w:hAnsi="Arial"/>
              </w:rPr>
            </w:pPr>
          </w:p>
          <w:p w14:paraId="50A69527" w14:textId="77777777" w:rsidR="007B6B61" w:rsidRPr="00766EA6" w:rsidRDefault="007B6B61" w:rsidP="00F8568B">
            <w:pPr>
              <w:jc w:val="both"/>
              <w:rPr>
                <w:rFonts w:ascii="Arial" w:hAnsi="Arial"/>
              </w:rPr>
            </w:pPr>
            <w:r w:rsidRPr="00766EA6">
              <w:rPr>
                <w:rFonts w:ascii="Arial" w:hAnsi="Arial"/>
              </w:rPr>
              <w:t>Article 28 - Processors</w:t>
            </w:r>
          </w:p>
          <w:p w14:paraId="21B4EB10" w14:textId="77777777" w:rsidR="007B6B61" w:rsidRPr="001459A3" w:rsidRDefault="007B6B61" w:rsidP="00F8568B">
            <w:pPr>
              <w:jc w:val="both"/>
              <w:rPr>
                <w:rFonts w:ascii="Arial" w:hAnsi="Arial"/>
                <w:b/>
              </w:rPr>
            </w:pPr>
          </w:p>
        </w:tc>
      </w:tr>
      <w:tr w:rsidR="007B6B61" w:rsidRPr="001459A3" w14:paraId="5C8AEEE2" w14:textId="77777777" w:rsidTr="00F8568B">
        <w:tc>
          <w:tcPr>
            <w:tcW w:w="9180" w:type="dxa"/>
            <w:shd w:val="clear" w:color="auto" w:fill="auto"/>
          </w:tcPr>
          <w:p w14:paraId="0B5F7A5A" w14:textId="77777777" w:rsidR="007B6B61" w:rsidRPr="001459A3" w:rsidRDefault="007B6B61" w:rsidP="00F8568B">
            <w:pPr>
              <w:jc w:val="both"/>
              <w:rPr>
                <w:rFonts w:ascii="Arial" w:hAnsi="Arial"/>
                <w:b/>
              </w:rPr>
            </w:pPr>
          </w:p>
          <w:p w14:paraId="68E57BBA" w14:textId="77777777" w:rsidR="007B6B61" w:rsidRPr="001459A3" w:rsidRDefault="007B6B61" w:rsidP="00F8568B">
            <w:pPr>
              <w:jc w:val="both"/>
              <w:rPr>
                <w:rFonts w:ascii="Arial" w:hAnsi="Arial"/>
                <w:b/>
              </w:rPr>
            </w:pPr>
            <w:r w:rsidRPr="001459A3">
              <w:rPr>
                <w:rFonts w:ascii="Arial" w:hAnsi="Arial"/>
                <w:b/>
              </w:rPr>
              <w:t>General Guidance</w:t>
            </w:r>
          </w:p>
          <w:p w14:paraId="46C86EC7" w14:textId="77777777" w:rsidR="007B6B61" w:rsidRPr="001459A3" w:rsidRDefault="007B6B61" w:rsidP="00F8568B">
            <w:pPr>
              <w:jc w:val="both"/>
              <w:rPr>
                <w:rFonts w:ascii="Arial" w:hAnsi="Arial"/>
                <w:b/>
              </w:rPr>
            </w:pPr>
          </w:p>
          <w:p w14:paraId="124EAAD4" w14:textId="6E3267D0" w:rsidR="007B6B61" w:rsidRDefault="007B6B61" w:rsidP="00F8568B">
            <w:pPr>
              <w:jc w:val="both"/>
              <w:rPr>
                <w:rFonts w:ascii="Arial" w:hAnsi="Arial"/>
              </w:rPr>
            </w:pPr>
            <w:r>
              <w:rPr>
                <w:rFonts w:ascii="Arial" w:hAnsi="Arial"/>
              </w:rPr>
              <w:t>At the date of this version of the toolkit, there are no standard contractual clauses available that have been approved by the EU. Therefore, the information provided in this document should be used with caution; it is based on our understanding of what is required but should be reviewed by a qualified law practitioner before relying upon it in a contract.</w:t>
            </w:r>
          </w:p>
          <w:p w14:paraId="1EC5792C" w14:textId="57B61EF3" w:rsidR="007B6B61" w:rsidRDefault="007B6B61" w:rsidP="00F8568B">
            <w:pPr>
              <w:jc w:val="both"/>
              <w:rPr>
                <w:rFonts w:ascii="Arial" w:hAnsi="Arial"/>
              </w:rPr>
            </w:pPr>
          </w:p>
          <w:p w14:paraId="00CE3955" w14:textId="32399A9A" w:rsidR="007B6B61" w:rsidRDefault="007B6B61" w:rsidP="00F8568B">
            <w:pPr>
              <w:jc w:val="both"/>
              <w:rPr>
                <w:rFonts w:ascii="Arial" w:hAnsi="Arial"/>
              </w:rPr>
            </w:pPr>
            <w:r>
              <w:rPr>
                <w:rFonts w:ascii="Arial" w:hAnsi="Arial"/>
              </w:rPr>
              <w:t>Note also that contract law varies significantly by country, so what is acceptable in one country may not be in another.</w:t>
            </w:r>
          </w:p>
          <w:p w14:paraId="66ECE122" w14:textId="7A8926CB" w:rsidR="00FE09E6" w:rsidRDefault="00FE09E6" w:rsidP="00F8568B">
            <w:pPr>
              <w:jc w:val="both"/>
              <w:rPr>
                <w:rFonts w:ascii="Arial" w:hAnsi="Arial"/>
              </w:rPr>
            </w:pPr>
          </w:p>
          <w:p w14:paraId="7AA2446F" w14:textId="157502B4" w:rsidR="00FE09E6" w:rsidRDefault="00FE09E6" w:rsidP="00F8568B">
            <w:pPr>
              <w:jc w:val="both"/>
              <w:rPr>
                <w:rFonts w:ascii="Arial" w:hAnsi="Arial"/>
              </w:rPr>
            </w:pPr>
            <w:r>
              <w:rPr>
                <w:rFonts w:ascii="Arial" w:hAnsi="Arial"/>
              </w:rPr>
              <w:t xml:space="preserve">This agreement may be used as a standalone agreement </w:t>
            </w:r>
            <w:r w:rsidR="000630FE">
              <w:rPr>
                <w:rFonts w:ascii="Arial" w:hAnsi="Arial"/>
              </w:rPr>
              <w:t xml:space="preserve">(in which case there may be additional clauses that need to be added according to your country’s law on contracts) </w:t>
            </w:r>
            <w:r>
              <w:rPr>
                <w:rFonts w:ascii="Arial" w:hAnsi="Arial"/>
              </w:rPr>
              <w:t xml:space="preserve">or </w:t>
            </w:r>
            <w:r w:rsidR="00DB280D">
              <w:rPr>
                <w:rFonts w:ascii="Arial" w:hAnsi="Arial"/>
              </w:rPr>
              <w:t xml:space="preserve">(more likely) </w:t>
            </w:r>
            <w:r>
              <w:rPr>
                <w:rFonts w:ascii="Arial" w:hAnsi="Arial"/>
              </w:rPr>
              <w:t>as an addendum to an existing agreement for the provision of services</w:t>
            </w:r>
            <w:r w:rsidR="000630FE">
              <w:rPr>
                <w:rFonts w:ascii="Arial" w:hAnsi="Arial"/>
              </w:rPr>
              <w:t xml:space="preserve"> (which is already drafted as a contract)</w:t>
            </w:r>
            <w:r>
              <w:rPr>
                <w:rFonts w:ascii="Arial" w:hAnsi="Arial"/>
              </w:rPr>
              <w:t>.</w:t>
            </w:r>
          </w:p>
          <w:p w14:paraId="44F57733" w14:textId="209C29B5" w:rsidR="003D0D6F" w:rsidRDefault="003D0D6F" w:rsidP="00F8568B">
            <w:pPr>
              <w:jc w:val="both"/>
              <w:rPr>
                <w:rFonts w:ascii="Arial" w:hAnsi="Arial"/>
              </w:rPr>
            </w:pPr>
          </w:p>
          <w:p w14:paraId="21F8DAB3" w14:textId="22F358D7" w:rsidR="003D0D6F" w:rsidRDefault="003D0D6F" w:rsidP="00F8568B">
            <w:pPr>
              <w:jc w:val="both"/>
              <w:rPr>
                <w:rFonts w:ascii="Arial" w:hAnsi="Arial"/>
              </w:rPr>
            </w:pPr>
            <w:r>
              <w:rPr>
                <w:rFonts w:ascii="Arial" w:hAnsi="Arial"/>
              </w:rPr>
              <w:t>Note that the Controller is not a party to this agreement and that there should be a separate agreement in place between the Controller and the Processor to cover the processing of the personal data involved.</w:t>
            </w:r>
          </w:p>
          <w:p w14:paraId="6EFC3505" w14:textId="77777777" w:rsidR="007B6B61" w:rsidRPr="001459A3" w:rsidRDefault="007B6B61" w:rsidP="00F8568B">
            <w:pPr>
              <w:jc w:val="both"/>
              <w:rPr>
                <w:rFonts w:ascii="Arial" w:hAnsi="Arial"/>
              </w:rPr>
            </w:pPr>
          </w:p>
        </w:tc>
      </w:tr>
      <w:tr w:rsidR="007B6B61" w:rsidRPr="001459A3" w14:paraId="189BCF57" w14:textId="77777777" w:rsidTr="00F8568B">
        <w:tc>
          <w:tcPr>
            <w:tcW w:w="9180" w:type="dxa"/>
            <w:shd w:val="clear" w:color="auto" w:fill="auto"/>
          </w:tcPr>
          <w:p w14:paraId="58FB4DDC" w14:textId="77777777" w:rsidR="007B6B61" w:rsidRPr="001459A3" w:rsidRDefault="007B6B61" w:rsidP="00F8568B">
            <w:pPr>
              <w:jc w:val="both"/>
              <w:rPr>
                <w:rFonts w:ascii="Arial" w:hAnsi="Arial"/>
                <w:b/>
              </w:rPr>
            </w:pPr>
          </w:p>
          <w:p w14:paraId="3BE6D121" w14:textId="77777777" w:rsidR="007B6B61" w:rsidRPr="001459A3" w:rsidRDefault="007B6B61" w:rsidP="00F8568B">
            <w:pPr>
              <w:jc w:val="both"/>
              <w:rPr>
                <w:rFonts w:ascii="Arial" w:hAnsi="Arial"/>
                <w:b/>
              </w:rPr>
            </w:pPr>
            <w:r w:rsidRPr="001459A3">
              <w:rPr>
                <w:rFonts w:ascii="Arial" w:hAnsi="Arial"/>
                <w:b/>
              </w:rPr>
              <w:t>Review Frequency</w:t>
            </w:r>
          </w:p>
          <w:p w14:paraId="20F1C185" w14:textId="77777777" w:rsidR="007B6B61" w:rsidRPr="001459A3" w:rsidRDefault="007B6B61" w:rsidP="00F8568B">
            <w:pPr>
              <w:jc w:val="both"/>
              <w:rPr>
                <w:rFonts w:ascii="Arial" w:hAnsi="Arial"/>
              </w:rPr>
            </w:pPr>
          </w:p>
          <w:p w14:paraId="7599DFAF" w14:textId="77777777" w:rsidR="007B6B61" w:rsidRPr="001459A3" w:rsidRDefault="007B6B61" w:rsidP="00F8568B">
            <w:pPr>
              <w:jc w:val="both"/>
              <w:rPr>
                <w:rFonts w:ascii="Arial" w:hAnsi="Arial"/>
              </w:rPr>
            </w:pPr>
            <w:r w:rsidRPr="001459A3">
              <w:rPr>
                <w:rFonts w:ascii="Arial" w:hAnsi="Arial"/>
              </w:rPr>
              <w:t xml:space="preserve">We would recommend that this document is reviewed </w:t>
            </w:r>
            <w:r>
              <w:rPr>
                <w:rFonts w:ascii="Arial" w:hAnsi="Arial"/>
              </w:rPr>
              <w:t>whenever additional guidance is published by the EU or your local supervisory authority</w:t>
            </w:r>
            <w:r w:rsidRPr="001459A3">
              <w:rPr>
                <w:rFonts w:ascii="Arial" w:hAnsi="Arial"/>
              </w:rPr>
              <w:t>.</w:t>
            </w:r>
          </w:p>
          <w:p w14:paraId="2B272AA5" w14:textId="77777777" w:rsidR="007B6B61" w:rsidRPr="001459A3" w:rsidRDefault="007B6B61" w:rsidP="00F8568B">
            <w:pPr>
              <w:jc w:val="both"/>
              <w:rPr>
                <w:rFonts w:ascii="Arial" w:hAnsi="Arial"/>
                <w:b/>
              </w:rPr>
            </w:pPr>
          </w:p>
        </w:tc>
      </w:tr>
      <w:tr w:rsidR="007B6B61" w:rsidRPr="001459A3" w14:paraId="48ACDB7E" w14:textId="77777777" w:rsidTr="00F8568B">
        <w:tc>
          <w:tcPr>
            <w:tcW w:w="9180" w:type="dxa"/>
            <w:shd w:val="clear" w:color="auto" w:fill="auto"/>
          </w:tcPr>
          <w:p w14:paraId="2C6DF674" w14:textId="77777777" w:rsidR="007B6B61" w:rsidRPr="001E0F43" w:rsidRDefault="007B6B61" w:rsidP="00F8568B">
            <w:pPr>
              <w:jc w:val="both"/>
              <w:rPr>
                <w:rFonts w:ascii="Arial" w:hAnsi="Arial" w:cs="Arial"/>
                <w:b/>
              </w:rPr>
            </w:pPr>
          </w:p>
          <w:p w14:paraId="11947C50" w14:textId="77777777" w:rsidR="007B6B61" w:rsidRPr="001E0F43" w:rsidRDefault="007B6B61" w:rsidP="00F8568B">
            <w:pPr>
              <w:jc w:val="both"/>
              <w:rPr>
                <w:rFonts w:ascii="Arial" w:hAnsi="Arial" w:cs="Arial"/>
                <w:b/>
              </w:rPr>
            </w:pPr>
            <w:r w:rsidRPr="001E0F43">
              <w:rPr>
                <w:rFonts w:ascii="Arial" w:hAnsi="Arial" w:cs="Arial"/>
                <w:b/>
              </w:rPr>
              <w:t>Toolkit Version Number</w:t>
            </w:r>
          </w:p>
          <w:p w14:paraId="0871B712" w14:textId="77777777" w:rsidR="007B6B61" w:rsidRPr="001E0F43" w:rsidRDefault="007B6B61" w:rsidP="00F8568B">
            <w:pPr>
              <w:jc w:val="both"/>
              <w:rPr>
                <w:rFonts w:ascii="Arial" w:hAnsi="Arial" w:cs="Arial"/>
                <w:b/>
              </w:rPr>
            </w:pPr>
          </w:p>
          <w:p w14:paraId="0D88F540" w14:textId="60464D51" w:rsidR="007B6B61" w:rsidRPr="000434D5" w:rsidRDefault="007B6B61" w:rsidP="00F8568B">
            <w:pPr>
              <w:jc w:val="both"/>
              <w:rPr>
                <w:rFonts w:ascii="Arial" w:hAnsi="Arial"/>
              </w:rPr>
            </w:pPr>
            <w:r>
              <w:rPr>
                <w:rFonts w:ascii="Arial" w:hAnsi="Arial"/>
              </w:rPr>
              <w:t xml:space="preserve">GDPR Toolkit Version </w:t>
            </w:r>
            <w:r w:rsidR="00E16D75">
              <w:rPr>
                <w:rFonts w:ascii="Arial" w:hAnsi="Arial"/>
              </w:rPr>
              <w:t>5</w:t>
            </w:r>
          </w:p>
          <w:p w14:paraId="5A354535" w14:textId="77777777" w:rsidR="007B6B61" w:rsidRPr="001E0F43" w:rsidRDefault="007B6B61" w:rsidP="00F8568B">
            <w:pPr>
              <w:jc w:val="both"/>
              <w:rPr>
                <w:rFonts w:ascii="Arial" w:hAnsi="Arial" w:cs="Arial"/>
                <w:b/>
              </w:rPr>
            </w:pPr>
          </w:p>
        </w:tc>
      </w:tr>
      <w:tr w:rsidR="007B6B61" w:rsidRPr="00304A37" w14:paraId="0A4BCFE9" w14:textId="77777777" w:rsidTr="00F8568B">
        <w:tc>
          <w:tcPr>
            <w:tcW w:w="9180" w:type="dxa"/>
            <w:shd w:val="clear" w:color="auto" w:fill="auto"/>
          </w:tcPr>
          <w:p w14:paraId="2A6D576D" w14:textId="77777777" w:rsidR="007B6B61" w:rsidRPr="007A2B8B" w:rsidRDefault="007B6B61" w:rsidP="00F8568B">
            <w:pPr>
              <w:jc w:val="both"/>
              <w:rPr>
                <w:rFonts w:ascii="Arial" w:hAnsi="Arial" w:cs="Arial"/>
                <w:b/>
              </w:rPr>
            </w:pPr>
          </w:p>
          <w:p w14:paraId="3FBFC498" w14:textId="77777777" w:rsidR="007B6B61" w:rsidRPr="007A2B8B" w:rsidRDefault="007B6B61" w:rsidP="00F8568B">
            <w:pPr>
              <w:jc w:val="both"/>
              <w:rPr>
                <w:rFonts w:ascii="Arial" w:hAnsi="Arial" w:cs="Arial"/>
                <w:b/>
              </w:rPr>
            </w:pPr>
            <w:r w:rsidRPr="007A2B8B">
              <w:rPr>
                <w:rFonts w:ascii="Arial" w:hAnsi="Arial" w:cs="Arial"/>
                <w:b/>
              </w:rPr>
              <w:t>Document Fields</w:t>
            </w:r>
          </w:p>
          <w:p w14:paraId="3AE5C673" w14:textId="77777777" w:rsidR="007B6B61" w:rsidRPr="007A2B8B" w:rsidRDefault="007B6B61" w:rsidP="00F8568B">
            <w:pPr>
              <w:jc w:val="both"/>
              <w:rPr>
                <w:rFonts w:ascii="Arial" w:hAnsi="Arial" w:cs="Arial"/>
                <w:b/>
              </w:rPr>
            </w:pPr>
          </w:p>
          <w:p w14:paraId="1BFAEB58" w14:textId="77777777" w:rsidR="007B6B61" w:rsidRPr="007A2B8B" w:rsidRDefault="007B6B61" w:rsidP="00F8568B">
            <w:pPr>
              <w:jc w:val="both"/>
              <w:rPr>
                <w:rFonts w:ascii="Arial" w:hAnsi="Arial" w:cs="Arial"/>
              </w:rPr>
            </w:pPr>
            <w:r w:rsidRPr="007A2B8B">
              <w:rPr>
                <w:rFonts w:ascii="Arial" w:hAnsi="Arial" w:cs="Arial"/>
              </w:rPr>
              <w:t>This document may contain fields which need to be updated with your own information, including a field for Organization Name that is linked to the custom document property “Organization Name”.</w:t>
            </w:r>
          </w:p>
          <w:p w14:paraId="04233FFA" w14:textId="77777777" w:rsidR="007B6B61" w:rsidRPr="007A2B8B" w:rsidRDefault="007B6B61" w:rsidP="00F8568B">
            <w:pPr>
              <w:jc w:val="both"/>
              <w:rPr>
                <w:rFonts w:ascii="Arial" w:hAnsi="Arial" w:cs="Arial"/>
              </w:rPr>
            </w:pPr>
          </w:p>
          <w:p w14:paraId="575A055A" w14:textId="77777777" w:rsidR="007B6B61" w:rsidRPr="007A2B8B" w:rsidRDefault="007B6B61" w:rsidP="00F8568B">
            <w:pPr>
              <w:jc w:val="both"/>
              <w:rPr>
                <w:rFonts w:ascii="Arial" w:hAnsi="Arial" w:cs="Arial"/>
              </w:rPr>
            </w:pPr>
            <w:r w:rsidRPr="007A2B8B">
              <w:rPr>
                <w:rFonts w:ascii="Arial" w:hAnsi="Arial" w:cs="Arial"/>
              </w:rPr>
              <w:t>To update this field</w:t>
            </w:r>
            <w:r>
              <w:rPr>
                <w:rFonts w:ascii="Arial" w:hAnsi="Arial" w:cs="Arial"/>
              </w:rPr>
              <w:t xml:space="preserve"> (and any others that may exist</w:t>
            </w:r>
            <w:r w:rsidRPr="007A2B8B">
              <w:rPr>
                <w:rFonts w:ascii="Arial" w:hAnsi="Arial" w:cs="Arial"/>
              </w:rPr>
              <w:t xml:space="preserve"> in this document):</w:t>
            </w:r>
          </w:p>
          <w:p w14:paraId="338C3BFE" w14:textId="77777777" w:rsidR="007B6B61" w:rsidRPr="007A2B8B" w:rsidRDefault="007B6B61" w:rsidP="00F8568B">
            <w:pPr>
              <w:jc w:val="both"/>
              <w:rPr>
                <w:rFonts w:ascii="Arial" w:hAnsi="Arial" w:cs="Arial"/>
              </w:rPr>
            </w:pPr>
          </w:p>
          <w:p w14:paraId="25E64123" w14:textId="77777777" w:rsidR="007B6B61" w:rsidRPr="007A2B8B" w:rsidRDefault="007B6B61" w:rsidP="00F8568B">
            <w:pPr>
              <w:pStyle w:val="ListParagraph"/>
              <w:numPr>
                <w:ilvl w:val="0"/>
                <w:numId w:val="7"/>
              </w:numPr>
              <w:jc w:val="both"/>
              <w:rPr>
                <w:rFonts w:ascii="Arial" w:hAnsi="Arial" w:cs="Arial"/>
              </w:rPr>
            </w:pPr>
            <w:r w:rsidRPr="007A2B8B">
              <w:rPr>
                <w:rFonts w:ascii="Arial" w:hAnsi="Arial" w:cs="Arial"/>
              </w:rPr>
              <w:t>Update the custom document property “Organization Name” by clicking File &gt; Info &gt; Properties &gt; Advanced Properties &gt; Custom &gt; Organization Name</w:t>
            </w:r>
          </w:p>
          <w:p w14:paraId="0D5DA898" w14:textId="77777777" w:rsidR="007B6B61" w:rsidRPr="007A2B8B" w:rsidRDefault="007B6B61" w:rsidP="00F8568B">
            <w:pPr>
              <w:pStyle w:val="ListParagraph"/>
              <w:numPr>
                <w:ilvl w:val="0"/>
                <w:numId w:val="7"/>
              </w:numPr>
              <w:jc w:val="both"/>
              <w:rPr>
                <w:rFonts w:ascii="Arial" w:hAnsi="Arial" w:cs="Arial"/>
              </w:rPr>
            </w:pPr>
            <w:r w:rsidRPr="007A2B8B">
              <w:rPr>
                <w:rFonts w:ascii="Arial" w:hAnsi="Arial" w:cs="Arial"/>
              </w:rPr>
              <w:t>Press Ctrl a on the keyboard to select all text in the document (or use Select, Select All on the ribbon)</w:t>
            </w:r>
          </w:p>
          <w:p w14:paraId="5D1990A1" w14:textId="77777777" w:rsidR="007B6B61" w:rsidRPr="007A2B8B" w:rsidRDefault="007B6B61" w:rsidP="00F8568B">
            <w:pPr>
              <w:pStyle w:val="ListParagraph"/>
              <w:numPr>
                <w:ilvl w:val="0"/>
                <w:numId w:val="7"/>
              </w:numPr>
              <w:jc w:val="both"/>
              <w:rPr>
                <w:rFonts w:ascii="Arial" w:hAnsi="Arial" w:cs="Arial"/>
              </w:rPr>
            </w:pPr>
            <w:r w:rsidRPr="007A2B8B">
              <w:rPr>
                <w:rFonts w:ascii="Arial" w:hAnsi="Arial" w:cs="Arial"/>
              </w:rPr>
              <w:t>Press F9 on the keyboard to update all fields</w:t>
            </w:r>
          </w:p>
          <w:p w14:paraId="38CE6048" w14:textId="77777777" w:rsidR="007B6B61" w:rsidRPr="007A2B8B" w:rsidRDefault="007B6B61" w:rsidP="00F8568B">
            <w:pPr>
              <w:pStyle w:val="ListParagraph"/>
              <w:numPr>
                <w:ilvl w:val="0"/>
                <w:numId w:val="7"/>
              </w:numPr>
              <w:rPr>
                <w:rFonts w:ascii="Arial" w:hAnsi="Arial" w:cs="Arial"/>
              </w:rPr>
            </w:pPr>
            <w:r w:rsidRPr="007A2B8B">
              <w:rPr>
                <w:rFonts w:ascii="Arial" w:hAnsi="Arial" w:cs="Arial"/>
              </w:rPr>
              <w:t>When prompted, choose the option to just update TOC page numbers</w:t>
            </w:r>
          </w:p>
          <w:p w14:paraId="6050844B" w14:textId="77777777" w:rsidR="007B6B61" w:rsidRPr="007A2B8B" w:rsidRDefault="007B6B61" w:rsidP="00F8568B">
            <w:pPr>
              <w:ind w:left="360"/>
              <w:jc w:val="both"/>
              <w:rPr>
                <w:rFonts w:ascii="Arial" w:hAnsi="Arial" w:cs="Arial"/>
              </w:rPr>
            </w:pPr>
          </w:p>
          <w:p w14:paraId="0BF01ECB" w14:textId="77777777" w:rsidR="007B6B61" w:rsidRPr="007A2B8B" w:rsidRDefault="007B6B61" w:rsidP="00F8568B">
            <w:pPr>
              <w:jc w:val="both"/>
              <w:rPr>
                <w:rFonts w:ascii="Arial" w:hAnsi="Arial" w:cs="Arial"/>
              </w:rPr>
            </w:pPr>
            <w:r w:rsidRPr="007A2B8B">
              <w:rPr>
                <w:rFonts w:ascii="Arial" w:hAnsi="Arial" w:cs="Arial"/>
              </w:rPr>
              <w:t>If you wish to permanently convert the fields in this document to text i.e. so that they are no longer updateable, then you will need to click into each occurrence of the field and press Ctrl Shift F9.</w:t>
            </w:r>
          </w:p>
          <w:p w14:paraId="15DA1AA7" w14:textId="77777777" w:rsidR="007B6B61" w:rsidRPr="007A2B8B" w:rsidRDefault="007B6B61" w:rsidP="00F8568B">
            <w:pPr>
              <w:jc w:val="both"/>
              <w:rPr>
                <w:rFonts w:ascii="Arial" w:hAnsi="Arial" w:cs="Arial"/>
              </w:rPr>
            </w:pPr>
          </w:p>
          <w:p w14:paraId="6B3D4864" w14:textId="2D1AD45E" w:rsidR="007B6B61" w:rsidRPr="007A2B8B" w:rsidRDefault="007B6B61" w:rsidP="00F8568B">
            <w:pPr>
              <w:jc w:val="both"/>
              <w:rPr>
                <w:rFonts w:ascii="Arial" w:hAnsi="Arial" w:cs="Arial"/>
              </w:rPr>
            </w:pPr>
            <w:r w:rsidRPr="007A2B8B">
              <w:rPr>
                <w:rFonts w:ascii="Arial" w:hAnsi="Arial" w:cs="Arial"/>
              </w:rPr>
              <w:t xml:space="preserve">If you would like to make all fields in the document </w:t>
            </w:r>
            <w:r w:rsidR="00C0336D" w:rsidRPr="007A2B8B">
              <w:rPr>
                <w:rFonts w:ascii="Arial" w:hAnsi="Arial" w:cs="Arial"/>
              </w:rPr>
              <w:t>visible,</w:t>
            </w:r>
            <w:r w:rsidRPr="007A2B8B">
              <w:rPr>
                <w:rFonts w:ascii="Arial" w:hAnsi="Arial" w:cs="Arial"/>
              </w:rPr>
              <w:t xml:space="preserve"> then go to File &gt; Options &gt; Advanced &gt; Show document content &gt; Field shading and set this to “Always”. This can be useful to check that you have updated all fields correctly.</w:t>
            </w:r>
          </w:p>
          <w:p w14:paraId="290F085C" w14:textId="77777777" w:rsidR="007B6B61" w:rsidRPr="007A2B8B" w:rsidRDefault="007B6B61" w:rsidP="00F8568B">
            <w:pPr>
              <w:jc w:val="both"/>
              <w:rPr>
                <w:rFonts w:ascii="Arial" w:hAnsi="Arial" w:cs="Arial"/>
              </w:rPr>
            </w:pPr>
          </w:p>
          <w:p w14:paraId="40C077C8" w14:textId="77777777" w:rsidR="007B6B61" w:rsidRPr="007A2B8B" w:rsidRDefault="007B6B61" w:rsidP="00F8568B">
            <w:pPr>
              <w:jc w:val="both"/>
              <w:rPr>
                <w:rFonts w:ascii="Arial" w:hAnsi="Arial" w:cs="Arial"/>
                <w:i/>
              </w:rPr>
            </w:pPr>
            <w:r w:rsidRPr="007A2B8B">
              <w:rPr>
                <w:rFonts w:ascii="Arial" w:hAnsi="Arial" w:cs="Arial"/>
              </w:rPr>
              <w:t xml:space="preserve">Further detail on the above procedure can be found in the </w:t>
            </w:r>
            <w:r w:rsidRPr="007A2B8B">
              <w:rPr>
                <w:rFonts w:ascii="Arial" w:hAnsi="Arial" w:cs="Arial"/>
                <w:i/>
              </w:rPr>
              <w:t xml:space="preserve">Toolkit Completion Instructions </w:t>
            </w:r>
            <w:r w:rsidRPr="007A2B8B">
              <w:rPr>
                <w:rFonts w:ascii="Arial" w:hAnsi="Arial" w:cs="Arial"/>
              </w:rPr>
              <w:t>within the Project Resources folder.</w:t>
            </w:r>
          </w:p>
          <w:p w14:paraId="32BFFCA3" w14:textId="77777777" w:rsidR="007B6B61" w:rsidRPr="007A2B8B" w:rsidRDefault="007B6B61" w:rsidP="00F8568B">
            <w:pPr>
              <w:jc w:val="both"/>
              <w:rPr>
                <w:rFonts w:ascii="Arial" w:hAnsi="Arial" w:cs="Arial"/>
              </w:rPr>
            </w:pPr>
            <w:r w:rsidRPr="007A2B8B">
              <w:rPr>
                <w:rFonts w:ascii="Arial" w:hAnsi="Arial" w:cs="Arial"/>
              </w:rPr>
              <w:t xml:space="preserve"> </w:t>
            </w:r>
          </w:p>
        </w:tc>
      </w:tr>
      <w:tr w:rsidR="007B6B61" w:rsidRPr="001459A3" w14:paraId="746E9CB8" w14:textId="77777777" w:rsidTr="00F8568B">
        <w:tc>
          <w:tcPr>
            <w:tcW w:w="9180" w:type="dxa"/>
            <w:shd w:val="clear" w:color="auto" w:fill="auto"/>
          </w:tcPr>
          <w:p w14:paraId="1973D731" w14:textId="77777777" w:rsidR="007B6B61" w:rsidRPr="001E0F43" w:rsidRDefault="007B6B61" w:rsidP="00F8568B">
            <w:pPr>
              <w:jc w:val="both"/>
              <w:rPr>
                <w:rFonts w:ascii="Arial" w:hAnsi="Arial" w:cs="Arial"/>
                <w:b/>
              </w:rPr>
            </w:pPr>
          </w:p>
          <w:p w14:paraId="0C133976" w14:textId="77777777" w:rsidR="007B6B61" w:rsidRPr="001E0F43" w:rsidRDefault="007B6B61" w:rsidP="00F8568B">
            <w:pPr>
              <w:jc w:val="both"/>
              <w:rPr>
                <w:rFonts w:ascii="Arial" w:hAnsi="Arial" w:cs="Arial"/>
                <w:b/>
              </w:rPr>
            </w:pPr>
            <w:r w:rsidRPr="001E0F43">
              <w:rPr>
                <w:rFonts w:ascii="Arial" w:hAnsi="Arial" w:cs="Arial"/>
                <w:b/>
              </w:rPr>
              <w:t>Copyright notice</w:t>
            </w:r>
          </w:p>
          <w:p w14:paraId="5890225B" w14:textId="77777777" w:rsidR="007B6B61" w:rsidRPr="001E0F43" w:rsidRDefault="007B6B61" w:rsidP="00F8568B">
            <w:pPr>
              <w:jc w:val="both"/>
              <w:rPr>
                <w:rFonts w:ascii="Arial" w:hAnsi="Arial" w:cs="Arial"/>
                <w:b/>
              </w:rPr>
            </w:pPr>
          </w:p>
          <w:p w14:paraId="2C82E9A2" w14:textId="77777777" w:rsidR="007B6B61" w:rsidRPr="001E0F43" w:rsidRDefault="007B6B61" w:rsidP="00F8568B">
            <w:pPr>
              <w:jc w:val="both"/>
              <w:rPr>
                <w:rFonts w:ascii="Arial" w:hAnsi="Arial" w:cs="Arial"/>
              </w:rPr>
            </w:pPr>
            <w:r w:rsidRPr="001E0F43">
              <w:rPr>
                <w:rFonts w:ascii="Arial" w:hAnsi="Arial" w:cs="Arial"/>
              </w:rPr>
              <w:t>Except for any third party works included in this document, as identified in this document, this document has been authored by CertiKit, and is © copyright CertiKit except as stated below.</w:t>
            </w:r>
          </w:p>
          <w:p w14:paraId="3549A6E5" w14:textId="77777777" w:rsidR="007B6B61" w:rsidRPr="001E0F43" w:rsidRDefault="007B6B61" w:rsidP="00F8568B">
            <w:pPr>
              <w:jc w:val="both"/>
              <w:rPr>
                <w:rFonts w:ascii="Arial" w:hAnsi="Arial" w:cs="Arial"/>
              </w:rPr>
            </w:pPr>
          </w:p>
          <w:p w14:paraId="65947E20" w14:textId="126D091B" w:rsidR="007B6B61" w:rsidRPr="001E0F43" w:rsidRDefault="007B6B61" w:rsidP="00F8568B">
            <w:pPr>
              <w:jc w:val="both"/>
              <w:rPr>
                <w:rFonts w:ascii="Arial" w:hAnsi="Arial" w:cs="Arial"/>
              </w:rPr>
            </w:pPr>
            <w:r w:rsidRPr="001E0F43">
              <w:rPr>
                <w:rFonts w:ascii="Arial" w:hAnsi="Arial" w:cs="Arial"/>
              </w:rPr>
              <w:t>CertiKit is a company registered in England and Wales with company number 6432088.</w:t>
            </w:r>
          </w:p>
          <w:p w14:paraId="0CB770CA" w14:textId="77777777" w:rsidR="007B6B61" w:rsidRPr="001E0F43" w:rsidRDefault="007B6B61" w:rsidP="00F8568B">
            <w:pPr>
              <w:jc w:val="both"/>
              <w:rPr>
                <w:rFonts w:ascii="Arial" w:hAnsi="Arial" w:cs="Arial"/>
                <w:b/>
              </w:rPr>
            </w:pPr>
          </w:p>
        </w:tc>
      </w:tr>
      <w:tr w:rsidR="007B6B61" w:rsidRPr="001459A3" w14:paraId="778E605B" w14:textId="77777777" w:rsidTr="00F8568B">
        <w:tc>
          <w:tcPr>
            <w:tcW w:w="9180" w:type="dxa"/>
            <w:shd w:val="clear" w:color="auto" w:fill="auto"/>
          </w:tcPr>
          <w:p w14:paraId="527F268B" w14:textId="77777777" w:rsidR="007B6B61" w:rsidRPr="001E0F43" w:rsidRDefault="007B6B61" w:rsidP="00F8568B">
            <w:pPr>
              <w:jc w:val="both"/>
              <w:rPr>
                <w:rFonts w:ascii="Arial" w:hAnsi="Arial" w:cs="Arial"/>
                <w:b/>
              </w:rPr>
            </w:pPr>
          </w:p>
          <w:p w14:paraId="72F68B51" w14:textId="77777777" w:rsidR="007B6B61" w:rsidRPr="001E0F43" w:rsidRDefault="007B6B61" w:rsidP="00F8568B">
            <w:pPr>
              <w:jc w:val="both"/>
              <w:rPr>
                <w:rFonts w:ascii="Arial" w:hAnsi="Arial" w:cs="Arial"/>
                <w:b/>
              </w:rPr>
            </w:pPr>
            <w:r w:rsidRPr="001E0F43">
              <w:rPr>
                <w:rFonts w:ascii="Arial" w:hAnsi="Arial" w:cs="Arial"/>
                <w:b/>
              </w:rPr>
              <w:t>Licence terms</w:t>
            </w:r>
          </w:p>
          <w:p w14:paraId="774BA70C" w14:textId="77777777" w:rsidR="007B6B61" w:rsidRPr="001E0F43" w:rsidRDefault="007B6B61" w:rsidP="00F8568B">
            <w:pPr>
              <w:jc w:val="both"/>
              <w:rPr>
                <w:rFonts w:ascii="Arial" w:hAnsi="Arial" w:cs="Arial"/>
                <w:b/>
              </w:rPr>
            </w:pPr>
          </w:p>
          <w:p w14:paraId="2C5464AE" w14:textId="4060E421" w:rsidR="007B6B61" w:rsidRPr="001E0F43" w:rsidRDefault="007B6B61" w:rsidP="00F8568B">
            <w:pPr>
              <w:jc w:val="both"/>
              <w:rPr>
                <w:rFonts w:ascii="Arial" w:hAnsi="Arial" w:cs="Arial"/>
              </w:rPr>
            </w:pPr>
            <w:r w:rsidRPr="001E0F43">
              <w:rPr>
                <w:rFonts w:ascii="Arial" w:hAnsi="Arial" w:cs="Arial"/>
              </w:rPr>
              <w:t xml:space="preserve">This document is licensed on and subject to the standard licence terms of CertiKit, available on request, or by download from our website.  All other rights are reserved.  Unless you have purchased this product you only have an evaluation licence.  If this product was purchased, a full licence is granted to the person identified as the licensee in the relevant purchase order.  The standard licence terms include special terms relating to any </w:t>
            </w:r>
            <w:r w:rsidR="00C0336D" w:rsidRPr="001E0F43">
              <w:rPr>
                <w:rFonts w:ascii="Arial" w:hAnsi="Arial" w:cs="Arial"/>
              </w:rPr>
              <w:t>third-party</w:t>
            </w:r>
            <w:r w:rsidRPr="001E0F43">
              <w:rPr>
                <w:rFonts w:ascii="Arial" w:hAnsi="Arial" w:cs="Arial"/>
              </w:rPr>
              <w:t xml:space="preserve"> copyright included in this document.</w:t>
            </w:r>
          </w:p>
          <w:p w14:paraId="4D4E6B58" w14:textId="77777777" w:rsidR="007B6B61" w:rsidRDefault="007B6B61" w:rsidP="00F8568B">
            <w:pPr>
              <w:jc w:val="both"/>
              <w:rPr>
                <w:rFonts w:ascii="Arial" w:hAnsi="Arial" w:cs="Arial"/>
              </w:rPr>
            </w:pPr>
          </w:p>
          <w:p w14:paraId="3CA741A6" w14:textId="14098C0C" w:rsidR="00143ECD" w:rsidRPr="001E0F43" w:rsidRDefault="00143ECD" w:rsidP="00F8568B">
            <w:pPr>
              <w:jc w:val="both"/>
              <w:rPr>
                <w:rFonts w:ascii="Arial" w:hAnsi="Arial" w:cs="Arial"/>
              </w:rPr>
            </w:pPr>
          </w:p>
        </w:tc>
      </w:tr>
      <w:tr w:rsidR="007B6B61" w:rsidRPr="001459A3" w14:paraId="00B643F5" w14:textId="77777777" w:rsidTr="00F8568B">
        <w:tc>
          <w:tcPr>
            <w:tcW w:w="9180" w:type="dxa"/>
            <w:shd w:val="clear" w:color="auto" w:fill="auto"/>
          </w:tcPr>
          <w:p w14:paraId="2C138835" w14:textId="77777777" w:rsidR="007B6B61" w:rsidRPr="001E0F43" w:rsidRDefault="007B6B61" w:rsidP="00F8568B">
            <w:pPr>
              <w:jc w:val="both"/>
              <w:rPr>
                <w:rFonts w:ascii="Arial" w:hAnsi="Arial" w:cs="Arial"/>
                <w:b/>
              </w:rPr>
            </w:pPr>
          </w:p>
          <w:p w14:paraId="045D2A8E" w14:textId="77777777" w:rsidR="007B6B61" w:rsidRPr="001E0F43" w:rsidRDefault="007B6B61" w:rsidP="00F8568B">
            <w:pPr>
              <w:jc w:val="both"/>
              <w:rPr>
                <w:rFonts w:ascii="Arial" w:hAnsi="Arial" w:cs="Arial"/>
                <w:b/>
              </w:rPr>
            </w:pPr>
            <w:r w:rsidRPr="001E0F43">
              <w:rPr>
                <w:rFonts w:ascii="Arial" w:hAnsi="Arial" w:cs="Arial"/>
                <w:b/>
              </w:rPr>
              <w:t>Disclaimer</w:t>
            </w:r>
          </w:p>
          <w:p w14:paraId="05364023" w14:textId="77777777" w:rsidR="007B6B61" w:rsidRPr="001E0F43" w:rsidRDefault="007B6B61" w:rsidP="00F8568B">
            <w:pPr>
              <w:jc w:val="both"/>
              <w:rPr>
                <w:rFonts w:ascii="Arial" w:hAnsi="Arial" w:cs="Arial"/>
                <w:b/>
              </w:rPr>
            </w:pPr>
          </w:p>
          <w:p w14:paraId="0D473B2F" w14:textId="50A486B6" w:rsidR="007B6B61" w:rsidRPr="001E0F43" w:rsidRDefault="007B6B61" w:rsidP="00F8568B">
            <w:pPr>
              <w:spacing w:after="200" w:line="276" w:lineRule="auto"/>
              <w:jc w:val="both"/>
              <w:rPr>
                <w:rFonts w:ascii="Arial" w:hAnsi="Arial" w:cs="Arial"/>
                <w:b/>
              </w:rPr>
            </w:pPr>
            <w:r w:rsidRPr="001E0F43">
              <w:rPr>
                <w:rFonts w:ascii="Arial" w:hAnsi="Arial" w:cs="Arial"/>
                <w:b/>
              </w:rPr>
              <w:t xml:space="preserve">Please Note: </w:t>
            </w:r>
            <w:r w:rsidRPr="001E0F43">
              <w:rPr>
                <w:rFonts w:ascii="Arial" w:hAnsi="Arial" w:cs="Arial"/>
                <w:i/>
              </w:rPr>
              <w:t xml:space="preserve">Your use of and reliance on this document template is at your sole risk. Document templates are intended to be used as a starting point only from which you will create your own document and to which you will apply all reasonable quality checks before use.  </w:t>
            </w:r>
            <w:r w:rsidR="00C0336D" w:rsidRPr="001E0F43">
              <w:rPr>
                <w:rFonts w:ascii="Arial" w:hAnsi="Arial" w:cs="Arial"/>
                <w:i/>
              </w:rPr>
              <w:t>Therefore,</w:t>
            </w:r>
            <w:r w:rsidRPr="001E0F43">
              <w:rPr>
                <w:rFonts w:ascii="Arial" w:hAnsi="Arial" w:cs="Arial"/>
                <w:i/>
              </w:rPr>
              <w:t xml:space="preserve"> please note that it is your responsibility to ensure that the content of any document you create that is based on our templates is correct and appropriate for your needs and complies with relevant laws in your country. You should take all reasonable and proper legal and other professional advice before using this document. CertiKit makes no claims, promises, or guarantees about the accuracy, completeness, or adequacy of our document templates, assumes no duty of care to any person with respect its document templates or their contents, and expressly excludes and disclaims liability for any cost, expense, loss or damage suffered or incurred in reliance on our document templates, or in expectation of our document templates meeting your needs, including (without limitation) as a result of misstatements, errors and omissions in their contents.</w:t>
            </w:r>
          </w:p>
        </w:tc>
      </w:tr>
    </w:tbl>
    <w:p w14:paraId="6B59C539" w14:textId="77777777" w:rsidR="007B6B61" w:rsidRPr="001459A3" w:rsidRDefault="007B6B61" w:rsidP="007B6B61">
      <w:pPr>
        <w:jc w:val="center"/>
        <w:rPr>
          <w:rFonts w:ascii="Arial" w:hAnsi="Arial"/>
        </w:rPr>
      </w:pPr>
    </w:p>
    <w:p w14:paraId="6DF016E3" w14:textId="77777777" w:rsidR="007B6B61" w:rsidRDefault="007B6B61" w:rsidP="007B6B61">
      <w:pPr>
        <w:jc w:val="center"/>
      </w:pPr>
    </w:p>
    <w:p w14:paraId="2EAAFF86" w14:textId="18700E21" w:rsidR="007B6B61" w:rsidRDefault="007B6B61">
      <w:r>
        <w:br w:type="page"/>
      </w:r>
    </w:p>
    <w:p w14:paraId="59B566B5" w14:textId="77777777" w:rsidR="0023597B" w:rsidRDefault="0023597B"/>
    <w:p w14:paraId="1F320BCB" w14:textId="77777777" w:rsidR="0023597B" w:rsidRDefault="0023597B">
      <w:pPr>
        <w:jc w:val="center"/>
        <w:rPr>
          <w:b/>
          <w:sz w:val="36"/>
          <w:szCs w:val="36"/>
        </w:rPr>
      </w:pPr>
    </w:p>
    <w:p w14:paraId="5DFB1CA6" w14:textId="77777777" w:rsidR="001459A3" w:rsidRDefault="001459A3">
      <w:pPr>
        <w:jc w:val="center"/>
        <w:rPr>
          <w:b/>
          <w:sz w:val="36"/>
          <w:szCs w:val="36"/>
        </w:rPr>
      </w:pPr>
    </w:p>
    <w:p w14:paraId="0586E519" w14:textId="77777777" w:rsidR="001337FC" w:rsidRDefault="001337FC">
      <w:pPr>
        <w:jc w:val="center"/>
        <w:rPr>
          <w:b/>
          <w:sz w:val="36"/>
          <w:szCs w:val="36"/>
        </w:rPr>
      </w:pPr>
    </w:p>
    <w:p w14:paraId="230FACED" w14:textId="77777777" w:rsidR="001337FC" w:rsidRDefault="001E0F43">
      <w:pPr>
        <w:jc w:val="center"/>
        <w:rPr>
          <w:b/>
          <w:sz w:val="36"/>
          <w:szCs w:val="36"/>
        </w:rPr>
      </w:pPr>
      <w:r>
        <w:rPr>
          <w:noProof/>
          <w:lang w:eastAsia="en-GB"/>
        </w:rPr>
        <w:drawing>
          <wp:inline distT="0" distB="0" distL="0" distR="0" wp14:anchorId="4F92F627" wp14:editId="53FA078A">
            <wp:extent cx="2512690" cy="65392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iKit_Logo_RGB.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14256" cy="654331"/>
                    </a:xfrm>
                    <a:prstGeom prst="rect">
                      <a:avLst/>
                    </a:prstGeom>
                  </pic:spPr>
                </pic:pic>
              </a:graphicData>
            </a:graphic>
          </wp:inline>
        </w:drawing>
      </w:r>
    </w:p>
    <w:p w14:paraId="13EF3F7D" w14:textId="77777777" w:rsidR="0023597B" w:rsidRDefault="0023597B">
      <w:pPr>
        <w:jc w:val="right"/>
        <w:rPr>
          <w:b/>
          <w:sz w:val="36"/>
          <w:szCs w:val="36"/>
        </w:rPr>
      </w:pPr>
    </w:p>
    <w:p w14:paraId="5C634EBD" w14:textId="77777777" w:rsidR="00530962" w:rsidRDefault="00530962">
      <w:pPr>
        <w:jc w:val="right"/>
        <w:rPr>
          <w:b/>
          <w:sz w:val="36"/>
          <w:szCs w:val="36"/>
        </w:rPr>
      </w:pPr>
    </w:p>
    <w:p w14:paraId="68D08891" w14:textId="136DEEC1" w:rsidR="00584BD1" w:rsidRDefault="004866B3" w:rsidP="001459A3">
      <w:pPr>
        <w:jc w:val="center"/>
        <w:rPr>
          <w:rFonts w:ascii="Arial" w:hAnsi="Arial" w:cs="Arial"/>
          <w:b/>
          <w:sz w:val="36"/>
          <w:szCs w:val="36"/>
        </w:rPr>
      </w:pPr>
      <w:r>
        <w:rPr>
          <w:rFonts w:ascii="Arial" w:hAnsi="Arial" w:cs="Arial"/>
          <w:b/>
          <w:sz w:val="36"/>
          <w:szCs w:val="36"/>
        </w:rPr>
        <w:t>Sub-Processor</w:t>
      </w:r>
    </w:p>
    <w:p w14:paraId="23140FB3" w14:textId="13F8276F" w:rsidR="0023597B" w:rsidRDefault="00584BD1" w:rsidP="001459A3">
      <w:pPr>
        <w:jc w:val="center"/>
        <w:rPr>
          <w:rFonts w:ascii="Arial" w:hAnsi="Arial" w:cs="Arial"/>
          <w:b/>
          <w:sz w:val="36"/>
          <w:szCs w:val="36"/>
        </w:rPr>
      </w:pPr>
      <w:r>
        <w:rPr>
          <w:rFonts w:ascii="Arial" w:hAnsi="Arial" w:cs="Arial"/>
          <w:b/>
          <w:sz w:val="36"/>
          <w:szCs w:val="36"/>
        </w:rPr>
        <w:t>Agreement</w:t>
      </w:r>
    </w:p>
    <w:p w14:paraId="53AB0484" w14:textId="77777777" w:rsidR="0023597B" w:rsidRDefault="0023597B">
      <w:pPr>
        <w:jc w:val="right"/>
        <w:rPr>
          <w:rFonts w:ascii="Arial" w:hAnsi="Arial" w:cs="Arial"/>
          <w:b/>
          <w:sz w:val="36"/>
          <w:szCs w:val="36"/>
        </w:rPr>
      </w:pPr>
    </w:p>
    <w:p w14:paraId="62D92886" w14:textId="77777777" w:rsidR="0023597B" w:rsidRDefault="0023597B">
      <w:pPr>
        <w:jc w:val="right"/>
        <w:rPr>
          <w:rFonts w:ascii="Arial" w:hAnsi="Arial" w:cs="Arial"/>
          <w:b/>
          <w:sz w:val="36"/>
          <w:szCs w:val="36"/>
        </w:rPr>
      </w:pPr>
    </w:p>
    <w:p w14:paraId="3FF47E16" w14:textId="77777777" w:rsidR="0023597B" w:rsidRDefault="0023597B">
      <w:pPr>
        <w:jc w:val="right"/>
        <w:rPr>
          <w:rFonts w:ascii="Arial" w:hAnsi="Arial" w:cs="Arial"/>
          <w:b/>
          <w:sz w:val="36"/>
          <w:szCs w:val="36"/>
        </w:rPr>
      </w:pPr>
    </w:p>
    <w:p w14:paraId="2195F0EE" w14:textId="77777777" w:rsidR="001459A3" w:rsidRDefault="001459A3">
      <w:pPr>
        <w:jc w:val="right"/>
        <w:rPr>
          <w:rFonts w:ascii="Arial" w:hAnsi="Arial" w:cs="Arial"/>
          <w:b/>
          <w:sz w:val="28"/>
        </w:rPr>
      </w:pPr>
    </w:p>
    <w:p w14:paraId="10489343" w14:textId="77777777" w:rsidR="001459A3" w:rsidRDefault="001459A3">
      <w:pPr>
        <w:jc w:val="right"/>
        <w:rPr>
          <w:rFonts w:ascii="Arial" w:hAnsi="Arial" w:cs="Arial"/>
          <w:b/>
          <w:sz w:val="28"/>
        </w:rPr>
      </w:pPr>
    </w:p>
    <w:p w14:paraId="4B4618AD" w14:textId="77777777" w:rsidR="001459A3" w:rsidRDefault="001459A3">
      <w:pPr>
        <w:jc w:val="right"/>
        <w:rPr>
          <w:rFonts w:ascii="Arial" w:hAnsi="Arial" w:cs="Arial"/>
          <w:b/>
          <w:sz w:val="28"/>
        </w:rPr>
      </w:pPr>
    </w:p>
    <w:p w14:paraId="5B2D8C8C" w14:textId="77777777" w:rsidR="001459A3" w:rsidRDefault="001459A3">
      <w:pPr>
        <w:jc w:val="right"/>
        <w:rPr>
          <w:rFonts w:ascii="Arial" w:hAnsi="Arial" w:cs="Arial"/>
          <w:b/>
          <w:sz w:val="28"/>
        </w:rPr>
      </w:pPr>
    </w:p>
    <w:p w14:paraId="7D75BFAE" w14:textId="77777777" w:rsidR="001459A3" w:rsidRDefault="001459A3">
      <w:pPr>
        <w:jc w:val="right"/>
        <w:rPr>
          <w:rFonts w:ascii="Arial" w:hAnsi="Arial" w:cs="Arial"/>
          <w:b/>
          <w:sz w:val="28"/>
        </w:rPr>
      </w:pPr>
    </w:p>
    <w:p w14:paraId="29477AD6" w14:textId="77777777" w:rsidR="001459A3" w:rsidRDefault="001459A3">
      <w:pPr>
        <w:jc w:val="right"/>
        <w:rPr>
          <w:rFonts w:ascii="Arial" w:hAnsi="Arial" w:cs="Arial"/>
          <w:b/>
          <w:sz w:val="28"/>
        </w:rPr>
      </w:pPr>
    </w:p>
    <w:p w14:paraId="36402AB3" w14:textId="77777777" w:rsidR="001459A3" w:rsidRDefault="001459A3">
      <w:pPr>
        <w:jc w:val="right"/>
        <w:rPr>
          <w:rFonts w:ascii="Arial" w:hAnsi="Arial" w:cs="Arial"/>
          <w:b/>
          <w:sz w:val="28"/>
        </w:rPr>
      </w:pPr>
    </w:p>
    <w:p w14:paraId="56B2EF64" w14:textId="77777777" w:rsidR="001459A3" w:rsidRDefault="001459A3">
      <w:pPr>
        <w:jc w:val="right"/>
        <w:rPr>
          <w:rFonts w:ascii="Arial" w:hAnsi="Arial" w:cs="Arial"/>
          <w:b/>
          <w:sz w:val="28"/>
        </w:rPr>
      </w:pPr>
    </w:p>
    <w:p w14:paraId="2996AB6B" w14:textId="77777777" w:rsidR="001459A3" w:rsidRDefault="001459A3">
      <w:pPr>
        <w:jc w:val="right"/>
        <w:rPr>
          <w:rFonts w:ascii="Arial" w:hAnsi="Arial" w:cs="Arial"/>
          <w:b/>
          <w:sz w:val="28"/>
        </w:rPr>
      </w:pPr>
    </w:p>
    <w:p w14:paraId="143AE46B" w14:textId="77777777" w:rsidR="00E75130" w:rsidRDefault="00E75130">
      <w:pPr>
        <w:jc w:val="right"/>
        <w:rPr>
          <w:rFonts w:ascii="Arial" w:hAnsi="Arial" w:cs="Arial"/>
          <w:b/>
          <w:sz w:val="28"/>
        </w:rPr>
      </w:pPr>
    </w:p>
    <w:p w14:paraId="3259875B" w14:textId="77777777" w:rsidR="00E75130" w:rsidRDefault="00E75130">
      <w:pPr>
        <w:jc w:val="right"/>
        <w:rPr>
          <w:rFonts w:ascii="Arial" w:hAnsi="Arial" w:cs="Arial"/>
          <w:b/>
          <w:sz w:val="28"/>
        </w:rPr>
      </w:pPr>
    </w:p>
    <w:p w14:paraId="2FAA8786" w14:textId="77777777" w:rsidR="001E0F43" w:rsidRDefault="001E0F43" w:rsidP="001E0F43">
      <w:pPr>
        <w:rPr>
          <w:rFonts w:ascii="Arial" w:hAnsi="Arial" w:cs="Arial"/>
          <w:b/>
          <w:color w:val="000000" w:themeColor="text1"/>
          <w:sz w:val="28"/>
          <w:szCs w:val="28"/>
        </w:rPr>
      </w:pPr>
    </w:p>
    <w:p w14:paraId="3C1DF4E0" w14:textId="77777777" w:rsidR="001E0F43" w:rsidRDefault="001E0F43" w:rsidP="001E0F43">
      <w:pPr>
        <w:rPr>
          <w:rFonts w:ascii="Arial" w:hAnsi="Arial" w:cs="Arial"/>
          <w:b/>
          <w:color w:val="000000" w:themeColor="text1"/>
          <w:sz w:val="28"/>
          <w:szCs w:val="28"/>
        </w:rPr>
      </w:pPr>
    </w:p>
    <w:p w14:paraId="05D696A1" w14:textId="77777777" w:rsidR="001E0F43" w:rsidRPr="001E0F43" w:rsidRDefault="001E0F43" w:rsidP="001E0F43">
      <w:pPr>
        <w:rPr>
          <w:rFonts w:ascii="Arial" w:hAnsi="Arial" w:cs="Arial"/>
          <w:b/>
          <w:color w:val="000000" w:themeColor="text1"/>
          <w:sz w:val="28"/>
          <w:szCs w:val="28"/>
        </w:rPr>
      </w:pPr>
    </w:p>
    <w:tbl>
      <w:tblPr>
        <w:tblStyle w:val="TableGrid"/>
        <w:tblW w:w="0" w:type="auto"/>
        <w:jc w:val="right"/>
        <w:tblLayout w:type="fixed"/>
        <w:tblLook w:val="04A0" w:firstRow="1" w:lastRow="0" w:firstColumn="1" w:lastColumn="0" w:noHBand="0" w:noVBand="1"/>
      </w:tblPr>
      <w:tblGrid>
        <w:gridCol w:w="3119"/>
        <w:gridCol w:w="2760"/>
      </w:tblGrid>
      <w:tr w:rsidR="001E0F43" w:rsidRPr="001E0F43" w14:paraId="348EECA9" w14:textId="77777777" w:rsidTr="00530962">
        <w:trPr>
          <w:jc w:val="right"/>
        </w:trPr>
        <w:tc>
          <w:tcPr>
            <w:tcW w:w="3119" w:type="dxa"/>
            <w:shd w:val="clear" w:color="auto" w:fill="C6D9F1" w:themeFill="text2" w:themeFillTint="33"/>
          </w:tcPr>
          <w:p w14:paraId="145D5E68" w14:textId="77777777" w:rsidR="001E0F43" w:rsidRPr="001E0F43" w:rsidRDefault="001E0F43" w:rsidP="001E0F43">
            <w:pPr>
              <w:jc w:val="right"/>
              <w:rPr>
                <w:rFonts w:ascii="Arial" w:hAnsi="Arial" w:cs="Arial"/>
                <w:b/>
                <w:color w:val="000000" w:themeColor="text1"/>
                <w:szCs w:val="28"/>
                <w:lang w:eastAsia="en-GB"/>
              </w:rPr>
            </w:pPr>
            <w:r w:rsidRPr="001E0F43">
              <w:rPr>
                <w:rFonts w:ascii="Arial" w:hAnsi="Arial" w:cs="Arial"/>
                <w:b/>
                <w:color w:val="000000" w:themeColor="text1"/>
                <w:lang w:eastAsia="en-GB"/>
              </w:rPr>
              <w:t>Document Ref.</w:t>
            </w:r>
          </w:p>
        </w:tc>
        <w:tc>
          <w:tcPr>
            <w:tcW w:w="2760" w:type="dxa"/>
          </w:tcPr>
          <w:p w14:paraId="5CFB6CEF" w14:textId="30909519" w:rsidR="001E0F43" w:rsidRPr="001E0F43" w:rsidRDefault="001E0F43" w:rsidP="001E0F43">
            <w:pPr>
              <w:jc w:val="right"/>
              <w:rPr>
                <w:rFonts w:ascii="Arial" w:hAnsi="Arial" w:cs="Arial"/>
                <w:b/>
                <w:color w:val="000000" w:themeColor="text1"/>
                <w:szCs w:val="28"/>
                <w:lang w:eastAsia="en-GB"/>
              </w:rPr>
            </w:pPr>
          </w:p>
        </w:tc>
      </w:tr>
      <w:tr w:rsidR="001E0F43" w:rsidRPr="001E0F43" w14:paraId="1F239D25" w14:textId="77777777" w:rsidTr="00530962">
        <w:trPr>
          <w:jc w:val="right"/>
        </w:trPr>
        <w:tc>
          <w:tcPr>
            <w:tcW w:w="3119" w:type="dxa"/>
            <w:shd w:val="clear" w:color="auto" w:fill="C6D9F1" w:themeFill="text2" w:themeFillTint="33"/>
          </w:tcPr>
          <w:p w14:paraId="6A19CF15" w14:textId="77777777" w:rsidR="001E0F43" w:rsidRPr="001E0F43" w:rsidRDefault="001E0F43" w:rsidP="001E0F43">
            <w:pPr>
              <w:jc w:val="right"/>
              <w:rPr>
                <w:rFonts w:ascii="Arial" w:hAnsi="Arial" w:cs="Arial"/>
                <w:b/>
                <w:color w:val="000000" w:themeColor="text1"/>
                <w:szCs w:val="28"/>
                <w:lang w:eastAsia="en-GB"/>
              </w:rPr>
            </w:pPr>
            <w:r w:rsidRPr="001E0F43">
              <w:rPr>
                <w:rFonts w:ascii="Arial" w:hAnsi="Arial" w:cs="Arial"/>
                <w:b/>
                <w:color w:val="000000" w:themeColor="text1"/>
                <w:szCs w:val="28"/>
                <w:lang w:eastAsia="en-GB"/>
              </w:rPr>
              <w:t>Version:</w:t>
            </w:r>
          </w:p>
        </w:tc>
        <w:sdt>
          <w:sdtPr>
            <w:rPr>
              <w:rStyle w:val="VersionNumber"/>
              <w:rFonts w:ascii="Arial" w:hAnsi="Arial" w:cs="Arial"/>
              <w:b/>
              <w:lang w:eastAsia="en-GB"/>
            </w:rPr>
            <w:alias w:val="Version Number"/>
            <w:tag w:val="Version Number"/>
            <w:id w:val="-88314127"/>
            <w:placeholder>
              <w:docPart w:val="8E69676C056E4742AFA6244B529C31A4"/>
            </w:placeholder>
          </w:sdtPr>
          <w:sdtEndPr>
            <w:rPr>
              <w:rStyle w:val="VersionNumber"/>
            </w:rPr>
          </w:sdtEndPr>
          <w:sdtContent>
            <w:tc>
              <w:tcPr>
                <w:tcW w:w="2760" w:type="dxa"/>
              </w:tcPr>
              <w:p w14:paraId="7B2A419A" w14:textId="77777777" w:rsidR="001E0F43" w:rsidRPr="001E0F43" w:rsidRDefault="001E0F43" w:rsidP="001E0F43">
                <w:pPr>
                  <w:jc w:val="right"/>
                  <w:rPr>
                    <w:rFonts w:ascii="Arial" w:hAnsi="Arial" w:cs="Arial"/>
                    <w:b/>
                    <w:color w:val="000000" w:themeColor="text1"/>
                    <w:szCs w:val="28"/>
                    <w:lang w:eastAsia="en-GB"/>
                  </w:rPr>
                </w:pPr>
                <w:r w:rsidRPr="001E0F43">
                  <w:rPr>
                    <w:rStyle w:val="VersionNumber"/>
                    <w:rFonts w:ascii="Arial" w:hAnsi="Arial" w:cs="Arial"/>
                    <w:b/>
                    <w:lang w:eastAsia="en-GB"/>
                  </w:rPr>
                  <w:t>1</w:t>
                </w:r>
              </w:p>
            </w:tc>
          </w:sdtContent>
        </w:sdt>
      </w:tr>
      <w:tr w:rsidR="001E0F43" w:rsidRPr="001E0F43" w14:paraId="2DFFBB35" w14:textId="77777777" w:rsidTr="00530962">
        <w:trPr>
          <w:jc w:val="right"/>
        </w:trPr>
        <w:tc>
          <w:tcPr>
            <w:tcW w:w="3119" w:type="dxa"/>
            <w:shd w:val="clear" w:color="auto" w:fill="C6D9F1" w:themeFill="text2" w:themeFillTint="33"/>
          </w:tcPr>
          <w:p w14:paraId="34505302" w14:textId="77777777" w:rsidR="001E0F43" w:rsidRPr="001E0F43" w:rsidRDefault="001E0F43" w:rsidP="001E0F43">
            <w:pPr>
              <w:jc w:val="right"/>
              <w:rPr>
                <w:rFonts w:ascii="Arial" w:hAnsi="Arial" w:cs="Arial"/>
                <w:b/>
                <w:color w:val="000000" w:themeColor="text1"/>
                <w:szCs w:val="28"/>
                <w:lang w:eastAsia="en-GB"/>
              </w:rPr>
            </w:pPr>
            <w:r w:rsidRPr="001E0F43">
              <w:rPr>
                <w:rFonts w:ascii="Arial" w:hAnsi="Arial" w:cs="Arial"/>
                <w:b/>
                <w:color w:val="000000" w:themeColor="text1"/>
                <w:szCs w:val="28"/>
                <w:lang w:eastAsia="en-GB"/>
              </w:rPr>
              <w:t>Dated:</w:t>
            </w:r>
          </w:p>
        </w:tc>
        <w:sdt>
          <w:sdtPr>
            <w:rPr>
              <w:rStyle w:val="DateofPublication"/>
              <w:rFonts w:ascii="Arial" w:hAnsi="Arial" w:cs="Arial"/>
              <w:b/>
              <w:lang w:eastAsia="en-GB"/>
            </w:rPr>
            <w:alias w:val="Date of Publication"/>
            <w:tag w:val="Date of Publication"/>
            <w:id w:val="-663539662"/>
            <w:date>
              <w:dateFormat w:val="dd MMMM yyyy"/>
              <w:lid w:val="en-GB"/>
              <w:storeMappedDataAs w:val="dateTime"/>
              <w:calendar w:val="gregorian"/>
            </w:date>
          </w:sdtPr>
          <w:sdtEndPr>
            <w:rPr>
              <w:rStyle w:val="DateofPublication"/>
            </w:rPr>
          </w:sdtEndPr>
          <w:sdtContent>
            <w:tc>
              <w:tcPr>
                <w:tcW w:w="2760" w:type="dxa"/>
              </w:tcPr>
              <w:p w14:paraId="088D40E8" w14:textId="45BC3E8F" w:rsidR="001E0F43" w:rsidRPr="001E0F43" w:rsidRDefault="007B6B61" w:rsidP="001E0F43">
                <w:pPr>
                  <w:jc w:val="right"/>
                  <w:rPr>
                    <w:rFonts w:ascii="Arial" w:hAnsi="Arial" w:cs="Arial"/>
                    <w:b/>
                    <w:color w:val="000000" w:themeColor="text1"/>
                    <w:szCs w:val="28"/>
                    <w:lang w:eastAsia="en-GB"/>
                  </w:rPr>
                </w:pPr>
                <w:r>
                  <w:rPr>
                    <w:rStyle w:val="DateofPublication"/>
                    <w:rFonts w:ascii="Arial" w:hAnsi="Arial" w:cs="Arial"/>
                    <w:b/>
                    <w:lang w:eastAsia="en-GB"/>
                  </w:rPr>
                  <w:t>[Insert date]</w:t>
                </w:r>
              </w:p>
            </w:tc>
          </w:sdtContent>
        </w:sdt>
      </w:tr>
    </w:tbl>
    <w:p w14:paraId="0008D131" w14:textId="77777777" w:rsidR="0023597B" w:rsidRDefault="0023597B">
      <w:pPr>
        <w:jc w:val="both"/>
        <w:rPr>
          <w:b/>
        </w:rPr>
      </w:pPr>
      <w:r>
        <w:rPr>
          <w:b/>
        </w:rPr>
        <w:tab/>
      </w:r>
      <w:r>
        <w:rPr>
          <w:b/>
        </w:rPr>
        <w:tab/>
      </w:r>
      <w:r>
        <w:rPr>
          <w:b/>
        </w:rPr>
        <w:tab/>
      </w:r>
    </w:p>
    <w:p w14:paraId="6D4DFEDE" w14:textId="77777777" w:rsidR="0023597B" w:rsidRDefault="0023597B">
      <w:pPr>
        <w:jc w:val="both"/>
        <w:rPr>
          <w:b/>
        </w:rPr>
      </w:pPr>
    </w:p>
    <w:p w14:paraId="64378215" w14:textId="77777777" w:rsidR="0023597B" w:rsidRDefault="0023597B">
      <w:pPr>
        <w:jc w:val="both"/>
        <w:rPr>
          <w:b/>
        </w:rPr>
      </w:pPr>
    </w:p>
    <w:p w14:paraId="7A77211D" w14:textId="6E6D9312" w:rsidR="002E088C" w:rsidRDefault="0023597B" w:rsidP="0093733E">
      <w:pPr>
        <w:rPr>
          <w:rFonts w:ascii="Arial" w:hAnsi="Arial"/>
          <w:lang w:eastAsia="en-GB"/>
        </w:rPr>
      </w:pPr>
      <w:r>
        <w:br w:type="page"/>
      </w:r>
    </w:p>
    <w:p w14:paraId="0D3B5E4E" w14:textId="5C04E775" w:rsidR="00C04FC5" w:rsidRPr="0084743E" w:rsidRDefault="00C04FC5" w:rsidP="00B83611">
      <w:pPr>
        <w:pStyle w:val="Heading1"/>
      </w:pPr>
      <w:bookmarkStart w:id="1" w:name="_Toc507520616"/>
      <w:r w:rsidRPr="0084743E">
        <w:lastRenderedPageBreak/>
        <w:t>Parties to the Agreement</w:t>
      </w:r>
    </w:p>
    <w:p w14:paraId="43306492" w14:textId="54FF04EC" w:rsidR="00C04FC5" w:rsidRDefault="00C04FC5" w:rsidP="00C04FC5">
      <w:pPr>
        <w:rPr>
          <w:rFonts w:ascii="Arial" w:hAnsi="Arial" w:cs="Arial"/>
        </w:rPr>
      </w:pPr>
    </w:p>
    <w:p w14:paraId="566CB5EA" w14:textId="6A09642A" w:rsidR="00C04FC5" w:rsidRDefault="00C04FC5" w:rsidP="00C04FC5">
      <w:pPr>
        <w:rPr>
          <w:rFonts w:ascii="Arial" w:hAnsi="Arial" w:cs="Arial"/>
        </w:rPr>
      </w:pPr>
    </w:p>
    <w:p w14:paraId="05547EF2" w14:textId="4BD464E5" w:rsidR="00C04FC5" w:rsidRDefault="00C04FC5" w:rsidP="002579F6">
      <w:pPr>
        <w:ind w:left="2880" w:hanging="2880"/>
        <w:jc w:val="both"/>
        <w:rPr>
          <w:rFonts w:ascii="Arial" w:hAnsi="Arial" w:cs="Arial"/>
        </w:rPr>
      </w:pPr>
      <w:r>
        <w:rPr>
          <w:rFonts w:ascii="Arial" w:hAnsi="Arial" w:cs="Arial"/>
        </w:rPr>
        <w:t>The</w:t>
      </w:r>
      <w:r w:rsidR="00DF7EE4">
        <w:rPr>
          <w:rFonts w:ascii="Arial" w:hAnsi="Arial" w:cs="Arial"/>
        </w:rPr>
        <w:t xml:space="preserve"> </w:t>
      </w:r>
      <w:r w:rsidR="001524F3">
        <w:rPr>
          <w:rFonts w:ascii="Arial" w:hAnsi="Arial" w:cs="Arial"/>
        </w:rPr>
        <w:t>Processor</w:t>
      </w:r>
      <w:r>
        <w:rPr>
          <w:rFonts w:ascii="Arial" w:hAnsi="Arial" w:cs="Arial"/>
        </w:rPr>
        <w:t xml:space="preserve">: </w:t>
      </w:r>
      <w:r>
        <w:rPr>
          <w:rFonts w:ascii="Arial" w:hAnsi="Arial" w:cs="Arial"/>
        </w:rPr>
        <w:tab/>
      </w:r>
      <w:r w:rsidR="007B6B61" w:rsidRPr="00600844">
        <w:rPr>
          <w:rFonts w:ascii="Arial" w:hAnsi="Arial" w:cs="Arial"/>
          <w:highlight w:val="yellow"/>
        </w:rPr>
        <w:t>[Name, registered address and company number</w:t>
      </w:r>
      <w:r w:rsidR="00600844">
        <w:rPr>
          <w:rFonts w:ascii="Arial" w:hAnsi="Arial" w:cs="Arial"/>
          <w:highlight w:val="yellow"/>
        </w:rPr>
        <w:t xml:space="preserve"> (if applicable)</w:t>
      </w:r>
      <w:r w:rsidR="007B6B61" w:rsidRPr="00600844">
        <w:rPr>
          <w:rFonts w:ascii="Arial" w:hAnsi="Arial" w:cs="Arial"/>
          <w:highlight w:val="yellow"/>
        </w:rPr>
        <w:t xml:space="preserve"> of the entity acting as the </w:t>
      </w:r>
      <w:r w:rsidR="000171D0">
        <w:rPr>
          <w:rFonts w:ascii="Arial" w:hAnsi="Arial" w:cs="Arial"/>
          <w:highlight w:val="yellow"/>
        </w:rPr>
        <w:t>processor</w:t>
      </w:r>
      <w:r w:rsidR="007B6B61" w:rsidRPr="00600844">
        <w:rPr>
          <w:rFonts w:ascii="Arial" w:hAnsi="Arial" w:cs="Arial"/>
          <w:highlight w:val="yellow"/>
        </w:rPr>
        <w:t>]</w:t>
      </w:r>
    </w:p>
    <w:p w14:paraId="6605BF35" w14:textId="0D23D056" w:rsidR="00C04FC5" w:rsidRDefault="00C04FC5" w:rsidP="002579F6">
      <w:pPr>
        <w:jc w:val="both"/>
        <w:rPr>
          <w:rFonts w:ascii="Arial" w:hAnsi="Arial" w:cs="Arial"/>
        </w:rPr>
      </w:pPr>
    </w:p>
    <w:p w14:paraId="31C17DAA" w14:textId="081A208D" w:rsidR="00C04FC5" w:rsidRDefault="00C04FC5" w:rsidP="002579F6">
      <w:pPr>
        <w:ind w:left="2880" w:hanging="2880"/>
        <w:jc w:val="both"/>
        <w:rPr>
          <w:rFonts w:ascii="Arial" w:hAnsi="Arial" w:cs="Arial"/>
        </w:rPr>
      </w:pPr>
      <w:r>
        <w:rPr>
          <w:rFonts w:ascii="Arial" w:hAnsi="Arial" w:cs="Arial"/>
        </w:rPr>
        <w:t xml:space="preserve">The </w:t>
      </w:r>
      <w:r w:rsidR="001524F3">
        <w:rPr>
          <w:rFonts w:ascii="Arial" w:hAnsi="Arial" w:cs="Arial"/>
        </w:rPr>
        <w:t>Sub-</w:t>
      </w:r>
      <w:r>
        <w:rPr>
          <w:rFonts w:ascii="Arial" w:hAnsi="Arial" w:cs="Arial"/>
        </w:rPr>
        <w:t>Processor:</w:t>
      </w:r>
      <w:r>
        <w:rPr>
          <w:rFonts w:ascii="Arial" w:hAnsi="Arial" w:cs="Arial"/>
        </w:rPr>
        <w:tab/>
      </w:r>
      <w:r w:rsidR="007B6B61" w:rsidRPr="00600844">
        <w:rPr>
          <w:rFonts w:ascii="Arial" w:hAnsi="Arial" w:cs="Arial"/>
          <w:highlight w:val="yellow"/>
        </w:rPr>
        <w:t xml:space="preserve">[Name, registered address and company number </w:t>
      </w:r>
      <w:r w:rsidR="00600844">
        <w:rPr>
          <w:rFonts w:ascii="Arial" w:hAnsi="Arial" w:cs="Arial"/>
          <w:highlight w:val="yellow"/>
        </w:rPr>
        <w:t xml:space="preserve">(if applicable) </w:t>
      </w:r>
      <w:r w:rsidR="007B6B61" w:rsidRPr="00600844">
        <w:rPr>
          <w:rFonts w:ascii="Arial" w:hAnsi="Arial" w:cs="Arial"/>
          <w:highlight w:val="yellow"/>
        </w:rPr>
        <w:t xml:space="preserve">of the entity acting as the </w:t>
      </w:r>
      <w:r w:rsidR="000171D0">
        <w:rPr>
          <w:rFonts w:ascii="Arial" w:hAnsi="Arial" w:cs="Arial"/>
          <w:highlight w:val="yellow"/>
        </w:rPr>
        <w:t>sub-</w:t>
      </w:r>
      <w:r w:rsidR="007B6B61" w:rsidRPr="00600844">
        <w:rPr>
          <w:rFonts w:ascii="Arial" w:hAnsi="Arial" w:cs="Arial"/>
          <w:highlight w:val="yellow"/>
        </w:rPr>
        <w:t>processor]</w:t>
      </w:r>
    </w:p>
    <w:p w14:paraId="5DFC6EA1" w14:textId="19E48917" w:rsidR="00C04FC5" w:rsidRDefault="00C04FC5" w:rsidP="00C04FC5">
      <w:pPr>
        <w:rPr>
          <w:rFonts w:ascii="Arial" w:hAnsi="Arial" w:cs="Arial"/>
        </w:rPr>
      </w:pPr>
    </w:p>
    <w:p w14:paraId="6F6BFD69" w14:textId="77777777" w:rsidR="00B83611" w:rsidRDefault="00B83611" w:rsidP="00C04FC5">
      <w:pPr>
        <w:rPr>
          <w:rFonts w:ascii="Arial" w:hAnsi="Arial" w:cs="Arial"/>
        </w:rPr>
      </w:pPr>
    </w:p>
    <w:p w14:paraId="6D17FCD9" w14:textId="4BA4FCA8" w:rsidR="00C04FC5" w:rsidRPr="0084743E" w:rsidRDefault="00DF7EE4" w:rsidP="00B83611">
      <w:pPr>
        <w:pStyle w:val="Heading1"/>
      </w:pPr>
      <w:r w:rsidRPr="0084743E">
        <w:t>Scope and Roles</w:t>
      </w:r>
    </w:p>
    <w:p w14:paraId="19ABCFC9" w14:textId="77777777" w:rsidR="00DF7EE4" w:rsidRDefault="00DF7EE4" w:rsidP="00C04FC5">
      <w:pPr>
        <w:rPr>
          <w:rFonts w:ascii="Arial" w:hAnsi="Arial" w:cs="Arial"/>
        </w:rPr>
      </w:pPr>
    </w:p>
    <w:p w14:paraId="5444EE6E" w14:textId="1B182860" w:rsidR="001E7755" w:rsidRPr="00897F9E" w:rsidRDefault="001E7755" w:rsidP="00B83611">
      <w:pPr>
        <w:pStyle w:val="Heading2"/>
        <w:rPr>
          <w:lang w:val="en-US"/>
        </w:rPr>
      </w:pPr>
      <w:r w:rsidRPr="00897F9E">
        <w:rPr>
          <w:lang w:val="en-US"/>
        </w:rPr>
        <w:t xml:space="preserve">This agreement applies to the processing of Personal Data, within the scope of the GDPR, by the </w:t>
      </w:r>
      <w:r w:rsidR="000171D0">
        <w:rPr>
          <w:lang w:val="en-US"/>
        </w:rPr>
        <w:t>Sub-</w:t>
      </w:r>
      <w:r w:rsidRPr="00897F9E">
        <w:rPr>
          <w:lang w:val="en-US"/>
        </w:rPr>
        <w:t xml:space="preserve">Processor on behalf of the </w:t>
      </w:r>
      <w:r w:rsidR="000171D0">
        <w:rPr>
          <w:lang w:val="en-US"/>
        </w:rPr>
        <w:t>Processor</w:t>
      </w:r>
      <w:r w:rsidRPr="00897F9E">
        <w:rPr>
          <w:lang w:val="en-US"/>
        </w:rPr>
        <w:t xml:space="preserve">.  </w:t>
      </w:r>
    </w:p>
    <w:p w14:paraId="737BD038" w14:textId="77777777" w:rsidR="001E7755" w:rsidRPr="00897F9E" w:rsidRDefault="001E7755" w:rsidP="001E7755">
      <w:pPr>
        <w:ind w:left="360"/>
        <w:jc w:val="both"/>
        <w:rPr>
          <w:rFonts w:ascii="Arial" w:hAnsi="Arial" w:cs="Arial"/>
          <w:lang w:val="en-US"/>
        </w:rPr>
      </w:pPr>
    </w:p>
    <w:p w14:paraId="6FEFE183" w14:textId="7379F180" w:rsidR="001E7755" w:rsidRPr="00897F9E" w:rsidRDefault="001E7755" w:rsidP="00521CA9">
      <w:pPr>
        <w:pStyle w:val="Heading2"/>
        <w:jc w:val="both"/>
        <w:rPr>
          <w:lang w:val="en-US"/>
        </w:rPr>
      </w:pPr>
      <w:r w:rsidRPr="00897F9E">
        <w:rPr>
          <w:lang w:val="en-US"/>
        </w:rPr>
        <w:t xml:space="preserve">For purposes of this agreement, </w:t>
      </w:r>
      <w:bookmarkStart w:id="2" w:name="_Hlk508039102"/>
      <w:r w:rsidRPr="00897F9E">
        <w:rPr>
          <w:lang w:val="en-US"/>
        </w:rPr>
        <w:fldChar w:fldCharType="begin"/>
      </w:r>
      <w:r w:rsidRPr="00897F9E">
        <w:rPr>
          <w:lang w:val="en-US"/>
        </w:rPr>
        <w:instrText xml:space="preserve"> DOCPROPERTY  Processor  \* MERGEFORMAT </w:instrText>
      </w:r>
      <w:r w:rsidRPr="00897F9E">
        <w:rPr>
          <w:lang w:val="en-US"/>
        </w:rPr>
        <w:fldChar w:fldCharType="separate"/>
      </w:r>
      <w:r w:rsidR="007B6B61">
        <w:rPr>
          <w:lang w:val="en-US"/>
        </w:rPr>
        <w:t>[Processor Name]</w:t>
      </w:r>
      <w:r w:rsidRPr="00897F9E">
        <w:rPr>
          <w:lang w:val="en-US"/>
        </w:rPr>
        <w:fldChar w:fldCharType="end"/>
      </w:r>
      <w:bookmarkEnd w:id="2"/>
      <w:r w:rsidRPr="00897F9E">
        <w:rPr>
          <w:lang w:val="en-US"/>
        </w:rPr>
        <w:t xml:space="preserve"> </w:t>
      </w:r>
      <w:r w:rsidR="00E80790">
        <w:rPr>
          <w:lang w:val="en-US"/>
        </w:rPr>
        <w:t xml:space="preserve">and </w:t>
      </w:r>
      <w:r w:rsidR="00E80790">
        <w:rPr>
          <w:lang w:val="en-US"/>
        </w:rPr>
        <w:fldChar w:fldCharType="begin"/>
      </w:r>
      <w:r w:rsidR="00E80790">
        <w:rPr>
          <w:lang w:val="en-US"/>
        </w:rPr>
        <w:instrText xml:space="preserve"> DOCPROPERTY  Sub-Processor  \* MERGEFORMAT </w:instrText>
      </w:r>
      <w:r w:rsidR="00E80790">
        <w:rPr>
          <w:lang w:val="en-US"/>
        </w:rPr>
        <w:fldChar w:fldCharType="separate"/>
      </w:r>
      <w:r w:rsidR="00E80790">
        <w:rPr>
          <w:lang w:val="en-US"/>
        </w:rPr>
        <w:t>[Sub-Processor Name]</w:t>
      </w:r>
      <w:r w:rsidR="00E80790">
        <w:rPr>
          <w:lang w:val="en-US"/>
        </w:rPr>
        <w:fldChar w:fldCharType="end"/>
      </w:r>
      <w:r w:rsidR="00E80790">
        <w:rPr>
          <w:lang w:val="en-US"/>
        </w:rPr>
        <w:t xml:space="preserve"> </w:t>
      </w:r>
      <w:r w:rsidRPr="00897F9E">
        <w:rPr>
          <w:lang w:val="en-US"/>
        </w:rPr>
        <w:t xml:space="preserve">agree that </w:t>
      </w:r>
      <w:r w:rsidR="00E80790" w:rsidRPr="00897F9E">
        <w:rPr>
          <w:lang w:val="en-US"/>
        </w:rPr>
        <w:fldChar w:fldCharType="begin"/>
      </w:r>
      <w:r w:rsidR="00E80790" w:rsidRPr="00897F9E">
        <w:rPr>
          <w:lang w:val="en-US"/>
        </w:rPr>
        <w:instrText xml:space="preserve"> DOCPROPERTY  Processor  \* MERGEFORMAT </w:instrText>
      </w:r>
      <w:r w:rsidR="00E80790" w:rsidRPr="00897F9E">
        <w:rPr>
          <w:lang w:val="en-US"/>
        </w:rPr>
        <w:fldChar w:fldCharType="separate"/>
      </w:r>
      <w:r w:rsidR="00E80790">
        <w:rPr>
          <w:lang w:val="en-US"/>
        </w:rPr>
        <w:t>[Processor Name]</w:t>
      </w:r>
      <w:r w:rsidR="00E80790" w:rsidRPr="00897F9E">
        <w:rPr>
          <w:lang w:val="en-US"/>
        </w:rPr>
        <w:fldChar w:fldCharType="end"/>
      </w:r>
      <w:r w:rsidRPr="00897F9E">
        <w:rPr>
          <w:lang w:val="en-US"/>
        </w:rPr>
        <w:t xml:space="preserve"> is the </w:t>
      </w:r>
      <w:r w:rsidR="00E80790">
        <w:rPr>
          <w:lang w:val="en-US"/>
        </w:rPr>
        <w:t>Processor</w:t>
      </w:r>
      <w:r w:rsidRPr="00897F9E">
        <w:rPr>
          <w:lang w:val="en-US"/>
        </w:rPr>
        <w:t xml:space="preserve"> of the Personal Data and </w:t>
      </w:r>
      <w:r w:rsidR="00E80790">
        <w:rPr>
          <w:lang w:val="en-US"/>
        </w:rPr>
        <w:fldChar w:fldCharType="begin"/>
      </w:r>
      <w:r w:rsidR="00E80790">
        <w:rPr>
          <w:lang w:val="en-US"/>
        </w:rPr>
        <w:instrText xml:space="preserve"> DOCPROPERTY  Sub-Processor  \* MERGEFORMAT </w:instrText>
      </w:r>
      <w:r w:rsidR="00E80790">
        <w:rPr>
          <w:lang w:val="en-US"/>
        </w:rPr>
        <w:fldChar w:fldCharType="separate"/>
      </w:r>
      <w:r w:rsidR="00E80790">
        <w:rPr>
          <w:lang w:val="en-US"/>
        </w:rPr>
        <w:t>[Sub-Processor Name]</w:t>
      </w:r>
      <w:r w:rsidR="00E80790">
        <w:rPr>
          <w:lang w:val="en-US"/>
        </w:rPr>
        <w:fldChar w:fldCharType="end"/>
      </w:r>
      <w:r w:rsidRPr="00897F9E">
        <w:rPr>
          <w:lang w:val="en-US"/>
        </w:rPr>
        <w:t xml:space="preserve"> is the </w:t>
      </w:r>
      <w:r w:rsidR="00E80790">
        <w:rPr>
          <w:lang w:val="en-US"/>
        </w:rPr>
        <w:t>Sub-</w:t>
      </w:r>
      <w:r w:rsidR="00DF7EE4">
        <w:rPr>
          <w:lang w:val="en-US"/>
        </w:rPr>
        <w:t>P</w:t>
      </w:r>
      <w:r w:rsidRPr="00897F9E">
        <w:rPr>
          <w:lang w:val="en-US"/>
        </w:rPr>
        <w:t>rocessor of such data</w:t>
      </w:r>
      <w:r w:rsidR="00DF7EE4">
        <w:rPr>
          <w:lang w:val="en-US"/>
        </w:rPr>
        <w:t xml:space="preserve">. </w:t>
      </w:r>
    </w:p>
    <w:p w14:paraId="60AB5174" w14:textId="77777777" w:rsidR="001E7755" w:rsidRPr="00897F9E" w:rsidRDefault="001E7755" w:rsidP="001E7755">
      <w:pPr>
        <w:ind w:left="360"/>
        <w:jc w:val="both"/>
        <w:rPr>
          <w:rFonts w:ascii="Arial" w:hAnsi="Arial" w:cs="Arial"/>
          <w:lang w:val="en-US"/>
        </w:rPr>
      </w:pPr>
    </w:p>
    <w:p w14:paraId="2760BA84" w14:textId="20A6D03D" w:rsidR="001E7755" w:rsidRPr="00897F9E" w:rsidRDefault="001E7755" w:rsidP="00521CA9">
      <w:pPr>
        <w:pStyle w:val="Heading2"/>
        <w:jc w:val="both"/>
        <w:rPr>
          <w:lang w:val="en-US"/>
        </w:rPr>
      </w:pPr>
      <w:r w:rsidRPr="00897F9E">
        <w:rPr>
          <w:lang w:val="en-US"/>
        </w:rPr>
        <w:t xml:space="preserve">These Terms do not apply where </w:t>
      </w:r>
      <w:r w:rsidRPr="00897F9E">
        <w:rPr>
          <w:lang w:val="en-US"/>
        </w:rPr>
        <w:fldChar w:fldCharType="begin"/>
      </w:r>
      <w:r w:rsidRPr="00897F9E">
        <w:rPr>
          <w:lang w:val="en-US"/>
        </w:rPr>
        <w:instrText xml:space="preserve"> DOCPROPERTY  Processor  \* MERGEFORMAT </w:instrText>
      </w:r>
      <w:r w:rsidRPr="00897F9E">
        <w:rPr>
          <w:lang w:val="en-US"/>
        </w:rPr>
        <w:fldChar w:fldCharType="separate"/>
      </w:r>
      <w:r w:rsidR="007B6B61">
        <w:rPr>
          <w:lang w:val="en-US"/>
        </w:rPr>
        <w:t>[Processor Name]</w:t>
      </w:r>
      <w:r w:rsidRPr="00897F9E">
        <w:rPr>
          <w:lang w:val="en-US"/>
        </w:rPr>
        <w:fldChar w:fldCharType="end"/>
      </w:r>
      <w:r w:rsidRPr="00897F9E">
        <w:rPr>
          <w:lang w:val="en-US"/>
        </w:rPr>
        <w:t xml:space="preserve"> is a </w:t>
      </w:r>
      <w:r w:rsidR="00DF7EE4">
        <w:rPr>
          <w:lang w:val="en-US"/>
        </w:rPr>
        <w:t>C</w:t>
      </w:r>
      <w:r w:rsidRPr="00897F9E">
        <w:rPr>
          <w:lang w:val="en-US"/>
        </w:rPr>
        <w:t xml:space="preserve">ontroller of Personal Data. </w:t>
      </w:r>
    </w:p>
    <w:p w14:paraId="780E1409" w14:textId="51B3E944" w:rsidR="00C04FC5" w:rsidRDefault="00C04FC5" w:rsidP="00C04FC5">
      <w:pPr>
        <w:rPr>
          <w:rFonts w:ascii="Arial" w:hAnsi="Arial" w:cs="Arial"/>
        </w:rPr>
      </w:pPr>
    </w:p>
    <w:p w14:paraId="5316B366" w14:textId="77777777" w:rsidR="00C04FC5" w:rsidRPr="00C04FC5" w:rsidRDefault="00C04FC5" w:rsidP="00C04FC5">
      <w:pPr>
        <w:rPr>
          <w:rFonts w:ascii="Arial" w:hAnsi="Arial" w:cs="Arial"/>
        </w:rPr>
      </w:pPr>
    </w:p>
    <w:p w14:paraId="18DFB9F3" w14:textId="35CCCF59" w:rsidR="00FE1CAE" w:rsidRPr="0084743E" w:rsidRDefault="00FE1CAE" w:rsidP="00B83611">
      <w:pPr>
        <w:pStyle w:val="Heading1"/>
      </w:pPr>
      <w:r w:rsidRPr="0084743E">
        <w:t>Definitions</w:t>
      </w:r>
    </w:p>
    <w:p w14:paraId="66B9B654" w14:textId="044A4E01" w:rsidR="00FE1CAE" w:rsidRDefault="00FE1CAE" w:rsidP="00FE1CAE">
      <w:pPr>
        <w:rPr>
          <w:rFonts w:ascii="Arial" w:hAnsi="Arial" w:cs="Arial"/>
        </w:rPr>
      </w:pPr>
    </w:p>
    <w:p w14:paraId="3610BCC9" w14:textId="12DDC7C7" w:rsidR="00DF7EE4" w:rsidRDefault="00DF7EE4" w:rsidP="00B83611">
      <w:pPr>
        <w:pStyle w:val="Heading2"/>
      </w:pPr>
      <w:r>
        <w:t>For the purposes of this Agreement, the following definitions shall apply:</w:t>
      </w:r>
    </w:p>
    <w:p w14:paraId="5330650D" w14:textId="77777777" w:rsidR="00DF7EE4" w:rsidRDefault="00DF7EE4" w:rsidP="00FE1CAE">
      <w:pPr>
        <w:rPr>
          <w:rFonts w:ascii="Arial" w:hAnsi="Arial"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88"/>
        <w:gridCol w:w="7020"/>
      </w:tblGrid>
      <w:tr w:rsidR="000E0C48" w:rsidRPr="00DF7EE4" w14:paraId="251D48D4" w14:textId="77777777" w:rsidTr="00DF7EE4">
        <w:tc>
          <w:tcPr>
            <w:tcW w:w="2088" w:type="dxa"/>
          </w:tcPr>
          <w:p w14:paraId="2F602DE0" w14:textId="5AA4F1BB" w:rsidR="000E0C48" w:rsidRPr="00DF7EE4" w:rsidRDefault="000E0C48" w:rsidP="00305E54">
            <w:pPr>
              <w:rPr>
                <w:rFonts w:ascii="Arial" w:hAnsi="Arial" w:cs="Arial"/>
              </w:rPr>
            </w:pPr>
            <w:r>
              <w:rPr>
                <w:rFonts w:ascii="Arial" w:hAnsi="Arial" w:cs="Arial"/>
              </w:rPr>
              <w:t>Agreement</w:t>
            </w:r>
          </w:p>
        </w:tc>
        <w:tc>
          <w:tcPr>
            <w:tcW w:w="7020" w:type="dxa"/>
          </w:tcPr>
          <w:p w14:paraId="17CCC138" w14:textId="1F896917" w:rsidR="000E0C48" w:rsidRDefault="000E0C48" w:rsidP="0050597C">
            <w:pPr>
              <w:jc w:val="both"/>
              <w:rPr>
                <w:rFonts w:ascii="Arial" w:hAnsi="Arial" w:cs="Arial"/>
              </w:rPr>
            </w:pPr>
            <w:r>
              <w:rPr>
                <w:rFonts w:ascii="Arial" w:hAnsi="Arial" w:cs="Arial"/>
              </w:rPr>
              <w:t>This data processing agreement</w:t>
            </w:r>
          </w:p>
        </w:tc>
      </w:tr>
      <w:tr w:rsidR="000E0C48" w:rsidRPr="00DF7EE4" w14:paraId="58C06533" w14:textId="77777777" w:rsidTr="00DF7EE4">
        <w:tc>
          <w:tcPr>
            <w:tcW w:w="2088" w:type="dxa"/>
          </w:tcPr>
          <w:p w14:paraId="58EF4D19" w14:textId="47D64762" w:rsidR="000E0C48" w:rsidRPr="00DF7EE4" w:rsidRDefault="000E0C48" w:rsidP="000E0C48">
            <w:pPr>
              <w:rPr>
                <w:rFonts w:ascii="Arial" w:hAnsi="Arial" w:cs="Arial"/>
              </w:rPr>
            </w:pPr>
          </w:p>
        </w:tc>
        <w:tc>
          <w:tcPr>
            <w:tcW w:w="7020" w:type="dxa"/>
          </w:tcPr>
          <w:p w14:paraId="6F6D8CD3" w14:textId="54FB4D6E" w:rsidR="000E0C48" w:rsidRDefault="000E0C48" w:rsidP="000E0C48">
            <w:pPr>
              <w:jc w:val="both"/>
              <w:rPr>
                <w:rFonts w:ascii="Arial" w:hAnsi="Arial" w:cs="Arial"/>
              </w:rPr>
            </w:pPr>
          </w:p>
        </w:tc>
      </w:tr>
      <w:tr w:rsidR="000E0C48" w:rsidRPr="00DF7EE4" w14:paraId="5F5E1BCE" w14:textId="590D5E9F" w:rsidTr="00DF7EE4">
        <w:tc>
          <w:tcPr>
            <w:tcW w:w="2088" w:type="dxa"/>
          </w:tcPr>
          <w:p w14:paraId="1C395AD3" w14:textId="77777777" w:rsidR="000E0C48" w:rsidRPr="00DF7EE4" w:rsidRDefault="000E0C48" w:rsidP="000E0C48">
            <w:pPr>
              <w:rPr>
                <w:rFonts w:ascii="Arial" w:hAnsi="Arial" w:cs="Arial"/>
              </w:rPr>
            </w:pPr>
            <w:r w:rsidRPr="00DF7EE4">
              <w:rPr>
                <w:rFonts w:ascii="Arial" w:hAnsi="Arial" w:cs="Arial"/>
              </w:rPr>
              <w:t>GDPR</w:t>
            </w:r>
          </w:p>
        </w:tc>
        <w:tc>
          <w:tcPr>
            <w:tcW w:w="7020" w:type="dxa"/>
          </w:tcPr>
          <w:p w14:paraId="70F3E1E9" w14:textId="2782301C" w:rsidR="000E0C48" w:rsidRPr="00DF7EE4" w:rsidRDefault="000E0C48" w:rsidP="000E0C48">
            <w:pPr>
              <w:jc w:val="both"/>
              <w:rPr>
                <w:rFonts w:ascii="Arial" w:hAnsi="Arial" w:cs="Arial"/>
              </w:rPr>
            </w:pPr>
            <w:r>
              <w:rPr>
                <w:rFonts w:ascii="Arial" w:hAnsi="Arial" w:cs="Arial"/>
              </w:rPr>
              <w:t xml:space="preserve">means </w:t>
            </w:r>
            <w:r w:rsidR="00957DDD">
              <w:rPr>
                <w:rFonts w:ascii="Arial" w:hAnsi="Arial" w:cs="Arial"/>
              </w:rPr>
              <w:t>Regulation</w:t>
            </w:r>
            <w:r w:rsidRPr="0050597C">
              <w:rPr>
                <w:rFonts w:ascii="Arial" w:hAnsi="Arial" w:cs="Arial"/>
              </w:rPr>
              <w:t xml:space="preserve"> (EU) 2016/679 </w:t>
            </w:r>
            <w:r w:rsidR="00957DDD">
              <w:rPr>
                <w:rFonts w:ascii="Arial" w:hAnsi="Arial" w:cs="Arial"/>
              </w:rPr>
              <w:t>of</w:t>
            </w:r>
            <w:r w:rsidRPr="0050597C">
              <w:rPr>
                <w:rFonts w:ascii="Arial" w:hAnsi="Arial" w:cs="Arial"/>
              </w:rPr>
              <w:t xml:space="preserve"> </w:t>
            </w:r>
            <w:r w:rsidR="00957DDD">
              <w:rPr>
                <w:rFonts w:ascii="Arial" w:hAnsi="Arial" w:cs="Arial"/>
              </w:rPr>
              <w:t>the</w:t>
            </w:r>
            <w:r w:rsidRPr="0050597C">
              <w:rPr>
                <w:rFonts w:ascii="Arial" w:hAnsi="Arial" w:cs="Arial"/>
              </w:rPr>
              <w:t xml:space="preserve"> </w:t>
            </w:r>
            <w:r w:rsidR="00957DDD">
              <w:rPr>
                <w:rFonts w:ascii="Arial" w:hAnsi="Arial" w:cs="Arial"/>
              </w:rPr>
              <w:t>European</w:t>
            </w:r>
            <w:r w:rsidRPr="0050597C">
              <w:rPr>
                <w:rFonts w:ascii="Arial" w:hAnsi="Arial" w:cs="Arial"/>
              </w:rPr>
              <w:t xml:space="preserve"> </w:t>
            </w:r>
            <w:r w:rsidR="00957DDD">
              <w:rPr>
                <w:rFonts w:ascii="Arial" w:hAnsi="Arial" w:cs="Arial"/>
              </w:rPr>
              <w:t>Parliament</w:t>
            </w:r>
            <w:r w:rsidRPr="0050597C">
              <w:rPr>
                <w:rFonts w:ascii="Arial" w:hAnsi="Arial" w:cs="Arial"/>
              </w:rPr>
              <w:t xml:space="preserve"> </w:t>
            </w:r>
            <w:r w:rsidR="00957DDD">
              <w:rPr>
                <w:rFonts w:ascii="Arial" w:hAnsi="Arial" w:cs="Arial"/>
              </w:rPr>
              <w:t>and</w:t>
            </w:r>
            <w:r w:rsidRPr="0050597C">
              <w:rPr>
                <w:rFonts w:ascii="Arial" w:hAnsi="Arial" w:cs="Arial"/>
              </w:rPr>
              <w:t xml:space="preserve"> </w:t>
            </w:r>
            <w:r w:rsidR="00957DDD">
              <w:rPr>
                <w:rFonts w:ascii="Arial" w:hAnsi="Arial" w:cs="Arial"/>
              </w:rPr>
              <w:t>of</w:t>
            </w:r>
            <w:r w:rsidRPr="0050597C">
              <w:rPr>
                <w:rFonts w:ascii="Arial" w:hAnsi="Arial" w:cs="Arial"/>
              </w:rPr>
              <w:t xml:space="preserve"> </w:t>
            </w:r>
            <w:r w:rsidR="00957DDD">
              <w:rPr>
                <w:rFonts w:ascii="Arial" w:hAnsi="Arial" w:cs="Arial"/>
              </w:rPr>
              <w:t>the</w:t>
            </w:r>
            <w:r w:rsidRPr="0050597C">
              <w:rPr>
                <w:rFonts w:ascii="Arial" w:hAnsi="Arial" w:cs="Arial"/>
              </w:rPr>
              <w:t xml:space="preserve"> </w:t>
            </w:r>
            <w:r w:rsidR="00957DDD">
              <w:rPr>
                <w:rFonts w:ascii="Arial" w:hAnsi="Arial" w:cs="Arial"/>
              </w:rPr>
              <w:t>Council</w:t>
            </w:r>
            <w:r w:rsidRPr="0050597C">
              <w:rPr>
                <w:rFonts w:ascii="Arial" w:hAnsi="Arial" w:cs="Arial"/>
              </w:rPr>
              <w:t xml:space="preserve"> of 27 April 2016 on the protection of natural persons </w:t>
            </w:r>
            <w:proofErr w:type="gramStart"/>
            <w:r w:rsidRPr="0050597C">
              <w:rPr>
                <w:rFonts w:ascii="Arial" w:hAnsi="Arial" w:cs="Arial"/>
              </w:rPr>
              <w:t>with regard to</w:t>
            </w:r>
            <w:proofErr w:type="gramEnd"/>
            <w:r w:rsidRPr="0050597C">
              <w:rPr>
                <w:rFonts w:ascii="Arial" w:hAnsi="Arial" w:cs="Arial"/>
              </w:rPr>
              <w:t xml:space="preserve"> the processing of </w:t>
            </w:r>
            <w:r>
              <w:rPr>
                <w:rFonts w:ascii="Arial" w:hAnsi="Arial" w:cs="Arial"/>
              </w:rPr>
              <w:t>P</w:t>
            </w:r>
            <w:r w:rsidRPr="0050597C">
              <w:rPr>
                <w:rFonts w:ascii="Arial" w:hAnsi="Arial" w:cs="Arial"/>
              </w:rPr>
              <w:t xml:space="preserve">ersonal </w:t>
            </w:r>
            <w:r>
              <w:rPr>
                <w:rFonts w:ascii="Arial" w:hAnsi="Arial" w:cs="Arial"/>
              </w:rPr>
              <w:t>D</w:t>
            </w:r>
            <w:r w:rsidRPr="0050597C">
              <w:rPr>
                <w:rFonts w:ascii="Arial" w:hAnsi="Arial" w:cs="Arial"/>
              </w:rPr>
              <w:t>ata and on the free movement of such data, and repealing Directive 95/46/EC (General Data Protection Regulation)</w:t>
            </w:r>
          </w:p>
        </w:tc>
      </w:tr>
      <w:tr w:rsidR="000E0C48" w:rsidRPr="00DF7EE4" w14:paraId="26182D50" w14:textId="7A6C4F07" w:rsidTr="00DF7EE4">
        <w:tc>
          <w:tcPr>
            <w:tcW w:w="2088" w:type="dxa"/>
          </w:tcPr>
          <w:p w14:paraId="73F55704" w14:textId="77777777" w:rsidR="000E0C48" w:rsidRPr="00DF7EE4" w:rsidRDefault="000E0C48" w:rsidP="000E0C48">
            <w:pPr>
              <w:rPr>
                <w:rFonts w:ascii="Arial" w:hAnsi="Arial" w:cs="Arial"/>
              </w:rPr>
            </w:pPr>
          </w:p>
        </w:tc>
        <w:tc>
          <w:tcPr>
            <w:tcW w:w="7020" w:type="dxa"/>
          </w:tcPr>
          <w:p w14:paraId="2820BF39" w14:textId="77777777" w:rsidR="000E0C48" w:rsidRPr="00DF7EE4" w:rsidRDefault="000E0C48" w:rsidP="000E0C48">
            <w:pPr>
              <w:rPr>
                <w:rFonts w:ascii="Arial" w:hAnsi="Arial" w:cs="Arial"/>
              </w:rPr>
            </w:pPr>
          </w:p>
        </w:tc>
      </w:tr>
      <w:tr w:rsidR="000E0C48" w:rsidRPr="00DF7EE4" w14:paraId="781C435D" w14:textId="0B54B4F8" w:rsidTr="00DF7EE4">
        <w:tc>
          <w:tcPr>
            <w:tcW w:w="2088" w:type="dxa"/>
          </w:tcPr>
          <w:p w14:paraId="088F2F75" w14:textId="0DDF59F6" w:rsidR="000E0C48" w:rsidRPr="00DF7EE4" w:rsidRDefault="000E0C48" w:rsidP="000E0C48">
            <w:pPr>
              <w:rPr>
                <w:rFonts w:ascii="Arial" w:hAnsi="Arial" w:cs="Arial"/>
              </w:rPr>
            </w:pPr>
            <w:r w:rsidRPr="00DF7EE4">
              <w:rPr>
                <w:rFonts w:ascii="Arial" w:hAnsi="Arial" w:cs="Arial"/>
              </w:rPr>
              <w:t xml:space="preserve">Personal </w:t>
            </w:r>
            <w:r w:rsidR="003A17CF">
              <w:rPr>
                <w:rFonts w:ascii="Arial" w:hAnsi="Arial" w:cs="Arial"/>
              </w:rPr>
              <w:t>D</w:t>
            </w:r>
            <w:r w:rsidRPr="00DF7EE4">
              <w:rPr>
                <w:rFonts w:ascii="Arial" w:hAnsi="Arial" w:cs="Arial"/>
              </w:rPr>
              <w:t>ata</w:t>
            </w:r>
          </w:p>
        </w:tc>
        <w:tc>
          <w:tcPr>
            <w:tcW w:w="7020" w:type="dxa"/>
          </w:tcPr>
          <w:p w14:paraId="4BAF379B" w14:textId="43558A1D" w:rsidR="000E0C48" w:rsidRPr="00957DDD" w:rsidRDefault="000E0C48" w:rsidP="000E0C48">
            <w:pPr>
              <w:jc w:val="both"/>
              <w:rPr>
                <w:rFonts w:ascii="Arial" w:hAnsi="Arial" w:cs="Arial"/>
              </w:rPr>
            </w:pPr>
            <w:r w:rsidRPr="00957DDD">
              <w:rPr>
                <w:rFonts w:ascii="Arial" w:hAnsi="Arial" w:cs="Arial"/>
              </w:rPr>
              <w:t xml:space="preserve">means </w:t>
            </w:r>
            <w:r w:rsidR="00957DDD" w:rsidRPr="00957DDD">
              <w:rPr>
                <w:rFonts w:ascii="Arial" w:hAnsi="Arial" w:cs="Arial"/>
              </w:rPr>
              <w:t>that data</w:t>
            </w:r>
            <w:r w:rsidR="00957DDD">
              <w:rPr>
                <w:rFonts w:ascii="Arial" w:hAnsi="Arial" w:cs="Arial"/>
              </w:rPr>
              <w:t>,</w:t>
            </w:r>
            <w:r w:rsidR="00957DDD" w:rsidRPr="00957DDD">
              <w:rPr>
                <w:rFonts w:ascii="Arial" w:hAnsi="Arial" w:cs="Arial"/>
              </w:rPr>
              <w:t xml:space="preserve"> </w:t>
            </w:r>
            <w:r w:rsidR="00957DDD">
              <w:rPr>
                <w:rFonts w:ascii="Arial" w:hAnsi="Arial" w:cs="Arial"/>
              </w:rPr>
              <w:t xml:space="preserve">meeting the definition of “personal data” as defined in Article 4 of the GDPR, </w:t>
            </w:r>
            <w:r w:rsidR="00957DDD" w:rsidRPr="00957DDD">
              <w:rPr>
                <w:rFonts w:ascii="Arial" w:hAnsi="Arial" w:cs="Arial"/>
              </w:rPr>
              <w:t xml:space="preserve">that is provided by </w:t>
            </w:r>
            <w:r w:rsidR="00957DDD" w:rsidRPr="00957DDD">
              <w:rPr>
                <w:rFonts w:ascii="Arial" w:hAnsi="Arial" w:cs="Arial"/>
                <w:lang w:val="en-US"/>
              </w:rPr>
              <w:fldChar w:fldCharType="begin"/>
            </w:r>
            <w:r w:rsidR="00957DDD" w:rsidRPr="00957DDD">
              <w:rPr>
                <w:rFonts w:ascii="Arial" w:hAnsi="Arial" w:cs="Arial"/>
                <w:lang w:val="en-US"/>
              </w:rPr>
              <w:instrText xml:space="preserve"> DOCPROPERTY  Processor  \* MERGEFORMAT </w:instrText>
            </w:r>
            <w:r w:rsidR="00957DDD" w:rsidRPr="00957DDD">
              <w:rPr>
                <w:rFonts w:ascii="Arial" w:hAnsi="Arial" w:cs="Arial"/>
                <w:lang w:val="en-US"/>
              </w:rPr>
              <w:fldChar w:fldCharType="separate"/>
            </w:r>
            <w:r w:rsidR="00957DDD" w:rsidRPr="00957DDD">
              <w:rPr>
                <w:rFonts w:ascii="Arial" w:hAnsi="Arial" w:cs="Arial"/>
                <w:lang w:val="en-US"/>
              </w:rPr>
              <w:t>[Processor Name]</w:t>
            </w:r>
            <w:r w:rsidR="00957DDD" w:rsidRPr="00957DDD">
              <w:rPr>
                <w:rFonts w:ascii="Arial" w:hAnsi="Arial" w:cs="Arial"/>
                <w:lang w:val="en-US"/>
              </w:rPr>
              <w:fldChar w:fldCharType="end"/>
            </w:r>
            <w:r w:rsidR="00957DDD" w:rsidRPr="00957DDD">
              <w:rPr>
                <w:rFonts w:ascii="Arial" w:hAnsi="Arial" w:cs="Arial"/>
                <w:lang w:val="en-US"/>
              </w:rPr>
              <w:t xml:space="preserve"> </w:t>
            </w:r>
            <w:r w:rsidR="00E80790">
              <w:rPr>
                <w:rFonts w:ascii="Arial" w:hAnsi="Arial" w:cs="Arial"/>
                <w:lang w:val="en-US"/>
              </w:rPr>
              <w:t>to</w:t>
            </w:r>
            <w:r w:rsidR="00E80790" w:rsidRPr="00E80790">
              <w:rPr>
                <w:rFonts w:ascii="Arial" w:hAnsi="Arial" w:cs="Arial"/>
                <w:lang w:val="en-US"/>
              </w:rPr>
              <w:t xml:space="preserve"> </w:t>
            </w:r>
            <w:r w:rsidR="00E80790" w:rsidRPr="00E80790">
              <w:rPr>
                <w:rFonts w:ascii="Arial" w:hAnsi="Arial" w:cs="Arial"/>
                <w:lang w:val="en-US"/>
              </w:rPr>
              <w:fldChar w:fldCharType="begin"/>
            </w:r>
            <w:r w:rsidR="00E80790" w:rsidRPr="00E80790">
              <w:rPr>
                <w:rFonts w:ascii="Arial" w:hAnsi="Arial" w:cs="Arial"/>
                <w:lang w:val="en-US"/>
              </w:rPr>
              <w:instrText xml:space="preserve"> DOCPROPERTY  Sub-Processor  \* MERGEFORMAT </w:instrText>
            </w:r>
            <w:r w:rsidR="00E80790" w:rsidRPr="00E80790">
              <w:rPr>
                <w:rFonts w:ascii="Arial" w:hAnsi="Arial" w:cs="Arial"/>
                <w:lang w:val="en-US"/>
              </w:rPr>
              <w:fldChar w:fldCharType="separate"/>
            </w:r>
            <w:r w:rsidR="00E80790" w:rsidRPr="00E80790">
              <w:rPr>
                <w:rFonts w:ascii="Arial" w:hAnsi="Arial" w:cs="Arial"/>
                <w:lang w:val="en-US"/>
              </w:rPr>
              <w:t>[Sub-Processor Name]</w:t>
            </w:r>
            <w:r w:rsidR="00E80790" w:rsidRPr="00E80790">
              <w:rPr>
                <w:rFonts w:ascii="Arial" w:hAnsi="Arial" w:cs="Arial"/>
                <w:lang w:val="en-US"/>
              </w:rPr>
              <w:fldChar w:fldCharType="end"/>
            </w:r>
            <w:r w:rsidR="00E80790">
              <w:rPr>
                <w:rFonts w:ascii="Arial" w:hAnsi="Arial" w:cs="Arial"/>
                <w:lang w:val="en-US"/>
              </w:rPr>
              <w:t xml:space="preserve"> </w:t>
            </w:r>
            <w:r w:rsidR="00957DDD" w:rsidRPr="00957DDD">
              <w:rPr>
                <w:rFonts w:ascii="Arial" w:hAnsi="Arial" w:cs="Arial"/>
                <w:lang w:val="en-US"/>
              </w:rPr>
              <w:t>in order to perform the processing</w:t>
            </w:r>
            <w:r w:rsidR="00957DDD" w:rsidRPr="00957DDD">
              <w:rPr>
                <w:rFonts w:ascii="Arial" w:hAnsi="Arial" w:cs="Arial"/>
              </w:rPr>
              <w:t xml:space="preserve"> as defined in Schedule 1 of this Agreement.</w:t>
            </w:r>
          </w:p>
        </w:tc>
      </w:tr>
      <w:tr w:rsidR="000E0C48" w:rsidRPr="00DF7EE4" w14:paraId="1A00C1F9" w14:textId="1BF500EA" w:rsidTr="00DF7EE4">
        <w:tc>
          <w:tcPr>
            <w:tcW w:w="2088" w:type="dxa"/>
          </w:tcPr>
          <w:p w14:paraId="6F5138E6" w14:textId="77777777" w:rsidR="000E0C48" w:rsidRPr="00DF7EE4" w:rsidRDefault="000E0C48" w:rsidP="000E0C48">
            <w:pPr>
              <w:rPr>
                <w:rFonts w:ascii="Arial" w:hAnsi="Arial" w:cs="Arial"/>
              </w:rPr>
            </w:pPr>
          </w:p>
        </w:tc>
        <w:tc>
          <w:tcPr>
            <w:tcW w:w="7020" w:type="dxa"/>
          </w:tcPr>
          <w:p w14:paraId="2130CF0D" w14:textId="77777777" w:rsidR="000E0C48" w:rsidRPr="00DF7EE4" w:rsidRDefault="000E0C48" w:rsidP="000E0C48">
            <w:pPr>
              <w:rPr>
                <w:rFonts w:ascii="Arial" w:hAnsi="Arial" w:cs="Arial"/>
              </w:rPr>
            </w:pPr>
          </w:p>
        </w:tc>
      </w:tr>
      <w:tr w:rsidR="000E0C48" w:rsidRPr="00DF7EE4" w14:paraId="37FB18C1" w14:textId="5067C59C" w:rsidTr="00DF7EE4">
        <w:tc>
          <w:tcPr>
            <w:tcW w:w="2088" w:type="dxa"/>
          </w:tcPr>
          <w:p w14:paraId="7DAB8430" w14:textId="77777777" w:rsidR="000E0C48" w:rsidRPr="00DF7EE4" w:rsidRDefault="000E0C48" w:rsidP="000E0C48">
            <w:pPr>
              <w:rPr>
                <w:rFonts w:ascii="Arial" w:hAnsi="Arial" w:cs="Arial"/>
                <w:lang w:val="en-US"/>
              </w:rPr>
            </w:pPr>
            <w:r w:rsidRPr="00DF7EE4">
              <w:rPr>
                <w:rFonts w:ascii="Arial" w:hAnsi="Arial" w:cs="Arial"/>
                <w:lang w:val="en-US"/>
              </w:rPr>
              <w:t>Sub-Processor</w:t>
            </w:r>
          </w:p>
        </w:tc>
        <w:tc>
          <w:tcPr>
            <w:tcW w:w="7020" w:type="dxa"/>
          </w:tcPr>
          <w:p w14:paraId="3814CE36" w14:textId="7D595432" w:rsidR="000E0C48" w:rsidRPr="00DF7EE4" w:rsidRDefault="000E0C48" w:rsidP="000E0C48">
            <w:pPr>
              <w:jc w:val="both"/>
              <w:rPr>
                <w:rFonts w:ascii="Arial" w:hAnsi="Arial" w:cs="Arial"/>
                <w:lang w:val="en-US"/>
              </w:rPr>
            </w:pPr>
            <w:r w:rsidRPr="00305E54">
              <w:rPr>
                <w:rFonts w:ascii="Arial" w:hAnsi="Arial" w:cs="Arial"/>
                <w:lang w:val="en-US"/>
              </w:rPr>
              <w:t xml:space="preserve">means a natural or legal person, public authority, agency or body other than the data subject, </w:t>
            </w:r>
            <w:r>
              <w:rPr>
                <w:rFonts w:ascii="Arial" w:hAnsi="Arial" w:cs="Arial"/>
                <w:lang w:val="en-US"/>
              </w:rPr>
              <w:t>C</w:t>
            </w:r>
            <w:r w:rsidRPr="00305E54">
              <w:rPr>
                <w:rFonts w:ascii="Arial" w:hAnsi="Arial" w:cs="Arial"/>
                <w:lang w:val="en-US"/>
              </w:rPr>
              <w:t>ontroller</w:t>
            </w:r>
            <w:r>
              <w:rPr>
                <w:rFonts w:ascii="Arial" w:hAnsi="Arial" w:cs="Arial"/>
                <w:lang w:val="en-US"/>
              </w:rPr>
              <w:t xml:space="preserve"> and</w:t>
            </w:r>
            <w:r w:rsidRPr="00305E54">
              <w:rPr>
                <w:rFonts w:ascii="Arial" w:hAnsi="Arial" w:cs="Arial"/>
                <w:lang w:val="en-US"/>
              </w:rPr>
              <w:t xml:space="preserve"> </w:t>
            </w:r>
            <w:r>
              <w:rPr>
                <w:rFonts w:ascii="Arial" w:hAnsi="Arial" w:cs="Arial"/>
                <w:lang w:val="en-US"/>
              </w:rPr>
              <w:t>P</w:t>
            </w:r>
            <w:r w:rsidRPr="00305E54">
              <w:rPr>
                <w:rFonts w:ascii="Arial" w:hAnsi="Arial" w:cs="Arial"/>
                <w:lang w:val="en-US"/>
              </w:rPr>
              <w:t xml:space="preserve">rocessor who, under the direct authority of the </w:t>
            </w:r>
            <w:r>
              <w:rPr>
                <w:rFonts w:ascii="Arial" w:hAnsi="Arial" w:cs="Arial"/>
                <w:lang w:val="en-US"/>
              </w:rPr>
              <w:t>P</w:t>
            </w:r>
            <w:r w:rsidRPr="00305E54">
              <w:rPr>
                <w:rFonts w:ascii="Arial" w:hAnsi="Arial" w:cs="Arial"/>
                <w:lang w:val="en-US"/>
              </w:rPr>
              <w:t xml:space="preserve">rocessor, </w:t>
            </w:r>
            <w:r w:rsidR="00687272">
              <w:rPr>
                <w:rFonts w:ascii="Arial" w:hAnsi="Arial" w:cs="Arial"/>
                <w:lang w:val="en-US"/>
              </w:rPr>
              <w:t>is</w:t>
            </w:r>
            <w:r w:rsidRPr="00305E54">
              <w:rPr>
                <w:rFonts w:ascii="Arial" w:hAnsi="Arial" w:cs="Arial"/>
                <w:lang w:val="en-US"/>
              </w:rPr>
              <w:t xml:space="preserve"> </w:t>
            </w:r>
            <w:proofErr w:type="spellStart"/>
            <w:r w:rsidRPr="00305E54">
              <w:rPr>
                <w:rFonts w:ascii="Arial" w:hAnsi="Arial" w:cs="Arial"/>
                <w:lang w:val="en-US"/>
              </w:rPr>
              <w:t>authorised</w:t>
            </w:r>
            <w:proofErr w:type="spellEnd"/>
            <w:r w:rsidRPr="00305E54">
              <w:rPr>
                <w:rFonts w:ascii="Arial" w:hAnsi="Arial" w:cs="Arial"/>
                <w:lang w:val="en-US"/>
              </w:rPr>
              <w:t xml:space="preserve"> to process </w:t>
            </w:r>
            <w:r>
              <w:rPr>
                <w:rFonts w:ascii="Arial" w:hAnsi="Arial" w:cs="Arial"/>
                <w:lang w:val="en-US"/>
              </w:rPr>
              <w:t>P</w:t>
            </w:r>
            <w:r w:rsidRPr="00305E54">
              <w:rPr>
                <w:rFonts w:ascii="Arial" w:hAnsi="Arial" w:cs="Arial"/>
                <w:lang w:val="en-US"/>
              </w:rPr>
              <w:t xml:space="preserve">ersonal </w:t>
            </w:r>
            <w:r>
              <w:rPr>
                <w:rFonts w:ascii="Arial" w:hAnsi="Arial" w:cs="Arial"/>
                <w:lang w:val="en-US"/>
              </w:rPr>
              <w:t>D</w:t>
            </w:r>
            <w:r w:rsidRPr="00305E54">
              <w:rPr>
                <w:rFonts w:ascii="Arial" w:hAnsi="Arial" w:cs="Arial"/>
                <w:lang w:val="en-US"/>
              </w:rPr>
              <w:t>ata</w:t>
            </w:r>
            <w:r>
              <w:rPr>
                <w:rFonts w:ascii="Arial" w:hAnsi="Arial" w:cs="Arial"/>
                <w:lang w:val="en-US"/>
              </w:rPr>
              <w:t xml:space="preserve"> for </w:t>
            </w:r>
            <w:r w:rsidRPr="00E80790">
              <w:rPr>
                <w:rFonts w:ascii="Arial" w:hAnsi="Arial" w:cs="Arial"/>
                <w:lang w:val="en-US"/>
              </w:rPr>
              <w:t xml:space="preserve">which </w:t>
            </w:r>
            <w:r w:rsidR="00E80790" w:rsidRPr="00E80790">
              <w:rPr>
                <w:rFonts w:ascii="Arial" w:hAnsi="Arial" w:cs="Arial"/>
                <w:lang w:val="en-US"/>
              </w:rPr>
              <w:fldChar w:fldCharType="begin"/>
            </w:r>
            <w:r w:rsidR="00E80790" w:rsidRPr="00E80790">
              <w:rPr>
                <w:rFonts w:ascii="Arial" w:hAnsi="Arial" w:cs="Arial"/>
                <w:lang w:val="en-US"/>
              </w:rPr>
              <w:instrText xml:space="preserve"> DOCPROPERTY  Processor  \* MERGEFORMAT </w:instrText>
            </w:r>
            <w:r w:rsidR="00E80790" w:rsidRPr="00E80790">
              <w:rPr>
                <w:rFonts w:ascii="Arial" w:hAnsi="Arial" w:cs="Arial"/>
                <w:lang w:val="en-US"/>
              </w:rPr>
              <w:fldChar w:fldCharType="separate"/>
            </w:r>
            <w:r w:rsidR="00E80790" w:rsidRPr="00E80790">
              <w:rPr>
                <w:rFonts w:ascii="Arial" w:hAnsi="Arial" w:cs="Arial"/>
                <w:lang w:val="en-US"/>
              </w:rPr>
              <w:t>[Processor Name]</w:t>
            </w:r>
            <w:r w:rsidR="00E80790" w:rsidRPr="00E80790">
              <w:rPr>
                <w:rFonts w:ascii="Arial" w:hAnsi="Arial" w:cs="Arial"/>
                <w:lang w:val="en-US"/>
              </w:rPr>
              <w:fldChar w:fldCharType="end"/>
            </w:r>
            <w:r>
              <w:rPr>
                <w:rFonts w:ascii="Arial" w:hAnsi="Arial" w:cs="Arial"/>
                <w:lang w:val="en-US"/>
              </w:rPr>
              <w:t xml:space="preserve"> is </w:t>
            </w:r>
            <w:r w:rsidR="00E80790">
              <w:rPr>
                <w:rFonts w:ascii="Arial" w:hAnsi="Arial" w:cs="Arial"/>
                <w:lang w:val="en-US"/>
              </w:rPr>
              <w:t>a Processor</w:t>
            </w:r>
          </w:p>
        </w:tc>
      </w:tr>
    </w:tbl>
    <w:p w14:paraId="7D66772A" w14:textId="1D3EADE0" w:rsidR="00FE1CAE" w:rsidRPr="00DF4FD7" w:rsidRDefault="00FE1CAE" w:rsidP="00FE1CAE">
      <w:pPr>
        <w:rPr>
          <w:rFonts w:ascii="Arial" w:hAnsi="Arial" w:cs="Arial"/>
        </w:rPr>
      </w:pPr>
    </w:p>
    <w:p w14:paraId="2FF82EF5" w14:textId="0C111BBA" w:rsidR="00DF7EE4" w:rsidRDefault="00957DDD" w:rsidP="00957DDD">
      <w:pPr>
        <w:jc w:val="both"/>
        <w:rPr>
          <w:rFonts w:ascii="Arial" w:hAnsi="Arial" w:cs="Arial"/>
        </w:rPr>
      </w:pPr>
      <w:r w:rsidRPr="00957DDD">
        <w:rPr>
          <w:rFonts w:ascii="Arial" w:hAnsi="Arial" w:cs="Arial"/>
        </w:rPr>
        <w:lastRenderedPageBreak/>
        <w:t>Terms used but not defined in this Agreement (e.g., “processing”, “controller”, “processor”, “data subject”) shall have the same meaning as in Article 4 of the GDPR.</w:t>
      </w:r>
    </w:p>
    <w:p w14:paraId="1A753AA9" w14:textId="77777777" w:rsidR="00957DDD" w:rsidRDefault="00957DDD" w:rsidP="00FE1CAE">
      <w:pPr>
        <w:rPr>
          <w:rFonts w:ascii="Arial" w:hAnsi="Arial" w:cs="Arial"/>
        </w:rPr>
      </w:pPr>
    </w:p>
    <w:p w14:paraId="050A051B" w14:textId="77777777" w:rsidR="00957DDD" w:rsidRDefault="00957DDD" w:rsidP="00FE1CAE">
      <w:pPr>
        <w:rPr>
          <w:rFonts w:ascii="Arial" w:hAnsi="Arial" w:cs="Arial"/>
        </w:rPr>
      </w:pPr>
    </w:p>
    <w:p w14:paraId="08A1293E" w14:textId="5316E265" w:rsidR="00FE1CAE" w:rsidRPr="0084743E" w:rsidRDefault="00DF7EE4" w:rsidP="00B83611">
      <w:pPr>
        <w:pStyle w:val="Heading1"/>
      </w:pPr>
      <w:r w:rsidRPr="0084743E">
        <w:t>The Processing</w:t>
      </w:r>
    </w:p>
    <w:p w14:paraId="7BF8BCC7" w14:textId="77777777" w:rsidR="00DF7EE4" w:rsidRPr="00FE1CAE" w:rsidRDefault="00DF7EE4" w:rsidP="00FE1CAE">
      <w:pPr>
        <w:rPr>
          <w:rFonts w:ascii="Arial" w:hAnsi="Arial" w:cs="Arial"/>
        </w:rPr>
      </w:pPr>
    </w:p>
    <w:p w14:paraId="6DEF943E" w14:textId="732E21B9" w:rsidR="00653A26" w:rsidRPr="0084743E" w:rsidRDefault="00DF7EE4" w:rsidP="00521CA9">
      <w:pPr>
        <w:pStyle w:val="Heading2"/>
        <w:jc w:val="both"/>
      </w:pPr>
      <w:r w:rsidRPr="0084743E">
        <w:t>The s</w:t>
      </w:r>
      <w:r w:rsidR="00653A26" w:rsidRPr="0084743E">
        <w:t>ubject matte</w:t>
      </w:r>
      <w:r w:rsidR="0084743E" w:rsidRPr="0084743E">
        <w:t>r, d</w:t>
      </w:r>
      <w:r w:rsidR="00653A26" w:rsidRPr="0084743E">
        <w:t>uration</w:t>
      </w:r>
      <w:r w:rsidR="0084743E" w:rsidRPr="0084743E">
        <w:t>, nature and purpose</w:t>
      </w:r>
      <w:r w:rsidR="00653A26" w:rsidRPr="0084743E">
        <w:t xml:space="preserve"> of the </w:t>
      </w:r>
      <w:r w:rsidR="00353C42">
        <w:t>P</w:t>
      </w:r>
      <w:r w:rsidR="00653A26" w:rsidRPr="0084743E">
        <w:t>rocessing</w:t>
      </w:r>
      <w:bookmarkEnd w:id="1"/>
      <w:r w:rsidR="0084743E" w:rsidRPr="0084743E">
        <w:t xml:space="preserve">, and the </w:t>
      </w:r>
      <w:bookmarkStart w:id="3" w:name="_Toc507520618"/>
      <w:r w:rsidR="0084743E" w:rsidRPr="0084743E">
        <w:t>t</w:t>
      </w:r>
      <w:r w:rsidR="00653A26" w:rsidRPr="0084743E">
        <w:t>ype</w:t>
      </w:r>
      <w:r w:rsidR="0084743E" w:rsidRPr="0084743E">
        <w:t>s</w:t>
      </w:r>
      <w:r w:rsidR="00653A26" w:rsidRPr="0084743E">
        <w:t xml:space="preserve"> of </w:t>
      </w:r>
      <w:r w:rsidR="00353C42">
        <w:t>P</w:t>
      </w:r>
      <w:r w:rsidR="00653A26" w:rsidRPr="0084743E">
        <w:t xml:space="preserve">ersonal </w:t>
      </w:r>
      <w:r w:rsidR="00353C42">
        <w:t>D</w:t>
      </w:r>
      <w:r w:rsidR="00653A26" w:rsidRPr="0084743E">
        <w:t>ata and categories of data subjects</w:t>
      </w:r>
      <w:bookmarkEnd w:id="3"/>
      <w:r w:rsidR="0084743E" w:rsidRPr="0084743E">
        <w:t xml:space="preserve"> </w:t>
      </w:r>
      <w:r w:rsidR="006861F4">
        <w:t>shall be</w:t>
      </w:r>
      <w:r w:rsidR="0084743E" w:rsidRPr="0084743E">
        <w:t xml:space="preserve"> as defined in Schedule 1 of this Agreement.</w:t>
      </w:r>
    </w:p>
    <w:p w14:paraId="0671CB56" w14:textId="4E96659A" w:rsidR="00653A26" w:rsidRPr="0084743E" w:rsidRDefault="00653A26" w:rsidP="0084743E">
      <w:pPr>
        <w:jc w:val="both"/>
        <w:rPr>
          <w:rFonts w:ascii="Arial" w:hAnsi="Arial" w:cs="Arial"/>
          <w:lang w:eastAsia="en-GB"/>
        </w:rPr>
      </w:pPr>
    </w:p>
    <w:p w14:paraId="2BF66189" w14:textId="77777777" w:rsidR="00653A26" w:rsidRPr="0084743E" w:rsidRDefault="00653A26" w:rsidP="0084743E">
      <w:pPr>
        <w:jc w:val="both"/>
        <w:rPr>
          <w:rFonts w:ascii="Arial" w:hAnsi="Arial" w:cs="Arial"/>
          <w:lang w:eastAsia="en-GB"/>
        </w:rPr>
      </w:pPr>
    </w:p>
    <w:p w14:paraId="505BCC30" w14:textId="1B5CF85E" w:rsidR="00653A26" w:rsidRPr="0084743E" w:rsidRDefault="00653A26" w:rsidP="00B83611">
      <w:pPr>
        <w:pStyle w:val="Heading1"/>
      </w:pPr>
      <w:bookmarkStart w:id="4" w:name="_Toc507520619"/>
      <w:r w:rsidRPr="0084743E">
        <w:t xml:space="preserve">Obligations and rights of the </w:t>
      </w:r>
      <w:bookmarkEnd w:id="4"/>
      <w:r w:rsidR="00E80790">
        <w:t>Processor</w:t>
      </w:r>
    </w:p>
    <w:p w14:paraId="1B3918A2" w14:textId="7C818ED2" w:rsidR="00653A26" w:rsidRDefault="00653A26" w:rsidP="0074370C">
      <w:pPr>
        <w:rPr>
          <w:rFonts w:ascii="Arial" w:hAnsi="Arial"/>
          <w:lang w:eastAsia="en-GB"/>
        </w:rPr>
      </w:pPr>
    </w:p>
    <w:p w14:paraId="5DD96EB0" w14:textId="77D30B90" w:rsidR="00653A26" w:rsidRPr="00B83611" w:rsidRDefault="00353C42" w:rsidP="00D63A8B">
      <w:pPr>
        <w:pStyle w:val="Heading2"/>
        <w:jc w:val="both"/>
      </w:pPr>
      <w:proofErr w:type="gramStart"/>
      <w:r w:rsidRPr="00B83611">
        <w:t>Taking into account</w:t>
      </w:r>
      <w:proofErr w:type="gramEnd"/>
      <w:r w:rsidRPr="00B83611">
        <w:t xml:space="preserve"> the nature, scope, context and purposes of processing as well as the risks of varying likelihood and severity for the rights and freedoms of natural persons, the </w:t>
      </w:r>
      <w:r w:rsidR="00E80790">
        <w:t>Processor</w:t>
      </w:r>
      <w:r w:rsidRPr="00B83611">
        <w:t xml:space="preserve"> shall implement appropriate technical and organisational measures to ensure and to be able to demonstrate that Processing is performed in accordance with the GDPR. Those measures shall be reviewed and updated where necessary.</w:t>
      </w:r>
    </w:p>
    <w:p w14:paraId="1584CC0B" w14:textId="621CF220" w:rsidR="00353C42" w:rsidRDefault="00353C42" w:rsidP="00353C42">
      <w:pPr>
        <w:jc w:val="both"/>
        <w:rPr>
          <w:rFonts w:ascii="Arial" w:hAnsi="Arial"/>
          <w:lang w:eastAsia="en-GB"/>
        </w:rPr>
      </w:pPr>
    </w:p>
    <w:p w14:paraId="0B818EB8" w14:textId="4F66A814" w:rsidR="00353C42" w:rsidRDefault="00353C42" w:rsidP="00D63A8B">
      <w:pPr>
        <w:pStyle w:val="Heading2"/>
        <w:jc w:val="both"/>
      </w:pPr>
      <w:r w:rsidRPr="00353C42">
        <w:t xml:space="preserve">Where proportionate in relation to </w:t>
      </w:r>
      <w:r>
        <w:t>P</w:t>
      </w:r>
      <w:r w:rsidRPr="00353C42">
        <w:t xml:space="preserve">rocessing activities, the measures referred to in paragraph </w:t>
      </w:r>
      <w:r w:rsidR="00D11A39">
        <w:t>5.</w:t>
      </w:r>
      <w:r w:rsidRPr="00353C42">
        <w:t xml:space="preserve">1 shall include the implementation of appropriate data protection policies by the </w:t>
      </w:r>
      <w:r w:rsidR="00E80790">
        <w:t>Processor</w:t>
      </w:r>
      <w:r w:rsidRPr="00353C42">
        <w:t>.</w:t>
      </w:r>
    </w:p>
    <w:p w14:paraId="42FF375D" w14:textId="0F1FDDEE" w:rsidR="00353C42" w:rsidRDefault="00353C42" w:rsidP="00353C42">
      <w:pPr>
        <w:jc w:val="both"/>
        <w:rPr>
          <w:rFonts w:ascii="Arial" w:hAnsi="Arial"/>
          <w:lang w:eastAsia="en-GB"/>
        </w:rPr>
      </w:pPr>
    </w:p>
    <w:p w14:paraId="5491BE17" w14:textId="159A3A22" w:rsidR="00353C42" w:rsidRDefault="00353C42" w:rsidP="00D63A8B">
      <w:pPr>
        <w:pStyle w:val="Heading2"/>
        <w:jc w:val="both"/>
      </w:pPr>
      <w:r w:rsidRPr="00353C42">
        <w:t xml:space="preserve">The </w:t>
      </w:r>
      <w:r w:rsidR="00E80790">
        <w:t>Processor</w:t>
      </w:r>
      <w:r w:rsidRPr="00353C42">
        <w:t xml:space="preserve"> shall implement appropriate technical and organisational measures for ensuring that, by default, only </w:t>
      </w:r>
      <w:r>
        <w:t>P</w:t>
      </w:r>
      <w:r w:rsidRPr="00353C42">
        <w:t xml:space="preserve">ersonal </w:t>
      </w:r>
      <w:r>
        <w:t>D</w:t>
      </w:r>
      <w:r w:rsidRPr="00353C42">
        <w:t xml:space="preserve">ata which are necessary for each specific purpose of the </w:t>
      </w:r>
      <w:r>
        <w:t>P</w:t>
      </w:r>
      <w:r w:rsidRPr="00353C42">
        <w:t xml:space="preserve">rocessing are processed. That obligation applies to the amount of </w:t>
      </w:r>
      <w:r>
        <w:t>P</w:t>
      </w:r>
      <w:r w:rsidRPr="00353C42">
        <w:t xml:space="preserve">ersonal </w:t>
      </w:r>
      <w:r>
        <w:t>D</w:t>
      </w:r>
      <w:r w:rsidRPr="00353C42">
        <w:t xml:space="preserve">ata collected, the extent of their </w:t>
      </w:r>
      <w:r>
        <w:t>P</w:t>
      </w:r>
      <w:r w:rsidRPr="00353C42">
        <w:t xml:space="preserve">rocessing, the period of their storage and their accessibility. </w:t>
      </w:r>
      <w:proofErr w:type="gramStart"/>
      <w:r w:rsidRPr="00353C42">
        <w:t>In particular, such</w:t>
      </w:r>
      <w:proofErr w:type="gramEnd"/>
      <w:r w:rsidRPr="00353C42">
        <w:t xml:space="preserve"> measures shall ensure that by default </w:t>
      </w:r>
      <w:r>
        <w:t>P</w:t>
      </w:r>
      <w:r w:rsidRPr="00353C42">
        <w:t xml:space="preserve">ersonal </w:t>
      </w:r>
      <w:r>
        <w:t>D</w:t>
      </w:r>
      <w:r w:rsidRPr="00353C42">
        <w:t>ata are not made accessible without the individual's intervention to an indefinite number of natural persons.</w:t>
      </w:r>
    </w:p>
    <w:p w14:paraId="4AF04E9C" w14:textId="59186FA1" w:rsidR="00D3192C" w:rsidRDefault="00D3192C" w:rsidP="00D63A8B">
      <w:pPr>
        <w:jc w:val="both"/>
        <w:rPr>
          <w:rFonts w:ascii="Arial" w:hAnsi="Arial"/>
          <w:lang w:eastAsia="en-GB"/>
        </w:rPr>
      </w:pPr>
    </w:p>
    <w:p w14:paraId="197F6263" w14:textId="77777777" w:rsidR="00B83611" w:rsidRDefault="00B83611" w:rsidP="00D63A8B">
      <w:pPr>
        <w:jc w:val="both"/>
        <w:rPr>
          <w:rFonts w:ascii="Arial" w:hAnsi="Arial"/>
          <w:lang w:eastAsia="en-GB"/>
        </w:rPr>
      </w:pPr>
    </w:p>
    <w:p w14:paraId="338CA869" w14:textId="4512B6B9" w:rsidR="00D3192C" w:rsidRPr="0084743E" w:rsidRDefault="0084743E" w:rsidP="00D63A8B">
      <w:pPr>
        <w:pStyle w:val="Heading1"/>
        <w:jc w:val="both"/>
      </w:pPr>
      <w:r w:rsidRPr="0084743E">
        <w:t xml:space="preserve">Obligations of the </w:t>
      </w:r>
      <w:r w:rsidR="00E80790">
        <w:t>Sub-</w:t>
      </w:r>
      <w:r w:rsidRPr="0084743E">
        <w:t>Processor</w:t>
      </w:r>
    </w:p>
    <w:p w14:paraId="36389644" w14:textId="15C731C0" w:rsidR="00D3192C" w:rsidRDefault="00D3192C" w:rsidP="00D63A8B">
      <w:pPr>
        <w:jc w:val="both"/>
        <w:rPr>
          <w:rFonts w:ascii="Arial" w:hAnsi="Arial"/>
          <w:lang w:eastAsia="en-GB"/>
        </w:rPr>
      </w:pPr>
    </w:p>
    <w:p w14:paraId="15CC53CA" w14:textId="0B95925D" w:rsidR="00D3192C" w:rsidRDefault="00A04CC4" w:rsidP="00D63A8B">
      <w:pPr>
        <w:pStyle w:val="Heading2"/>
        <w:jc w:val="both"/>
      </w:pPr>
      <w:r>
        <w:t xml:space="preserve">The </w:t>
      </w:r>
      <w:r w:rsidR="00E80790">
        <w:t>Sub-</w:t>
      </w:r>
      <w:r w:rsidR="00521CA9">
        <w:t>P</w:t>
      </w:r>
      <w:r>
        <w:t>rocessor</w:t>
      </w:r>
      <w:r w:rsidR="0093733E">
        <w:t xml:space="preserve"> shall</w:t>
      </w:r>
      <w:r>
        <w:t>:</w:t>
      </w:r>
    </w:p>
    <w:p w14:paraId="1AA39BBC" w14:textId="46EF3658" w:rsidR="00D3192C" w:rsidRPr="00B83611" w:rsidRDefault="00653A26" w:rsidP="00D63A8B">
      <w:pPr>
        <w:pStyle w:val="Heading3"/>
        <w:jc w:val="both"/>
      </w:pPr>
      <w:r w:rsidRPr="00B83611">
        <w:t xml:space="preserve">process the </w:t>
      </w:r>
      <w:r w:rsidR="00521CA9">
        <w:t>P</w:t>
      </w:r>
      <w:r w:rsidRPr="00B83611">
        <w:t xml:space="preserve">ersonal </w:t>
      </w:r>
      <w:r w:rsidR="00521CA9">
        <w:t>D</w:t>
      </w:r>
      <w:r w:rsidRPr="00B83611">
        <w:t xml:space="preserve">ata only on documented instructions from the </w:t>
      </w:r>
      <w:r w:rsidR="00E80790">
        <w:t>Processor</w:t>
      </w:r>
      <w:r w:rsidR="00521CA9">
        <w:t>;</w:t>
      </w:r>
    </w:p>
    <w:p w14:paraId="3B3E5627" w14:textId="155F7E21" w:rsidR="00653A26" w:rsidRPr="00B83611" w:rsidRDefault="00A04CC4" w:rsidP="00D63A8B">
      <w:pPr>
        <w:pStyle w:val="Heading3"/>
        <w:jc w:val="both"/>
      </w:pPr>
      <w:r w:rsidRPr="00B83611">
        <w:t xml:space="preserve">ensure that </w:t>
      </w:r>
      <w:r w:rsidR="00653A26" w:rsidRPr="00B83611">
        <w:t xml:space="preserve">persons authorised to process the </w:t>
      </w:r>
      <w:r w:rsidR="00521CA9">
        <w:t>P</w:t>
      </w:r>
      <w:r w:rsidR="00653A26" w:rsidRPr="00B83611">
        <w:t xml:space="preserve">ersonal </w:t>
      </w:r>
      <w:r w:rsidR="00521CA9">
        <w:t>D</w:t>
      </w:r>
      <w:r w:rsidR="00653A26" w:rsidRPr="00B83611">
        <w:t>ata have committed themselves to confidentiality or are under an appropriate statutory obligation of confidentiality</w:t>
      </w:r>
      <w:r w:rsidR="00521CA9">
        <w:t>;</w:t>
      </w:r>
    </w:p>
    <w:p w14:paraId="2B3DB62C" w14:textId="4B7CC710" w:rsidR="00653A26" w:rsidRPr="00B83611" w:rsidRDefault="00653A26" w:rsidP="00D63A8B">
      <w:pPr>
        <w:pStyle w:val="Heading3"/>
        <w:jc w:val="both"/>
      </w:pPr>
      <w:r w:rsidRPr="00B83611">
        <w:t>take all measures required pursuant to Article 32</w:t>
      </w:r>
      <w:r w:rsidR="00A04CC4" w:rsidRPr="00B83611">
        <w:t xml:space="preserve"> of the GDPR</w:t>
      </w:r>
      <w:r w:rsidR="006861F4" w:rsidRPr="00B83611">
        <w:t>, namely to</w:t>
      </w:r>
      <w:r w:rsidR="00430F71" w:rsidRPr="00B83611">
        <w:t xml:space="preserve"> </w:t>
      </w:r>
      <w:r w:rsidR="006861F4" w:rsidRPr="00B83611">
        <w:t xml:space="preserve">implement appropriate technical and organisational measures to ensure a level of security appropriate to the risk to the rights and freedoms of natural </w:t>
      </w:r>
      <w:r w:rsidR="006861F4" w:rsidRPr="00B83611">
        <w:lastRenderedPageBreak/>
        <w:t>persons</w:t>
      </w:r>
      <w:r w:rsidR="00076D9B">
        <w:t xml:space="preserve"> including, as a minimum, the measures set out in Schedule 2 of this Agreement</w:t>
      </w:r>
      <w:r w:rsidR="00521CA9">
        <w:t>;</w:t>
      </w:r>
    </w:p>
    <w:p w14:paraId="5D1581AA" w14:textId="39A3DF71" w:rsidR="006861F4" w:rsidRPr="00B83611" w:rsidRDefault="00653A26" w:rsidP="00D63A8B">
      <w:pPr>
        <w:pStyle w:val="Heading3"/>
        <w:jc w:val="both"/>
      </w:pPr>
      <w:r w:rsidRPr="00B83611">
        <w:t xml:space="preserve">respect the conditions referred to in paragraphs 2 and 4 </w:t>
      </w:r>
      <w:r w:rsidR="00A04CC4" w:rsidRPr="00B83611">
        <w:t xml:space="preserve">of Article 28 of the GDPR </w:t>
      </w:r>
      <w:r w:rsidRPr="00B83611">
        <w:t xml:space="preserve">for engaging another </w:t>
      </w:r>
      <w:r w:rsidR="00BA3B33">
        <w:t>Sub-</w:t>
      </w:r>
      <w:r w:rsidR="00521CA9">
        <w:t>P</w:t>
      </w:r>
      <w:r w:rsidRPr="00B83611">
        <w:t>rocessor</w:t>
      </w:r>
      <w:r w:rsidR="006861F4" w:rsidRPr="00B83611">
        <w:t xml:space="preserve">, namely that the </w:t>
      </w:r>
      <w:r w:rsidR="00E80790">
        <w:t>Sub-</w:t>
      </w:r>
      <w:r w:rsidR="00521CA9">
        <w:t>P</w:t>
      </w:r>
      <w:r w:rsidR="006861F4" w:rsidRPr="00B83611">
        <w:t xml:space="preserve">rocessor may not engage another </w:t>
      </w:r>
      <w:r w:rsidR="00E80790">
        <w:t>Sub-</w:t>
      </w:r>
      <w:r w:rsidR="00521CA9">
        <w:t>P</w:t>
      </w:r>
      <w:r w:rsidR="006861F4" w:rsidRPr="00B83611">
        <w:t xml:space="preserve">rocessor without the prior authorisation of the </w:t>
      </w:r>
      <w:r w:rsidR="00E80790">
        <w:t>Processor</w:t>
      </w:r>
      <w:r w:rsidR="006861F4" w:rsidRPr="00B83611">
        <w:t xml:space="preserve">. </w:t>
      </w:r>
      <w:r w:rsidR="00600844">
        <w:t xml:space="preserve">Those Sub-Processors that are authorised by the </w:t>
      </w:r>
      <w:r w:rsidR="00E80790">
        <w:t>Processor</w:t>
      </w:r>
      <w:r w:rsidR="00600844">
        <w:t xml:space="preserve"> at the date of this agreement are listed in Schedule 3. </w:t>
      </w:r>
      <w:r w:rsidR="006861F4" w:rsidRPr="00B83611">
        <w:t xml:space="preserve">In cases where another </w:t>
      </w:r>
      <w:r w:rsidR="00E80790">
        <w:t>Sub-</w:t>
      </w:r>
      <w:r w:rsidR="00521CA9">
        <w:t>P</w:t>
      </w:r>
      <w:r w:rsidR="006861F4" w:rsidRPr="00B83611">
        <w:t>rocessor is engaged, th</w:t>
      </w:r>
      <w:r w:rsidR="003D0D6F">
        <w:t>at</w:t>
      </w:r>
      <w:r w:rsidR="006861F4" w:rsidRPr="00B83611">
        <w:t xml:space="preserve"> </w:t>
      </w:r>
      <w:r w:rsidR="00521CA9">
        <w:t>S</w:t>
      </w:r>
      <w:r w:rsidR="006861F4" w:rsidRPr="00B83611">
        <w:t>ub-</w:t>
      </w:r>
      <w:r w:rsidR="00521CA9">
        <w:t>P</w:t>
      </w:r>
      <w:r w:rsidR="006861F4" w:rsidRPr="00B83611">
        <w:t>rocessor must be subject to the same contractual terms as described in this Agreement</w:t>
      </w:r>
      <w:r w:rsidR="00521CA9">
        <w:t>;</w:t>
      </w:r>
    </w:p>
    <w:p w14:paraId="676542AD" w14:textId="533B2FF3" w:rsidR="00653A26" w:rsidRPr="00B83611" w:rsidRDefault="00653A26" w:rsidP="00D63A8B">
      <w:pPr>
        <w:pStyle w:val="Heading3"/>
        <w:jc w:val="both"/>
      </w:pPr>
      <w:r w:rsidRPr="00B83611">
        <w:t xml:space="preserve">assist the </w:t>
      </w:r>
      <w:r w:rsidR="003D0D6F">
        <w:t>Processor</w:t>
      </w:r>
      <w:r w:rsidRPr="00B83611">
        <w:t xml:space="preserve"> by appropriate technical and organisational measures, insofar as this is possible, for the fulfilment of the </w:t>
      </w:r>
      <w:r w:rsidR="003D0D6F">
        <w:t xml:space="preserve">Processor’s obligations to the </w:t>
      </w:r>
      <w:r w:rsidR="00521CA9">
        <w:t>C</w:t>
      </w:r>
      <w:r w:rsidRPr="00B83611">
        <w:t>ontroller to respond to requests for exercising the data subject's rights laid down in Chapter III</w:t>
      </w:r>
      <w:r w:rsidR="00A04CC4" w:rsidRPr="00B83611">
        <w:t xml:space="preserve"> of the GDPR</w:t>
      </w:r>
      <w:r w:rsidR="00521CA9">
        <w:t>;</w:t>
      </w:r>
    </w:p>
    <w:p w14:paraId="0D5F3D26" w14:textId="5BAADC49" w:rsidR="00653A26" w:rsidRPr="00B83611" w:rsidRDefault="00653A26" w:rsidP="00D63A8B">
      <w:pPr>
        <w:pStyle w:val="Heading3"/>
        <w:jc w:val="both"/>
      </w:pPr>
      <w:r w:rsidRPr="00B83611">
        <w:t xml:space="preserve">assist the </w:t>
      </w:r>
      <w:r w:rsidR="003D0D6F">
        <w:t>Processor</w:t>
      </w:r>
      <w:r w:rsidRPr="00B83611">
        <w:t xml:space="preserve"> in ensuring compliance with the obligations pursuant to </w:t>
      </w:r>
      <w:bookmarkStart w:id="5" w:name="_Hlk505674710"/>
      <w:r w:rsidRPr="00B83611">
        <w:t>Articles 32 to 36</w:t>
      </w:r>
      <w:r w:rsidR="00A04CC4" w:rsidRPr="00B83611">
        <w:t xml:space="preserve"> </w:t>
      </w:r>
      <w:bookmarkEnd w:id="5"/>
      <w:r w:rsidR="00A04CC4" w:rsidRPr="00B83611">
        <w:t>of the GDPR</w:t>
      </w:r>
      <w:r w:rsidR="007877FC" w:rsidRPr="00B83611">
        <w:t xml:space="preserve">, relating to security of </w:t>
      </w:r>
      <w:r w:rsidR="00521CA9">
        <w:t>P</w:t>
      </w:r>
      <w:r w:rsidR="007877FC" w:rsidRPr="00B83611">
        <w:t xml:space="preserve">rocessing, </w:t>
      </w:r>
      <w:r w:rsidR="00521CA9">
        <w:t>P</w:t>
      </w:r>
      <w:r w:rsidR="007877FC" w:rsidRPr="00B83611">
        <w:t xml:space="preserve">ersonal </w:t>
      </w:r>
      <w:r w:rsidR="00521CA9">
        <w:t>D</w:t>
      </w:r>
      <w:r w:rsidR="007877FC" w:rsidRPr="00B83611">
        <w:t xml:space="preserve">ata </w:t>
      </w:r>
      <w:r w:rsidR="00521CA9">
        <w:t>B</w:t>
      </w:r>
      <w:r w:rsidR="007877FC" w:rsidRPr="00B83611">
        <w:t>reaches and data protection impact assessments</w:t>
      </w:r>
      <w:r w:rsidR="00521CA9">
        <w:t>;</w:t>
      </w:r>
    </w:p>
    <w:p w14:paraId="3EC7B561" w14:textId="511D28A4" w:rsidR="00653A26" w:rsidRPr="00B83611" w:rsidRDefault="00653A26" w:rsidP="00D63A8B">
      <w:pPr>
        <w:pStyle w:val="Heading3"/>
        <w:jc w:val="both"/>
      </w:pPr>
      <w:r w:rsidRPr="00B83611">
        <w:t xml:space="preserve">at the choice of the </w:t>
      </w:r>
      <w:r w:rsidR="003D0D6F">
        <w:t>Processor</w:t>
      </w:r>
      <w:r w:rsidRPr="00B83611">
        <w:t xml:space="preserve">, delete or return all the </w:t>
      </w:r>
      <w:r w:rsidR="00521CA9">
        <w:t>P</w:t>
      </w:r>
      <w:r w:rsidRPr="00B83611">
        <w:t xml:space="preserve">ersonal </w:t>
      </w:r>
      <w:r w:rsidR="00521CA9">
        <w:t>D</w:t>
      </w:r>
      <w:r w:rsidRPr="00B83611">
        <w:t xml:space="preserve">ata to the </w:t>
      </w:r>
      <w:r w:rsidR="003D0D6F">
        <w:t>Processor</w:t>
      </w:r>
      <w:r w:rsidRPr="00B83611">
        <w:t xml:space="preserve"> after the end of the provision of services relating to </w:t>
      </w:r>
      <w:r w:rsidR="00521CA9">
        <w:t>P</w:t>
      </w:r>
      <w:r w:rsidRPr="00B83611">
        <w:t xml:space="preserve">rocessing, and delete existing copies unless </w:t>
      </w:r>
      <w:r w:rsidR="0028179B">
        <w:t>applicable</w:t>
      </w:r>
      <w:r w:rsidRPr="00B83611">
        <w:t xml:space="preserve"> law requires storage of the </w:t>
      </w:r>
      <w:r w:rsidR="00521CA9">
        <w:t>P</w:t>
      </w:r>
      <w:r w:rsidRPr="00B83611">
        <w:t xml:space="preserve">ersonal </w:t>
      </w:r>
      <w:r w:rsidR="00521CA9">
        <w:t>D</w:t>
      </w:r>
      <w:r w:rsidRPr="00B83611">
        <w:t xml:space="preserve">ata; </w:t>
      </w:r>
    </w:p>
    <w:p w14:paraId="06D79E0E" w14:textId="509591AA" w:rsidR="00653A26" w:rsidRPr="00B83611" w:rsidRDefault="00653A26" w:rsidP="00D63A8B">
      <w:pPr>
        <w:pStyle w:val="Heading3"/>
        <w:jc w:val="both"/>
      </w:pPr>
      <w:r w:rsidRPr="00B83611">
        <w:t xml:space="preserve">make available to the </w:t>
      </w:r>
      <w:r w:rsidR="003D0D6F">
        <w:t>Processor</w:t>
      </w:r>
      <w:r w:rsidRPr="00B83611">
        <w:t xml:space="preserve"> all information necessary to demonstrate compliance with the obligations laid down in Article</w:t>
      </w:r>
      <w:r w:rsidR="00A04CC4" w:rsidRPr="00B83611">
        <w:t xml:space="preserve"> 28 of the GDPR</w:t>
      </w:r>
      <w:r w:rsidRPr="00B83611">
        <w:t xml:space="preserve"> and allow for and contribute to audits, including inspections, conducted by the </w:t>
      </w:r>
      <w:r w:rsidR="003D0D6F">
        <w:t>Processor</w:t>
      </w:r>
      <w:r w:rsidRPr="00B83611">
        <w:t xml:space="preserve"> or another auditor mandated by the </w:t>
      </w:r>
      <w:r w:rsidR="003D0D6F">
        <w:t>Processor</w:t>
      </w:r>
      <w:r w:rsidR="00521CA9">
        <w:t>;</w:t>
      </w:r>
    </w:p>
    <w:p w14:paraId="3A333538" w14:textId="79DDE01D" w:rsidR="00653A26" w:rsidRDefault="00653A26" w:rsidP="00A04CC4">
      <w:pPr>
        <w:jc w:val="both"/>
        <w:rPr>
          <w:rFonts w:ascii="Arial" w:hAnsi="Arial"/>
          <w:lang w:eastAsia="en-GB"/>
        </w:rPr>
      </w:pPr>
    </w:p>
    <w:p w14:paraId="4FEBC1F4" w14:textId="77777777" w:rsidR="003A17CF" w:rsidRDefault="003A17CF" w:rsidP="00A04CC4">
      <w:pPr>
        <w:jc w:val="both"/>
        <w:rPr>
          <w:rFonts w:ascii="Arial" w:hAnsi="Arial"/>
          <w:lang w:eastAsia="en-GB"/>
        </w:rPr>
      </w:pPr>
    </w:p>
    <w:p w14:paraId="78E9B9CE" w14:textId="1EF2A9CF" w:rsidR="00BE7645" w:rsidRDefault="00BE7645" w:rsidP="00BE7645">
      <w:pPr>
        <w:pStyle w:val="Heading1"/>
        <w:rPr>
          <w:lang w:eastAsia="en-GB"/>
        </w:rPr>
      </w:pPr>
      <w:r>
        <w:rPr>
          <w:lang w:eastAsia="en-GB"/>
        </w:rPr>
        <w:t>Duration and Applicable Law</w:t>
      </w:r>
    </w:p>
    <w:p w14:paraId="5E692085" w14:textId="77777777" w:rsidR="00BE7645" w:rsidRDefault="00BE7645" w:rsidP="00A04CC4">
      <w:pPr>
        <w:jc w:val="both"/>
        <w:rPr>
          <w:rFonts w:ascii="Arial" w:hAnsi="Arial"/>
          <w:lang w:eastAsia="en-GB"/>
        </w:rPr>
      </w:pPr>
    </w:p>
    <w:p w14:paraId="1A0F5461" w14:textId="714A9792" w:rsidR="00BE7645" w:rsidRPr="00BE7645" w:rsidRDefault="00BE7645" w:rsidP="00BE7645">
      <w:pPr>
        <w:pStyle w:val="Heading2"/>
        <w:jc w:val="both"/>
      </w:pPr>
      <w:r w:rsidRPr="00BE7645">
        <w:t xml:space="preserve">This Agreement shall continue in effect for so long as the </w:t>
      </w:r>
      <w:r w:rsidR="003D0D6F">
        <w:t>Sub-</w:t>
      </w:r>
      <w:r w:rsidRPr="00BE7645">
        <w:t xml:space="preserve">Processor is processing Personal Data on behalf of the </w:t>
      </w:r>
      <w:r w:rsidR="003D0D6F">
        <w:t>Processor</w:t>
      </w:r>
      <w:r w:rsidR="006A10A4">
        <w:t xml:space="preserve"> </w:t>
      </w:r>
      <w:r w:rsidR="006A10A4" w:rsidRPr="006A10A4">
        <w:rPr>
          <w:highlight w:val="yellow"/>
        </w:rPr>
        <w:t>[or define a fixed term]</w:t>
      </w:r>
      <w:r w:rsidRPr="006A10A4">
        <w:rPr>
          <w:highlight w:val="yellow"/>
        </w:rPr>
        <w:t>.</w:t>
      </w:r>
    </w:p>
    <w:p w14:paraId="5924C80E" w14:textId="77777777" w:rsidR="00BE7645" w:rsidRPr="00BE7645" w:rsidRDefault="00BE7645" w:rsidP="00BE7645">
      <w:pPr>
        <w:jc w:val="both"/>
        <w:rPr>
          <w:rFonts w:ascii="Arial" w:hAnsi="Arial"/>
          <w:lang w:eastAsia="en-GB"/>
        </w:rPr>
      </w:pPr>
    </w:p>
    <w:p w14:paraId="316C95FE" w14:textId="597287EE" w:rsidR="00BE7645" w:rsidRDefault="00BE7645" w:rsidP="00BE7645">
      <w:pPr>
        <w:pStyle w:val="Heading2"/>
        <w:jc w:val="both"/>
      </w:pPr>
      <w:r w:rsidRPr="00BE7645">
        <w:t xml:space="preserve">This Agreement shall be governed by the laws of </w:t>
      </w:r>
      <w:r w:rsidRPr="00F8568B">
        <w:rPr>
          <w:highlight w:val="yellow"/>
        </w:rPr>
        <w:t>England and Wales</w:t>
      </w:r>
      <w:r w:rsidRPr="00BE7645">
        <w:t xml:space="preserve"> and subject to the exclusive jurisdiction of the courts of </w:t>
      </w:r>
      <w:r w:rsidRPr="00F8568B">
        <w:rPr>
          <w:highlight w:val="yellow"/>
        </w:rPr>
        <w:t>England and Wales</w:t>
      </w:r>
      <w:r w:rsidRPr="00BE7645">
        <w:t>.</w:t>
      </w:r>
    </w:p>
    <w:p w14:paraId="1A7E233E" w14:textId="16B9021B" w:rsidR="00653A26" w:rsidRDefault="00653A26" w:rsidP="00653A26">
      <w:pPr>
        <w:rPr>
          <w:rFonts w:ascii="Arial" w:hAnsi="Arial"/>
          <w:lang w:eastAsia="en-GB"/>
        </w:rPr>
      </w:pPr>
    </w:p>
    <w:p w14:paraId="3E520334" w14:textId="77777777" w:rsidR="00BE7645" w:rsidRDefault="00BE7645" w:rsidP="00653A26">
      <w:pPr>
        <w:rPr>
          <w:rFonts w:ascii="Arial" w:hAnsi="Arial"/>
          <w:lang w:eastAsia="en-GB"/>
        </w:rPr>
      </w:pPr>
    </w:p>
    <w:p w14:paraId="05966AD8" w14:textId="77777777" w:rsidR="003A17CF" w:rsidRDefault="003A17CF">
      <w:pPr>
        <w:rPr>
          <w:rFonts w:ascii="Arial" w:hAnsi="Arial"/>
          <w:lang w:eastAsia="en-GB"/>
        </w:rPr>
      </w:pPr>
      <w:r>
        <w:rPr>
          <w:rFonts w:ascii="Arial" w:hAnsi="Arial"/>
          <w:lang w:eastAsia="en-GB"/>
        </w:rPr>
        <w:br w:type="page"/>
      </w:r>
    </w:p>
    <w:p w14:paraId="3EC2FC84" w14:textId="2E89084B" w:rsidR="003A17CF" w:rsidRDefault="003A17CF" w:rsidP="003A17CF">
      <w:pPr>
        <w:pStyle w:val="Heading1"/>
        <w:rPr>
          <w:lang w:eastAsia="en-GB"/>
        </w:rPr>
      </w:pPr>
      <w:r>
        <w:rPr>
          <w:lang w:eastAsia="en-GB"/>
        </w:rPr>
        <w:lastRenderedPageBreak/>
        <w:t>Signatures</w:t>
      </w:r>
    </w:p>
    <w:p w14:paraId="1AA963C0" w14:textId="77777777" w:rsidR="003A17CF" w:rsidRDefault="003A17CF" w:rsidP="00653A26">
      <w:pPr>
        <w:rPr>
          <w:rFonts w:ascii="Arial" w:hAnsi="Arial"/>
          <w:lang w:eastAsia="en-GB"/>
        </w:rPr>
      </w:pPr>
    </w:p>
    <w:p w14:paraId="52929502" w14:textId="3FA65856" w:rsidR="00F9766D" w:rsidRDefault="00F9766D" w:rsidP="00653A26">
      <w:pPr>
        <w:rPr>
          <w:lang w:val="en-US"/>
        </w:rPr>
      </w:pPr>
      <w:r>
        <w:rPr>
          <w:rFonts w:ascii="Arial" w:hAnsi="Arial"/>
          <w:lang w:eastAsia="en-GB"/>
        </w:rPr>
        <w:t xml:space="preserve">Signed for and on behalf </w:t>
      </w:r>
      <w:r w:rsidRPr="00F9766D">
        <w:rPr>
          <w:rFonts w:ascii="Arial" w:hAnsi="Arial" w:cs="Arial"/>
          <w:lang w:eastAsia="en-GB"/>
        </w:rPr>
        <w:t>of</w:t>
      </w:r>
      <w:r w:rsidR="003D0D6F">
        <w:rPr>
          <w:rFonts w:ascii="Arial" w:hAnsi="Arial" w:cs="Arial"/>
          <w:lang w:eastAsia="en-GB"/>
        </w:rPr>
        <w:t xml:space="preserve"> </w:t>
      </w:r>
      <w:r w:rsidR="003D0D6F">
        <w:rPr>
          <w:rFonts w:ascii="Arial" w:hAnsi="Arial" w:cs="Arial"/>
          <w:lang w:eastAsia="en-GB"/>
        </w:rPr>
        <w:fldChar w:fldCharType="begin"/>
      </w:r>
      <w:r w:rsidR="003D0D6F">
        <w:rPr>
          <w:rFonts w:ascii="Arial" w:hAnsi="Arial" w:cs="Arial"/>
          <w:lang w:eastAsia="en-GB"/>
        </w:rPr>
        <w:instrText xml:space="preserve"> DOCPROPERTY  Processor  \* MERGEFORMAT </w:instrText>
      </w:r>
      <w:r w:rsidR="003D0D6F">
        <w:rPr>
          <w:rFonts w:ascii="Arial" w:hAnsi="Arial" w:cs="Arial"/>
          <w:lang w:eastAsia="en-GB"/>
        </w:rPr>
        <w:fldChar w:fldCharType="separate"/>
      </w:r>
      <w:r w:rsidR="003D0D6F">
        <w:rPr>
          <w:rFonts w:ascii="Arial" w:hAnsi="Arial" w:cs="Arial"/>
          <w:lang w:eastAsia="en-GB"/>
        </w:rPr>
        <w:t>[Processor Name]</w:t>
      </w:r>
      <w:r w:rsidR="003D0D6F">
        <w:rPr>
          <w:rFonts w:ascii="Arial" w:hAnsi="Arial" w:cs="Arial"/>
          <w:lang w:eastAsia="en-GB"/>
        </w:rPr>
        <w:fldChar w:fldCharType="end"/>
      </w:r>
      <w:r>
        <w:rPr>
          <w:rFonts w:ascii="Arial" w:hAnsi="Arial" w:cs="Arial"/>
          <w:lang w:val="en-US"/>
        </w:rPr>
        <w:t>:</w:t>
      </w:r>
    </w:p>
    <w:p w14:paraId="25786CA2" w14:textId="08858C2A" w:rsidR="00F9766D" w:rsidRDefault="00F9766D" w:rsidP="00653A26">
      <w:pPr>
        <w:rPr>
          <w:rFonts w:ascii="Arial" w:hAnsi="Arial"/>
          <w:lang w:eastAsia="en-GB"/>
        </w:rPr>
      </w:pPr>
    </w:p>
    <w:p w14:paraId="065EEC45" w14:textId="1257543B" w:rsidR="00F9766D" w:rsidRDefault="00F9766D" w:rsidP="00653A26">
      <w:pPr>
        <w:rPr>
          <w:rFonts w:ascii="Arial" w:hAnsi="Arial"/>
          <w:lang w:eastAsia="en-GB"/>
        </w:rPr>
      </w:pPr>
    </w:p>
    <w:tbl>
      <w:tblPr>
        <w:tblStyle w:val="TableGrid"/>
        <w:tblW w:w="0" w:type="auto"/>
        <w:tblLook w:val="04A0" w:firstRow="1" w:lastRow="0" w:firstColumn="1" w:lastColumn="0" w:noHBand="0" w:noVBand="1"/>
      </w:tblPr>
      <w:tblGrid>
        <w:gridCol w:w="1728"/>
        <w:gridCol w:w="7380"/>
      </w:tblGrid>
      <w:tr w:rsidR="00F9766D" w:rsidRPr="00F9766D" w14:paraId="1DDE923A" w14:textId="069A794B" w:rsidTr="00F9766D">
        <w:tc>
          <w:tcPr>
            <w:tcW w:w="1728" w:type="dxa"/>
            <w:shd w:val="clear" w:color="auto" w:fill="C6D9F1" w:themeFill="text2" w:themeFillTint="33"/>
          </w:tcPr>
          <w:p w14:paraId="4956B159" w14:textId="77777777" w:rsidR="00F9766D" w:rsidRPr="00F9766D" w:rsidRDefault="00F9766D" w:rsidP="003F69F0">
            <w:pPr>
              <w:rPr>
                <w:rFonts w:ascii="Arial" w:hAnsi="Arial"/>
                <w:b/>
                <w:lang w:eastAsia="en-GB"/>
              </w:rPr>
            </w:pPr>
            <w:r w:rsidRPr="00F9766D">
              <w:rPr>
                <w:rFonts w:ascii="Arial" w:hAnsi="Arial"/>
                <w:b/>
                <w:lang w:eastAsia="en-GB"/>
              </w:rPr>
              <w:t>Signature</w:t>
            </w:r>
          </w:p>
        </w:tc>
        <w:tc>
          <w:tcPr>
            <w:tcW w:w="7380" w:type="dxa"/>
          </w:tcPr>
          <w:p w14:paraId="2AE39E23" w14:textId="77777777" w:rsidR="00F9766D" w:rsidRDefault="00F9766D" w:rsidP="003F69F0">
            <w:pPr>
              <w:rPr>
                <w:rFonts w:ascii="Arial" w:hAnsi="Arial"/>
                <w:lang w:eastAsia="en-GB"/>
              </w:rPr>
            </w:pPr>
          </w:p>
          <w:p w14:paraId="00CE8B5B" w14:textId="77777777" w:rsidR="00F9766D" w:rsidRDefault="00F9766D" w:rsidP="003F69F0">
            <w:pPr>
              <w:rPr>
                <w:rFonts w:ascii="Arial" w:hAnsi="Arial"/>
                <w:lang w:eastAsia="en-GB"/>
              </w:rPr>
            </w:pPr>
          </w:p>
          <w:p w14:paraId="6F2BDA55" w14:textId="24FFAEEA" w:rsidR="00F9766D" w:rsidRPr="00F9766D" w:rsidRDefault="00F9766D" w:rsidP="003F69F0">
            <w:pPr>
              <w:rPr>
                <w:rFonts w:ascii="Arial" w:hAnsi="Arial"/>
                <w:lang w:eastAsia="en-GB"/>
              </w:rPr>
            </w:pPr>
          </w:p>
        </w:tc>
      </w:tr>
      <w:tr w:rsidR="00F9766D" w:rsidRPr="00F9766D" w14:paraId="147C8D5A" w14:textId="2E79931F" w:rsidTr="00F9766D">
        <w:tc>
          <w:tcPr>
            <w:tcW w:w="1728" w:type="dxa"/>
            <w:shd w:val="clear" w:color="auto" w:fill="C6D9F1" w:themeFill="text2" w:themeFillTint="33"/>
          </w:tcPr>
          <w:p w14:paraId="7CF66B3A" w14:textId="77777777" w:rsidR="00F9766D" w:rsidRPr="00F9766D" w:rsidRDefault="00F9766D" w:rsidP="003F69F0">
            <w:pPr>
              <w:rPr>
                <w:rFonts w:ascii="Arial" w:hAnsi="Arial"/>
                <w:b/>
                <w:lang w:eastAsia="en-GB"/>
              </w:rPr>
            </w:pPr>
            <w:r w:rsidRPr="00F9766D">
              <w:rPr>
                <w:rFonts w:ascii="Arial" w:hAnsi="Arial"/>
                <w:b/>
                <w:lang w:eastAsia="en-GB"/>
              </w:rPr>
              <w:t>Name</w:t>
            </w:r>
          </w:p>
        </w:tc>
        <w:tc>
          <w:tcPr>
            <w:tcW w:w="7380" w:type="dxa"/>
          </w:tcPr>
          <w:p w14:paraId="68188B31" w14:textId="77777777" w:rsidR="00F9766D" w:rsidRDefault="00F9766D" w:rsidP="003F69F0">
            <w:pPr>
              <w:rPr>
                <w:rFonts w:ascii="Arial" w:hAnsi="Arial"/>
                <w:lang w:eastAsia="en-GB"/>
              </w:rPr>
            </w:pPr>
          </w:p>
          <w:p w14:paraId="156E846D" w14:textId="77777777" w:rsidR="00F9766D" w:rsidRDefault="00F9766D" w:rsidP="003F69F0">
            <w:pPr>
              <w:rPr>
                <w:rFonts w:ascii="Arial" w:hAnsi="Arial"/>
                <w:lang w:eastAsia="en-GB"/>
              </w:rPr>
            </w:pPr>
          </w:p>
          <w:p w14:paraId="090DE714" w14:textId="62D117D1" w:rsidR="00F9766D" w:rsidRPr="00F9766D" w:rsidRDefault="00F9766D" w:rsidP="003F69F0">
            <w:pPr>
              <w:rPr>
                <w:rFonts w:ascii="Arial" w:hAnsi="Arial"/>
                <w:lang w:eastAsia="en-GB"/>
              </w:rPr>
            </w:pPr>
          </w:p>
        </w:tc>
      </w:tr>
      <w:tr w:rsidR="00F9766D" w:rsidRPr="00F9766D" w14:paraId="5D6AB90E" w14:textId="7DA22C82" w:rsidTr="00F9766D">
        <w:tc>
          <w:tcPr>
            <w:tcW w:w="1728" w:type="dxa"/>
            <w:shd w:val="clear" w:color="auto" w:fill="C6D9F1" w:themeFill="text2" w:themeFillTint="33"/>
          </w:tcPr>
          <w:p w14:paraId="1CA0BC76" w14:textId="77777777" w:rsidR="00F9766D" w:rsidRPr="00F9766D" w:rsidRDefault="00F9766D" w:rsidP="003F69F0">
            <w:pPr>
              <w:rPr>
                <w:rFonts w:ascii="Arial" w:hAnsi="Arial"/>
                <w:b/>
                <w:lang w:eastAsia="en-GB"/>
              </w:rPr>
            </w:pPr>
            <w:r w:rsidRPr="00F9766D">
              <w:rPr>
                <w:rFonts w:ascii="Arial" w:hAnsi="Arial"/>
                <w:b/>
                <w:lang w:eastAsia="en-GB"/>
              </w:rPr>
              <w:t>Title</w:t>
            </w:r>
          </w:p>
        </w:tc>
        <w:tc>
          <w:tcPr>
            <w:tcW w:w="7380" w:type="dxa"/>
          </w:tcPr>
          <w:p w14:paraId="6C99F33A" w14:textId="77777777" w:rsidR="00F9766D" w:rsidRDefault="00F9766D" w:rsidP="003F69F0">
            <w:pPr>
              <w:rPr>
                <w:rFonts w:ascii="Arial" w:hAnsi="Arial"/>
                <w:lang w:eastAsia="en-GB"/>
              </w:rPr>
            </w:pPr>
          </w:p>
          <w:p w14:paraId="690B8F86" w14:textId="77777777" w:rsidR="00F9766D" w:rsidRDefault="00F9766D" w:rsidP="003F69F0">
            <w:pPr>
              <w:rPr>
                <w:rFonts w:ascii="Arial" w:hAnsi="Arial"/>
                <w:lang w:eastAsia="en-GB"/>
              </w:rPr>
            </w:pPr>
          </w:p>
          <w:p w14:paraId="51926D17" w14:textId="5C03CD02" w:rsidR="00F9766D" w:rsidRPr="00F9766D" w:rsidRDefault="00F9766D" w:rsidP="003F69F0">
            <w:pPr>
              <w:rPr>
                <w:rFonts w:ascii="Arial" w:hAnsi="Arial"/>
                <w:lang w:eastAsia="en-GB"/>
              </w:rPr>
            </w:pPr>
          </w:p>
        </w:tc>
      </w:tr>
      <w:tr w:rsidR="00F9766D" w:rsidRPr="00F9766D" w14:paraId="6D34E4ED" w14:textId="0BEE1420" w:rsidTr="00F9766D">
        <w:tc>
          <w:tcPr>
            <w:tcW w:w="1728" w:type="dxa"/>
            <w:shd w:val="clear" w:color="auto" w:fill="C6D9F1" w:themeFill="text2" w:themeFillTint="33"/>
          </w:tcPr>
          <w:p w14:paraId="7A175C17" w14:textId="77777777" w:rsidR="00F9766D" w:rsidRPr="00F9766D" w:rsidRDefault="00F9766D" w:rsidP="003F69F0">
            <w:pPr>
              <w:rPr>
                <w:rFonts w:ascii="Arial" w:hAnsi="Arial"/>
                <w:b/>
                <w:lang w:eastAsia="en-GB"/>
              </w:rPr>
            </w:pPr>
            <w:r w:rsidRPr="00F9766D">
              <w:rPr>
                <w:rFonts w:ascii="Arial" w:hAnsi="Arial"/>
                <w:b/>
                <w:lang w:eastAsia="en-GB"/>
              </w:rPr>
              <w:t>Date</w:t>
            </w:r>
          </w:p>
        </w:tc>
        <w:tc>
          <w:tcPr>
            <w:tcW w:w="7380" w:type="dxa"/>
          </w:tcPr>
          <w:p w14:paraId="3BDD6FE7" w14:textId="77777777" w:rsidR="00F9766D" w:rsidRDefault="00F9766D" w:rsidP="003F69F0">
            <w:pPr>
              <w:rPr>
                <w:rFonts w:ascii="Arial" w:hAnsi="Arial"/>
                <w:lang w:eastAsia="en-GB"/>
              </w:rPr>
            </w:pPr>
          </w:p>
          <w:p w14:paraId="06B31EC1" w14:textId="77777777" w:rsidR="00F9766D" w:rsidRDefault="00F9766D" w:rsidP="003F69F0">
            <w:pPr>
              <w:rPr>
                <w:rFonts w:ascii="Arial" w:hAnsi="Arial"/>
                <w:lang w:eastAsia="en-GB"/>
              </w:rPr>
            </w:pPr>
          </w:p>
          <w:p w14:paraId="4786BF94" w14:textId="6DC882E7" w:rsidR="00F9766D" w:rsidRPr="00F9766D" w:rsidRDefault="00F9766D" w:rsidP="003F69F0">
            <w:pPr>
              <w:rPr>
                <w:rFonts w:ascii="Arial" w:hAnsi="Arial"/>
                <w:lang w:eastAsia="en-GB"/>
              </w:rPr>
            </w:pPr>
          </w:p>
        </w:tc>
      </w:tr>
    </w:tbl>
    <w:p w14:paraId="20421C65" w14:textId="77777777" w:rsidR="00F9766D" w:rsidRDefault="00F9766D" w:rsidP="0074370C">
      <w:pPr>
        <w:rPr>
          <w:rFonts w:ascii="Arial" w:hAnsi="Arial"/>
          <w:b/>
          <w:lang w:eastAsia="en-GB"/>
        </w:rPr>
      </w:pPr>
    </w:p>
    <w:p w14:paraId="05A8F420" w14:textId="77777777" w:rsidR="00F9766D" w:rsidRDefault="00F9766D" w:rsidP="00F9766D">
      <w:pPr>
        <w:rPr>
          <w:rFonts w:ascii="Arial" w:hAnsi="Arial"/>
          <w:lang w:eastAsia="en-GB"/>
        </w:rPr>
      </w:pPr>
    </w:p>
    <w:p w14:paraId="0BBBE15A" w14:textId="1FCEC063" w:rsidR="00F9766D" w:rsidRDefault="00F9766D" w:rsidP="00F9766D">
      <w:pPr>
        <w:rPr>
          <w:lang w:val="en-US"/>
        </w:rPr>
      </w:pPr>
      <w:r>
        <w:rPr>
          <w:rFonts w:ascii="Arial" w:hAnsi="Arial"/>
          <w:lang w:eastAsia="en-GB"/>
        </w:rPr>
        <w:t xml:space="preserve">Signed for and on behalf </w:t>
      </w:r>
      <w:r w:rsidRPr="00F9766D">
        <w:rPr>
          <w:rFonts w:ascii="Arial" w:hAnsi="Arial" w:cs="Arial"/>
          <w:lang w:eastAsia="en-GB"/>
        </w:rPr>
        <w:t>of</w:t>
      </w:r>
      <w:r w:rsidR="003D0D6F">
        <w:rPr>
          <w:rFonts w:ascii="Arial" w:hAnsi="Arial" w:cs="Arial"/>
          <w:lang w:val="en-US"/>
        </w:rPr>
        <w:t xml:space="preserve"> </w:t>
      </w:r>
      <w:r w:rsidR="003D0D6F">
        <w:rPr>
          <w:rFonts w:ascii="Arial" w:hAnsi="Arial" w:cs="Arial"/>
          <w:lang w:val="en-US"/>
        </w:rPr>
        <w:fldChar w:fldCharType="begin"/>
      </w:r>
      <w:r w:rsidR="003D0D6F">
        <w:rPr>
          <w:rFonts w:ascii="Arial" w:hAnsi="Arial" w:cs="Arial"/>
          <w:lang w:val="en-US"/>
        </w:rPr>
        <w:instrText xml:space="preserve"> DOCPROPERTY  Sub-Processor  \* MERGEFORMAT </w:instrText>
      </w:r>
      <w:r w:rsidR="003D0D6F">
        <w:rPr>
          <w:rFonts w:ascii="Arial" w:hAnsi="Arial" w:cs="Arial"/>
          <w:lang w:val="en-US"/>
        </w:rPr>
        <w:fldChar w:fldCharType="separate"/>
      </w:r>
      <w:r w:rsidR="003D0D6F">
        <w:rPr>
          <w:rFonts w:ascii="Arial" w:hAnsi="Arial" w:cs="Arial"/>
          <w:lang w:val="en-US"/>
        </w:rPr>
        <w:t>[Sub-Processor Name]</w:t>
      </w:r>
      <w:r w:rsidR="003D0D6F">
        <w:rPr>
          <w:rFonts w:ascii="Arial" w:hAnsi="Arial" w:cs="Arial"/>
          <w:lang w:val="en-US"/>
        </w:rPr>
        <w:fldChar w:fldCharType="end"/>
      </w:r>
      <w:r>
        <w:rPr>
          <w:rFonts w:ascii="Arial" w:hAnsi="Arial" w:cs="Arial"/>
          <w:lang w:val="en-US"/>
        </w:rPr>
        <w:t>:</w:t>
      </w:r>
    </w:p>
    <w:p w14:paraId="41C0E108" w14:textId="77777777" w:rsidR="00F9766D" w:rsidRDefault="00F9766D" w:rsidP="00F9766D">
      <w:pPr>
        <w:rPr>
          <w:rFonts w:ascii="Arial" w:hAnsi="Arial"/>
          <w:lang w:eastAsia="en-GB"/>
        </w:rPr>
      </w:pPr>
    </w:p>
    <w:p w14:paraId="1F85D79C" w14:textId="77777777" w:rsidR="00F9766D" w:rsidRDefault="00F9766D" w:rsidP="00F9766D">
      <w:pPr>
        <w:rPr>
          <w:rFonts w:ascii="Arial" w:hAnsi="Arial"/>
          <w:lang w:eastAsia="en-GB"/>
        </w:rPr>
      </w:pPr>
    </w:p>
    <w:tbl>
      <w:tblPr>
        <w:tblStyle w:val="TableGrid"/>
        <w:tblW w:w="0" w:type="auto"/>
        <w:tblLook w:val="04A0" w:firstRow="1" w:lastRow="0" w:firstColumn="1" w:lastColumn="0" w:noHBand="0" w:noVBand="1"/>
      </w:tblPr>
      <w:tblGrid>
        <w:gridCol w:w="1728"/>
        <w:gridCol w:w="7380"/>
      </w:tblGrid>
      <w:tr w:rsidR="00F9766D" w:rsidRPr="00F9766D" w14:paraId="70A168F3" w14:textId="77777777" w:rsidTr="003F69F0">
        <w:tc>
          <w:tcPr>
            <w:tcW w:w="1728" w:type="dxa"/>
            <w:shd w:val="clear" w:color="auto" w:fill="C6D9F1" w:themeFill="text2" w:themeFillTint="33"/>
          </w:tcPr>
          <w:p w14:paraId="6CAD3E22" w14:textId="77777777" w:rsidR="00F9766D" w:rsidRPr="00F9766D" w:rsidRDefault="00F9766D" w:rsidP="003F69F0">
            <w:pPr>
              <w:rPr>
                <w:rFonts w:ascii="Arial" w:hAnsi="Arial"/>
                <w:b/>
                <w:lang w:eastAsia="en-GB"/>
              </w:rPr>
            </w:pPr>
            <w:r w:rsidRPr="00F9766D">
              <w:rPr>
                <w:rFonts w:ascii="Arial" w:hAnsi="Arial"/>
                <w:b/>
                <w:lang w:eastAsia="en-GB"/>
              </w:rPr>
              <w:t>Signature</w:t>
            </w:r>
          </w:p>
        </w:tc>
        <w:tc>
          <w:tcPr>
            <w:tcW w:w="7380" w:type="dxa"/>
          </w:tcPr>
          <w:p w14:paraId="4D357C9C" w14:textId="77777777" w:rsidR="00F9766D" w:rsidRDefault="00F9766D" w:rsidP="003F69F0">
            <w:pPr>
              <w:rPr>
                <w:rFonts w:ascii="Arial" w:hAnsi="Arial"/>
                <w:lang w:eastAsia="en-GB"/>
              </w:rPr>
            </w:pPr>
          </w:p>
          <w:p w14:paraId="17FA59FF" w14:textId="77777777" w:rsidR="00F9766D" w:rsidRDefault="00F9766D" w:rsidP="003F69F0">
            <w:pPr>
              <w:rPr>
                <w:rFonts w:ascii="Arial" w:hAnsi="Arial"/>
                <w:lang w:eastAsia="en-GB"/>
              </w:rPr>
            </w:pPr>
          </w:p>
          <w:p w14:paraId="19A52C4E" w14:textId="77777777" w:rsidR="00F9766D" w:rsidRPr="00F9766D" w:rsidRDefault="00F9766D" w:rsidP="003F69F0">
            <w:pPr>
              <w:rPr>
                <w:rFonts w:ascii="Arial" w:hAnsi="Arial"/>
                <w:lang w:eastAsia="en-GB"/>
              </w:rPr>
            </w:pPr>
          </w:p>
        </w:tc>
      </w:tr>
      <w:tr w:rsidR="00F9766D" w:rsidRPr="00F9766D" w14:paraId="7F20BEE6" w14:textId="77777777" w:rsidTr="003F69F0">
        <w:tc>
          <w:tcPr>
            <w:tcW w:w="1728" w:type="dxa"/>
            <w:shd w:val="clear" w:color="auto" w:fill="C6D9F1" w:themeFill="text2" w:themeFillTint="33"/>
          </w:tcPr>
          <w:p w14:paraId="7B443074" w14:textId="77777777" w:rsidR="00F9766D" w:rsidRPr="00F9766D" w:rsidRDefault="00F9766D" w:rsidP="003F69F0">
            <w:pPr>
              <w:rPr>
                <w:rFonts w:ascii="Arial" w:hAnsi="Arial"/>
                <w:b/>
                <w:lang w:eastAsia="en-GB"/>
              </w:rPr>
            </w:pPr>
            <w:r w:rsidRPr="00F9766D">
              <w:rPr>
                <w:rFonts w:ascii="Arial" w:hAnsi="Arial"/>
                <w:b/>
                <w:lang w:eastAsia="en-GB"/>
              </w:rPr>
              <w:t>Name</w:t>
            </w:r>
          </w:p>
        </w:tc>
        <w:tc>
          <w:tcPr>
            <w:tcW w:w="7380" w:type="dxa"/>
          </w:tcPr>
          <w:p w14:paraId="0203CDDA" w14:textId="77777777" w:rsidR="00F9766D" w:rsidRDefault="00F9766D" w:rsidP="003F69F0">
            <w:pPr>
              <w:rPr>
                <w:rFonts w:ascii="Arial" w:hAnsi="Arial"/>
                <w:lang w:eastAsia="en-GB"/>
              </w:rPr>
            </w:pPr>
          </w:p>
          <w:p w14:paraId="66FCD379" w14:textId="77777777" w:rsidR="00F9766D" w:rsidRDefault="00F9766D" w:rsidP="003F69F0">
            <w:pPr>
              <w:rPr>
                <w:rFonts w:ascii="Arial" w:hAnsi="Arial"/>
                <w:lang w:eastAsia="en-GB"/>
              </w:rPr>
            </w:pPr>
          </w:p>
          <w:p w14:paraId="0380CC0D" w14:textId="77777777" w:rsidR="00F9766D" w:rsidRPr="00F9766D" w:rsidRDefault="00F9766D" w:rsidP="003F69F0">
            <w:pPr>
              <w:rPr>
                <w:rFonts w:ascii="Arial" w:hAnsi="Arial"/>
                <w:lang w:eastAsia="en-GB"/>
              </w:rPr>
            </w:pPr>
          </w:p>
        </w:tc>
      </w:tr>
      <w:tr w:rsidR="00F9766D" w:rsidRPr="00F9766D" w14:paraId="21FF172C" w14:textId="77777777" w:rsidTr="003F69F0">
        <w:tc>
          <w:tcPr>
            <w:tcW w:w="1728" w:type="dxa"/>
            <w:shd w:val="clear" w:color="auto" w:fill="C6D9F1" w:themeFill="text2" w:themeFillTint="33"/>
          </w:tcPr>
          <w:p w14:paraId="264875E4" w14:textId="77777777" w:rsidR="00F9766D" w:rsidRPr="00F9766D" w:rsidRDefault="00F9766D" w:rsidP="003F69F0">
            <w:pPr>
              <w:rPr>
                <w:rFonts w:ascii="Arial" w:hAnsi="Arial"/>
                <w:b/>
                <w:lang w:eastAsia="en-GB"/>
              </w:rPr>
            </w:pPr>
            <w:r w:rsidRPr="00F9766D">
              <w:rPr>
                <w:rFonts w:ascii="Arial" w:hAnsi="Arial"/>
                <w:b/>
                <w:lang w:eastAsia="en-GB"/>
              </w:rPr>
              <w:t>Title</w:t>
            </w:r>
          </w:p>
        </w:tc>
        <w:tc>
          <w:tcPr>
            <w:tcW w:w="7380" w:type="dxa"/>
          </w:tcPr>
          <w:p w14:paraId="44DF7AE1" w14:textId="77777777" w:rsidR="00F9766D" w:rsidRDefault="00F9766D" w:rsidP="003F69F0">
            <w:pPr>
              <w:rPr>
                <w:rFonts w:ascii="Arial" w:hAnsi="Arial"/>
                <w:lang w:eastAsia="en-GB"/>
              </w:rPr>
            </w:pPr>
          </w:p>
          <w:p w14:paraId="4C79D56A" w14:textId="77777777" w:rsidR="00F9766D" w:rsidRDefault="00F9766D" w:rsidP="003F69F0">
            <w:pPr>
              <w:rPr>
                <w:rFonts w:ascii="Arial" w:hAnsi="Arial"/>
                <w:lang w:eastAsia="en-GB"/>
              </w:rPr>
            </w:pPr>
          </w:p>
          <w:p w14:paraId="23FC52BE" w14:textId="77777777" w:rsidR="00F9766D" w:rsidRPr="00F9766D" w:rsidRDefault="00F9766D" w:rsidP="003F69F0">
            <w:pPr>
              <w:rPr>
                <w:rFonts w:ascii="Arial" w:hAnsi="Arial"/>
                <w:lang w:eastAsia="en-GB"/>
              </w:rPr>
            </w:pPr>
          </w:p>
        </w:tc>
      </w:tr>
      <w:tr w:rsidR="00F9766D" w:rsidRPr="00F9766D" w14:paraId="55DB3DF5" w14:textId="77777777" w:rsidTr="003F69F0">
        <w:tc>
          <w:tcPr>
            <w:tcW w:w="1728" w:type="dxa"/>
            <w:shd w:val="clear" w:color="auto" w:fill="C6D9F1" w:themeFill="text2" w:themeFillTint="33"/>
          </w:tcPr>
          <w:p w14:paraId="5228A5C9" w14:textId="77777777" w:rsidR="00F9766D" w:rsidRPr="00F9766D" w:rsidRDefault="00F9766D" w:rsidP="003F69F0">
            <w:pPr>
              <w:rPr>
                <w:rFonts w:ascii="Arial" w:hAnsi="Arial"/>
                <w:b/>
                <w:lang w:eastAsia="en-GB"/>
              </w:rPr>
            </w:pPr>
            <w:r w:rsidRPr="00F9766D">
              <w:rPr>
                <w:rFonts w:ascii="Arial" w:hAnsi="Arial"/>
                <w:b/>
                <w:lang w:eastAsia="en-GB"/>
              </w:rPr>
              <w:t>Date</w:t>
            </w:r>
          </w:p>
        </w:tc>
        <w:tc>
          <w:tcPr>
            <w:tcW w:w="7380" w:type="dxa"/>
          </w:tcPr>
          <w:p w14:paraId="7C6CEFB3" w14:textId="77777777" w:rsidR="00F9766D" w:rsidRDefault="00F9766D" w:rsidP="003F69F0">
            <w:pPr>
              <w:rPr>
                <w:rFonts w:ascii="Arial" w:hAnsi="Arial"/>
                <w:lang w:eastAsia="en-GB"/>
              </w:rPr>
            </w:pPr>
          </w:p>
          <w:p w14:paraId="5097DA14" w14:textId="77777777" w:rsidR="00F9766D" w:rsidRDefault="00F9766D" w:rsidP="003F69F0">
            <w:pPr>
              <w:rPr>
                <w:rFonts w:ascii="Arial" w:hAnsi="Arial"/>
                <w:lang w:eastAsia="en-GB"/>
              </w:rPr>
            </w:pPr>
          </w:p>
          <w:p w14:paraId="6C961CC9" w14:textId="77777777" w:rsidR="00F9766D" w:rsidRPr="00F9766D" w:rsidRDefault="00F9766D" w:rsidP="003F69F0">
            <w:pPr>
              <w:rPr>
                <w:rFonts w:ascii="Arial" w:hAnsi="Arial"/>
                <w:lang w:eastAsia="en-GB"/>
              </w:rPr>
            </w:pPr>
          </w:p>
        </w:tc>
      </w:tr>
    </w:tbl>
    <w:p w14:paraId="2C49C3BF" w14:textId="56E4D26B" w:rsidR="00F9766D" w:rsidRDefault="00F9766D" w:rsidP="0074370C">
      <w:pPr>
        <w:rPr>
          <w:rFonts w:ascii="Arial" w:hAnsi="Arial"/>
          <w:b/>
          <w:lang w:eastAsia="en-GB"/>
        </w:rPr>
      </w:pPr>
      <w:r>
        <w:rPr>
          <w:rFonts w:ascii="Arial" w:hAnsi="Arial"/>
          <w:b/>
          <w:lang w:eastAsia="en-GB"/>
        </w:rPr>
        <w:br w:type="page"/>
      </w:r>
    </w:p>
    <w:p w14:paraId="46338E3B" w14:textId="4381A617" w:rsidR="00584BD1" w:rsidRPr="00665C5D" w:rsidRDefault="00665C5D" w:rsidP="0074370C">
      <w:pPr>
        <w:rPr>
          <w:rFonts w:ascii="Arial" w:hAnsi="Arial"/>
          <w:b/>
          <w:lang w:eastAsia="en-GB"/>
        </w:rPr>
      </w:pPr>
      <w:r w:rsidRPr="00665C5D">
        <w:rPr>
          <w:rFonts w:ascii="Arial" w:hAnsi="Arial"/>
          <w:b/>
          <w:lang w:eastAsia="en-GB"/>
        </w:rPr>
        <w:lastRenderedPageBreak/>
        <w:t xml:space="preserve">SCHEDULE 1 – </w:t>
      </w:r>
      <w:r>
        <w:rPr>
          <w:rFonts w:ascii="Arial" w:hAnsi="Arial"/>
          <w:b/>
          <w:lang w:eastAsia="en-GB"/>
        </w:rPr>
        <w:t>Description of t</w:t>
      </w:r>
      <w:r w:rsidRPr="00665C5D">
        <w:rPr>
          <w:rFonts w:ascii="Arial" w:hAnsi="Arial"/>
          <w:b/>
          <w:lang w:eastAsia="en-GB"/>
        </w:rPr>
        <w:t>he Processing</w:t>
      </w:r>
    </w:p>
    <w:p w14:paraId="345F3AE2" w14:textId="46F94EAB" w:rsidR="00665C5D" w:rsidRDefault="00665C5D" w:rsidP="0074370C">
      <w:pPr>
        <w:rPr>
          <w:rFonts w:ascii="Arial" w:hAnsi="Arial"/>
          <w:lang w:eastAsia="en-GB"/>
        </w:rPr>
      </w:pPr>
    </w:p>
    <w:p w14:paraId="654BC372" w14:textId="1680D8EE" w:rsidR="00665C5D" w:rsidRDefault="00665C5D" w:rsidP="0074370C">
      <w:pPr>
        <w:rPr>
          <w:rFonts w:ascii="Arial" w:hAnsi="Arial"/>
          <w:lang w:eastAsia="en-GB"/>
        </w:rPr>
      </w:pPr>
    </w:p>
    <w:tbl>
      <w:tblPr>
        <w:tblStyle w:val="TableGrid"/>
        <w:tblW w:w="0" w:type="auto"/>
        <w:tblLook w:val="04A0" w:firstRow="1" w:lastRow="0" w:firstColumn="1" w:lastColumn="0" w:noHBand="0" w:noVBand="1"/>
      </w:tblPr>
      <w:tblGrid>
        <w:gridCol w:w="2808"/>
        <w:gridCol w:w="6300"/>
      </w:tblGrid>
      <w:tr w:rsidR="00F173A9" w:rsidRPr="00F173A9" w14:paraId="272C5251" w14:textId="331A44D1" w:rsidTr="00F9766D">
        <w:tc>
          <w:tcPr>
            <w:tcW w:w="2808" w:type="dxa"/>
            <w:shd w:val="clear" w:color="auto" w:fill="C6D9F1" w:themeFill="text2" w:themeFillTint="33"/>
          </w:tcPr>
          <w:p w14:paraId="0576CA77" w14:textId="77777777" w:rsidR="00F173A9" w:rsidRDefault="00F173A9" w:rsidP="003F69F0">
            <w:pPr>
              <w:rPr>
                <w:rFonts w:ascii="Arial" w:hAnsi="Arial"/>
                <w:b/>
                <w:lang w:eastAsia="en-GB"/>
              </w:rPr>
            </w:pPr>
            <w:r w:rsidRPr="00F9766D">
              <w:rPr>
                <w:rFonts w:ascii="Arial" w:hAnsi="Arial"/>
                <w:b/>
                <w:lang w:eastAsia="en-GB"/>
              </w:rPr>
              <w:t xml:space="preserve">Subject matter and duration of the </w:t>
            </w:r>
            <w:r w:rsidR="00521CA9" w:rsidRPr="00F9766D">
              <w:rPr>
                <w:rFonts w:ascii="Arial" w:hAnsi="Arial"/>
                <w:b/>
                <w:lang w:eastAsia="en-GB"/>
              </w:rPr>
              <w:t>P</w:t>
            </w:r>
            <w:r w:rsidRPr="00F9766D">
              <w:rPr>
                <w:rFonts w:ascii="Arial" w:hAnsi="Arial"/>
                <w:b/>
                <w:lang w:eastAsia="en-GB"/>
              </w:rPr>
              <w:t>rocessing</w:t>
            </w:r>
          </w:p>
          <w:p w14:paraId="4614CDEA" w14:textId="630D049C" w:rsidR="00F9766D" w:rsidRPr="00F9766D" w:rsidRDefault="00F9766D" w:rsidP="003F69F0">
            <w:pPr>
              <w:rPr>
                <w:rFonts w:ascii="Arial" w:hAnsi="Arial"/>
                <w:b/>
                <w:lang w:eastAsia="en-GB"/>
              </w:rPr>
            </w:pPr>
          </w:p>
        </w:tc>
        <w:tc>
          <w:tcPr>
            <w:tcW w:w="6300" w:type="dxa"/>
          </w:tcPr>
          <w:p w14:paraId="11CED547" w14:textId="6AF59918" w:rsidR="00A7094C" w:rsidRPr="00F173A9" w:rsidRDefault="00F8568B" w:rsidP="003F69F0">
            <w:pPr>
              <w:rPr>
                <w:rFonts w:ascii="Arial" w:hAnsi="Arial"/>
                <w:lang w:eastAsia="en-GB"/>
              </w:rPr>
            </w:pPr>
            <w:r w:rsidRPr="00600844">
              <w:rPr>
                <w:rFonts w:ascii="Arial" w:hAnsi="Arial"/>
                <w:highlight w:val="yellow"/>
                <w:lang w:eastAsia="en-GB"/>
              </w:rPr>
              <w:t>[</w:t>
            </w:r>
            <w:r w:rsidR="00600844" w:rsidRPr="00600844">
              <w:rPr>
                <w:rFonts w:ascii="Arial" w:hAnsi="Arial"/>
                <w:highlight w:val="yellow"/>
                <w:lang w:eastAsia="en-GB"/>
              </w:rPr>
              <w:t>Describe what the processing relates to and how long is it carried out for including, if appropriate, the frequency of processing]</w:t>
            </w:r>
          </w:p>
        </w:tc>
      </w:tr>
      <w:tr w:rsidR="00F173A9" w:rsidRPr="00F173A9" w14:paraId="28594584" w14:textId="1ED8DE0B" w:rsidTr="00F9766D">
        <w:tc>
          <w:tcPr>
            <w:tcW w:w="2808" w:type="dxa"/>
            <w:shd w:val="clear" w:color="auto" w:fill="C6D9F1" w:themeFill="text2" w:themeFillTint="33"/>
          </w:tcPr>
          <w:p w14:paraId="316BB107" w14:textId="77777777" w:rsidR="00F173A9" w:rsidRDefault="00F173A9" w:rsidP="003F69F0">
            <w:pPr>
              <w:rPr>
                <w:rFonts w:ascii="Arial" w:hAnsi="Arial"/>
                <w:b/>
                <w:lang w:eastAsia="en-GB"/>
              </w:rPr>
            </w:pPr>
            <w:r w:rsidRPr="00F9766D">
              <w:rPr>
                <w:rFonts w:ascii="Arial" w:hAnsi="Arial"/>
                <w:b/>
                <w:lang w:eastAsia="en-GB"/>
              </w:rPr>
              <w:t xml:space="preserve">Nature and purpose of the </w:t>
            </w:r>
            <w:r w:rsidR="00521CA9" w:rsidRPr="00F9766D">
              <w:rPr>
                <w:rFonts w:ascii="Arial" w:hAnsi="Arial"/>
                <w:b/>
                <w:lang w:eastAsia="en-GB"/>
              </w:rPr>
              <w:t>P</w:t>
            </w:r>
            <w:r w:rsidRPr="00F9766D">
              <w:rPr>
                <w:rFonts w:ascii="Arial" w:hAnsi="Arial"/>
                <w:b/>
                <w:lang w:eastAsia="en-GB"/>
              </w:rPr>
              <w:t>rocessing</w:t>
            </w:r>
          </w:p>
          <w:p w14:paraId="44D5EF3C" w14:textId="77777777" w:rsidR="00F9766D" w:rsidRDefault="00F9766D" w:rsidP="003F69F0">
            <w:pPr>
              <w:rPr>
                <w:rFonts w:ascii="Arial" w:hAnsi="Arial"/>
                <w:b/>
                <w:lang w:eastAsia="en-GB"/>
              </w:rPr>
            </w:pPr>
          </w:p>
          <w:p w14:paraId="3C266764" w14:textId="164A8B7D" w:rsidR="00F9766D" w:rsidRPr="00F9766D" w:rsidRDefault="00F9766D" w:rsidP="003F69F0">
            <w:pPr>
              <w:rPr>
                <w:rFonts w:ascii="Arial" w:hAnsi="Arial"/>
                <w:b/>
                <w:lang w:eastAsia="en-GB"/>
              </w:rPr>
            </w:pPr>
          </w:p>
        </w:tc>
        <w:tc>
          <w:tcPr>
            <w:tcW w:w="6300" w:type="dxa"/>
          </w:tcPr>
          <w:p w14:paraId="00CB120F" w14:textId="3D687D2F" w:rsidR="00F173A9" w:rsidRPr="00F173A9" w:rsidRDefault="00F8568B" w:rsidP="003F69F0">
            <w:pPr>
              <w:rPr>
                <w:rFonts w:ascii="Arial" w:hAnsi="Arial"/>
                <w:lang w:eastAsia="en-GB"/>
              </w:rPr>
            </w:pPr>
            <w:r w:rsidRPr="00F8568B">
              <w:rPr>
                <w:rFonts w:ascii="Arial" w:hAnsi="Arial"/>
                <w:highlight w:val="yellow"/>
                <w:lang w:eastAsia="en-GB"/>
              </w:rPr>
              <w:t xml:space="preserve">[What </w:t>
            </w:r>
            <w:r>
              <w:rPr>
                <w:rFonts w:ascii="Arial" w:hAnsi="Arial"/>
                <w:highlight w:val="yellow"/>
                <w:lang w:eastAsia="en-GB"/>
              </w:rPr>
              <w:t>does</w:t>
            </w:r>
            <w:r w:rsidRPr="00F8568B">
              <w:rPr>
                <w:rFonts w:ascii="Arial" w:hAnsi="Arial"/>
                <w:highlight w:val="yellow"/>
                <w:lang w:eastAsia="en-GB"/>
              </w:rPr>
              <w:t xml:space="preserve"> the processing </w:t>
            </w:r>
            <w:r>
              <w:rPr>
                <w:rFonts w:ascii="Arial" w:hAnsi="Arial"/>
                <w:highlight w:val="yellow"/>
                <w:lang w:eastAsia="en-GB"/>
              </w:rPr>
              <w:t xml:space="preserve">consist of </w:t>
            </w:r>
            <w:r w:rsidRPr="00F8568B">
              <w:rPr>
                <w:rFonts w:ascii="Arial" w:hAnsi="Arial"/>
                <w:highlight w:val="yellow"/>
                <w:lang w:eastAsia="en-GB"/>
              </w:rPr>
              <w:t>and why is it carried out?]</w:t>
            </w:r>
          </w:p>
        </w:tc>
      </w:tr>
      <w:tr w:rsidR="00F173A9" w:rsidRPr="00F173A9" w14:paraId="3DBB9B35" w14:textId="60637EC0" w:rsidTr="00F9766D">
        <w:tc>
          <w:tcPr>
            <w:tcW w:w="2808" w:type="dxa"/>
            <w:shd w:val="clear" w:color="auto" w:fill="C6D9F1" w:themeFill="text2" w:themeFillTint="33"/>
          </w:tcPr>
          <w:p w14:paraId="44546CF9" w14:textId="77777777" w:rsidR="00F173A9" w:rsidRDefault="00F173A9" w:rsidP="003F69F0">
            <w:pPr>
              <w:rPr>
                <w:rFonts w:ascii="Arial" w:hAnsi="Arial"/>
                <w:b/>
                <w:lang w:eastAsia="en-GB"/>
              </w:rPr>
            </w:pPr>
            <w:r w:rsidRPr="00F9766D">
              <w:rPr>
                <w:rFonts w:ascii="Arial" w:hAnsi="Arial"/>
                <w:b/>
                <w:lang w:eastAsia="en-GB"/>
              </w:rPr>
              <w:t xml:space="preserve">Type of </w:t>
            </w:r>
            <w:r w:rsidR="00521CA9" w:rsidRPr="00F9766D">
              <w:rPr>
                <w:rFonts w:ascii="Arial" w:hAnsi="Arial"/>
                <w:b/>
                <w:lang w:eastAsia="en-GB"/>
              </w:rPr>
              <w:t>P</w:t>
            </w:r>
            <w:r w:rsidRPr="00F9766D">
              <w:rPr>
                <w:rFonts w:ascii="Arial" w:hAnsi="Arial"/>
                <w:b/>
                <w:lang w:eastAsia="en-GB"/>
              </w:rPr>
              <w:t xml:space="preserve">ersonal </w:t>
            </w:r>
            <w:r w:rsidR="00521CA9" w:rsidRPr="00F9766D">
              <w:rPr>
                <w:rFonts w:ascii="Arial" w:hAnsi="Arial"/>
                <w:b/>
                <w:lang w:eastAsia="en-GB"/>
              </w:rPr>
              <w:t>D</w:t>
            </w:r>
            <w:r w:rsidRPr="00F9766D">
              <w:rPr>
                <w:rFonts w:ascii="Arial" w:hAnsi="Arial"/>
                <w:b/>
                <w:lang w:eastAsia="en-GB"/>
              </w:rPr>
              <w:t>ata and categories of data subjects</w:t>
            </w:r>
          </w:p>
          <w:p w14:paraId="54904533" w14:textId="3A5AB166" w:rsidR="00F9766D" w:rsidRPr="00F9766D" w:rsidRDefault="00F9766D" w:rsidP="003F69F0">
            <w:pPr>
              <w:rPr>
                <w:rFonts w:ascii="Arial" w:hAnsi="Arial"/>
                <w:b/>
                <w:lang w:eastAsia="en-GB"/>
              </w:rPr>
            </w:pPr>
          </w:p>
        </w:tc>
        <w:tc>
          <w:tcPr>
            <w:tcW w:w="6300" w:type="dxa"/>
          </w:tcPr>
          <w:p w14:paraId="64026F24" w14:textId="6C3DD253" w:rsidR="00A7094C" w:rsidRPr="00F173A9" w:rsidRDefault="00F8568B" w:rsidP="003F69F0">
            <w:pPr>
              <w:rPr>
                <w:rFonts w:ascii="Arial" w:hAnsi="Arial"/>
                <w:lang w:eastAsia="en-GB"/>
              </w:rPr>
            </w:pPr>
            <w:r w:rsidRPr="00F8568B">
              <w:rPr>
                <w:rFonts w:ascii="Arial" w:hAnsi="Arial"/>
                <w:highlight w:val="yellow"/>
                <w:lang w:eastAsia="en-GB"/>
              </w:rPr>
              <w:t>[What sort of information is involved, and who does it relate to?]</w:t>
            </w:r>
          </w:p>
        </w:tc>
      </w:tr>
    </w:tbl>
    <w:p w14:paraId="73244527" w14:textId="12CBCBAD" w:rsidR="00665C5D" w:rsidRDefault="00665C5D" w:rsidP="0074370C">
      <w:pPr>
        <w:rPr>
          <w:rFonts w:ascii="Arial" w:hAnsi="Arial"/>
          <w:lang w:eastAsia="en-GB"/>
        </w:rPr>
      </w:pPr>
    </w:p>
    <w:p w14:paraId="2F517953" w14:textId="5ED82227" w:rsidR="00665C5D" w:rsidRDefault="00665C5D" w:rsidP="0074370C">
      <w:pPr>
        <w:rPr>
          <w:rFonts w:ascii="Arial" w:hAnsi="Arial"/>
          <w:lang w:eastAsia="en-GB"/>
        </w:rPr>
      </w:pPr>
    </w:p>
    <w:p w14:paraId="24A31B38" w14:textId="7EF5A8B9" w:rsidR="00665C5D" w:rsidRDefault="00665C5D" w:rsidP="0074370C">
      <w:pPr>
        <w:rPr>
          <w:rFonts w:ascii="Arial" w:hAnsi="Arial"/>
          <w:lang w:eastAsia="en-GB"/>
        </w:rPr>
      </w:pPr>
    </w:p>
    <w:p w14:paraId="3156C9CD" w14:textId="5C36E96E" w:rsidR="00665C5D" w:rsidRDefault="00665C5D">
      <w:pPr>
        <w:rPr>
          <w:rFonts w:ascii="Arial" w:hAnsi="Arial"/>
          <w:lang w:eastAsia="en-GB"/>
        </w:rPr>
      </w:pPr>
      <w:r>
        <w:rPr>
          <w:rFonts w:ascii="Arial" w:hAnsi="Arial"/>
          <w:lang w:eastAsia="en-GB"/>
        </w:rPr>
        <w:br w:type="page"/>
      </w:r>
    </w:p>
    <w:p w14:paraId="41A5F674" w14:textId="042CDB69" w:rsidR="00665C5D" w:rsidRPr="00665C5D" w:rsidRDefault="00665C5D" w:rsidP="0074370C">
      <w:pPr>
        <w:rPr>
          <w:rFonts w:ascii="Arial" w:hAnsi="Arial"/>
          <w:b/>
          <w:lang w:eastAsia="en-GB"/>
        </w:rPr>
      </w:pPr>
      <w:r w:rsidRPr="00665C5D">
        <w:rPr>
          <w:rFonts w:ascii="Arial" w:hAnsi="Arial"/>
          <w:b/>
          <w:lang w:eastAsia="en-GB"/>
        </w:rPr>
        <w:lastRenderedPageBreak/>
        <w:t>SCHEDULE 2 – Technical and Organisational Measures</w:t>
      </w:r>
    </w:p>
    <w:p w14:paraId="47EA0224" w14:textId="6F58C2D2" w:rsidR="00665C5D" w:rsidRDefault="00665C5D" w:rsidP="0074370C">
      <w:pPr>
        <w:rPr>
          <w:rFonts w:ascii="Arial" w:hAnsi="Arial"/>
          <w:lang w:eastAsia="en-GB"/>
        </w:rPr>
      </w:pPr>
    </w:p>
    <w:p w14:paraId="3B36E947" w14:textId="32F37B53" w:rsidR="00665C5D" w:rsidRDefault="00665C5D" w:rsidP="0074370C">
      <w:pPr>
        <w:rPr>
          <w:rFonts w:ascii="Arial" w:hAnsi="Arial"/>
          <w:lang w:eastAsia="en-GB"/>
        </w:rPr>
      </w:pPr>
    </w:p>
    <w:p w14:paraId="41CEFC23" w14:textId="76AB079F" w:rsidR="00665C5D" w:rsidRDefault="006646AB" w:rsidP="006646AB">
      <w:pPr>
        <w:jc w:val="both"/>
        <w:rPr>
          <w:rFonts w:ascii="Arial" w:hAnsi="Arial"/>
          <w:lang w:eastAsia="en-GB"/>
        </w:rPr>
      </w:pPr>
      <w:r>
        <w:rPr>
          <w:rFonts w:ascii="Arial" w:hAnsi="Arial"/>
          <w:lang w:eastAsia="en-GB"/>
        </w:rPr>
        <w:t xml:space="preserve">The following security measures shall be implemented by the </w:t>
      </w:r>
      <w:r w:rsidR="003D0D6F">
        <w:rPr>
          <w:rFonts w:ascii="Arial" w:hAnsi="Arial"/>
          <w:lang w:eastAsia="en-GB"/>
        </w:rPr>
        <w:t>Sub-</w:t>
      </w:r>
      <w:r>
        <w:rPr>
          <w:rFonts w:ascii="Arial" w:hAnsi="Arial"/>
          <w:lang w:eastAsia="en-GB"/>
        </w:rPr>
        <w:t>Processor, as a minimum:</w:t>
      </w:r>
    </w:p>
    <w:p w14:paraId="1A53158A" w14:textId="39147900" w:rsidR="006646AB" w:rsidRDefault="006646AB" w:rsidP="0074370C">
      <w:pPr>
        <w:rPr>
          <w:rFonts w:ascii="Arial" w:hAnsi="Arial"/>
          <w:lang w:eastAsia="en-GB"/>
        </w:rPr>
      </w:pPr>
    </w:p>
    <w:p w14:paraId="579CFB58" w14:textId="3A820860" w:rsidR="003A17CF" w:rsidRDefault="00F8568B" w:rsidP="00F8568B">
      <w:pPr>
        <w:jc w:val="both"/>
        <w:rPr>
          <w:rFonts w:ascii="Arial" w:hAnsi="Arial"/>
          <w:highlight w:val="yellow"/>
          <w:lang w:eastAsia="en-GB"/>
        </w:rPr>
      </w:pPr>
      <w:r w:rsidRPr="00F8568B">
        <w:rPr>
          <w:rFonts w:ascii="Arial" w:hAnsi="Arial"/>
          <w:highlight w:val="yellow"/>
          <w:lang w:eastAsia="en-GB"/>
        </w:rPr>
        <w:t xml:space="preserve">[Describe the security controls that have been agreed to be implemented by the </w:t>
      </w:r>
      <w:r w:rsidR="003D0D6F">
        <w:rPr>
          <w:rFonts w:ascii="Arial" w:hAnsi="Arial"/>
          <w:highlight w:val="yellow"/>
          <w:lang w:eastAsia="en-GB"/>
        </w:rPr>
        <w:t>Sub-</w:t>
      </w:r>
      <w:r w:rsidRPr="00F8568B">
        <w:rPr>
          <w:rFonts w:ascii="Arial" w:hAnsi="Arial"/>
          <w:highlight w:val="yellow"/>
          <w:lang w:eastAsia="en-GB"/>
        </w:rPr>
        <w:t>Processor]</w:t>
      </w:r>
    </w:p>
    <w:p w14:paraId="0A5325F6" w14:textId="77777777" w:rsidR="003A17CF" w:rsidRDefault="003A17CF" w:rsidP="00F8568B">
      <w:pPr>
        <w:jc w:val="both"/>
        <w:rPr>
          <w:rFonts w:ascii="Arial" w:hAnsi="Arial"/>
          <w:lang w:eastAsia="en-GB"/>
        </w:rPr>
      </w:pPr>
    </w:p>
    <w:p w14:paraId="6441BA6A" w14:textId="77777777" w:rsidR="003A17CF" w:rsidRPr="003A17CF" w:rsidRDefault="003A17CF" w:rsidP="00F8568B">
      <w:pPr>
        <w:jc w:val="both"/>
        <w:rPr>
          <w:rFonts w:ascii="Arial" w:hAnsi="Arial"/>
          <w:highlight w:val="yellow"/>
          <w:lang w:eastAsia="en-GB"/>
        </w:rPr>
      </w:pPr>
      <w:r w:rsidRPr="003A17CF">
        <w:rPr>
          <w:rFonts w:ascii="Arial" w:hAnsi="Arial"/>
          <w:highlight w:val="yellow"/>
          <w:lang w:eastAsia="en-GB"/>
        </w:rPr>
        <w:t>For example:</w:t>
      </w:r>
    </w:p>
    <w:p w14:paraId="2991FEEC" w14:textId="77777777" w:rsidR="003A17CF" w:rsidRPr="003A17CF" w:rsidRDefault="003A17CF" w:rsidP="00F8568B">
      <w:pPr>
        <w:jc w:val="both"/>
        <w:rPr>
          <w:rFonts w:ascii="Arial" w:hAnsi="Arial"/>
          <w:highlight w:val="yellow"/>
          <w:lang w:eastAsia="en-GB"/>
        </w:rPr>
      </w:pPr>
    </w:p>
    <w:p w14:paraId="4BBF2910" w14:textId="77777777" w:rsidR="003A17CF" w:rsidRPr="003A17CF" w:rsidRDefault="003A17CF" w:rsidP="00F8568B">
      <w:pPr>
        <w:jc w:val="both"/>
        <w:rPr>
          <w:rFonts w:ascii="Arial" w:hAnsi="Arial"/>
          <w:highlight w:val="yellow"/>
          <w:lang w:eastAsia="en-GB"/>
        </w:rPr>
      </w:pPr>
      <w:r w:rsidRPr="003A17CF">
        <w:rPr>
          <w:rFonts w:ascii="Arial" w:hAnsi="Arial"/>
          <w:highlight w:val="yellow"/>
          <w:lang w:eastAsia="en-GB"/>
        </w:rPr>
        <w:t xml:space="preserve">Encryption in transit </w:t>
      </w:r>
    </w:p>
    <w:p w14:paraId="75156201" w14:textId="77777777" w:rsidR="003A17CF" w:rsidRPr="003A17CF" w:rsidRDefault="003A17CF" w:rsidP="00F8568B">
      <w:pPr>
        <w:jc w:val="both"/>
        <w:rPr>
          <w:rFonts w:ascii="Arial" w:hAnsi="Arial"/>
          <w:highlight w:val="yellow"/>
          <w:lang w:eastAsia="en-GB"/>
        </w:rPr>
      </w:pPr>
      <w:r w:rsidRPr="003A17CF">
        <w:rPr>
          <w:rFonts w:ascii="Arial" w:hAnsi="Arial"/>
          <w:highlight w:val="yellow"/>
          <w:lang w:eastAsia="en-GB"/>
        </w:rPr>
        <w:t>Encryption at rest</w:t>
      </w:r>
    </w:p>
    <w:p w14:paraId="7E73E173" w14:textId="6AEA5BA8" w:rsidR="003A17CF" w:rsidRPr="003A17CF" w:rsidRDefault="003A17CF" w:rsidP="00F8568B">
      <w:pPr>
        <w:jc w:val="both"/>
        <w:rPr>
          <w:rFonts w:ascii="Arial" w:hAnsi="Arial"/>
          <w:highlight w:val="yellow"/>
          <w:lang w:eastAsia="en-GB"/>
        </w:rPr>
      </w:pPr>
      <w:r w:rsidRPr="003A17CF">
        <w:rPr>
          <w:rFonts w:ascii="Arial" w:hAnsi="Arial"/>
          <w:highlight w:val="yellow"/>
          <w:lang w:eastAsia="en-GB"/>
        </w:rPr>
        <w:t>Role-based access control</w:t>
      </w:r>
    </w:p>
    <w:p w14:paraId="42362BA0" w14:textId="77777777" w:rsidR="003A17CF" w:rsidRPr="003A17CF" w:rsidRDefault="003A17CF" w:rsidP="00F8568B">
      <w:pPr>
        <w:jc w:val="both"/>
        <w:rPr>
          <w:rFonts w:ascii="Arial" w:hAnsi="Arial"/>
          <w:highlight w:val="yellow"/>
          <w:lang w:eastAsia="en-GB"/>
        </w:rPr>
      </w:pPr>
      <w:r w:rsidRPr="003A17CF">
        <w:rPr>
          <w:rFonts w:ascii="Arial" w:hAnsi="Arial"/>
          <w:highlight w:val="yellow"/>
          <w:lang w:eastAsia="en-GB"/>
        </w:rPr>
        <w:t>Multi-factor authentication</w:t>
      </w:r>
    </w:p>
    <w:p w14:paraId="1DBF3BAF" w14:textId="77777777" w:rsidR="003A17CF" w:rsidRPr="003A17CF" w:rsidRDefault="003A17CF" w:rsidP="00F8568B">
      <w:pPr>
        <w:jc w:val="both"/>
        <w:rPr>
          <w:rFonts w:ascii="Arial" w:hAnsi="Arial"/>
          <w:highlight w:val="yellow"/>
          <w:lang w:eastAsia="en-GB"/>
        </w:rPr>
      </w:pPr>
      <w:r w:rsidRPr="003A17CF">
        <w:rPr>
          <w:rFonts w:ascii="Arial" w:hAnsi="Arial"/>
          <w:highlight w:val="yellow"/>
          <w:lang w:eastAsia="en-GB"/>
        </w:rPr>
        <w:t>Regular backups</w:t>
      </w:r>
    </w:p>
    <w:p w14:paraId="2793CE52" w14:textId="77777777" w:rsidR="003A17CF" w:rsidRPr="003A17CF" w:rsidRDefault="003A17CF" w:rsidP="00F8568B">
      <w:pPr>
        <w:jc w:val="both"/>
        <w:rPr>
          <w:rFonts w:ascii="Arial" w:hAnsi="Arial"/>
          <w:highlight w:val="yellow"/>
          <w:lang w:eastAsia="en-GB"/>
        </w:rPr>
      </w:pPr>
      <w:r w:rsidRPr="003A17CF">
        <w:rPr>
          <w:rFonts w:ascii="Arial" w:hAnsi="Arial"/>
          <w:highlight w:val="yellow"/>
          <w:lang w:eastAsia="en-GB"/>
        </w:rPr>
        <w:t>Vulnerability scanning</w:t>
      </w:r>
    </w:p>
    <w:p w14:paraId="66ECEE3A" w14:textId="77777777" w:rsidR="003A17CF" w:rsidRPr="003A17CF" w:rsidRDefault="003A17CF" w:rsidP="00F8568B">
      <w:pPr>
        <w:jc w:val="both"/>
        <w:rPr>
          <w:rFonts w:ascii="Arial" w:hAnsi="Arial"/>
          <w:highlight w:val="yellow"/>
          <w:lang w:eastAsia="en-GB"/>
        </w:rPr>
      </w:pPr>
      <w:r w:rsidRPr="003A17CF">
        <w:rPr>
          <w:rFonts w:ascii="Arial" w:hAnsi="Arial"/>
          <w:highlight w:val="yellow"/>
          <w:lang w:eastAsia="en-GB"/>
        </w:rPr>
        <w:t>Intrusion detection system</w:t>
      </w:r>
    </w:p>
    <w:p w14:paraId="278E2D84" w14:textId="77777777" w:rsidR="003A17CF" w:rsidRPr="003A17CF" w:rsidRDefault="003A17CF" w:rsidP="00F8568B">
      <w:pPr>
        <w:jc w:val="both"/>
        <w:rPr>
          <w:rFonts w:ascii="Arial" w:hAnsi="Arial"/>
          <w:highlight w:val="yellow"/>
          <w:lang w:eastAsia="en-GB"/>
        </w:rPr>
      </w:pPr>
      <w:r w:rsidRPr="003A17CF">
        <w:rPr>
          <w:rFonts w:ascii="Arial" w:hAnsi="Arial"/>
          <w:highlight w:val="yellow"/>
          <w:lang w:eastAsia="en-GB"/>
        </w:rPr>
        <w:t>Intrusion prevention system</w:t>
      </w:r>
    </w:p>
    <w:p w14:paraId="07FB0016" w14:textId="77777777" w:rsidR="003A17CF" w:rsidRPr="003A17CF" w:rsidRDefault="003A17CF" w:rsidP="00F8568B">
      <w:pPr>
        <w:jc w:val="both"/>
        <w:rPr>
          <w:rFonts w:ascii="Arial" w:hAnsi="Arial"/>
          <w:highlight w:val="yellow"/>
          <w:lang w:eastAsia="en-GB"/>
        </w:rPr>
      </w:pPr>
      <w:r w:rsidRPr="003A17CF">
        <w:rPr>
          <w:rFonts w:ascii="Arial" w:hAnsi="Arial"/>
          <w:highlight w:val="yellow"/>
          <w:lang w:eastAsia="en-GB"/>
        </w:rPr>
        <w:t>Firewall</w:t>
      </w:r>
    </w:p>
    <w:p w14:paraId="08B5250B" w14:textId="77777777" w:rsidR="003A17CF" w:rsidRPr="003A17CF" w:rsidRDefault="003A17CF" w:rsidP="00F8568B">
      <w:pPr>
        <w:jc w:val="both"/>
        <w:rPr>
          <w:rFonts w:ascii="Arial" w:hAnsi="Arial"/>
          <w:highlight w:val="yellow"/>
          <w:lang w:eastAsia="en-GB"/>
        </w:rPr>
      </w:pPr>
      <w:r w:rsidRPr="003A17CF">
        <w:rPr>
          <w:rFonts w:ascii="Arial" w:hAnsi="Arial"/>
          <w:highlight w:val="yellow"/>
          <w:lang w:eastAsia="en-GB"/>
        </w:rPr>
        <w:t>Anti-virus</w:t>
      </w:r>
    </w:p>
    <w:p w14:paraId="565F173C" w14:textId="239FE670" w:rsidR="00797642" w:rsidRDefault="003A17CF" w:rsidP="00F8568B">
      <w:pPr>
        <w:jc w:val="both"/>
        <w:rPr>
          <w:rFonts w:ascii="Arial" w:hAnsi="Arial"/>
          <w:lang w:eastAsia="en-GB"/>
        </w:rPr>
      </w:pPr>
      <w:r w:rsidRPr="003A17CF">
        <w:rPr>
          <w:rFonts w:ascii="Arial" w:hAnsi="Arial"/>
          <w:highlight w:val="yellow"/>
          <w:lang w:eastAsia="en-GB"/>
        </w:rPr>
        <w:t>Business continuity plan</w:t>
      </w:r>
      <w:r w:rsidR="00797642">
        <w:rPr>
          <w:rFonts w:ascii="Arial" w:hAnsi="Arial"/>
          <w:lang w:eastAsia="en-GB"/>
        </w:rPr>
        <w:br w:type="page"/>
      </w:r>
    </w:p>
    <w:p w14:paraId="21ED2733" w14:textId="44F7EC40" w:rsidR="003F69F0" w:rsidRPr="00CB6C6F" w:rsidRDefault="00CB6C6F" w:rsidP="003F69F0">
      <w:pPr>
        <w:jc w:val="both"/>
        <w:rPr>
          <w:rFonts w:ascii="Arial" w:hAnsi="Arial"/>
          <w:b/>
          <w:lang w:eastAsia="en-GB"/>
        </w:rPr>
      </w:pPr>
      <w:r w:rsidRPr="00CB6C6F">
        <w:rPr>
          <w:rFonts w:ascii="Arial" w:hAnsi="Arial"/>
          <w:b/>
          <w:lang w:eastAsia="en-GB"/>
        </w:rPr>
        <w:lastRenderedPageBreak/>
        <w:t xml:space="preserve">SCHEDULE 3 – </w:t>
      </w:r>
      <w:r w:rsidR="003D0D6F">
        <w:rPr>
          <w:rFonts w:ascii="Arial" w:hAnsi="Arial"/>
          <w:b/>
          <w:lang w:eastAsia="en-GB"/>
        </w:rPr>
        <w:t xml:space="preserve">Additional </w:t>
      </w:r>
      <w:r w:rsidRPr="00CB6C6F">
        <w:rPr>
          <w:rFonts w:ascii="Arial" w:hAnsi="Arial"/>
          <w:b/>
          <w:lang w:eastAsia="en-GB"/>
        </w:rPr>
        <w:t>Sub-Processors</w:t>
      </w:r>
    </w:p>
    <w:p w14:paraId="5A82C9B9" w14:textId="287787E7" w:rsidR="00CB6C6F" w:rsidRDefault="00CB6C6F" w:rsidP="003F69F0">
      <w:pPr>
        <w:jc w:val="both"/>
        <w:rPr>
          <w:rFonts w:ascii="Arial" w:hAnsi="Arial"/>
          <w:lang w:eastAsia="en-GB"/>
        </w:rPr>
      </w:pPr>
    </w:p>
    <w:p w14:paraId="0CA58409" w14:textId="57A83B78" w:rsidR="00CB6C6F" w:rsidRDefault="00CB6C6F" w:rsidP="003F69F0">
      <w:pPr>
        <w:jc w:val="both"/>
        <w:rPr>
          <w:rFonts w:ascii="Arial" w:hAnsi="Arial"/>
          <w:lang w:eastAsia="en-GB"/>
        </w:rPr>
      </w:pPr>
    </w:p>
    <w:p w14:paraId="6BFE433B" w14:textId="3C43D5BC" w:rsidR="00CB6C6F" w:rsidRDefault="00CB6C6F" w:rsidP="003F69F0">
      <w:pPr>
        <w:jc w:val="both"/>
        <w:rPr>
          <w:rFonts w:ascii="Arial" w:hAnsi="Arial"/>
          <w:lang w:eastAsia="en-GB"/>
        </w:rPr>
      </w:pPr>
      <w:r>
        <w:rPr>
          <w:rFonts w:ascii="Arial" w:hAnsi="Arial"/>
          <w:lang w:eastAsia="en-GB"/>
        </w:rPr>
        <w:t xml:space="preserve">As at the date of this agreement, the following </w:t>
      </w:r>
      <w:r w:rsidR="003D0D6F">
        <w:rPr>
          <w:rFonts w:ascii="Arial" w:hAnsi="Arial"/>
          <w:lang w:eastAsia="en-GB"/>
        </w:rPr>
        <w:t xml:space="preserve">additional </w:t>
      </w:r>
      <w:r>
        <w:rPr>
          <w:rFonts w:ascii="Arial" w:hAnsi="Arial"/>
          <w:lang w:eastAsia="en-GB"/>
        </w:rPr>
        <w:t xml:space="preserve">Sub-Processors have been notified by the </w:t>
      </w:r>
      <w:r w:rsidR="003D0D6F">
        <w:rPr>
          <w:rFonts w:ascii="Arial" w:hAnsi="Arial"/>
          <w:lang w:eastAsia="en-GB"/>
        </w:rPr>
        <w:t>Sub-</w:t>
      </w:r>
      <w:r>
        <w:rPr>
          <w:rFonts w:ascii="Arial" w:hAnsi="Arial"/>
          <w:lang w:eastAsia="en-GB"/>
        </w:rPr>
        <w:t xml:space="preserve">Processor to the </w:t>
      </w:r>
      <w:r w:rsidR="003D0D6F">
        <w:rPr>
          <w:rFonts w:ascii="Arial" w:hAnsi="Arial"/>
          <w:lang w:eastAsia="en-GB"/>
        </w:rPr>
        <w:t>Processor</w:t>
      </w:r>
      <w:r>
        <w:rPr>
          <w:rFonts w:ascii="Arial" w:hAnsi="Arial"/>
          <w:lang w:eastAsia="en-GB"/>
        </w:rPr>
        <w:t xml:space="preserve"> with respect to the Processing:</w:t>
      </w:r>
    </w:p>
    <w:p w14:paraId="32281EFB" w14:textId="7C531C48" w:rsidR="00CB6C6F" w:rsidRDefault="00CB6C6F" w:rsidP="003F69F0">
      <w:pPr>
        <w:jc w:val="both"/>
        <w:rPr>
          <w:rFonts w:ascii="Arial" w:hAnsi="Arial"/>
          <w:lang w:eastAsia="en-GB"/>
        </w:rPr>
      </w:pPr>
    </w:p>
    <w:p w14:paraId="1B70F3D0" w14:textId="558C7250" w:rsidR="00CB6C6F" w:rsidRDefault="00F8568B" w:rsidP="003F69F0">
      <w:pPr>
        <w:jc w:val="both"/>
        <w:rPr>
          <w:rFonts w:ascii="Arial" w:hAnsi="Arial"/>
          <w:highlight w:val="yellow"/>
          <w:lang w:eastAsia="en-GB"/>
        </w:rPr>
      </w:pPr>
      <w:r w:rsidRPr="00F8568B">
        <w:rPr>
          <w:rFonts w:ascii="Arial" w:hAnsi="Arial"/>
          <w:highlight w:val="yellow"/>
          <w:lang w:eastAsia="en-GB"/>
        </w:rPr>
        <w:t xml:space="preserve">[List the </w:t>
      </w:r>
      <w:r w:rsidR="003D0D6F">
        <w:rPr>
          <w:rFonts w:ascii="Arial" w:hAnsi="Arial"/>
          <w:highlight w:val="yellow"/>
          <w:lang w:eastAsia="en-GB"/>
        </w:rPr>
        <w:t xml:space="preserve">additional </w:t>
      </w:r>
      <w:r w:rsidRPr="00F8568B">
        <w:rPr>
          <w:rFonts w:ascii="Arial" w:hAnsi="Arial"/>
          <w:highlight w:val="yellow"/>
          <w:lang w:eastAsia="en-GB"/>
        </w:rPr>
        <w:t>sub-processors that are currently involved in processing the personal data]</w:t>
      </w:r>
    </w:p>
    <w:p w14:paraId="1E059015" w14:textId="2E50FB40" w:rsidR="003A17CF" w:rsidRDefault="003A17CF" w:rsidP="003F69F0">
      <w:pPr>
        <w:jc w:val="both"/>
        <w:rPr>
          <w:rFonts w:ascii="Arial" w:hAnsi="Arial"/>
          <w:lang w:eastAsia="en-GB"/>
        </w:rPr>
      </w:pPr>
    </w:p>
    <w:p w14:paraId="73C38EA1" w14:textId="11A3849A" w:rsidR="003A17CF" w:rsidRPr="003A17CF" w:rsidRDefault="003A17CF" w:rsidP="003F69F0">
      <w:pPr>
        <w:jc w:val="both"/>
        <w:rPr>
          <w:rFonts w:ascii="Arial" w:hAnsi="Arial"/>
          <w:highlight w:val="yellow"/>
          <w:lang w:eastAsia="en-GB"/>
        </w:rPr>
      </w:pPr>
      <w:r w:rsidRPr="003A17CF">
        <w:rPr>
          <w:rFonts w:ascii="Arial" w:hAnsi="Arial"/>
          <w:highlight w:val="yellow"/>
          <w:lang w:eastAsia="en-GB"/>
        </w:rPr>
        <w:t>For example:</w:t>
      </w:r>
    </w:p>
    <w:p w14:paraId="4922C922" w14:textId="64EECFD9" w:rsidR="003A17CF" w:rsidRPr="003A17CF" w:rsidRDefault="003A17CF" w:rsidP="003F69F0">
      <w:pPr>
        <w:jc w:val="both"/>
        <w:rPr>
          <w:rFonts w:ascii="Arial" w:hAnsi="Arial"/>
          <w:highlight w:val="yellow"/>
          <w:lang w:eastAsia="en-GB"/>
        </w:rPr>
      </w:pPr>
    </w:p>
    <w:p w14:paraId="38A89D5C" w14:textId="2945C0C8" w:rsidR="003A17CF" w:rsidRPr="003A17CF" w:rsidRDefault="003A17CF" w:rsidP="003F69F0">
      <w:pPr>
        <w:jc w:val="both"/>
        <w:rPr>
          <w:rFonts w:ascii="Arial" w:hAnsi="Arial"/>
          <w:highlight w:val="yellow"/>
          <w:lang w:eastAsia="en-GB"/>
        </w:rPr>
      </w:pPr>
      <w:r w:rsidRPr="003A17CF">
        <w:rPr>
          <w:rFonts w:ascii="Arial" w:hAnsi="Arial"/>
          <w:highlight w:val="yellow"/>
          <w:lang w:eastAsia="en-GB"/>
        </w:rPr>
        <w:t>Microsoft</w:t>
      </w:r>
    </w:p>
    <w:p w14:paraId="7401933E" w14:textId="700EDE45" w:rsidR="003A17CF" w:rsidRPr="003A17CF" w:rsidRDefault="003A17CF" w:rsidP="003F69F0">
      <w:pPr>
        <w:jc w:val="both"/>
        <w:rPr>
          <w:rFonts w:ascii="Arial" w:hAnsi="Arial"/>
          <w:highlight w:val="yellow"/>
          <w:lang w:eastAsia="en-GB"/>
        </w:rPr>
      </w:pPr>
      <w:r w:rsidRPr="003A17CF">
        <w:rPr>
          <w:rFonts w:ascii="Arial" w:hAnsi="Arial"/>
          <w:highlight w:val="yellow"/>
          <w:lang w:eastAsia="en-GB"/>
        </w:rPr>
        <w:t>Amazon Web Services</w:t>
      </w:r>
    </w:p>
    <w:p w14:paraId="057201C5" w14:textId="4751F595" w:rsidR="003A17CF" w:rsidRPr="003F69F0" w:rsidRDefault="003A17CF" w:rsidP="003F69F0">
      <w:pPr>
        <w:jc w:val="both"/>
        <w:rPr>
          <w:rFonts w:ascii="Arial" w:hAnsi="Arial"/>
          <w:lang w:eastAsia="en-GB"/>
        </w:rPr>
      </w:pPr>
      <w:r w:rsidRPr="003A17CF">
        <w:rPr>
          <w:rFonts w:ascii="Arial" w:hAnsi="Arial"/>
          <w:highlight w:val="yellow"/>
          <w:lang w:eastAsia="en-GB"/>
        </w:rPr>
        <w:t>Google</w:t>
      </w:r>
    </w:p>
    <w:sectPr w:rsidR="003A17CF" w:rsidRPr="003F69F0" w:rsidSect="00143ECD">
      <w:headerReference w:type="default" r:id="rId12"/>
      <w:footerReference w:type="default" r:id="rId13"/>
      <w:pgSz w:w="11906" w:h="16838" w:code="9"/>
      <w:pgMar w:top="1440" w:right="1440" w:bottom="1440" w:left="1440" w:header="709" w:footer="54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B544B84" w14:textId="77777777" w:rsidR="006D7274" w:rsidRDefault="006D7274">
      <w:r>
        <w:separator/>
      </w:r>
    </w:p>
    <w:p w14:paraId="0BE1CDC4" w14:textId="77777777" w:rsidR="006D7274" w:rsidRDefault="006D7274"/>
  </w:endnote>
  <w:endnote w:type="continuationSeparator" w:id="0">
    <w:p w14:paraId="31BBDB09" w14:textId="77777777" w:rsidR="006D7274" w:rsidRDefault="006D7274">
      <w:r>
        <w:continuationSeparator/>
      </w:r>
    </w:p>
    <w:p w14:paraId="0ECEA424" w14:textId="77777777" w:rsidR="006D7274" w:rsidRDefault="006D727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03E4D9" w14:textId="37B55C97" w:rsidR="00687272" w:rsidRPr="00530962" w:rsidRDefault="00687272" w:rsidP="00530962">
    <w:pPr>
      <w:jc w:val="center"/>
      <w:rPr>
        <w:rFonts w:ascii="Arial" w:hAnsi="Arial" w:cs="Arial"/>
        <w:bCs/>
        <w:iCs/>
        <w:sz w:val="20"/>
      </w:rPr>
    </w:pPr>
    <w:r w:rsidRPr="001E0F43">
      <w:rPr>
        <w:rFonts w:ascii="Arial" w:hAnsi="Arial"/>
        <w:noProof/>
        <w:sz w:val="20"/>
        <w:lang w:eastAsia="en-GB"/>
      </w:rPr>
      <mc:AlternateContent>
        <mc:Choice Requires="wps">
          <w:drawing>
            <wp:anchor distT="0" distB="0" distL="114300" distR="114300" simplePos="0" relativeHeight="251659264" behindDoc="0" locked="0" layoutInCell="1" allowOverlap="1" wp14:anchorId="26B25B43" wp14:editId="2363DCA1">
              <wp:simplePos x="0" y="0"/>
              <wp:positionH relativeFrom="margin">
                <wp:align>left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5516880" cy="0"/>
              <wp:effectExtent l="0" t="0" r="20955" b="19050"/>
              <wp:wrapNone/>
              <wp:docPr id="9"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5168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58780B48" id="Line 9" o:spid="_x0000_s1026" style="position:absolute;flip:y;z-index:251659264;visibility:visible;mso-wrap-style:square;mso-width-percent:1000;mso-height-percent:0;mso-top-percent:200;mso-wrap-distance-left:9pt;mso-wrap-distance-top:0;mso-wrap-distance-right:9pt;mso-wrap-distance-bottom:0;mso-position-horizontal:left;mso-position-horizontal-relative:margin;mso-position-vertical-relative:bottom-margin-area;mso-width-percent:1000;mso-height-percent:0;mso-top-percent:200;mso-width-relative:margin;mso-height-relative:page" from="0,0" to="434.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">
              <w10:wrap anchorx="margin" anchory="margin"/>
            </v:line>
          </w:pict>
        </mc:Fallback>
      </mc:AlternateContent>
    </w:r>
    <w:r w:rsidRPr="001E0F43">
      <w:rPr>
        <w:rFonts w:ascii="Arial" w:hAnsi="Arial"/>
        <w:sz w:val="20"/>
      </w:rPr>
      <w:t xml:space="preserve">Version </w:t>
    </w:r>
    <w:r w:rsidRPr="001E0F43">
      <w:rPr>
        <w:rFonts w:ascii="Arial" w:hAnsi="Arial"/>
        <w:sz w:val="20"/>
      </w:rPr>
      <w:fldChar w:fldCharType="begin"/>
    </w:r>
    <w:r w:rsidRPr="001E0F43">
      <w:rPr>
        <w:rFonts w:ascii="Arial" w:hAnsi="Arial"/>
        <w:sz w:val="20"/>
      </w:rPr>
      <w:instrText xml:space="preserve"> STYLEREF  "Version Number"  \* MERGEFORMAT </w:instrText>
    </w:r>
    <w:r w:rsidRPr="001E0F43">
      <w:rPr>
        <w:rFonts w:ascii="Arial" w:hAnsi="Arial"/>
        <w:sz w:val="20"/>
      </w:rPr>
      <w:fldChar w:fldCharType="separate"/>
    </w:r>
    <w:r w:rsidR="00C0336D">
      <w:rPr>
        <w:rFonts w:ascii="Arial" w:hAnsi="Arial"/>
        <w:noProof/>
        <w:sz w:val="20"/>
      </w:rPr>
      <w:t>1</w:t>
    </w:r>
    <w:r w:rsidRPr="001E0F43">
      <w:rPr>
        <w:rFonts w:ascii="Arial" w:hAnsi="Arial"/>
        <w:sz w:val="20"/>
      </w:rPr>
      <w:fldChar w:fldCharType="end"/>
    </w:r>
    <w:r w:rsidRPr="001E0F43">
      <w:rPr>
        <w:rFonts w:ascii="Arial" w:hAnsi="Arial"/>
        <w:sz w:val="20"/>
      </w:rPr>
      <w:tab/>
    </w:r>
    <w:r w:rsidRPr="001E0F43">
      <w:rPr>
        <w:rFonts w:ascii="Arial" w:hAnsi="Arial"/>
        <w:sz w:val="20"/>
      </w:rPr>
      <w:tab/>
    </w:r>
    <w:r w:rsidRPr="001E0F43">
      <w:rPr>
        <w:rFonts w:ascii="Arial" w:hAnsi="Arial"/>
        <w:sz w:val="20"/>
      </w:rPr>
      <w:tab/>
    </w:r>
    <w:r w:rsidRPr="001E0F43">
      <w:rPr>
        <w:rFonts w:ascii="Arial" w:hAnsi="Arial"/>
        <w:sz w:val="20"/>
      </w:rPr>
      <w:tab/>
    </w:r>
    <w:r w:rsidRPr="001E0F43">
      <w:rPr>
        <w:rFonts w:ascii="Arial" w:hAnsi="Arial"/>
        <w:sz w:val="20"/>
        <w:lang w:val="en-US"/>
      </w:rPr>
      <w:t xml:space="preserve">Page </w:t>
    </w:r>
    <w:r w:rsidRPr="001E0F43">
      <w:rPr>
        <w:rFonts w:ascii="Arial" w:hAnsi="Arial"/>
        <w:sz w:val="20"/>
        <w:lang w:val="en-US"/>
      </w:rPr>
      <w:fldChar w:fldCharType="begin"/>
    </w:r>
    <w:r w:rsidRPr="001E0F43">
      <w:rPr>
        <w:rFonts w:ascii="Arial" w:hAnsi="Arial"/>
        <w:sz w:val="20"/>
        <w:lang w:val="en-US"/>
      </w:rPr>
      <w:instrText xml:space="preserve"> PAGE </w:instrText>
    </w:r>
    <w:r w:rsidRPr="001E0F43">
      <w:rPr>
        <w:rFonts w:ascii="Arial" w:hAnsi="Arial"/>
        <w:sz w:val="20"/>
        <w:lang w:val="en-US"/>
      </w:rPr>
      <w:fldChar w:fldCharType="separate"/>
    </w:r>
    <w:r>
      <w:rPr>
        <w:rFonts w:ascii="Arial" w:hAnsi="Arial"/>
        <w:noProof/>
        <w:sz w:val="20"/>
        <w:lang w:val="en-US"/>
      </w:rPr>
      <w:t>3</w:t>
    </w:r>
    <w:r w:rsidRPr="001E0F43">
      <w:rPr>
        <w:rFonts w:ascii="Arial" w:hAnsi="Arial"/>
        <w:sz w:val="20"/>
        <w:lang w:val="en-US"/>
      </w:rPr>
      <w:fldChar w:fldCharType="end"/>
    </w:r>
    <w:r w:rsidRPr="001E0F43">
      <w:rPr>
        <w:rFonts w:ascii="Arial" w:hAnsi="Arial"/>
        <w:sz w:val="20"/>
        <w:lang w:val="en-US"/>
      </w:rPr>
      <w:t xml:space="preserve"> of </w:t>
    </w:r>
    <w:r w:rsidRPr="001E0F43">
      <w:rPr>
        <w:rFonts w:ascii="Arial" w:hAnsi="Arial"/>
        <w:sz w:val="20"/>
        <w:lang w:val="en-US"/>
      </w:rPr>
      <w:fldChar w:fldCharType="begin"/>
    </w:r>
    <w:r w:rsidRPr="001E0F43">
      <w:rPr>
        <w:rFonts w:ascii="Arial" w:hAnsi="Arial"/>
        <w:sz w:val="20"/>
        <w:lang w:val="en-US"/>
      </w:rPr>
      <w:instrText xml:space="preserve"> NUMPAGES </w:instrText>
    </w:r>
    <w:r w:rsidRPr="001E0F43">
      <w:rPr>
        <w:rFonts w:ascii="Arial" w:hAnsi="Arial"/>
        <w:sz w:val="20"/>
        <w:lang w:val="en-US"/>
      </w:rPr>
      <w:fldChar w:fldCharType="separate"/>
    </w:r>
    <w:r>
      <w:rPr>
        <w:rFonts w:ascii="Arial" w:hAnsi="Arial"/>
        <w:noProof/>
        <w:sz w:val="20"/>
        <w:lang w:val="en-US"/>
      </w:rPr>
      <w:t>4</w:t>
    </w:r>
    <w:r w:rsidRPr="001E0F43">
      <w:rPr>
        <w:rFonts w:ascii="Arial" w:hAnsi="Arial"/>
        <w:sz w:val="20"/>
        <w:lang w:val="en-US"/>
      </w:rPr>
      <w:fldChar w:fldCharType="end"/>
    </w:r>
    <w:r w:rsidRPr="001E0F43">
      <w:rPr>
        <w:rFonts w:ascii="Arial" w:hAnsi="Arial" w:cs="Arial"/>
        <w:b/>
        <w:bCs/>
        <w:i/>
        <w:iCs/>
        <w:sz w:val="20"/>
      </w:rPr>
      <w:t xml:space="preserve"> </w:t>
    </w:r>
    <w:r w:rsidRPr="001E0F43">
      <w:rPr>
        <w:rFonts w:ascii="Arial" w:hAnsi="Arial" w:cs="Arial"/>
        <w:bCs/>
        <w:iCs/>
        <w:sz w:val="20"/>
      </w:rPr>
      <w:tab/>
    </w:r>
    <w:r w:rsidRPr="001E0F43">
      <w:rPr>
        <w:rFonts w:ascii="Arial" w:hAnsi="Arial" w:cs="Arial"/>
        <w:bCs/>
        <w:iCs/>
        <w:sz w:val="20"/>
      </w:rPr>
      <w:tab/>
    </w:r>
    <w:r w:rsidRPr="001E0F43">
      <w:rPr>
        <w:rFonts w:ascii="Arial" w:hAnsi="Arial" w:cs="Arial"/>
        <w:bCs/>
        <w:iCs/>
        <w:sz w:val="20"/>
      </w:rPr>
      <w:tab/>
    </w:r>
    <w:r w:rsidRPr="001E0F43">
      <w:rPr>
        <w:rFonts w:ascii="Arial" w:hAnsi="Arial" w:cs="Arial"/>
        <w:bCs/>
        <w:iCs/>
        <w:sz w:val="20"/>
      </w:rPr>
      <w:tab/>
    </w:r>
    <w:r w:rsidRPr="001E0F43">
      <w:rPr>
        <w:rFonts w:ascii="Arial" w:hAnsi="Arial" w:cs="Arial"/>
        <w:bCs/>
        <w:iCs/>
        <w:sz w:val="20"/>
      </w:rPr>
      <w:fldChar w:fldCharType="begin"/>
    </w:r>
    <w:r w:rsidRPr="001E0F43">
      <w:rPr>
        <w:rFonts w:ascii="Arial" w:hAnsi="Arial" w:cs="Arial"/>
        <w:bCs/>
        <w:iCs/>
        <w:sz w:val="20"/>
      </w:rPr>
      <w:instrText xml:space="preserve"> STYLEREF  "Date of Publication"  \* MERGEFORMAT </w:instrText>
    </w:r>
    <w:r w:rsidRPr="001E0F43">
      <w:rPr>
        <w:rFonts w:ascii="Arial" w:hAnsi="Arial" w:cs="Arial"/>
        <w:bCs/>
        <w:iCs/>
        <w:sz w:val="20"/>
      </w:rPr>
      <w:fldChar w:fldCharType="separate"/>
    </w:r>
    <w:r w:rsidR="00C0336D">
      <w:rPr>
        <w:rFonts w:ascii="Arial" w:hAnsi="Arial" w:cs="Arial"/>
        <w:bCs/>
        <w:iCs/>
        <w:noProof/>
        <w:sz w:val="20"/>
      </w:rPr>
      <w:t>[Insert date]</w:t>
    </w:r>
    <w:r w:rsidRPr="001E0F43">
      <w:rPr>
        <w:rFonts w:ascii="Arial" w:hAnsi="Arial" w:cs="Arial"/>
        <w:bCs/>
        <w:iCs/>
        <w:sz w:val="20"/>
      </w:rPr>
      <w:fldChar w:fldCharType="end"/>
    </w:r>
  </w:p>
  <w:p w14:paraId="3F1170CE" w14:textId="77777777" w:rsidR="00687272" w:rsidRDefault="0068727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C1911F5" w14:textId="77777777" w:rsidR="006D7274" w:rsidRDefault="006D7274">
      <w:r>
        <w:separator/>
      </w:r>
    </w:p>
    <w:p w14:paraId="08D29C94" w14:textId="77777777" w:rsidR="006D7274" w:rsidRDefault="006D7274"/>
  </w:footnote>
  <w:footnote w:type="continuationSeparator" w:id="0">
    <w:p w14:paraId="737C6C03" w14:textId="77777777" w:rsidR="006D7274" w:rsidRDefault="006D7274">
      <w:r>
        <w:continuationSeparator/>
      </w:r>
    </w:p>
    <w:p w14:paraId="074896CB" w14:textId="77777777" w:rsidR="006D7274" w:rsidRDefault="006D727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0B57F7" w14:textId="12D2A28D" w:rsidR="00687272" w:rsidRDefault="00687272" w:rsidP="001E0F43">
    <w:pPr>
      <w:tabs>
        <w:tab w:val="center" w:pos="4153"/>
        <w:tab w:val="right" w:pos="8306"/>
      </w:tabs>
      <w:jc w:val="center"/>
      <w:rPr>
        <w:rFonts w:ascii="Arial" w:hAnsi="Arial"/>
        <w:sz w:val="20"/>
        <w:szCs w:val="20"/>
      </w:rPr>
    </w:pPr>
    <w:r>
      <w:rPr>
        <w:rFonts w:ascii="Arial" w:hAnsi="Arial"/>
        <w:sz w:val="20"/>
        <w:szCs w:val="20"/>
      </w:rPr>
      <w:t>Sub-Processor Agreement</w:t>
    </w:r>
  </w:p>
  <w:p w14:paraId="3D3A7DE4" w14:textId="77777777" w:rsidR="00687272" w:rsidRPr="001E0F43" w:rsidRDefault="00687272" w:rsidP="001E0F43">
    <w:pPr>
      <w:tabs>
        <w:tab w:val="center" w:pos="4153"/>
        <w:tab w:val="right" w:pos="8306"/>
      </w:tabs>
      <w:rPr>
        <w:rFonts w:ascii="Arial" w:hAnsi="Arial"/>
      </w:rPr>
    </w:pPr>
    <w:r w:rsidRPr="001E0F43">
      <w:rPr>
        <w:rFonts w:ascii="Arial" w:hAnsi="Arial"/>
        <w:b/>
        <w:noProof/>
        <w:sz w:val="20"/>
        <w:szCs w:val="20"/>
        <w:lang w:eastAsia="en-GB"/>
      </w:rPr>
      <mc:AlternateContent>
        <mc:Choice Requires="wps">
          <w:drawing>
            <wp:anchor distT="0" distB="0" distL="114300" distR="114300" simplePos="0" relativeHeight="251662848" behindDoc="0" locked="0" layoutInCell="1" allowOverlap="1" wp14:anchorId="3561235D" wp14:editId="6A966520">
              <wp:simplePos x="0" y="0"/>
              <wp:positionH relativeFrom="margin">
                <wp:align>left</wp:align>
              </wp:positionH>
              <mc:AlternateContent>
                <mc:Choice Requires="wp14">
                  <wp:positionV relativeFrom="topMargin">
                    <wp14:pctPosVOffset>70000</wp14:pctPosVOffset>
                  </wp:positionV>
                </mc:Choice>
                <mc:Fallback>
                  <wp:positionV relativeFrom="page">
                    <wp:posOffset>640080</wp:posOffset>
                  </wp:positionV>
                </mc:Fallback>
              </mc:AlternateContent>
              <wp:extent cx="5259600" cy="0"/>
              <wp:effectExtent l="0" t="0" r="20955" b="19050"/>
              <wp:wrapNone/>
              <wp:docPr id="10"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1FA6E727" id="Line 8" o:spid="_x0000_s1026" style="position:absolute;z-index:251662848;visibility:visible;mso-wrap-style:square;mso-width-percent:1000;mso-height-percent:0;mso-top-percent:700;mso-wrap-distance-left:9pt;mso-wrap-distance-top:0;mso-wrap-distance-right:9pt;mso-wrap-distance-bottom:0;mso-position-horizontal:left;mso-position-horizontal-relative:margin;mso-position-vertical-relative:top-margin-area;mso-width-percent:1000;mso-height-percent:0;mso-top-percent:700;mso-width-relative:margin;mso-height-relative:page" from="0,0" to="414.1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Vf6EQIAACk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">
              <w10:wrap anchorx="margin" anchory="margin"/>
            </v:line>
          </w:pict>
        </mc:Fallback>
      </mc:AlternateContent>
    </w:r>
  </w:p>
  <w:p w14:paraId="07FC6188" w14:textId="77777777" w:rsidR="00687272" w:rsidRPr="001E0F43" w:rsidRDefault="00687272" w:rsidP="001E0F43">
    <w:pPr>
      <w:pStyle w:val="Header"/>
    </w:pPr>
  </w:p>
  <w:p w14:paraId="7C8BC873" w14:textId="77777777" w:rsidR="00687272" w:rsidRDefault="0068727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682EC5"/>
    <w:multiLevelType w:val="hybridMultilevel"/>
    <w:tmpl w:val="0A4EA92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26E58DC"/>
    <w:multiLevelType w:val="hybridMultilevel"/>
    <w:tmpl w:val="28128A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56653FF"/>
    <w:multiLevelType w:val="hybridMultilevel"/>
    <w:tmpl w:val="5CD4A28A"/>
    <w:lvl w:ilvl="0" w:tplc="4D4CEE4C">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0747753"/>
    <w:multiLevelType w:val="hybridMultilevel"/>
    <w:tmpl w:val="1D4E85F4"/>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45F3E36"/>
    <w:multiLevelType w:val="multilevel"/>
    <w:tmpl w:val="A872AC80"/>
    <w:lvl w:ilvl="0">
      <w:start w:val="1"/>
      <w:numFmt w:val="bullet"/>
      <w:pStyle w:val="Bullet"/>
      <w:lvlText w:val=""/>
      <w:lvlJc w:val="left"/>
      <w:pPr>
        <w:tabs>
          <w:tab w:val="num" w:pos="1440"/>
        </w:tabs>
        <w:ind w:left="1440" w:hanging="360"/>
      </w:pPr>
      <w:rPr>
        <w:rFonts w:ascii="Wingdings" w:hAnsi="Wingdings" w:hint="default"/>
        <w:color w:val="3A8475"/>
      </w:rPr>
    </w:lvl>
    <w:lvl w:ilvl="1">
      <w:start w:val="1"/>
      <w:numFmt w:val="bullet"/>
      <w:lvlText w:val=""/>
      <w:lvlJc w:val="left"/>
      <w:pPr>
        <w:tabs>
          <w:tab w:val="num" w:pos="1800"/>
        </w:tabs>
        <w:ind w:left="1800" w:hanging="360"/>
      </w:pPr>
      <w:rPr>
        <w:rFonts w:ascii="Wingdings" w:hAnsi="Wingdings" w:hint="default"/>
        <w:color w:val="3A8475"/>
      </w:rPr>
    </w:lvl>
    <w:lvl w:ilvl="2">
      <w:start w:val="1"/>
      <w:numFmt w:val="bullet"/>
      <w:lvlText w:val=""/>
      <w:lvlJc w:val="left"/>
      <w:pPr>
        <w:tabs>
          <w:tab w:val="num" w:pos="2160"/>
        </w:tabs>
        <w:ind w:left="2160" w:hanging="360"/>
      </w:pPr>
      <w:rPr>
        <w:rFonts w:ascii="Wingdings" w:hAnsi="Wingdings" w:hint="default"/>
        <w:color w:val="3A8475"/>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49666BA"/>
    <w:multiLevelType w:val="multilevel"/>
    <w:tmpl w:val="439AE450"/>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6" w15:restartNumberingAfterBreak="0">
    <w:nsid w:val="23233B81"/>
    <w:multiLevelType w:val="hybridMultilevel"/>
    <w:tmpl w:val="E57097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53A63C9"/>
    <w:multiLevelType w:val="hybridMultilevel"/>
    <w:tmpl w:val="6F2A0AF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8310775"/>
    <w:multiLevelType w:val="hybridMultilevel"/>
    <w:tmpl w:val="7A58213E"/>
    <w:lvl w:ilvl="0" w:tplc="4D4CEE4C">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D677457"/>
    <w:multiLevelType w:val="hybridMultilevel"/>
    <w:tmpl w:val="0D6C4E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E453E09"/>
    <w:multiLevelType w:val="hybridMultilevel"/>
    <w:tmpl w:val="1C30A9A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FA469B4"/>
    <w:multiLevelType w:val="hybridMultilevel"/>
    <w:tmpl w:val="DA70945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FEB097A"/>
    <w:multiLevelType w:val="hybridMultilevel"/>
    <w:tmpl w:val="6EEE064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7A74A09"/>
    <w:multiLevelType w:val="hybridMultilevel"/>
    <w:tmpl w:val="C506114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A5C16E8"/>
    <w:multiLevelType w:val="hybridMultilevel"/>
    <w:tmpl w:val="E1868F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26E4377"/>
    <w:multiLevelType w:val="hybridMultilevel"/>
    <w:tmpl w:val="FEB652C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7D45702"/>
    <w:multiLevelType w:val="hybridMultilevel"/>
    <w:tmpl w:val="EB70B1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C27495F"/>
    <w:multiLevelType w:val="hybridMultilevel"/>
    <w:tmpl w:val="1A6A96A6"/>
    <w:lvl w:ilvl="0" w:tplc="0809000B">
      <w:start w:val="1"/>
      <w:numFmt w:val="bullet"/>
      <w:lvlText w:val=""/>
      <w:lvlJc w:val="left"/>
      <w:pPr>
        <w:tabs>
          <w:tab w:val="num" w:pos="720"/>
        </w:tabs>
        <w:ind w:left="720" w:hanging="360"/>
      </w:pPr>
      <w:rPr>
        <w:rFonts w:ascii="Wingdings" w:hAnsi="Wingdings"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08D40D3"/>
    <w:multiLevelType w:val="hybridMultilevel"/>
    <w:tmpl w:val="3D8E0156"/>
    <w:lvl w:ilvl="0" w:tplc="0809000B">
      <w:start w:val="1"/>
      <w:numFmt w:val="bullet"/>
      <w:lvlText w:val=""/>
      <w:lvlJc w:val="left"/>
      <w:pPr>
        <w:tabs>
          <w:tab w:val="num" w:pos="720"/>
        </w:tabs>
        <w:ind w:left="720" w:hanging="360"/>
      </w:pPr>
      <w:rPr>
        <w:rFonts w:ascii="Wingdings" w:hAnsi="Wingdings"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2C322D7"/>
    <w:multiLevelType w:val="multilevel"/>
    <w:tmpl w:val="08090025"/>
    <w:lvl w:ilvl="0">
      <w:start w:val="1"/>
      <w:numFmt w:val="decimal"/>
      <w:lvlText w:val="%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0" w15:restartNumberingAfterBreak="0">
    <w:nsid w:val="68636669"/>
    <w:multiLevelType w:val="hybridMultilevel"/>
    <w:tmpl w:val="41F25AA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AFD3105"/>
    <w:multiLevelType w:val="hybridMultilevel"/>
    <w:tmpl w:val="9BE8B726"/>
    <w:lvl w:ilvl="0" w:tplc="0809000F">
      <w:start w:val="1"/>
      <w:numFmt w:val="decimal"/>
      <w:lvlText w:val="%1."/>
      <w:lvlJc w:val="left"/>
      <w:pPr>
        <w:ind w:left="780" w:hanging="360"/>
      </w:p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22" w15:restartNumberingAfterBreak="0">
    <w:nsid w:val="6DB75D50"/>
    <w:multiLevelType w:val="hybridMultilevel"/>
    <w:tmpl w:val="FCE0E7A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F9565F7"/>
    <w:multiLevelType w:val="hybridMultilevel"/>
    <w:tmpl w:val="F59E3C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AF15289"/>
    <w:multiLevelType w:val="hybridMultilevel"/>
    <w:tmpl w:val="3E00DF2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7D5501F9"/>
    <w:multiLevelType w:val="hybridMultilevel"/>
    <w:tmpl w:val="9536D5EE"/>
    <w:lvl w:ilvl="0" w:tplc="4D4CEE4C">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5"/>
  </w:num>
  <w:num w:numId="2">
    <w:abstractNumId w:val="17"/>
  </w:num>
  <w:num w:numId="3">
    <w:abstractNumId w:val="18"/>
  </w:num>
  <w:num w:numId="4">
    <w:abstractNumId w:val="11"/>
  </w:num>
  <w:num w:numId="5">
    <w:abstractNumId w:val="20"/>
  </w:num>
  <w:num w:numId="6">
    <w:abstractNumId w:val="9"/>
  </w:num>
  <w:num w:numId="7">
    <w:abstractNumId w:val="21"/>
  </w:num>
  <w:num w:numId="8">
    <w:abstractNumId w:val="4"/>
  </w:num>
  <w:num w:numId="9">
    <w:abstractNumId w:val="19"/>
  </w:num>
  <w:num w:numId="1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6"/>
  </w:num>
  <w:num w:numId="12">
    <w:abstractNumId w:val="7"/>
  </w:num>
  <w:num w:numId="13">
    <w:abstractNumId w:val="23"/>
  </w:num>
  <w:num w:numId="14">
    <w:abstractNumId w:val="14"/>
  </w:num>
  <w:num w:numId="15">
    <w:abstractNumId w:val="1"/>
  </w:num>
  <w:num w:numId="16">
    <w:abstractNumId w:val="3"/>
  </w:num>
  <w:num w:numId="17">
    <w:abstractNumId w:val="24"/>
  </w:num>
  <w:num w:numId="18">
    <w:abstractNumId w:val="10"/>
  </w:num>
  <w:num w:numId="19">
    <w:abstractNumId w:val="15"/>
  </w:num>
  <w:num w:numId="20">
    <w:abstractNumId w:val="12"/>
  </w:num>
  <w:num w:numId="21">
    <w:abstractNumId w:val="0"/>
  </w:num>
  <w:num w:numId="22">
    <w:abstractNumId w:val="13"/>
  </w:num>
  <w:num w:numId="23">
    <w:abstractNumId w:val="22"/>
  </w:num>
  <w:num w:numId="24">
    <w:abstractNumId w:val="8"/>
  </w:num>
  <w:num w:numId="25">
    <w:abstractNumId w:val="2"/>
  </w:num>
  <w:num w:numId="26">
    <w:abstractNumId w:val="6"/>
  </w:num>
  <w:num w:numId="27">
    <w:abstractNumId w:val="2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noPunctuationKerning/>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4053E"/>
    <w:rsid w:val="00012886"/>
    <w:rsid w:val="000171D0"/>
    <w:rsid w:val="000356C0"/>
    <w:rsid w:val="000434D5"/>
    <w:rsid w:val="0004483B"/>
    <w:rsid w:val="00057BA5"/>
    <w:rsid w:val="00060E84"/>
    <w:rsid w:val="000630FE"/>
    <w:rsid w:val="00076D9B"/>
    <w:rsid w:val="00095C05"/>
    <w:rsid w:val="000E0C48"/>
    <w:rsid w:val="00101424"/>
    <w:rsid w:val="00101A7C"/>
    <w:rsid w:val="00125B82"/>
    <w:rsid w:val="001337FC"/>
    <w:rsid w:val="00143ECD"/>
    <w:rsid w:val="001459A3"/>
    <w:rsid w:val="001524F3"/>
    <w:rsid w:val="001538BD"/>
    <w:rsid w:val="00154E3D"/>
    <w:rsid w:val="00176A52"/>
    <w:rsid w:val="00187C8D"/>
    <w:rsid w:val="001E0F43"/>
    <w:rsid w:val="001E7755"/>
    <w:rsid w:val="00227545"/>
    <w:rsid w:val="0023597B"/>
    <w:rsid w:val="002579F6"/>
    <w:rsid w:val="0027371B"/>
    <w:rsid w:val="0028179B"/>
    <w:rsid w:val="002A7068"/>
    <w:rsid w:val="002B1A0B"/>
    <w:rsid w:val="002D3CFE"/>
    <w:rsid w:val="002E088C"/>
    <w:rsid w:val="002E7152"/>
    <w:rsid w:val="00305E54"/>
    <w:rsid w:val="003312E4"/>
    <w:rsid w:val="00332052"/>
    <w:rsid w:val="0034053E"/>
    <w:rsid w:val="003505C7"/>
    <w:rsid w:val="00353C42"/>
    <w:rsid w:val="00390897"/>
    <w:rsid w:val="003A17CF"/>
    <w:rsid w:val="003D0D6F"/>
    <w:rsid w:val="003F69F0"/>
    <w:rsid w:val="00422BDF"/>
    <w:rsid w:val="00430F71"/>
    <w:rsid w:val="00471F8B"/>
    <w:rsid w:val="00481BA4"/>
    <w:rsid w:val="00485318"/>
    <w:rsid w:val="004866B3"/>
    <w:rsid w:val="00492278"/>
    <w:rsid w:val="00492E67"/>
    <w:rsid w:val="00496245"/>
    <w:rsid w:val="00501250"/>
    <w:rsid w:val="0050597C"/>
    <w:rsid w:val="00521CA9"/>
    <w:rsid w:val="00527B3B"/>
    <w:rsid w:val="00530741"/>
    <w:rsid w:val="00530962"/>
    <w:rsid w:val="00560C0B"/>
    <w:rsid w:val="005736C0"/>
    <w:rsid w:val="0058078E"/>
    <w:rsid w:val="00584BD1"/>
    <w:rsid w:val="005902F3"/>
    <w:rsid w:val="005941B9"/>
    <w:rsid w:val="005C3009"/>
    <w:rsid w:val="005F1116"/>
    <w:rsid w:val="00600844"/>
    <w:rsid w:val="006049D8"/>
    <w:rsid w:val="0063490B"/>
    <w:rsid w:val="006533AE"/>
    <w:rsid w:val="00653A26"/>
    <w:rsid w:val="006646AB"/>
    <w:rsid w:val="00665C5D"/>
    <w:rsid w:val="00667559"/>
    <w:rsid w:val="00685DAC"/>
    <w:rsid w:val="006861F4"/>
    <w:rsid w:val="00687272"/>
    <w:rsid w:val="006A10A4"/>
    <w:rsid w:val="006A2ACA"/>
    <w:rsid w:val="006B51DA"/>
    <w:rsid w:val="006C0CC6"/>
    <w:rsid w:val="006D3D29"/>
    <w:rsid w:val="006D7274"/>
    <w:rsid w:val="006F42CF"/>
    <w:rsid w:val="006F4B09"/>
    <w:rsid w:val="006F5639"/>
    <w:rsid w:val="00701F6C"/>
    <w:rsid w:val="0071114F"/>
    <w:rsid w:val="00737FD1"/>
    <w:rsid w:val="0074370C"/>
    <w:rsid w:val="00747430"/>
    <w:rsid w:val="00766EA6"/>
    <w:rsid w:val="007877FC"/>
    <w:rsid w:val="00796C71"/>
    <w:rsid w:val="00797642"/>
    <w:rsid w:val="007A2B8B"/>
    <w:rsid w:val="007B5E05"/>
    <w:rsid w:val="007B6B61"/>
    <w:rsid w:val="007D609D"/>
    <w:rsid w:val="00830BA7"/>
    <w:rsid w:val="00837838"/>
    <w:rsid w:val="0084743E"/>
    <w:rsid w:val="00882E79"/>
    <w:rsid w:val="0089349D"/>
    <w:rsid w:val="00897F9E"/>
    <w:rsid w:val="008A4B08"/>
    <w:rsid w:val="008B0CD5"/>
    <w:rsid w:val="008B6A58"/>
    <w:rsid w:val="008C3430"/>
    <w:rsid w:val="008C535D"/>
    <w:rsid w:val="009007B7"/>
    <w:rsid w:val="00932388"/>
    <w:rsid w:val="0093733E"/>
    <w:rsid w:val="0094776A"/>
    <w:rsid w:val="00957DDD"/>
    <w:rsid w:val="00961A12"/>
    <w:rsid w:val="009623F9"/>
    <w:rsid w:val="00965F13"/>
    <w:rsid w:val="00987D06"/>
    <w:rsid w:val="009A3904"/>
    <w:rsid w:val="00A04CC4"/>
    <w:rsid w:val="00A46AA8"/>
    <w:rsid w:val="00A57962"/>
    <w:rsid w:val="00A7094C"/>
    <w:rsid w:val="00AA1F55"/>
    <w:rsid w:val="00AC2B93"/>
    <w:rsid w:val="00B33304"/>
    <w:rsid w:val="00B75266"/>
    <w:rsid w:val="00B83611"/>
    <w:rsid w:val="00B8650D"/>
    <w:rsid w:val="00B95104"/>
    <w:rsid w:val="00BA3B33"/>
    <w:rsid w:val="00BC45CF"/>
    <w:rsid w:val="00BD1B69"/>
    <w:rsid w:val="00BD42EC"/>
    <w:rsid w:val="00BE66F3"/>
    <w:rsid w:val="00BE7645"/>
    <w:rsid w:val="00C0336D"/>
    <w:rsid w:val="00C04FC5"/>
    <w:rsid w:val="00C61AD1"/>
    <w:rsid w:val="00CB6C6F"/>
    <w:rsid w:val="00CE47B7"/>
    <w:rsid w:val="00D06DD7"/>
    <w:rsid w:val="00D10660"/>
    <w:rsid w:val="00D11A39"/>
    <w:rsid w:val="00D14B01"/>
    <w:rsid w:val="00D24B92"/>
    <w:rsid w:val="00D3192C"/>
    <w:rsid w:val="00D42C34"/>
    <w:rsid w:val="00D63A8B"/>
    <w:rsid w:val="00D63BE6"/>
    <w:rsid w:val="00D80415"/>
    <w:rsid w:val="00DA4452"/>
    <w:rsid w:val="00DA6B0E"/>
    <w:rsid w:val="00DB280D"/>
    <w:rsid w:val="00DC225B"/>
    <w:rsid w:val="00DE075C"/>
    <w:rsid w:val="00DE5047"/>
    <w:rsid w:val="00DF4FD7"/>
    <w:rsid w:val="00DF7EE4"/>
    <w:rsid w:val="00E0626E"/>
    <w:rsid w:val="00E16D75"/>
    <w:rsid w:val="00E23544"/>
    <w:rsid w:val="00E75130"/>
    <w:rsid w:val="00E80790"/>
    <w:rsid w:val="00E824D0"/>
    <w:rsid w:val="00E93F6D"/>
    <w:rsid w:val="00EB3422"/>
    <w:rsid w:val="00EC419E"/>
    <w:rsid w:val="00EC6A31"/>
    <w:rsid w:val="00EC7698"/>
    <w:rsid w:val="00EE564D"/>
    <w:rsid w:val="00F173A9"/>
    <w:rsid w:val="00F33378"/>
    <w:rsid w:val="00F61D23"/>
    <w:rsid w:val="00F6335F"/>
    <w:rsid w:val="00F83452"/>
    <w:rsid w:val="00F8568B"/>
    <w:rsid w:val="00F96316"/>
    <w:rsid w:val="00F9766D"/>
    <w:rsid w:val="00FB766D"/>
    <w:rsid w:val="00FE09E6"/>
    <w:rsid w:val="00FE1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4:docId w14:val="165EF0E7"/>
  <w15:docId w15:val="{5F578863-770C-4D88-BE92-7E0C2620D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sz w:val="24"/>
      <w:szCs w:val="24"/>
      <w:lang w:eastAsia="en-US"/>
    </w:rPr>
  </w:style>
  <w:style w:type="paragraph" w:styleId="Heading1">
    <w:name w:val="heading 1"/>
    <w:basedOn w:val="Normal"/>
    <w:next w:val="Normal"/>
    <w:qFormat/>
    <w:rsid w:val="002D3CFE"/>
    <w:pPr>
      <w:keepNext/>
      <w:numPr>
        <w:numId w:val="1"/>
      </w:numPr>
      <w:outlineLvl w:val="0"/>
    </w:pPr>
    <w:rPr>
      <w:rFonts w:ascii="Arial" w:hAnsi="Arial"/>
      <w:b/>
      <w:sz w:val="28"/>
      <w:szCs w:val="20"/>
    </w:rPr>
  </w:style>
  <w:style w:type="paragraph" w:styleId="Heading2">
    <w:name w:val="heading 2"/>
    <w:aliases w:val="H2"/>
    <w:basedOn w:val="Normal"/>
    <w:next w:val="Normal"/>
    <w:qFormat/>
    <w:rsid w:val="00B83611"/>
    <w:pPr>
      <w:keepNext/>
      <w:numPr>
        <w:ilvl w:val="1"/>
        <w:numId w:val="1"/>
      </w:numPr>
      <w:outlineLvl w:val="1"/>
    </w:pPr>
    <w:rPr>
      <w:rFonts w:ascii="Arial" w:hAnsi="Arial"/>
      <w:szCs w:val="20"/>
      <w:lang w:eastAsia="en-GB"/>
    </w:rPr>
  </w:style>
  <w:style w:type="paragraph" w:styleId="Heading3">
    <w:name w:val="heading 3"/>
    <w:basedOn w:val="Normal"/>
    <w:next w:val="Normal"/>
    <w:qFormat/>
    <w:rsid w:val="00653A26"/>
    <w:pPr>
      <w:keepNext/>
      <w:numPr>
        <w:ilvl w:val="2"/>
        <w:numId w:val="1"/>
      </w:numPr>
      <w:spacing w:before="240" w:after="60"/>
      <w:outlineLvl w:val="2"/>
    </w:pPr>
    <w:rPr>
      <w:rFonts w:ascii="Arial" w:hAnsi="Arial" w:cs="Arial"/>
      <w:bCs/>
      <w:szCs w:val="26"/>
      <w:lang w:eastAsia="en-GB"/>
    </w:rPr>
  </w:style>
  <w:style w:type="paragraph" w:styleId="Heading4">
    <w:name w:val="heading 4"/>
    <w:basedOn w:val="Normal"/>
    <w:next w:val="Normal"/>
    <w:qFormat/>
    <w:pPr>
      <w:keepNext/>
      <w:numPr>
        <w:ilvl w:val="3"/>
        <w:numId w:val="1"/>
      </w:numPr>
      <w:spacing w:before="240" w:after="60"/>
      <w:outlineLvl w:val="3"/>
    </w:pPr>
    <w:rPr>
      <w:b/>
      <w:bCs/>
      <w:sz w:val="28"/>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style>
  <w:style w:type="paragraph" w:styleId="Heading8">
    <w:name w:val="heading 8"/>
    <w:basedOn w:val="Normal"/>
    <w:next w:val="Normal"/>
    <w:qFormat/>
    <w:pPr>
      <w:numPr>
        <w:ilvl w:val="7"/>
        <w:numId w:val="1"/>
      </w:numPr>
      <w:spacing w:before="240" w:after="60"/>
      <w:outlineLvl w:val="7"/>
    </w:pPr>
    <w:rPr>
      <w:i/>
      <w:iCs/>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semiHidden/>
    <w:rPr>
      <w:rFonts w:ascii="Arial" w:hAnsi="Arial"/>
      <w:b/>
    </w:rPr>
  </w:style>
  <w:style w:type="paragraph" w:styleId="Header">
    <w:name w:val="header"/>
    <w:basedOn w:val="Normal"/>
    <w:semiHidden/>
    <w:pPr>
      <w:tabs>
        <w:tab w:val="center" w:pos="4153"/>
        <w:tab w:val="right" w:pos="8306"/>
      </w:tabs>
    </w:pPr>
  </w:style>
  <w:style w:type="paragraph" w:styleId="Footer">
    <w:name w:val="footer"/>
    <w:basedOn w:val="Normal"/>
    <w:semiHidden/>
    <w:pPr>
      <w:tabs>
        <w:tab w:val="center" w:pos="4153"/>
        <w:tab w:val="right" w:pos="8306"/>
      </w:tabs>
    </w:pPr>
  </w:style>
  <w:style w:type="paragraph" w:styleId="BodyText">
    <w:name w:val="Body Text"/>
    <w:basedOn w:val="Normal"/>
    <w:semiHidden/>
    <w:rPr>
      <w:rFonts w:ascii="Arial" w:hAnsi="Arial"/>
      <w:sz w:val="20"/>
      <w:szCs w:val="20"/>
    </w:rPr>
  </w:style>
  <w:style w:type="character" w:styleId="PageNumber">
    <w:name w:val="page number"/>
    <w:basedOn w:val="DefaultParagraphFont"/>
    <w:semiHidden/>
  </w:style>
  <w:style w:type="paragraph" w:styleId="TOC1">
    <w:name w:val="toc 1"/>
    <w:basedOn w:val="Normal"/>
    <w:next w:val="Normal"/>
    <w:autoRedefine/>
    <w:uiPriority w:val="39"/>
    <w:rsid w:val="001459A3"/>
    <w:pPr>
      <w:spacing w:before="120" w:after="120"/>
    </w:pPr>
    <w:rPr>
      <w:rFonts w:cs="Calibri"/>
      <w:b/>
      <w:bCs/>
      <w:caps/>
      <w:sz w:val="20"/>
      <w:szCs w:val="20"/>
    </w:rPr>
  </w:style>
  <w:style w:type="character" w:styleId="Hyperlink">
    <w:name w:val="Hyperlink"/>
    <w:uiPriority w:val="99"/>
    <w:rPr>
      <w:color w:val="0000FF"/>
      <w:u w:val="single"/>
    </w:rPr>
  </w:style>
  <w:style w:type="character" w:customStyle="1" w:styleId="Heading1Char">
    <w:name w:val="Heading 1 Char"/>
    <w:rPr>
      <w:rFonts w:ascii="Arial" w:hAnsi="Arial"/>
      <w:b/>
      <w:sz w:val="24"/>
      <w:lang w:val="en-GB" w:eastAsia="en-US" w:bidi="ar-SA"/>
    </w:rPr>
  </w:style>
  <w:style w:type="paragraph" w:styleId="BodyText3">
    <w:name w:val="Body Text 3"/>
    <w:basedOn w:val="Normal"/>
    <w:semiHidden/>
    <w:pPr>
      <w:spacing w:after="120"/>
    </w:pPr>
    <w:rPr>
      <w:sz w:val="16"/>
      <w:szCs w:val="16"/>
    </w:rPr>
  </w:style>
  <w:style w:type="paragraph" w:styleId="TOC2">
    <w:name w:val="toc 2"/>
    <w:basedOn w:val="Normal"/>
    <w:next w:val="Normal"/>
    <w:autoRedefine/>
    <w:uiPriority w:val="39"/>
    <w:rsid w:val="001459A3"/>
    <w:pPr>
      <w:ind w:left="240"/>
    </w:pPr>
    <w:rPr>
      <w:rFonts w:cs="Calibri"/>
      <w:smallCaps/>
      <w:sz w:val="20"/>
      <w:szCs w:val="20"/>
    </w:rPr>
  </w:style>
  <w:style w:type="paragraph" w:styleId="TOC3">
    <w:name w:val="toc 3"/>
    <w:basedOn w:val="Normal"/>
    <w:next w:val="Normal"/>
    <w:autoRedefine/>
    <w:uiPriority w:val="39"/>
    <w:rsid w:val="001459A3"/>
    <w:pPr>
      <w:ind w:left="480"/>
    </w:pPr>
    <w:rPr>
      <w:rFonts w:cs="Calibri"/>
      <w:i/>
      <w:iCs/>
      <w:sz w:val="20"/>
      <w:szCs w:val="20"/>
    </w:rPr>
  </w:style>
  <w:style w:type="paragraph" w:styleId="TOC4">
    <w:name w:val="toc 4"/>
    <w:basedOn w:val="Normal"/>
    <w:next w:val="Normal"/>
    <w:autoRedefine/>
    <w:semiHidden/>
    <w:pPr>
      <w:ind w:left="720"/>
    </w:pPr>
    <w:rPr>
      <w:rFonts w:ascii="Calibri" w:hAnsi="Calibri" w:cs="Calibri"/>
      <w:sz w:val="18"/>
      <w:szCs w:val="18"/>
    </w:rPr>
  </w:style>
  <w:style w:type="paragraph" w:styleId="TOC5">
    <w:name w:val="toc 5"/>
    <w:basedOn w:val="Normal"/>
    <w:next w:val="Normal"/>
    <w:autoRedefine/>
    <w:semiHidden/>
    <w:pPr>
      <w:ind w:left="960"/>
    </w:pPr>
    <w:rPr>
      <w:rFonts w:ascii="Calibri" w:hAnsi="Calibri" w:cs="Calibri"/>
      <w:sz w:val="18"/>
      <w:szCs w:val="18"/>
    </w:rPr>
  </w:style>
  <w:style w:type="paragraph" w:styleId="TOC6">
    <w:name w:val="toc 6"/>
    <w:basedOn w:val="Normal"/>
    <w:next w:val="Normal"/>
    <w:autoRedefine/>
    <w:semiHidden/>
    <w:pPr>
      <w:ind w:left="1200"/>
    </w:pPr>
    <w:rPr>
      <w:rFonts w:ascii="Calibri" w:hAnsi="Calibri" w:cs="Calibri"/>
      <w:sz w:val="18"/>
      <w:szCs w:val="18"/>
    </w:rPr>
  </w:style>
  <w:style w:type="paragraph" w:styleId="TOC7">
    <w:name w:val="toc 7"/>
    <w:basedOn w:val="Normal"/>
    <w:next w:val="Normal"/>
    <w:autoRedefine/>
    <w:semiHidden/>
    <w:pPr>
      <w:ind w:left="1440"/>
    </w:pPr>
    <w:rPr>
      <w:rFonts w:ascii="Calibri" w:hAnsi="Calibri" w:cs="Calibri"/>
      <w:sz w:val="18"/>
      <w:szCs w:val="18"/>
    </w:rPr>
  </w:style>
  <w:style w:type="paragraph" w:styleId="TOC8">
    <w:name w:val="toc 8"/>
    <w:basedOn w:val="Normal"/>
    <w:next w:val="Normal"/>
    <w:autoRedefine/>
    <w:semiHidden/>
    <w:pPr>
      <w:ind w:left="1680"/>
    </w:pPr>
    <w:rPr>
      <w:rFonts w:ascii="Calibri" w:hAnsi="Calibri" w:cs="Calibri"/>
      <w:sz w:val="18"/>
      <w:szCs w:val="18"/>
    </w:rPr>
  </w:style>
  <w:style w:type="paragraph" w:styleId="TOC9">
    <w:name w:val="toc 9"/>
    <w:basedOn w:val="Normal"/>
    <w:next w:val="Normal"/>
    <w:autoRedefine/>
    <w:semiHidden/>
    <w:pPr>
      <w:ind w:left="1920"/>
    </w:pPr>
    <w:rPr>
      <w:rFonts w:ascii="Calibri" w:hAnsi="Calibri" w:cs="Calibri"/>
      <w:sz w:val="18"/>
      <w:szCs w:val="18"/>
    </w:rPr>
  </w:style>
  <w:style w:type="character" w:customStyle="1" w:styleId="BodyText2Char">
    <w:name w:val="Body Text 2 Char"/>
    <w:link w:val="BodyText2"/>
    <w:semiHidden/>
    <w:rsid w:val="008C3430"/>
    <w:rPr>
      <w:rFonts w:ascii="Arial" w:hAnsi="Arial"/>
      <w:b/>
      <w:sz w:val="24"/>
      <w:szCs w:val="24"/>
      <w:lang w:eastAsia="en-US"/>
    </w:rPr>
  </w:style>
  <w:style w:type="paragraph" w:styleId="ListParagraph">
    <w:name w:val="List Paragraph"/>
    <w:basedOn w:val="Normal"/>
    <w:uiPriority w:val="34"/>
    <w:qFormat/>
    <w:rsid w:val="005C3009"/>
    <w:pPr>
      <w:ind w:left="720"/>
    </w:pPr>
  </w:style>
  <w:style w:type="paragraph" w:styleId="BalloonText">
    <w:name w:val="Balloon Text"/>
    <w:basedOn w:val="Normal"/>
    <w:link w:val="BalloonTextChar"/>
    <w:uiPriority w:val="99"/>
    <w:semiHidden/>
    <w:unhideWhenUsed/>
    <w:rsid w:val="001E0F43"/>
    <w:rPr>
      <w:rFonts w:ascii="Tahoma" w:hAnsi="Tahoma" w:cs="Tahoma"/>
      <w:sz w:val="16"/>
      <w:szCs w:val="16"/>
    </w:rPr>
  </w:style>
  <w:style w:type="character" w:customStyle="1" w:styleId="BalloonTextChar">
    <w:name w:val="Balloon Text Char"/>
    <w:basedOn w:val="DefaultParagraphFont"/>
    <w:link w:val="BalloonText"/>
    <w:uiPriority w:val="99"/>
    <w:semiHidden/>
    <w:rsid w:val="001E0F43"/>
    <w:rPr>
      <w:rFonts w:ascii="Tahoma" w:hAnsi="Tahoma" w:cs="Tahoma"/>
      <w:sz w:val="16"/>
      <w:szCs w:val="16"/>
      <w:lang w:eastAsia="en-US"/>
    </w:rPr>
  </w:style>
  <w:style w:type="table" w:styleId="TableGrid">
    <w:name w:val="Table Grid"/>
    <w:basedOn w:val="TableNormal"/>
    <w:uiPriority w:val="59"/>
    <w:rsid w:val="001E0F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ersionNumber">
    <w:name w:val="Version Number"/>
    <w:basedOn w:val="DefaultParagraphFont"/>
    <w:uiPriority w:val="1"/>
    <w:rsid w:val="001E0F43"/>
  </w:style>
  <w:style w:type="character" w:customStyle="1" w:styleId="DateofPublication">
    <w:name w:val="Date of Publication"/>
    <w:basedOn w:val="DefaultParagraphFont"/>
    <w:uiPriority w:val="1"/>
    <w:rsid w:val="001E0F43"/>
  </w:style>
  <w:style w:type="paragraph" w:customStyle="1" w:styleId="Bullet">
    <w:name w:val="Bullet"/>
    <w:basedOn w:val="Normal"/>
    <w:rsid w:val="00B33304"/>
    <w:pPr>
      <w:numPr>
        <w:numId w:val="8"/>
      </w:numPr>
      <w:contextualSpacing/>
    </w:pPr>
    <w:rPr>
      <w:rFonts w:ascii="Arial" w:hAnsi="Arial"/>
      <w:szCs w:val="20"/>
      <w:lang w:eastAsia="en-GB"/>
    </w:rPr>
  </w:style>
  <w:style w:type="paragraph" w:styleId="NoSpacing">
    <w:name w:val="No Spacing"/>
    <w:link w:val="NoSpacingChar"/>
    <w:uiPriority w:val="1"/>
    <w:qFormat/>
    <w:rsid w:val="00530962"/>
    <w:rPr>
      <w:rFonts w:asciiTheme="minorHAnsi" w:eastAsiaTheme="minorEastAsia" w:hAnsiTheme="minorHAnsi" w:cstheme="minorBidi"/>
      <w:sz w:val="22"/>
      <w:szCs w:val="22"/>
      <w:lang w:val="en-US" w:eastAsia="ja-JP"/>
    </w:rPr>
  </w:style>
  <w:style w:type="character" w:customStyle="1" w:styleId="NoSpacingChar">
    <w:name w:val="No Spacing Char"/>
    <w:basedOn w:val="DefaultParagraphFont"/>
    <w:link w:val="NoSpacing"/>
    <w:uiPriority w:val="1"/>
    <w:rsid w:val="00530962"/>
    <w:rPr>
      <w:rFonts w:asciiTheme="minorHAnsi" w:eastAsiaTheme="minorEastAsia" w:hAnsiTheme="minorHAnsi" w:cstheme="minorBidi"/>
      <w:sz w:val="22"/>
      <w:szCs w:val="22"/>
      <w:lang w:val="en-US" w:eastAsia="ja-JP"/>
    </w:rPr>
  </w:style>
  <w:style w:type="paragraph" w:customStyle="1" w:styleId="Classification">
    <w:name w:val="Classification"/>
    <w:basedOn w:val="Normal"/>
    <w:link w:val="ClassificationChar"/>
    <w:qFormat/>
    <w:rsid w:val="00530962"/>
    <w:pPr>
      <w:jc w:val="right"/>
    </w:pPr>
    <w:rPr>
      <w:rFonts w:ascii="Arial" w:hAnsi="Arial" w:cs="Arial"/>
      <w:b/>
      <w:color w:val="000000" w:themeColor="text1"/>
      <w:szCs w:val="28"/>
      <w:lang w:eastAsia="en-GB"/>
    </w:rPr>
  </w:style>
  <w:style w:type="character" w:customStyle="1" w:styleId="ClassificationChar">
    <w:name w:val="Classification Char"/>
    <w:basedOn w:val="DefaultParagraphFont"/>
    <w:link w:val="Classification"/>
    <w:rsid w:val="00530962"/>
    <w:rPr>
      <w:rFonts w:ascii="Arial" w:hAnsi="Arial" w:cs="Arial"/>
      <w:b/>
      <w:color w:val="000000" w:themeColor="text1"/>
      <w:sz w:val="24"/>
      <w:szCs w:val="28"/>
    </w:rPr>
  </w:style>
  <w:style w:type="paragraph" w:styleId="Caption">
    <w:name w:val="caption"/>
    <w:basedOn w:val="Normal"/>
    <w:next w:val="Normal"/>
    <w:uiPriority w:val="35"/>
    <w:unhideWhenUsed/>
    <w:qFormat/>
    <w:rsid w:val="00667559"/>
    <w:pPr>
      <w:spacing w:after="200"/>
    </w:pPr>
    <w:rPr>
      <w:b/>
      <w:bCs/>
      <w:color w:val="4F81BD" w:themeColor="accent1"/>
      <w:sz w:val="18"/>
      <w:szCs w:val="18"/>
    </w:rPr>
  </w:style>
  <w:style w:type="paragraph" w:styleId="TableofFigures">
    <w:name w:val="table of figures"/>
    <w:basedOn w:val="Normal"/>
    <w:next w:val="Normal"/>
    <w:uiPriority w:val="99"/>
    <w:unhideWhenUsed/>
    <w:rsid w:val="00667559"/>
    <w:rPr>
      <w:smallCap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8E69676C056E4742AFA6244B529C31A4"/>
        <w:category>
          <w:name w:val="General"/>
          <w:gallery w:val="placeholder"/>
        </w:category>
        <w:types>
          <w:type w:val="bbPlcHdr"/>
        </w:types>
        <w:behaviors>
          <w:behavior w:val="content"/>
        </w:behaviors>
        <w:guid w:val="{2AC32F56-5447-4B55-A46A-9C0A260186C2}"/>
      </w:docPartPr>
      <w:docPartBody>
        <w:p w:rsidR="0063089F" w:rsidRDefault="001142EC" w:rsidP="001142EC">
          <w:pPr>
            <w:pStyle w:val="8E69676C056E4742AFA6244B529C31A4"/>
          </w:pPr>
          <w:r w:rsidRPr="00953E71">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142EC"/>
    <w:rsid w:val="00050992"/>
    <w:rsid w:val="00063B66"/>
    <w:rsid w:val="000A525A"/>
    <w:rsid w:val="000A5ECC"/>
    <w:rsid w:val="000C01BB"/>
    <w:rsid w:val="000D1ADA"/>
    <w:rsid w:val="001142EC"/>
    <w:rsid w:val="0013383F"/>
    <w:rsid w:val="0023753B"/>
    <w:rsid w:val="00265A5E"/>
    <w:rsid w:val="00277C1F"/>
    <w:rsid w:val="002A3136"/>
    <w:rsid w:val="002D7F33"/>
    <w:rsid w:val="00316393"/>
    <w:rsid w:val="00327A94"/>
    <w:rsid w:val="005C610C"/>
    <w:rsid w:val="005D7EE3"/>
    <w:rsid w:val="0063089F"/>
    <w:rsid w:val="0067179E"/>
    <w:rsid w:val="006A7661"/>
    <w:rsid w:val="00716057"/>
    <w:rsid w:val="00804443"/>
    <w:rsid w:val="00821332"/>
    <w:rsid w:val="00A2789D"/>
    <w:rsid w:val="00A402B7"/>
    <w:rsid w:val="00C4069E"/>
    <w:rsid w:val="00D04994"/>
    <w:rsid w:val="00D21C24"/>
    <w:rsid w:val="00FF731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142EC"/>
    <w:rPr>
      <w:color w:val="808080"/>
    </w:rPr>
  </w:style>
  <w:style w:type="paragraph" w:customStyle="1" w:styleId="8E69676C056E4742AFA6244B529C31A4">
    <w:name w:val="8E69676C056E4742AFA6244B529C31A4"/>
    <w:rsid w:val="001142EC"/>
  </w:style>
  <w:style w:type="paragraph" w:customStyle="1" w:styleId="8026B024CAB649DFA1B6C48091085DD3">
    <w:name w:val="8026B024CAB649DFA1B6C48091085DD3"/>
    <w:rsid w:val="001142E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D4044C59A8CAE44B6D9ED6298F811F1" ma:contentTypeVersion="8" ma:contentTypeDescription="Create a new document." ma:contentTypeScope="" ma:versionID="ec6bb53279bf8bc3119fb97b1b2bb3a7">
  <xsd:schema xmlns:xsd="http://www.w3.org/2001/XMLSchema" xmlns:xs="http://www.w3.org/2001/XMLSchema" xmlns:p="http://schemas.microsoft.com/office/2006/metadata/properties" xmlns:ns2="519c89c0-4739-45b7-90b4-c645f8135810" xmlns:ns3="906258ce-5a0c-4f3f-a95b-99bb0331ce14" targetNamespace="http://schemas.microsoft.com/office/2006/metadata/properties" ma:root="true" ma:fieldsID="fe893e3c06a0f4627c087a58f9c38919" ns2:_="" ns3:_="">
    <xsd:import namespace="519c89c0-4739-45b7-90b4-c645f8135810"/>
    <xsd:import namespace="906258ce-5a0c-4f3f-a95b-99bb0331ce1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9c89c0-4739-45b7-90b4-c645f81358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6258ce-5a0c-4f3f-a95b-99bb0331ce14"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E57938-6DE6-4D44-B284-B71C1922FC17}">
  <ds:schemaRefs>
    <ds:schemaRef ds:uri="http://schemas.openxmlformats.org/package/2006/metadata/core-properties"/>
    <ds:schemaRef ds:uri="519c89c0-4739-45b7-90b4-c645f8135810"/>
    <ds:schemaRef ds:uri="http://purl.org/dc/dcmitype/"/>
    <ds:schemaRef ds:uri="http://schemas.microsoft.com/office/infopath/2007/PartnerControls"/>
    <ds:schemaRef ds:uri="http://schemas.microsoft.com/office/2006/documentManagement/types"/>
    <ds:schemaRef ds:uri="http://purl.org/dc/elements/1.1/"/>
    <ds:schemaRef ds:uri="http://schemas.microsoft.com/office/2006/metadata/properties"/>
    <ds:schemaRef ds:uri="http://purl.org/dc/terms/"/>
    <ds:schemaRef ds:uri="906258ce-5a0c-4f3f-a95b-99bb0331ce14"/>
    <ds:schemaRef ds:uri="http://www.w3.org/XML/1998/namespace"/>
  </ds:schemaRefs>
</ds:datastoreItem>
</file>

<file path=customXml/itemProps2.xml><?xml version="1.0" encoding="utf-8"?>
<ds:datastoreItem xmlns:ds="http://schemas.openxmlformats.org/officeDocument/2006/customXml" ds:itemID="{3E470952-92C1-4A64-8C2C-6A77AFFC96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9c89c0-4739-45b7-90b4-c645f8135810"/>
    <ds:schemaRef ds:uri="906258ce-5a0c-4f3f-a95b-99bb0331ce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00AA3AE-DA0B-426B-98F8-AA729E19A30F}">
  <ds:schemaRefs>
    <ds:schemaRef ds:uri="http://schemas.microsoft.com/sharepoint/v3/contenttype/forms"/>
  </ds:schemaRefs>
</ds:datastoreItem>
</file>

<file path=customXml/itemProps4.xml><?xml version="1.0" encoding="utf-8"?>
<ds:datastoreItem xmlns:ds="http://schemas.openxmlformats.org/officeDocument/2006/customXml" ds:itemID="{31D3FCE0-741D-411E-93FA-56DAE39A02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424</TotalTime>
  <Pages>12</Pages>
  <Words>1881</Words>
  <Characters>10723</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CertiKit GDPR Toolkit Version 5</vt:lpstr>
    </vt:vector>
  </TitlesOfParts>
  <Company/>
  <LinksUpToDate>false</LinksUpToDate>
  <CharactersWithSpaces>12579</CharactersWithSpaces>
  <SharedDoc>false</SharedDoc>
  <HLinks>
    <vt:vector size="42" baseType="variant">
      <vt:variant>
        <vt:i4>1703985</vt:i4>
      </vt:variant>
      <vt:variant>
        <vt:i4>38</vt:i4>
      </vt:variant>
      <vt:variant>
        <vt:i4>0</vt:i4>
      </vt:variant>
      <vt:variant>
        <vt:i4>5</vt:i4>
      </vt:variant>
      <vt:variant>
        <vt:lpwstr/>
      </vt:variant>
      <vt:variant>
        <vt:lpwstr>_Toc353809192</vt:lpwstr>
      </vt:variant>
      <vt:variant>
        <vt:i4>1703985</vt:i4>
      </vt:variant>
      <vt:variant>
        <vt:i4>32</vt:i4>
      </vt:variant>
      <vt:variant>
        <vt:i4>0</vt:i4>
      </vt:variant>
      <vt:variant>
        <vt:i4>5</vt:i4>
      </vt:variant>
      <vt:variant>
        <vt:lpwstr/>
      </vt:variant>
      <vt:variant>
        <vt:lpwstr>_Toc353809191</vt:lpwstr>
      </vt:variant>
      <vt:variant>
        <vt:i4>1703985</vt:i4>
      </vt:variant>
      <vt:variant>
        <vt:i4>26</vt:i4>
      </vt:variant>
      <vt:variant>
        <vt:i4>0</vt:i4>
      </vt:variant>
      <vt:variant>
        <vt:i4>5</vt:i4>
      </vt:variant>
      <vt:variant>
        <vt:lpwstr/>
      </vt:variant>
      <vt:variant>
        <vt:lpwstr>_Toc353809190</vt:lpwstr>
      </vt:variant>
      <vt:variant>
        <vt:i4>1769521</vt:i4>
      </vt:variant>
      <vt:variant>
        <vt:i4>20</vt:i4>
      </vt:variant>
      <vt:variant>
        <vt:i4>0</vt:i4>
      </vt:variant>
      <vt:variant>
        <vt:i4>5</vt:i4>
      </vt:variant>
      <vt:variant>
        <vt:lpwstr/>
      </vt:variant>
      <vt:variant>
        <vt:lpwstr>_Toc353809189</vt:lpwstr>
      </vt:variant>
      <vt:variant>
        <vt:i4>1769521</vt:i4>
      </vt:variant>
      <vt:variant>
        <vt:i4>14</vt:i4>
      </vt:variant>
      <vt:variant>
        <vt:i4>0</vt:i4>
      </vt:variant>
      <vt:variant>
        <vt:i4>5</vt:i4>
      </vt:variant>
      <vt:variant>
        <vt:lpwstr/>
      </vt:variant>
      <vt:variant>
        <vt:lpwstr>_Toc353809188</vt:lpwstr>
      </vt:variant>
      <vt:variant>
        <vt:i4>1769521</vt:i4>
      </vt:variant>
      <vt:variant>
        <vt:i4>8</vt:i4>
      </vt:variant>
      <vt:variant>
        <vt:i4>0</vt:i4>
      </vt:variant>
      <vt:variant>
        <vt:i4>5</vt:i4>
      </vt:variant>
      <vt:variant>
        <vt:lpwstr/>
      </vt:variant>
      <vt:variant>
        <vt:lpwstr>_Toc353809187</vt:lpwstr>
      </vt:variant>
      <vt:variant>
        <vt:i4>1769521</vt:i4>
      </vt:variant>
      <vt:variant>
        <vt:i4>2</vt:i4>
      </vt:variant>
      <vt:variant>
        <vt:i4>0</vt:i4>
      </vt:variant>
      <vt:variant>
        <vt:i4>5</vt:i4>
      </vt:variant>
      <vt:variant>
        <vt:lpwstr/>
      </vt:variant>
      <vt:variant>
        <vt:lpwstr>_Toc353809186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GDPR Toolkit Version 5</dc:title>
  <dc:creator>Copyright CertiKit</dc:creator>
  <cp:lastModifiedBy>Mark Clifton</cp:lastModifiedBy>
  <cp:revision>36</cp:revision>
  <cp:lastPrinted>2009-06-12T11:24:00Z</cp:lastPrinted>
  <dcterms:created xsi:type="dcterms:W3CDTF">2018-03-05T18:07:00Z</dcterms:created>
  <dcterms:modified xsi:type="dcterms:W3CDTF">2019-03-13T14:59:00Z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cessor">
    <vt:lpwstr>[Processor Name]</vt:lpwstr>
  </property>
  <property fmtid="{D5CDD505-2E9C-101B-9397-08002B2CF9AE}" pid="3" name="Sub-Processor">
    <vt:lpwstr>[Sub-Processor Name]</vt:lpwstr>
  </property>
  <property fmtid="{D5CDD505-2E9C-101B-9397-08002B2CF9AE}" pid="4" name="ContentTypeId">
    <vt:lpwstr>0x010100CD4044C59A8CAE44B6D9ED6298F811F1</vt:lpwstr>
  </property>
</Properties>
</file>