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7CCD8" w14:textId="77777777" w:rsidR="00EE11D7" w:rsidRDefault="00EE11D7" w:rsidP="00EE11D7">
      <w:pPr>
        <w:spacing w:before="0" w:after="160" w:line="259" w:lineRule="auto"/>
      </w:pPr>
      <w:r w:rsidRPr="006B223C">
        <w:rPr>
          <w:noProof/>
        </w:rPr>
        <mc:AlternateContent>
          <mc:Choice Requires="wps">
            <w:drawing>
              <wp:anchor distT="45720" distB="45720" distL="114300" distR="114300" simplePos="0" relativeHeight="251661312" behindDoc="0" locked="0" layoutInCell="1" allowOverlap="1" wp14:anchorId="5E66BB1E" wp14:editId="262552AE">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4626F63E" w14:textId="2F446AEB" w:rsidR="00EE11D7" w:rsidRPr="005604B3" w:rsidRDefault="004512A3" w:rsidP="00EE11D7">
                            <w:pPr>
                              <w:pStyle w:val="TitleWhite"/>
                            </w:pPr>
                            <w:r>
                              <w:br/>
                            </w:r>
                            <w:bookmarkStart w:id="0" w:name="_Hlk36201243"/>
                            <w:r>
                              <w:t>Business Continuity Policy</w:t>
                            </w:r>
                            <w:bookmarkEnd w:id="0"/>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6BB1E" id="_x0000_t202" coordsize="21600,21600" o:spt="202" path="m,l,21600r21600,l21600,xe">
                <v:stroke joinstyle="miter"/>
                <v:path gradientshapeok="t" o:connecttype="rect"/>
              </v:shapetype>
              <v:shape id="Text Box 7" o:spid="_x0000_s1026" type="#_x0000_t202" style="position:absolute;margin-left:-15.15pt;margin-top:368.35pt;width:447pt;height:88.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4626F63E" w14:textId="2F446AEB" w:rsidR="00EE11D7" w:rsidRPr="005604B3" w:rsidRDefault="004512A3" w:rsidP="00EE11D7">
                      <w:pPr>
                        <w:pStyle w:val="TitleWhite"/>
                      </w:pPr>
                      <w:r>
                        <w:br/>
                      </w:r>
                      <w:bookmarkStart w:id="1" w:name="_Hlk36201243"/>
                      <w:r>
                        <w:t>Business Continuity Policy</w:t>
                      </w:r>
                      <w:bookmarkEnd w:id="1"/>
                    </w:p>
                  </w:txbxContent>
                </v:textbox>
                <w10:wrap anchorx="margin"/>
              </v:shape>
            </w:pict>
          </mc:Fallback>
        </mc:AlternateContent>
      </w:r>
      <w:r>
        <w:rPr>
          <w:noProof/>
        </w:rPr>
        <mc:AlternateContent>
          <mc:Choice Requires="wps">
            <w:drawing>
              <wp:anchor distT="45720" distB="45720" distL="114300" distR="114300" simplePos="0" relativeHeight="251660288" behindDoc="0" locked="0" layoutInCell="1" allowOverlap="1" wp14:anchorId="00E19C74" wp14:editId="6A3BCD4E">
                <wp:simplePos x="0" y="0"/>
                <wp:positionH relativeFrom="margin">
                  <wp:posOffset>1841690</wp:posOffset>
                </wp:positionH>
                <wp:positionV relativeFrom="paragraph">
                  <wp:posOffset>8295640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7109A8BD" w14:textId="3EFDE7CE" w:rsidR="00480FEB" w:rsidRPr="00326B9B" w:rsidRDefault="00C946AB" w:rsidP="00480FEB">
                            <w:pPr>
                              <w:pStyle w:val="ToolkitName"/>
                              <w:rPr>
                                <w:sz w:val="28"/>
                                <w:szCs w:val="22"/>
                              </w:rPr>
                            </w:pPr>
                            <w:r>
                              <w:t>ISO</w:t>
                            </w:r>
                            <w:r w:rsidR="00132E50">
                              <w:t>22301</w:t>
                            </w:r>
                            <w:r w:rsidR="00A20593">
                              <w:t xml:space="preserve"> Toolkit</w:t>
                            </w:r>
                            <w:r w:rsidR="00EE11D7" w:rsidRPr="00BE6AF0">
                              <w:t xml:space="preserve">: Version </w:t>
                            </w:r>
                            <w:r w:rsidR="008B19A2">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19C74" id="Text Box 15" o:spid="_x0000_s1027" type="#_x0000_t202" style="position:absolute;margin-left:145pt;margin-top:653.2pt;width:312.7pt;height:6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" filled="f" stroked="f">
                <v:textbox>
                  <w:txbxContent>
                    <w:p w14:paraId="7109A8BD" w14:textId="3EFDE7CE" w:rsidR="00480FEB" w:rsidRPr="00326B9B" w:rsidRDefault="00C946AB" w:rsidP="00480FEB">
                      <w:pPr>
                        <w:pStyle w:val="ToolkitName"/>
                        <w:rPr>
                          <w:sz w:val="28"/>
                          <w:szCs w:val="22"/>
                        </w:rPr>
                      </w:pPr>
                      <w:r>
                        <w:t>ISO</w:t>
                      </w:r>
                      <w:r w:rsidR="00132E50">
                        <w:t>22301</w:t>
                      </w:r>
                      <w:r w:rsidR="00A20593">
                        <w:t xml:space="preserve"> Toolkit</w:t>
                      </w:r>
                      <w:r w:rsidR="00EE11D7" w:rsidRPr="00BE6AF0">
                        <w:t xml:space="preserve">: Version </w:t>
                      </w:r>
                      <w:r w:rsidR="008B19A2">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62336" behindDoc="1" locked="0" layoutInCell="1" allowOverlap="1" wp14:anchorId="134007E6" wp14:editId="1A7BCA57">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37A4E8A" w14:textId="4147DFDF" w:rsidR="00EE11D7" w:rsidRPr="0075463F" w:rsidRDefault="00EE11D7" w:rsidP="00EE11D7">
      <w:pPr>
        <w:pStyle w:val="HeadingX"/>
        <w:rPr>
          <w:noProof/>
        </w:rPr>
      </w:pPr>
      <w:r w:rsidRPr="006B54DA">
        <w:lastRenderedPageBreak/>
        <w:t>Implementation</w:t>
      </w:r>
      <w:r>
        <w:t xml:space="preserve"> g</w:t>
      </w:r>
      <w:r w:rsidRPr="006B54DA">
        <w:t>uidance</w:t>
      </w:r>
    </w:p>
    <w:p w14:paraId="2623D655" w14:textId="77777777" w:rsidR="00EE11D7" w:rsidRDefault="00EE11D7" w:rsidP="00EE11D7">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2" w:name="_Hlk11063356"/>
      <w:bookmarkEnd w:id="2"/>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47E23852" w14:textId="77777777" w:rsidR="00EE11D7" w:rsidRDefault="00EE11D7" w:rsidP="00EE11D7"/>
    <w:p w14:paraId="4C977988" w14:textId="77777777" w:rsidR="00EE11D7" w:rsidRDefault="00EE11D7" w:rsidP="00EE11D7">
      <w:pPr>
        <w:pStyle w:val="HeadingY"/>
      </w:pPr>
      <w:r w:rsidRPr="00986C2D">
        <w:rPr>
          <w:rStyle w:val="HeadingYChar"/>
        </w:rPr>
        <w:t>Purpose of t</w:t>
      </w:r>
      <w:r w:rsidRPr="006B54DA">
        <w:t xml:space="preserve">his </w:t>
      </w:r>
      <w:r>
        <w:t>d</w:t>
      </w:r>
      <w:r w:rsidRPr="006B54DA">
        <w:t>ocument</w:t>
      </w:r>
    </w:p>
    <w:p w14:paraId="2175E659" w14:textId="23B02081" w:rsidR="00EE11D7" w:rsidRDefault="00040A8C" w:rsidP="00EE11D7">
      <w:r w:rsidRPr="00040A8C">
        <w:t xml:space="preserve">The Business Continuity policy acts as the root “Quality Manual” of the Business Continuity Management System (BCMS) and must be approved by </w:t>
      </w:r>
      <w:r w:rsidR="00FF2EA1">
        <w:t>t</w:t>
      </w:r>
      <w:r w:rsidRPr="00040A8C">
        <w:t xml:space="preserve">op </w:t>
      </w:r>
      <w:r w:rsidR="00FF2EA1">
        <w:t>m</w:t>
      </w:r>
      <w:r w:rsidRPr="00040A8C">
        <w:t xml:space="preserve">anagement (defined as the “person or group of people who direct and control the </w:t>
      </w:r>
      <w:r w:rsidR="000E41D6">
        <w:t>organiz</w:t>
      </w:r>
      <w:r w:rsidRPr="00040A8C">
        <w:t>ation at the highest level”) as evidence of their commitment.</w:t>
      </w:r>
    </w:p>
    <w:p w14:paraId="36F2A68E" w14:textId="77777777" w:rsidR="00040A8C" w:rsidRPr="00BE6AF0" w:rsidRDefault="00040A8C" w:rsidP="00EE11D7">
      <w:pPr>
        <w:rPr>
          <w:noProof/>
        </w:rPr>
      </w:pPr>
    </w:p>
    <w:p w14:paraId="4312A811" w14:textId="64354F9E" w:rsidR="00EE11D7" w:rsidRPr="00BE6AF0" w:rsidRDefault="00EE11D7" w:rsidP="00EE11D7">
      <w:pPr>
        <w:pStyle w:val="HeadingY"/>
      </w:pPr>
      <w:r w:rsidRPr="00986C2D">
        <w:rPr>
          <w:rStyle w:val="HeadingYChar"/>
        </w:rPr>
        <w:t xml:space="preserve">Areas of the </w:t>
      </w:r>
      <w:r w:rsidR="00C946AB">
        <w:rPr>
          <w:rStyle w:val="HeadingYChar"/>
        </w:rPr>
        <w:t>standard</w:t>
      </w:r>
      <w:r w:rsidRPr="00BE6AF0">
        <w:t xml:space="preserve"> addressed</w:t>
      </w:r>
    </w:p>
    <w:p w14:paraId="78439C2C" w14:textId="77777777" w:rsidR="00F75E17" w:rsidRDefault="00F75E17" w:rsidP="00F75E17">
      <w:r>
        <w:t>This document is relevant to the following sections of the ISO22301 standard:</w:t>
      </w:r>
    </w:p>
    <w:p w14:paraId="4959B786" w14:textId="5927B46C" w:rsidR="00F75E17" w:rsidRDefault="00F75E17" w:rsidP="00F75E17">
      <w:pPr>
        <w:pStyle w:val="Bulletedlist"/>
      </w:pPr>
      <w:r>
        <w:t>5. Leadership</w:t>
      </w:r>
    </w:p>
    <w:p w14:paraId="54CB4E87" w14:textId="369BA3D7" w:rsidR="00F75E17" w:rsidRDefault="00F75E17" w:rsidP="00F75E17">
      <w:pPr>
        <w:pStyle w:val="Bulletedlist"/>
        <w:numPr>
          <w:ilvl w:val="1"/>
          <w:numId w:val="4"/>
        </w:numPr>
      </w:pPr>
      <w:r>
        <w:t>5.2 Policy</w:t>
      </w:r>
    </w:p>
    <w:p w14:paraId="0BE92DC0" w14:textId="2E884A0B" w:rsidR="00FF2EA1" w:rsidRDefault="00FF2EA1" w:rsidP="00FF2EA1">
      <w:pPr>
        <w:pStyle w:val="Bulletedlist"/>
        <w:numPr>
          <w:ilvl w:val="2"/>
          <w:numId w:val="4"/>
        </w:numPr>
      </w:pPr>
      <w:r>
        <w:t>5.2.1 Establishing the business continuity policy</w:t>
      </w:r>
    </w:p>
    <w:p w14:paraId="52AEFD63" w14:textId="16E56BD9" w:rsidR="000F3BD1" w:rsidRDefault="000F3BD1" w:rsidP="000F3BD1">
      <w:pPr>
        <w:pStyle w:val="Bulletedlist"/>
      </w:pPr>
      <w:r>
        <w:t>6. Planning</w:t>
      </w:r>
    </w:p>
    <w:p w14:paraId="7A672F5B" w14:textId="1FCD3046" w:rsidR="000F3BD1" w:rsidRDefault="000F3BD1" w:rsidP="000F3BD1">
      <w:pPr>
        <w:pStyle w:val="Bulletedlist"/>
        <w:numPr>
          <w:ilvl w:val="1"/>
          <w:numId w:val="4"/>
        </w:numPr>
      </w:pPr>
      <w:r>
        <w:t>6.3 Planning changes to the BCMS</w:t>
      </w:r>
    </w:p>
    <w:p w14:paraId="1DC1ACE5" w14:textId="69C354A3" w:rsidR="00140CF2" w:rsidRDefault="00140CF2" w:rsidP="00140CF2">
      <w:pPr>
        <w:pStyle w:val="Bulletedlist"/>
      </w:pPr>
      <w:r>
        <w:t>10. Improvement</w:t>
      </w:r>
    </w:p>
    <w:p w14:paraId="0592D0FA" w14:textId="679337A7" w:rsidR="00140CF2" w:rsidRDefault="00140CF2" w:rsidP="00140CF2">
      <w:pPr>
        <w:pStyle w:val="Bulletedlist"/>
        <w:numPr>
          <w:ilvl w:val="1"/>
          <w:numId w:val="4"/>
        </w:numPr>
      </w:pPr>
      <w:r>
        <w:t>10.2 Continual improvement</w:t>
      </w:r>
    </w:p>
    <w:p w14:paraId="5A7F6518" w14:textId="77777777" w:rsidR="00595489" w:rsidRPr="00BE6AF0" w:rsidRDefault="00595489" w:rsidP="00EE11D7"/>
    <w:p w14:paraId="4B70E6A5" w14:textId="77777777" w:rsidR="00EE11D7" w:rsidRPr="00BE6AF0" w:rsidRDefault="00EE11D7" w:rsidP="00EE11D7">
      <w:pPr>
        <w:pStyle w:val="HeadingY"/>
      </w:pPr>
      <w:r w:rsidRPr="00BE6AF0">
        <w:t>General guidance</w:t>
      </w:r>
    </w:p>
    <w:p w14:paraId="66E5DBF9" w14:textId="4DD43FEC" w:rsidR="00312913" w:rsidRDefault="00312913" w:rsidP="00312913">
      <w:r>
        <w:t>Prior to the certification audit you must ensure that the policy has been communicated to relevant staff, that they have understood it and that these facts are evidenced e.g. via meeting minutes. The inviting and answering of questions during such a meeting is likely to show evidence of understanding.</w:t>
      </w:r>
    </w:p>
    <w:p w14:paraId="396F45CE" w14:textId="318E74DA" w:rsidR="00EE11D7" w:rsidRDefault="00312913" w:rsidP="00312913">
      <w:r>
        <w:t>We would also recommend that the document is made available via the intranet if you have one or any other appropriate means.</w:t>
      </w:r>
    </w:p>
    <w:p w14:paraId="742C55B8" w14:textId="1AB2AC93" w:rsidR="00EA345A" w:rsidRDefault="00EA345A" w:rsidP="000B0F71"/>
    <w:p w14:paraId="53934BA2" w14:textId="77777777" w:rsidR="000B0F71" w:rsidRDefault="000B0F71" w:rsidP="000B0F71"/>
    <w:p w14:paraId="57007DC1" w14:textId="77777777" w:rsidR="00EA345A" w:rsidRDefault="00EA345A" w:rsidP="000B0F71"/>
    <w:p w14:paraId="1BDF7176" w14:textId="77777777" w:rsidR="00EA345A" w:rsidRDefault="00EA345A" w:rsidP="000B0F71"/>
    <w:p w14:paraId="7CD5B930" w14:textId="48E532EC" w:rsidR="00EE11D7" w:rsidRPr="00BE6AF0" w:rsidRDefault="00EE11D7" w:rsidP="00EE11D7">
      <w:pPr>
        <w:pStyle w:val="HeadingY"/>
      </w:pPr>
      <w:r w:rsidRPr="00BE6AF0">
        <w:lastRenderedPageBreak/>
        <w:t>Review frequency</w:t>
      </w:r>
    </w:p>
    <w:p w14:paraId="455CAE2E" w14:textId="691E0832" w:rsidR="00F754AF" w:rsidRDefault="00F754AF" w:rsidP="00140CF2">
      <w:r w:rsidRPr="00F754AF">
        <w:t>We would recommend that this document is reviewed as part of an annual exercise which should include significant business involvement to ensure that changed requirements are captured and feedback obtained.</w:t>
      </w:r>
    </w:p>
    <w:p w14:paraId="402D5B0D" w14:textId="77777777" w:rsidR="001E5194" w:rsidRDefault="001E5194" w:rsidP="00140CF2"/>
    <w:p w14:paraId="4BF1271D" w14:textId="60041B8F" w:rsidR="00EE11D7" w:rsidRPr="006B54DA" w:rsidRDefault="00EE11D7" w:rsidP="00EE11D7">
      <w:pPr>
        <w:pStyle w:val="HeadingY"/>
      </w:pPr>
      <w:r w:rsidRPr="006B54DA">
        <w:t xml:space="preserve">Document </w:t>
      </w:r>
      <w:r>
        <w:t>f</w:t>
      </w:r>
      <w:r w:rsidRPr="006B54DA">
        <w:t>ields</w:t>
      </w:r>
    </w:p>
    <w:p w14:paraId="7D764E89" w14:textId="3D81BA54" w:rsidR="00EE11D7" w:rsidRDefault="00EE11D7" w:rsidP="00EE11D7">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3EAFD727" w14:textId="72085985" w:rsidR="00EE11D7" w:rsidRDefault="00EE11D7" w:rsidP="00EE11D7">
      <w:r>
        <w:t>To update this field (and any others that may exist in this document):</w:t>
      </w:r>
    </w:p>
    <w:p w14:paraId="7ADDD6E5" w14:textId="77777777" w:rsidR="00EE11D7" w:rsidRDefault="00EE11D7" w:rsidP="00691516">
      <w:pPr>
        <w:pStyle w:val="ListParagraph"/>
        <w:numPr>
          <w:ilvl w:val="0"/>
          <w:numId w:val="2"/>
        </w:numPr>
      </w:pPr>
      <w:r>
        <w:t>Update the custom document property “Organization Name” by clicking File &gt; Info &gt; Properties &gt; Advanced Properties &gt; Custom &gt; Organization Name.</w:t>
      </w:r>
    </w:p>
    <w:p w14:paraId="2B8A0654" w14:textId="77777777" w:rsidR="00EE11D7" w:rsidRPr="004F48A9" w:rsidRDefault="00EE11D7" w:rsidP="00691516">
      <w:pPr>
        <w:pStyle w:val="ListParagraph"/>
        <w:numPr>
          <w:ilvl w:val="0"/>
          <w:numId w:val="2"/>
        </w:numPr>
      </w:pPr>
      <w:r>
        <w:t xml:space="preserve">Press Ctrl A on the keyboard to select all text in the document </w:t>
      </w:r>
      <w:r w:rsidRPr="004F48A9">
        <w:t>(or use Select, Select All via the Editing header on the Home tab).</w:t>
      </w:r>
    </w:p>
    <w:p w14:paraId="69219729" w14:textId="77777777" w:rsidR="00EE11D7" w:rsidRDefault="00EE11D7" w:rsidP="00691516">
      <w:pPr>
        <w:pStyle w:val="ListParagraph"/>
        <w:numPr>
          <w:ilvl w:val="0"/>
          <w:numId w:val="2"/>
        </w:numPr>
      </w:pPr>
      <w:r>
        <w:t>Press F9 on the keyboard to update all fields.</w:t>
      </w:r>
    </w:p>
    <w:p w14:paraId="48B0E725" w14:textId="77777777" w:rsidR="00EE11D7" w:rsidRDefault="00EE11D7" w:rsidP="00691516">
      <w:pPr>
        <w:pStyle w:val="ListParagraph"/>
        <w:numPr>
          <w:ilvl w:val="0"/>
          <w:numId w:val="2"/>
        </w:numPr>
      </w:pPr>
      <w:r>
        <w:t>When prompted, choose the option to just update TOC page numbers.</w:t>
      </w:r>
    </w:p>
    <w:p w14:paraId="45A05BD2" w14:textId="5F232904" w:rsidR="00EE11D7" w:rsidRPr="0094753D" w:rsidRDefault="00EE11D7" w:rsidP="00EE11D7">
      <w:r>
        <w:t xml:space="preserve">If </w:t>
      </w:r>
      <w:r w:rsidRPr="0094753D">
        <w:t>you wish to permanently convert the fields in this document to text, for instance, so that they are no longer updateable, you will need to click into each occurrence of the field and press Ctrl Shift F9.</w:t>
      </w:r>
    </w:p>
    <w:p w14:paraId="33EF57EA" w14:textId="77777777" w:rsidR="00EE11D7" w:rsidRDefault="00EE11D7" w:rsidP="00EE11D7">
      <w:r>
        <w:t>If you would like to make all fields in the document visible, go to File &gt; Options &gt; Advanced &gt; Show document content &gt; Field shading and set this to “Always”. This can be useful to check you have updated all fields correctly.</w:t>
      </w:r>
    </w:p>
    <w:p w14:paraId="000C7092" w14:textId="77777777" w:rsidR="00EE11D7" w:rsidRDefault="00EE11D7" w:rsidP="00EE11D7">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78474C3B" w14:textId="77777777" w:rsidR="00EE11D7" w:rsidRDefault="00EE11D7" w:rsidP="00EE11D7"/>
    <w:p w14:paraId="6244604E" w14:textId="77777777" w:rsidR="00EE11D7" w:rsidRPr="006B54DA" w:rsidRDefault="00EE11D7" w:rsidP="00EE11D7">
      <w:pPr>
        <w:pStyle w:val="HeadingY"/>
      </w:pPr>
      <w:r w:rsidRPr="006B54DA">
        <w:t xml:space="preserve">Copyright </w:t>
      </w:r>
      <w:r>
        <w:t>n</w:t>
      </w:r>
      <w:r w:rsidRPr="006B54DA">
        <w:t>otice</w:t>
      </w:r>
    </w:p>
    <w:p w14:paraId="742F74F6" w14:textId="77777777" w:rsidR="00EE11D7" w:rsidRDefault="00EE11D7" w:rsidP="00EE11D7">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5BA6FF65" w14:textId="0CF1B897" w:rsidR="00EE11D7" w:rsidRDefault="00EE11D7" w:rsidP="00EE11D7"/>
    <w:p w14:paraId="30433A1F" w14:textId="3A80172F" w:rsidR="00C8021E" w:rsidRDefault="00C8021E" w:rsidP="00EE11D7"/>
    <w:p w14:paraId="5F062636" w14:textId="77777777" w:rsidR="00C8021E" w:rsidRDefault="00C8021E" w:rsidP="00EE11D7"/>
    <w:p w14:paraId="30A0B39D" w14:textId="77777777" w:rsidR="00EE11D7" w:rsidRPr="006B54DA" w:rsidRDefault="00EE11D7" w:rsidP="00EE11D7">
      <w:pPr>
        <w:pStyle w:val="HeadingY"/>
      </w:pPr>
      <w:r w:rsidRPr="006B54DA">
        <w:lastRenderedPageBreak/>
        <w:t xml:space="preserve">Licence </w:t>
      </w:r>
      <w:r>
        <w:t>t</w:t>
      </w:r>
      <w:r w:rsidRPr="006B54DA">
        <w:t>erms</w:t>
      </w:r>
    </w:p>
    <w:p w14:paraId="2017536C" w14:textId="77777777" w:rsidR="00EE11D7" w:rsidRDefault="00EE11D7" w:rsidP="00EE11D7">
      <w:r>
        <w:t>This document is licensed on and subject to the standard licence terms of CertiKit, available on request, or by download from our website. All other rights are reserved.  Unless you have purchased this product you only have an evaluation licence.</w:t>
      </w:r>
    </w:p>
    <w:p w14:paraId="39E8115A" w14:textId="77777777" w:rsidR="00EE11D7" w:rsidRDefault="00EE11D7" w:rsidP="00EE11D7">
      <w:r>
        <w:t>If this product was purchased, a full licence is granted to the person identified as the licensee in the relevant purchase order. The standard licence terms include special terms relating to any third-party copyright included in this document.</w:t>
      </w:r>
    </w:p>
    <w:p w14:paraId="36C4BA37" w14:textId="77777777" w:rsidR="00C8021E" w:rsidRDefault="00C8021E" w:rsidP="00C8021E">
      <w:pPr>
        <w:spacing w:before="0" w:after="160" w:line="259" w:lineRule="auto"/>
      </w:pPr>
    </w:p>
    <w:p w14:paraId="5907BB9E" w14:textId="0B4D7D18" w:rsidR="00EE11D7" w:rsidRPr="006B54DA" w:rsidRDefault="00EE11D7" w:rsidP="00C8021E">
      <w:pPr>
        <w:pStyle w:val="HeadingY"/>
      </w:pPr>
      <w:r w:rsidRPr="006B54DA">
        <w:t>Disclaimer</w:t>
      </w:r>
    </w:p>
    <w:p w14:paraId="18B590D7" w14:textId="25EA8147" w:rsidR="00EE11D7" w:rsidRDefault="00EE11D7" w:rsidP="00EE11D7">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088245ED" w14:textId="77777777" w:rsidR="00EE11D7" w:rsidRPr="003A7F9C" w:rsidRDefault="00EE11D7" w:rsidP="00EE11D7">
      <w:r w:rsidRPr="003A7F9C">
        <w:t>Therefore, please note that it is your responsibility to ensure that the content of any document you create that is based on our templates is correct and appropriate for your needs and complies with relevant laws in your country.</w:t>
      </w:r>
    </w:p>
    <w:p w14:paraId="08C142F5" w14:textId="77777777" w:rsidR="00EE11D7" w:rsidRPr="003A7F9C" w:rsidRDefault="00EE11D7" w:rsidP="00EE11D7">
      <w:r w:rsidRPr="003A7F9C">
        <w:t xml:space="preserve">You should take all reasonable and proper legal and other professional advice before using this document. </w:t>
      </w:r>
    </w:p>
    <w:p w14:paraId="79326AC5" w14:textId="7D62E170" w:rsidR="00EE11D7" w:rsidRPr="003A7F9C" w:rsidRDefault="00EE11D7" w:rsidP="00EE11D7">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p w14:paraId="09A9A47B" w14:textId="77777777" w:rsidR="00C8021E" w:rsidRDefault="00EE11D7" w:rsidP="00EE11D7">
      <w:pPr>
        <w:spacing w:before="0" w:after="160" w:line="259" w:lineRule="auto"/>
        <w:sectPr w:rsidR="00C8021E" w:rsidSect="001E5194">
          <w:headerReference w:type="default" r:id="rId12"/>
          <w:footerReference w:type="default" r:id="rId13"/>
          <w:pgSz w:w="11906" w:h="16838"/>
          <w:pgMar w:top="1440" w:right="1440" w:bottom="1440" w:left="1440" w:header="708" w:footer="708" w:gutter="0"/>
          <w:cols w:space="708"/>
          <w:docGrid w:linePitch="360"/>
        </w:sectPr>
      </w:pPr>
      <w:r>
        <w:br w:type="page"/>
      </w:r>
    </w:p>
    <w:p w14:paraId="648D03B3" w14:textId="23697411" w:rsidR="006D1F28" w:rsidRDefault="006D1F28" w:rsidP="006D1F28">
      <w:pPr>
        <w:rPr>
          <w:noProof/>
        </w:rPr>
      </w:pPr>
      <w:r>
        <w:rPr>
          <w:noProof/>
        </w:rPr>
        <w:lastRenderedPageBreak/>
        <w:drawing>
          <wp:inline distT="0" distB="0" distL="0" distR="0" wp14:anchorId="483CBBA3" wp14:editId="5CF731A2">
            <wp:extent cx="2806065" cy="1038225"/>
            <wp:effectExtent l="0" t="0" r="5715" b="9525"/>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6065" cy="1038225"/>
                    </a:xfrm>
                    <a:prstGeom prst="rect">
                      <a:avLst/>
                    </a:prstGeom>
                  </pic:spPr>
                </pic:pic>
              </a:graphicData>
            </a:graphic>
          </wp:inline>
        </w:drawing>
      </w:r>
    </w:p>
    <w:p w14:paraId="1F9682F9" w14:textId="77777777" w:rsidR="006D1F28" w:rsidRDefault="006D1F28" w:rsidP="006D1F28">
      <w:pPr>
        <w:rPr>
          <w:noProof/>
        </w:rPr>
      </w:pPr>
    </w:p>
    <w:p w14:paraId="10D3CBD0" w14:textId="77777777" w:rsidR="006D1F28" w:rsidRDefault="006D1F28" w:rsidP="006D1F28"/>
    <w:p w14:paraId="283E9F9D" w14:textId="2906761A" w:rsidR="006D1F28" w:rsidRDefault="006D1F28" w:rsidP="006D1F28"/>
    <w:p w14:paraId="77ED7F03" w14:textId="45D55315" w:rsidR="00F900CD" w:rsidRDefault="00F900CD" w:rsidP="006D1F28"/>
    <w:p w14:paraId="49382432" w14:textId="1B93DA25" w:rsidR="006D1F28" w:rsidRDefault="006D1F28" w:rsidP="006D1F28"/>
    <w:p w14:paraId="51637CCF" w14:textId="77777777" w:rsidR="006D1F28" w:rsidRDefault="006D1F28" w:rsidP="006D1F28"/>
    <w:p w14:paraId="7EC787CA" w14:textId="1EB7A846" w:rsidR="006D1F28" w:rsidRDefault="006D1F28" w:rsidP="006D1F28"/>
    <w:p w14:paraId="64EDA888" w14:textId="24A8F617" w:rsidR="006D1F28" w:rsidRDefault="006D1F28" w:rsidP="006D1F28"/>
    <w:p w14:paraId="5ABA235F" w14:textId="00F5A328" w:rsidR="006D1F28" w:rsidRDefault="005B521D" w:rsidP="006D1F28">
      <w:r>
        <w:rPr>
          <w:noProof/>
        </w:rPr>
        <mc:AlternateContent>
          <mc:Choice Requires="wps">
            <w:drawing>
              <wp:anchor distT="45720" distB="45720" distL="114300" distR="114300" simplePos="0" relativeHeight="251667456" behindDoc="0" locked="0" layoutInCell="1" allowOverlap="1" wp14:anchorId="1237F064" wp14:editId="74F8A81A">
                <wp:simplePos x="0" y="0"/>
                <wp:positionH relativeFrom="margin">
                  <wp:posOffset>0</wp:posOffset>
                </wp:positionH>
                <wp:positionV relativeFrom="paragraph">
                  <wp:posOffset>227965</wp:posOffset>
                </wp:positionV>
                <wp:extent cx="5343525" cy="111442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1114425"/>
                        </a:xfrm>
                        <a:prstGeom prst="rect">
                          <a:avLst/>
                        </a:prstGeom>
                        <a:solidFill>
                          <a:srgbClr val="FFFFFF"/>
                        </a:solidFill>
                        <a:ln w="9525">
                          <a:noFill/>
                          <a:miter lim="800000"/>
                          <a:headEnd/>
                          <a:tailEnd/>
                        </a:ln>
                      </wps:spPr>
                      <wps:txbx>
                        <w:txbxContent>
                          <w:p w14:paraId="7F366351" w14:textId="21DE5A4A" w:rsidR="006D1F28" w:rsidRDefault="004512A3" w:rsidP="005B521D">
                            <w:pPr>
                              <w:pStyle w:val="TitleBlack"/>
                            </w:pPr>
                            <w:r>
                              <w:br/>
                            </w:r>
                            <w:r w:rsidRPr="004512A3">
                              <w:t>Business Continuity Policy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7F064" id="Text Box 2" o:spid="_x0000_s1028" type="#_x0000_t202" style="position:absolute;margin-left:0;margin-top:17.95pt;width:420.75pt;height:87.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" stroked="f">
                <v:textbox>
                  <w:txbxContent>
                    <w:p w14:paraId="7F366351" w14:textId="21DE5A4A" w:rsidR="006D1F28" w:rsidRDefault="004512A3" w:rsidP="005B521D">
                      <w:pPr>
                        <w:pStyle w:val="TitleBlack"/>
                      </w:pPr>
                      <w:r>
                        <w:br/>
                      </w:r>
                      <w:r w:rsidRPr="004512A3">
                        <w:t>Business Continuity Policy</w:t>
                      </w:r>
                    </w:p>
                  </w:txbxContent>
                </v:textbox>
                <w10:wrap type="square" anchorx="margin"/>
              </v:shape>
            </w:pict>
          </mc:Fallback>
        </mc:AlternateContent>
      </w:r>
    </w:p>
    <w:p w14:paraId="212B44DC" w14:textId="6B57C00D" w:rsidR="006D1F28" w:rsidRDefault="006D1F28" w:rsidP="006D1F28"/>
    <w:p w14:paraId="6E49BDB6" w14:textId="5777B4B1" w:rsidR="006D1F28" w:rsidRDefault="006D1F28" w:rsidP="006D1F28"/>
    <w:p w14:paraId="7B9B9F2B" w14:textId="77777777" w:rsidR="006D1F28" w:rsidRDefault="006D1F28" w:rsidP="006D1F28"/>
    <w:p w14:paraId="33DFD920" w14:textId="77777777" w:rsidR="006D1F28" w:rsidRDefault="006D1F28" w:rsidP="006D1F28"/>
    <w:p w14:paraId="0FFB856E" w14:textId="3C69EB7F" w:rsidR="006D1F28" w:rsidRDefault="000F2FDF" w:rsidP="006D1F28">
      <w:r>
        <w:br/>
      </w:r>
    </w:p>
    <w:tbl>
      <w:tblPr>
        <w:tblStyle w:val="TableGrid"/>
        <w:tblpPr w:leftFromText="180" w:rightFromText="180" w:vertAnchor="text" w:horzAnchor="margin" w:tblpXSpec="right" w:tblpY="1490"/>
        <w:tblW w:w="6238"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shd w:val="clear" w:color="auto" w:fill="009BA4"/>
        <w:tblCellMar>
          <w:top w:w="28" w:type="dxa"/>
          <w:bottom w:w="28" w:type="dxa"/>
        </w:tblCellMar>
        <w:tblLook w:val="04A0" w:firstRow="1" w:lastRow="0" w:firstColumn="1" w:lastColumn="0" w:noHBand="0" w:noVBand="1"/>
      </w:tblPr>
      <w:tblGrid>
        <w:gridCol w:w="2689"/>
        <w:gridCol w:w="3549"/>
      </w:tblGrid>
      <w:tr w:rsidR="005B521D" w:rsidRPr="00141BE6" w14:paraId="37D930F6" w14:textId="77777777" w:rsidTr="005B521D">
        <w:tc>
          <w:tcPr>
            <w:tcW w:w="2689" w:type="dxa"/>
            <w:shd w:val="clear" w:color="auto" w:fill="42989B" w:themeFill="background2" w:themeFillShade="80"/>
            <w:vAlign w:val="center"/>
          </w:tcPr>
          <w:p w14:paraId="745E1D96" w14:textId="77777777" w:rsidR="005B521D" w:rsidRPr="00035347" w:rsidRDefault="005B521D" w:rsidP="005B521D">
            <w:pPr>
              <w:pStyle w:val="TitlePageTableHeader"/>
              <w:framePr w:hSpace="0" w:wrap="auto" w:vAnchor="margin" w:hAnchor="text" w:xAlign="left" w:yAlign="inline"/>
            </w:pPr>
            <w:bookmarkStart w:id="3" w:name="_Hlk11063652"/>
            <w:r w:rsidRPr="00035347">
              <w:t>DOCUMENT REF</w:t>
            </w:r>
          </w:p>
        </w:tc>
        <w:tc>
          <w:tcPr>
            <w:tcW w:w="3549" w:type="dxa"/>
            <w:shd w:val="clear" w:color="auto" w:fill="FFFFFF" w:themeFill="background1"/>
            <w:vAlign w:val="center"/>
          </w:tcPr>
          <w:p w14:paraId="59A20651" w14:textId="0409BD83" w:rsidR="005B521D" w:rsidRPr="00485CCF" w:rsidRDefault="00F55569" w:rsidP="005B521D">
            <w:pPr>
              <w:pStyle w:val="TableBody"/>
            </w:pPr>
            <w:r w:rsidRPr="00F55569">
              <w:t>BCMS-DOC-05-1</w:t>
            </w:r>
          </w:p>
        </w:tc>
      </w:tr>
      <w:tr w:rsidR="005B521D" w:rsidRPr="00141BE6" w14:paraId="6AEC0356" w14:textId="77777777" w:rsidTr="005B521D">
        <w:tc>
          <w:tcPr>
            <w:tcW w:w="2689" w:type="dxa"/>
            <w:shd w:val="clear" w:color="auto" w:fill="42989B" w:themeFill="background2" w:themeFillShade="80"/>
            <w:vAlign w:val="center"/>
          </w:tcPr>
          <w:p w14:paraId="2238178C" w14:textId="77777777" w:rsidR="005B521D" w:rsidRPr="00035347" w:rsidRDefault="005B521D" w:rsidP="005B521D">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E4F73C309CBD4573A78F1AAD09E8CA62"/>
            </w:placeholder>
          </w:sdtPr>
          <w:sdtEndPr>
            <w:rPr>
              <w:rStyle w:val="DefaultParagraphFont"/>
            </w:rPr>
          </w:sdtEndPr>
          <w:sdtContent>
            <w:tc>
              <w:tcPr>
                <w:tcW w:w="3549" w:type="dxa"/>
                <w:shd w:val="clear" w:color="auto" w:fill="FFFFFF" w:themeFill="background1"/>
                <w:vAlign w:val="center"/>
              </w:tcPr>
              <w:p w14:paraId="5CEC28F4" w14:textId="77777777" w:rsidR="005B521D" w:rsidRPr="00485CCF" w:rsidRDefault="005B521D" w:rsidP="005B521D">
                <w:pPr>
                  <w:pStyle w:val="TableBody"/>
                </w:pPr>
                <w:r w:rsidRPr="00485CCF">
                  <w:rPr>
                    <w:rStyle w:val="Versionnumber"/>
                  </w:rPr>
                  <w:t>1</w:t>
                </w:r>
              </w:p>
            </w:tc>
          </w:sdtContent>
        </w:sdt>
      </w:tr>
      <w:tr w:rsidR="005B521D" w:rsidRPr="00141BE6" w14:paraId="47AF6D92" w14:textId="77777777" w:rsidTr="005B521D">
        <w:tc>
          <w:tcPr>
            <w:tcW w:w="2689" w:type="dxa"/>
            <w:shd w:val="clear" w:color="auto" w:fill="42989B" w:themeFill="background2" w:themeFillShade="80"/>
            <w:vAlign w:val="center"/>
          </w:tcPr>
          <w:p w14:paraId="7B48ED41" w14:textId="77777777" w:rsidR="005B521D" w:rsidRPr="00035347" w:rsidRDefault="005B521D" w:rsidP="005B521D">
            <w:pPr>
              <w:pStyle w:val="TitlePageTableHeader"/>
              <w:framePr w:hSpace="0" w:wrap="auto" w:vAnchor="margin" w:hAnchor="text" w:xAlign="left" w:yAlign="inline"/>
            </w:pPr>
            <w:r w:rsidRPr="00035347">
              <w:t>DATED</w:t>
            </w:r>
          </w:p>
        </w:tc>
        <w:sdt>
          <w:sdtPr>
            <w:rPr>
              <w:rStyle w:val="ToolkitDate"/>
            </w:rPr>
            <w:id w:val="506250714"/>
            <w:placeholder>
              <w:docPart w:val="58C27989CA43435CB8C16CBBAD5BCF9A"/>
            </w:placeholder>
            <w:date>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37C2CFEC" w14:textId="77777777" w:rsidR="005B521D" w:rsidRPr="00485CCF" w:rsidRDefault="005B521D" w:rsidP="005B521D">
                <w:pPr>
                  <w:pStyle w:val="TableBody"/>
                </w:pPr>
                <w:r w:rsidRPr="00485CCF">
                  <w:rPr>
                    <w:rStyle w:val="ToolkitDate"/>
                  </w:rPr>
                  <w:t>[Insert date]</w:t>
                </w:r>
              </w:p>
            </w:tc>
          </w:sdtContent>
        </w:sdt>
      </w:tr>
      <w:tr w:rsidR="005B521D" w:rsidRPr="00141BE6" w14:paraId="06F2B096" w14:textId="77777777" w:rsidTr="005B521D">
        <w:tc>
          <w:tcPr>
            <w:tcW w:w="2689" w:type="dxa"/>
            <w:shd w:val="clear" w:color="auto" w:fill="42989B" w:themeFill="background2" w:themeFillShade="80"/>
            <w:vAlign w:val="center"/>
          </w:tcPr>
          <w:p w14:paraId="300B55E7" w14:textId="77777777" w:rsidR="005B521D" w:rsidRPr="00035347" w:rsidRDefault="005B521D" w:rsidP="005B521D">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3DEB4CEB" w14:textId="77777777" w:rsidR="005B521D" w:rsidRPr="00485CCF" w:rsidRDefault="005B521D" w:rsidP="005B521D">
            <w:pPr>
              <w:pStyle w:val="TableBody"/>
            </w:pPr>
            <w:r w:rsidRPr="00485CCF">
              <w:t>[Insert name]</w:t>
            </w:r>
          </w:p>
        </w:tc>
      </w:tr>
      <w:tr w:rsidR="005B521D" w:rsidRPr="00141BE6" w14:paraId="7028E6C7" w14:textId="77777777" w:rsidTr="005B521D">
        <w:tc>
          <w:tcPr>
            <w:tcW w:w="2689" w:type="dxa"/>
            <w:shd w:val="clear" w:color="auto" w:fill="42989B" w:themeFill="background2" w:themeFillShade="80"/>
            <w:vAlign w:val="center"/>
          </w:tcPr>
          <w:p w14:paraId="276D1C79" w14:textId="77777777" w:rsidR="005B521D" w:rsidRPr="00035347" w:rsidRDefault="005B521D" w:rsidP="005B521D">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1FEA075B" w14:textId="77777777" w:rsidR="005B521D" w:rsidRPr="00485CCF" w:rsidRDefault="005B521D" w:rsidP="005B521D">
            <w:pPr>
              <w:pStyle w:val="TableBody"/>
            </w:pPr>
            <w:r w:rsidRPr="00485CCF">
              <w:t>[Insert name/role]</w:t>
            </w:r>
          </w:p>
        </w:tc>
      </w:tr>
    </w:tbl>
    <w:bookmarkEnd w:id="3"/>
    <w:p w14:paraId="351184EB" w14:textId="36D731FE" w:rsidR="006D1F28" w:rsidRDefault="0077563F" w:rsidP="006D1F28">
      <w:r>
        <w:br/>
      </w:r>
    </w:p>
    <w:p w14:paraId="3F7D5AA9" w14:textId="19DB6C80" w:rsidR="005B521D" w:rsidRDefault="005B521D" w:rsidP="006D1F28"/>
    <w:p w14:paraId="11DE3714" w14:textId="216863CF" w:rsidR="005B521D" w:rsidRDefault="005B521D" w:rsidP="006D1F28"/>
    <w:p w14:paraId="3CC9C781" w14:textId="77777777" w:rsidR="005B521D" w:rsidRDefault="005B521D" w:rsidP="006D1F28"/>
    <w:p w14:paraId="06CE1B9A" w14:textId="6C269DA0" w:rsidR="005B521D" w:rsidRDefault="005B521D" w:rsidP="006D1F28"/>
    <w:p w14:paraId="2079E19D" w14:textId="5214FDE8" w:rsidR="005B521D" w:rsidRDefault="005B521D" w:rsidP="006D1F28"/>
    <w:p w14:paraId="7471776E" w14:textId="3CB443F9" w:rsidR="00EE11D7" w:rsidRPr="000F55C5" w:rsidRDefault="00EE11D7" w:rsidP="00A153D2">
      <w:pPr>
        <w:pStyle w:val="HeadingX"/>
      </w:pPr>
      <w:r w:rsidRPr="000F55C5">
        <w:lastRenderedPageBreak/>
        <w:t>Revision history</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988"/>
        <w:gridCol w:w="992"/>
        <w:gridCol w:w="2126"/>
        <w:gridCol w:w="4820"/>
      </w:tblGrid>
      <w:tr w:rsidR="00EE11D7" w14:paraId="7E78AE6B" w14:textId="77777777" w:rsidTr="00D574C6">
        <w:tc>
          <w:tcPr>
            <w:tcW w:w="988" w:type="dxa"/>
            <w:shd w:val="clear" w:color="auto" w:fill="42989B" w:themeFill="background2" w:themeFillShade="80"/>
          </w:tcPr>
          <w:p w14:paraId="3FFF9F69" w14:textId="77777777" w:rsidR="00EE11D7" w:rsidRPr="00A67681" w:rsidRDefault="00EE11D7" w:rsidP="009804A0">
            <w:pPr>
              <w:pStyle w:val="TableHeading"/>
            </w:pPr>
            <w:r w:rsidRPr="00A67681">
              <w:t>VERSION</w:t>
            </w:r>
          </w:p>
        </w:tc>
        <w:tc>
          <w:tcPr>
            <w:tcW w:w="992" w:type="dxa"/>
            <w:shd w:val="clear" w:color="auto" w:fill="42989B" w:themeFill="background2" w:themeFillShade="80"/>
          </w:tcPr>
          <w:p w14:paraId="4C936113" w14:textId="77777777" w:rsidR="00EE11D7" w:rsidRPr="00A67681" w:rsidRDefault="00EE11D7" w:rsidP="009804A0">
            <w:pPr>
              <w:pStyle w:val="TableHeading"/>
            </w:pPr>
            <w:r w:rsidRPr="00A67681">
              <w:t>DATE</w:t>
            </w:r>
          </w:p>
        </w:tc>
        <w:tc>
          <w:tcPr>
            <w:tcW w:w="2126" w:type="dxa"/>
            <w:shd w:val="clear" w:color="auto" w:fill="42989B" w:themeFill="background2" w:themeFillShade="80"/>
          </w:tcPr>
          <w:p w14:paraId="4CFFFF40" w14:textId="77777777" w:rsidR="00EE11D7" w:rsidRPr="00A67681" w:rsidRDefault="00EE11D7" w:rsidP="009804A0">
            <w:pPr>
              <w:pStyle w:val="TableHeading"/>
            </w:pPr>
            <w:r w:rsidRPr="00A67681">
              <w:t>REVISION AUTHOR</w:t>
            </w:r>
          </w:p>
        </w:tc>
        <w:tc>
          <w:tcPr>
            <w:tcW w:w="4820" w:type="dxa"/>
            <w:shd w:val="clear" w:color="auto" w:fill="42989B" w:themeFill="background2" w:themeFillShade="80"/>
          </w:tcPr>
          <w:p w14:paraId="13F022EE" w14:textId="77777777" w:rsidR="00EE11D7" w:rsidRPr="00A67681" w:rsidRDefault="00EE11D7" w:rsidP="009804A0">
            <w:pPr>
              <w:pStyle w:val="TableHeading"/>
            </w:pPr>
            <w:r w:rsidRPr="00A67681">
              <w:t>SUMMARY OF CHANGES</w:t>
            </w:r>
          </w:p>
        </w:tc>
      </w:tr>
      <w:tr w:rsidR="00EE11D7" w14:paraId="162CE70B" w14:textId="77777777" w:rsidTr="00D574C6">
        <w:tc>
          <w:tcPr>
            <w:tcW w:w="988" w:type="dxa"/>
          </w:tcPr>
          <w:p w14:paraId="76C83448" w14:textId="77777777" w:rsidR="00EE11D7" w:rsidRDefault="00EE11D7" w:rsidP="009804A0">
            <w:pPr>
              <w:pStyle w:val="TableBody"/>
            </w:pPr>
          </w:p>
        </w:tc>
        <w:tc>
          <w:tcPr>
            <w:tcW w:w="992" w:type="dxa"/>
          </w:tcPr>
          <w:p w14:paraId="798AA045" w14:textId="77777777" w:rsidR="00EE11D7" w:rsidRDefault="00EE11D7" w:rsidP="009804A0">
            <w:pPr>
              <w:pStyle w:val="TableBody"/>
            </w:pPr>
          </w:p>
        </w:tc>
        <w:tc>
          <w:tcPr>
            <w:tcW w:w="2126" w:type="dxa"/>
          </w:tcPr>
          <w:p w14:paraId="5633697B" w14:textId="77777777" w:rsidR="00EE11D7" w:rsidRDefault="00EE11D7" w:rsidP="009804A0">
            <w:pPr>
              <w:pStyle w:val="TableBody"/>
            </w:pPr>
          </w:p>
        </w:tc>
        <w:tc>
          <w:tcPr>
            <w:tcW w:w="4820" w:type="dxa"/>
          </w:tcPr>
          <w:p w14:paraId="0D627B9D" w14:textId="77777777" w:rsidR="00EE11D7" w:rsidRDefault="00EE11D7" w:rsidP="009804A0">
            <w:pPr>
              <w:pStyle w:val="TableBody"/>
            </w:pPr>
          </w:p>
        </w:tc>
      </w:tr>
      <w:tr w:rsidR="00EE11D7" w14:paraId="054A973E" w14:textId="77777777" w:rsidTr="00D574C6">
        <w:tc>
          <w:tcPr>
            <w:tcW w:w="988" w:type="dxa"/>
          </w:tcPr>
          <w:p w14:paraId="53A83C87" w14:textId="77777777" w:rsidR="00EE11D7" w:rsidRDefault="00EE11D7" w:rsidP="009804A0">
            <w:pPr>
              <w:pStyle w:val="TableBody"/>
            </w:pPr>
          </w:p>
        </w:tc>
        <w:tc>
          <w:tcPr>
            <w:tcW w:w="992" w:type="dxa"/>
          </w:tcPr>
          <w:p w14:paraId="7826F556" w14:textId="77777777" w:rsidR="00EE11D7" w:rsidRDefault="00EE11D7" w:rsidP="009804A0">
            <w:pPr>
              <w:pStyle w:val="TableBody"/>
            </w:pPr>
          </w:p>
        </w:tc>
        <w:tc>
          <w:tcPr>
            <w:tcW w:w="2126" w:type="dxa"/>
          </w:tcPr>
          <w:p w14:paraId="099ECC79" w14:textId="77777777" w:rsidR="00EE11D7" w:rsidRDefault="00EE11D7" w:rsidP="009804A0">
            <w:pPr>
              <w:pStyle w:val="TableBody"/>
            </w:pPr>
          </w:p>
        </w:tc>
        <w:tc>
          <w:tcPr>
            <w:tcW w:w="4820" w:type="dxa"/>
          </w:tcPr>
          <w:p w14:paraId="2C16E48C" w14:textId="77777777" w:rsidR="00EE11D7" w:rsidRDefault="00EE11D7" w:rsidP="009804A0">
            <w:pPr>
              <w:pStyle w:val="TableBody"/>
            </w:pPr>
          </w:p>
        </w:tc>
      </w:tr>
      <w:tr w:rsidR="00EE11D7" w14:paraId="4EF4B185" w14:textId="77777777" w:rsidTr="00D574C6">
        <w:tc>
          <w:tcPr>
            <w:tcW w:w="988" w:type="dxa"/>
          </w:tcPr>
          <w:p w14:paraId="1998EAD6" w14:textId="77777777" w:rsidR="00EE11D7" w:rsidRDefault="00EE11D7" w:rsidP="009804A0">
            <w:pPr>
              <w:pStyle w:val="TableBody"/>
            </w:pPr>
          </w:p>
        </w:tc>
        <w:tc>
          <w:tcPr>
            <w:tcW w:w="992" w:type="dxa"/>
          </w:tcPr>
          <w:p w14:paraId="1A75C7E5" w14:textId="77777777" w:rsidR="00EE11D7" w:rsidRDefault="00EE11D7" w:rsidP="009804A0">
            <w:pPr>
              <w:pStyle w:val="TableBody"/>
            </w:pPr>
          </w:p>
        </w:tc>
        <w:tc>
          <w:tcPr>
            <w:tcW w:w="2126" w:type="dxa"/>
          </w:tcPr>
          <w:p w14:paraId="33825FDA" w14:textId="77777777" w:rsidR="00EE11D7" w:rsidRDefault="00EE11D7" w:rsidP="009804A0">
            <w:pPr>
              <w:pStyle w:val="TableBody"/>
            </w:pPr>
          </w:p>
        </w:tc>
        <w:tc>
          <w:tcPr>
            <w:tcW w:w="4820" w:type="dxa"/>
          </w:tcPr>
          <w:p w14:paraId="2BA408DC" w14:textId="77777777" w:rsidR="00EE11D7" w:rsidRDefault="00EE11D7" w:rsidP="009804A0">
            <w:pPr>
              <w:pStyle w:val="TableBody"/>
            </w:pPr>
          </w:p>
        </w:tc>
      </w:tr>
    </w:tbl>
    <w:p w14:paraId="1C4B0DBD" w14:textId="77777777" w:rsidR="00EE11D7" w:rsidRDefault="00EE11D7" w:rsidP="00EE11D7"/>
    <w:p w14:paraId="065ADE03" w14:textId="77777777" w:rsidR="00EE11D7" w:rsidRPr="00DB4CCF" w:rsidRDefault="00EE11D7" w:rsidP="00EE11D7">
      <w:pPr>
        <w:pStyle w:val="HeadingX"/>
      </w:pPr>
      <w:r w:rsidRPr="00DB4CCF">
        <w:t>Distribution</w:t>
      </w:r>
    </w:p>
    <w:tbl>
      <w:tblPr>
        <w:tblStyle w:val="TableGrid"/>
        <w:tblW w:w="8926"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390"/>
        <w:gridCol w:w="4536"/>
      </w:tblGrid>
      <w:tr w:rsidR="00EE11D7" w14:paraId="57F062D3" w14:textId="77777777" w:rsidTr="00D574C6">
        <w:tc>
          <w:tcPr>
            <w:tcW w:w="4390" w:type="dxa"/>
            <w:shd w:val="clear" w:color="auto" w:fill="42989B" w:themeFill="background2" w:themeFillShade="80"/>
            <w:hideMark/>
          </w:tcPr>
          <w:p w14:paraId="6703BE1A" w14:textId="77777777" w:rsidR="00EE11D7" w:rsidRPr="00A67681" w:rsidRDefault="00EE11D7" w:rsidP="009804A0">
            <w:pPr>
              <w:pStyle w:val="TableHeading"/>
            </w:pPr>
            <w:bookmarkStart w:id="4" w:name="_Hlk17369938"/>
            <w:r w:rsidRPr="00A67681">
              <w:t>NAME</w:t>
            </w:r>
          </w:p>
        </w:tc>
        <w:tc>
          <w:tcPr>
            <w:tcW w:w="4536" w:type="dxa"/>
            <w:shd w:val="clear" w:color="auto" w:fill="42989B" w:themeFill="background2" w:themeFillShade="80"/>
            <w:hideMark/>
          </w:tcPr>
          <w:p w14:paraId="15A0E14F" w14:textId="77777777" w:rsidR="00EE11D7" w:rsidRPr="00A67681" w:rsidRDefault="00EE11D7" w:rsidP="009804A0">
            <w:pPr>
              <w:pStyle w:val="TableHeading"/>
            </w:pPr>
            <w:r w:rsidRPr="00A67681">
              <w:t>TITLE</w:t>
            </w:r>
          </w:p>
        </w:tc>
      </w:tr>
      <w:tr w:rsidR="00EE11D7" w14:paraId="4C90624D" w14:textId="77777777" w:rsidTr="00D574C6">
        <w:tc>
          <w:tcPr>
            <w:tcW w:w="4390" w:type="dxa"/>
          </w:tcPr>
          <w:p w14:paraId="3C0C0B4C" w14:textId="77777777" w:rsidR="00EE11D7" w:rsidRDefault="00EE11D7" w:rsidP="009804A0">
            <w:pPr>
              <w:pStyle w:val="TableBody"/>
            </w:pPr>
          </w:p>
        </w:tc>
        <w:tc>
          <w:tcPr>
            <w:tcW w:w="4536" w:type="dxa"/>
          </w:tcPr>
          <w:p w14:paraId="351A49DD" w14:textId="77777777" w:rsidR="00EE11D7" w:rsidRDefault="00EE11D7" w:rsidP="009804A0">
            <w:pPr>
              <w:pStyle w:val="TableBody"/>
            </w:pPr>
          </w:p>
        </w:tc>
      </w:tr>
      <w:tr w:rsidR="00EE11D7" w14:paraId="3B6884A3" w14:textId="77777777" w:rsidTr="00D574C6">
        <w:tc>
          <w:tcPr>
            <w:tcW w:w="4390" w:type="dxa"/>
          </w:tcPr>
          <w:p w14:paraId="5A17F498" w14:textId="77777777" w:rsidR="00EE11D7" w:rsidRDefault="00EE11D7" w:rsidP="009804A0">
            <w:pPr>
              <w:pStyle w:val="TableBody"/>
            </w:pPr>
          </w:p>
        </w:tc>
        <w:tc>
          <w:tcPr>
            <w:tcW w:w="4536" w:type="dxa"/>
          </w:tcPr>
          <w:p w14:paraId="640F5624" w14:textId="77777777" w:rsidR="00EE11D7" w:rsidRDefault="00EE11D7" w:rsidP="009804A0">
            <w:pPr>
              <w:pStyle w:val="TableBody"/>
            </w:pPr>
          </w:p>
        </w:tc>
      </w:tr>
      <w:tr w:rsidR="00EE11D7" w14:paraId="6E348913" w14:textId="77777777" w:rsidTr="00D574C6">
        <w:tc>
          <w:tcPr>
            <w:tcW w:w="4390" w:type="dxa"/>
          </w:tcPr>
          <w:p w14:paraId="33B527B9" w14:textId="77777777" w:rsidR="00EE11D7" w:rsidRDefault="00EE11D7" w:rsidP="009804A0">
            <w:pPr>
              <w:pStyle w:val="TableBody"/>
            </w:pPr>
          </w:p>
        </w:tc>
        <w:tc>
          <w:tcPr>
            <w:tcW w:w="4536" w:type="dxa"/>
          </w:tcPr>
          <w:p w14:paraId="47C1BB20" w14:textId="77777777" w:rsidR="00EE11D7" w:rsidRDefault="00EE11D7" w:rsidP="009804A0">
            <w:pPr>
              <w:pStyle w:val="TableBody"/>
            </w:pPr>
          </w:p>
        </w:tc>
      </w:tr>
      <w:bookmarkEnd w:id="4"/>
    </w:tbl>
    <w:p w14:paraId="707B7E8F" w14:textId="77777777" w:rsidR="00EE11D7" w:rsidRDefault="00EE11D7" w:rsidP="00EE11D7"/>
    <w:p w14:paraId="4CB31A13" w14:textId="77777777" w:rsidR="00EE11D7" w:rsidRPr="00DB4CCF" w:rsidRDefault="00EE11D7" w:rsidP="00EE11D7">
      <w:pPr>
        <w:pStyle w:val="HeadingX"/>
      </w:pPr>
      <w:r w:rsidRPr="00DB4CCF">
        <w:t>Approval</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63"/>
        <w:gridCol w:w="2127"/>
        <w:gridCol w:w="2693"/>
        <w:gridCol w:w="1843"/>
      </w:tblGrid>
      <w:tr w:rsidR="00EE11D7" w14:paraId="6EAFC509" w14:textId="77777777" w:rsidTr="00D574C6">
        <w:tc>
          <w:tcPr>
            <w:tcW w:w="2263" w:type="dxa"/>
            <w:shd w:val="clear" w:color="auto" w:fill="42989B" w:themeFill="background2" w:themeFillShade="80"/>
            <w:hideMark/>
          </w:tcPr>
          <w:p w14:paraId="0DFC3AEC" w14:textId="77777777" w:rsidR="00EE11D7" w:rsidRPr="00A67681" w:rsidRDefault="00EE11D7" w:rsidP="009804A0">
            <w:pPr>
              <w:pStyle w:val="TableHeading"/>
            </w:pPr>
            <w:r w:rsidRPr="00A67681">
              <w:t>NAME</w:t>
            </w:r>
          </w:p>
        </w:tc>
        <w:tc>
          <w:tcPr>
            <w:tcW w:w="2127" w:type="dxa"/>
            <w:shd w:val="clear" w:color="auto" w:fill="42989B" w:themeFill="background2" w:themeFillShade="80"/>
            <w:hideMark/>
          </w:tcPr>
          <w:p w14:paraId="206D386B" w14:textId="77777777" w:rsidR="00EE11D7" w:rsidRPr="00A67681" w:rsidRDefault="00EE11D7" w:rsidP="009804A0">
            <w:pPr>
              <w:pStyle w:val="TableHeading"/>
            </w:pPr>
            <w:r w:rsidRPr="00A67681">
              <w:t>POSITION</w:t>
            </w:r>
          </w:p>
        </w:tc>
        <w:tc>
          <w:tcPr>
            <w:tcW w:w="2693" w:type="dxa"/>
            <w:shd w:val="clear" w:color="auto" w:fill="42989B" w:themeFill="background2" w:themeFillShade="80"/>
            <w:hideMark/>
          </w:tcPr>
          <w:p w14:paraId="191A1BB1" w14:textId="77777777" w:rsidR="00EE11D7" w:rsidRPr="00A67681" w:rsidRDefault="00EE11D7" w:rsidP="009804A0">
            <w:pPr>
              <w:pStyle w:val="TableHeading"/>
            </w:pPr>
            <w:r w:rsidRPr="00A67681">
              <w:t>SIGNATURE</w:t>
            </w:r>
          </w:p>
        </w:tc>
        <w:tc>
          <w:tcPr>
            <w:tcW w:w="1843" w:type="dxa"/>
            <w:shd w:val="clear" w:color="auto" w:fill="42989B" w:themeFill="background2" w:themeFillShade="80"/>
            <w:hideMark/>
          </w:tcPr>
          <w:p w14:paraId="19A51F55" w14:textId="77777777" w:rsidR="00EE11D7" w:rsidRPr="00A67681" w:rsidRDefault="00EE11D7" w:rsidP="009804A0">
            <w:pPr>
              <w:pStyle w:val="TableHeading"/>
            </w:pPr>
            <w:r w:rsidRPr="00A67681">
              <w:t>DATE</w:t>
            </w:r>
          </w:p>
        </w:tc>
      </w:tr>
      <w:tr w:rsidR="00EE11D7" w14:paraId="25742294" w14:textId="77777777" w:rsidTr="00D574C6">
        <w:tc>
          <w:tcPr>
            <w:tcW w:w="2263" w:type="dxa"/>
          </w:tcPr>
          <w:p w14:paraId="6826DD35" w14:textId="77777777" w:rsidR="00EE11D7" w:rsidRDefault="00EE11D7" w:rsidP="009804A0">
            <w:pPr>
              <w:pStyle w:val="TableBody"/>
            </w:pPr>
          </w:p>
        </w:tc>
        <w:tc>
          <w:tcPr>
            <w:tcW w:w="2127" w:type="dxa"/>
          </w:tcPr>
          <w:p w14:paraId="36012CAC" w14:textId="77777777" w:rsidR="00EE11D7" w:rsidRDefault="00EE11D7" w:rsidP="009804A0">
            <w:pPr>
              <w:pStyle w:val="TableBody"/>
            </w:pPr>
          </w:p>
        </w:tc>
        <w:tc>
          <w:tcPr>
            <w:tcW w:w="2693" w:type="dxa"/>
          </w:tcPr>
          <w:p w14:paraId="661B83F8" w14:textId="77777777" w:rsidR="00EE11D7" w:rsidRDefault="00EE11D7" w:rsidP="009804A0">
            <w:pPr>
              <w:pStyle w:val="TableBody"/>
            </w:pPr>
          </w:p>
        </w:tc>
        <w:tc>
          <w:tcPr>
            <w:tcW w:w="1843" w:type="dxa"/>
          </w:tcPr>
          <w:p w14:paraId="48A2B7DB" w14:textId="77777777" w:rsidR="00EE11D7" w:rsidRDefault="00EE11D7" w:rsidP="009804A0">
            <w:pPr>
              <w:pStyle w:val="TableBody"/>
            </w:pPr>
          </w:p>
        </w:tc>
      </w:tr>
      <w:tr w:rsidR="00EE11D7" w14:paraId="4597E8FD" w14:textId="77777777" w:rsidTr="00D574C6">
        <w:tc>
          <w:tcPr>
            <w:tcW w:w="2263" w:type="dxa"/>
          </w:tcPr>
          <w:p w14:paraId="735F4F52" w14:textId="77777777" w:rsidR="00EE11D7" w:rsidRDefault="00EE11D7" w:rsidP="009804A0">
            <w:pPr>
              <w:pStyle w:val="TableBody"/>
            </w:pPr>
          </w:p>
        </w:tc>
        <w:tc>
          <w:tcPr>
            <w:tcW w:w="2127" w:type="dxa"/>
          </w:tcPr>
          <w:p w14:paraId="2A72E88A" w14:textId="77777777" w:rsidR="00EE11D7" w:rsidRDefault="00EE11D7" w:rsidP="009804A0">
            <w:pPr>
              <w:pStyle w:val="TableBody"/>
            </w:pPr>
          </w:p>
        </w:tc>
        <w:tc>
          <w:tcPr>
            <w:tcW w:w="2693" w:type="dxa"/>
          </w:tcPr>
          <w:p w14:paraId="154FB167" w14:textId="77777777" w:rsidR="00EE11D7" w:rsidRDefault="00EE11D7" w:rsidP="009804A0">
            <w:pPr>
              <w:pStyle w:val="TableBody"/>
            </w:pPr>
          </w:p>
        </w:tc>
        <w:tc>
          <w:tcPr>
            <w:tcW w:w="1843" w:type="dxa"/>
          </w:tcPr>
          <w:p w14:paraId="2D5589E5" w14:textId="77777777" w:rsidR="00EE11D7" w:rsidRDefault="00EE11D7" w:rsidP="009804A0">
            <w:pPr>
              <w:pStyle w:val="TableBody"/>
            </w:pPr>
          </w:p>
        </w:tc>
      </w:tr>
      <w:tr w:rsidR="00EE11D7" w14:paraId="6574E518" w14:textId="77777777" w:rsidTr="00D574C6">
        <w:tc>
          <w:tcPr>
            <w:tcW w:w="2263" w:type="dxa"/>
          </w:tcPr>
          <w:p w14:paraId="6FD200BB" w14:textId="77777777" w:rsidR="00EE11D7" w:rsidRDefault="00EE11D7" w:rsidP="009804A0">
            <w:pPr>
              <w:pStyle w:val="TableBody"/>
            </w:pPr>
          </w:p>
        </w:tc>
        <w:tc>
          <w:tcPr>
            <w:tcW w:w="2127" w:type="dxa"/>
          </w:tcPr>
          <w:p w14:paraId="6673096E" w14:textId="77777777" w:rsidR="00EE11D7" w:rsidRDefault="00EE11D7" w:rsidP="009804A0">
            <w:pPr>
              <w:pStyle w:val="TableBody"/>
            </w:pPr>
          </w:p>
        </w:tc>
        <w:tc>
          <w:tcPr>
            <w:tcW w:w="2693" w:type="dxa"/>
          </w:tcPr>
          <w:p w14:paraId="663DB8C5" w14:textId="77777777" w:rsidR="00EE11D7" w:rsidRDefault="00EE11D7" w:rsidP="009804A0">
            <w:pPr>
              <w:pStyle w:val="TableBody"/>
            </w:pPr>
          </w:p>
        </w:tc>
        <w:tc>
          <w:tcPr>
            <w:tcW w:w="1843" w:type="dxa"/>
          </w:tcPr>
          <w:p w14:paraId="68E64869" w14:textId="77777777" w:rsidR="00EE11D7" w:rsidRDefault="00EE11D7" w:rsidP="009804A0">
            <w:pPr>
              <w:pStyle w:val="TableBody"/>
            </w:pPr>
          </w:p>
        </w:tc>
      </w:tr>
    </w:tbl>
    <w:p w14:paraId="5085BAB6" w14:textId="77777777" w:rsidR="00EE11D7" w:rsidRDefault="00EE11D7" w:rsidP="00EE11D7">
      <w:r>
        <w:br w:type="page"/>
      </w:r>
    </w:p>
    <w:p w14:paraId="3558AEA9" w14:textId="77777777" w:rsidR="00EE11D7" w:rsidRPr="009C27A0" w:rsidRDefault="00EE11D7" w:rsidP="00EE11D7">
      <w:pPr>
        <w:pStyle w:val="HeadingX"/>
      </w:pPr>
      <w:r w:rsidRPr="009C27A0">
        <w:lastRenderedPageBreak/>
        <w:t>Contents</w:t>
      </w:r>
    </w:p>
    <w:p w14:paraId="585974EB" w14:textId="402CAE82" w:rsidR="00634927" w:rsidRDefault="00EE11D7">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82764195" w:history="1">
        <w:r w:rsidR="00634927" w:rsidRPr="009B0CEB">
          <w:rPr>
            <w:rStyle w:val="Hyperlink"/>
            <w:noProof/>
          </w:rPr>
          <w:t>1</w:t>
        </w:r>
        <w:r w:rsidR="00634927">
          <w:rPr>
            <w:rFonts w:eastAsiaTheme="minorEastAsia" w:cstheme="minorBidi"/>
            <w:b w:val="0"/>
            <w:bCs w:val="0"/>
            <w:iCs w:val="0"/>
            <w:noProof/>
            <w:color w:val="auto"/>
            <w:sz w:val="22"/>
            <w:szCs w:val="22"/>
            <w:lang w:eastAsia="en-GB"/>
          </w:rPr>
          <w:tab/>
        </w:r>
        <w:r w:rsidR="00634927" w:rsidRPr="009B0CEB">
          <w:rPr>
            <w:rStyle w:val="Hyperlink"/>
            <w:noProof/>
          </w:rPr>
          <w:t>Introduction</w:t>
        </w:r>
        <w:r w:rsidR="00634927">
          <w:rPr>
            <w:noProof/>
            <w:webHidden/>
          </w:rPr>
          <w:tab/>
        </w:r>
        <w:r w:rsidR="00634927">
          <w:rPr>
            <w:noProof/>
            <w:webHidden/>
          </w:rPr>
          <w:fldChar w:fldCharType="begin"/>
        </w:r>
        <w:r w:rsidR="00634927">
          <w:rPr>
            <w:noProof/>
            <w:webHidden/>
          </w:rPr>
          <w:instrText xml:space="preserve"> PAGEREF _Toc82764195 \h </w:instrText>
        </w:r>
        <w:r w:rsidR="00634927">
          <w:rPr>
            <w:noProof/>
            <w:webHidden/>
          </w:rPr>
        </w:r>
        <w:r w:rsidR="00634927">
          <w:rPr>
            <w:noProof/>
            <w:webHidden/>
          </w:rPr>
          <w:fldChar w:fldCharType="separate"/>
        </w:r>
        <w:r w:rsidR="00634927">
          <w:rPr>
            <w:noProof/>
            <w:webHidden/>
          </w:rPr>
          <w:t>8</w:t>
        </w:r>
        <w:r w:rsidR="00634927">
          <w:rPr>
            <w:noProof/>
            <w:webHidden/>
          </w:rPr>
          <w:fldChar w:fldCharType="end"/>
        </w:r>
      </w:hyperlink>
    </w:p>
    <w:p w14:paraId="7AE72D6A" w14:textId="4FC058D5" w:rsidR="00634927" w:rsidRDefault="000B0F71">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2764196" w:history="1">
        <w:r w:rsidR="00634927" w:rsidRPr="009B0CEB">
          <w:rPr>
            <w:rStyle w:val="Hyperlink"/>
            <w:noProof/>
          </w:rPr>
          <w:t>2</w:t>
        </w:r>
        <w:r w:rsidR="00634927">
          <w:rPr>
            <w:rFonts w:eastAsiaTheme="minorEastAsia" w:cstheme="minorBidi"/>
            <w:b w:val="0"/>
            <w:bCs w:val="0"/>
            <w:iCs w:val="0"/>
            <w:noProof/>
            <w:color w:val="auto"/>
            <w:sz w:val="22"/>
            <w:szCs w:val="22"/>
            <w:lang w:eastAsia="en-GB"/>
          </w:rPr>
          <w:tab/>
        </w:r>
        <w:r w:rsidR="00634927" w:rsidRPr="009B0CEB">
          <w:rPr>
            <w:rStyle w:val="Hyperlink"/>
            <w:noProof/>
          </w:rPr>
          <w:t>Business continuity policy</w:t>
        </w:r>
        <w:r w:rsidR="00634927">
          <w:rPr>
            <w:noProof/>
            <w:webHidden/>
          </w:rPr>
          <w:tab/>
        </w:r>
        <w:r w:rsidR="00634927">
          <w:rPr>
            <w:noProof/>
            <w:webHidden/>
          </w:rPr>
          <w:fldChar w:fldCharType="begin"/>
        </w:r>
        <w:r w:rsidR="00634927">
          <w:rPr>
            <w:noProof/>
            <w:webHidden/>
          </w:rPr>
          <w:instrText xml:space="preserve"> PAGEREF _Toc82764196 \h </w:instrText>
        </w:r>
        <w:r w:rsidR="00634927">
          <w:rPr>
            <w:noProof/>
            <w:webHidden/>
          </w:rPr>
        </w:r>
        <w:r w:rsidR="00634927">
          <w:rPr>
            <w:noProof/>
            <w:webHidden/>
          </w:rPr>
          <w:fldChar w:fldCharType="separate"/>
        </w:r>
        <w:r w:rsidR="00634927">
          <w:rPr>
            <w:noProof/>
            <w:webHidden/>
          </w:rPr>
          <w:t>9</w:t>
        </w:r>
        <w:r w:rsidR="00634927">
          <w:rPr>
            <w:noProof/>
            <w:webHidden/>
          </w:rPr>
          <w:fldChar w:fldCharType="end"/>
        </w:r>
      </w:hyperlink>
    </w:p>
    <w:p w14:paraId="11C637BE" w14:textId="333B760F" w:rsidR="00634927" w:rsidRDefault="000B0F71">
      <w:pPr>
        <w:pStyle w:val="TOC2"/>
        <w:tabs>
          <w:tab w:val="left" w:pos="960"/>
          <w:tab w:val="right" w:leader="dot" w:pos="9016"/>
        </w:tabs>
        <w:rPr>
          <w:rFonts w:eastAsiaTheme="minorEastAsia" w:cstheme="minorBidi"/>
          <w:b w:val="0"/>
          <w:bCs w:val="0"/>
          <w:noProof/>
          <w:color w:val="auto"/>
          <w:lang w:eastAsia="en-GB"/>
        </w:rPr>
      </w:pPr>
      <w:hyperlink w:anchor="_Toc82764197" w:history="1">
        <w:r w:rsidR="00634927" w:rsidRPr="009B0CEB">
          <w:rPr>
            <w:rStyle w:val="Hyperlink"/>
            <w:noProof/>
          </w:rPr>
          <w:t>2.1</w:t>
        </w:r>
        <w:r w:rsidR="00634927">
          <w:rPr>
            <w:rFonts w:eastAsiaTheme="minorEastAsia" w:cstheme="minorBidi"/>
            <w:b w:val="0"/>
            <w:bCs w:val="0"/>
            <w:noProof/>
            <w:color w:val="auto"/>
            <w:lang w:eastAsia="en-GB"/>
          </w:rPr>
          <w:tab/>
        </w:r>
        <w:r w:rsidR="00634927" w:rsidRPr="009B0CEB">
          <w:rPr>
            <w:rStyle w:val="Hyperlink"/>
            <w:noProof/>
          </w:rPr>
          <w:t>Setting business continuity objectives</w:t>
        </w:r>
        <w:r w:rsidR="00634927">
          <w:rPr>
            <w:noProof/>
            <w:webHidden/>
          </w:rPr>
          <w:tab/>
        </w:r>
        <w:r w:rsidR="00634927">
          <w:rPr>
            <w:noProof/>
            <w:webHidden/>
          </w:rPr>
          <w:fldChar w:fldCharType="begin"/>
        </w:r>
        <w:r w:rsidR="00634927">
          <w:rPr>
            <w:noProof/>
            <w:webHidden/>
          </w:rPr>
          <w:instrText xml:space="preserve"> PAGEREF _Toc82764197 \h </w:instrText>
        </w:r>
        <w:r w:rsidR="00634927">
          <w:rPr>
            <w:noProof/>
            <w:webHidden/>
          </w:rPr>
        </w:r>
        <w:r w:rsidR="00634927">
          <w:rPr>
            <w:noProof/>
            <w:webHidden/>
          </w:rPr>
          <w:fldChar w:fldCharType="separate"/>
        </w:r>
        <w:r w:rsidR="00634927">
          <w:rPr>
            <w:noProof/>
            <w:webHidden/>
          </w:rPr>
          <w:t>9</w:t>
        </w:r>
        <w:r w:rsidR="00634927">
          <w:rPr>
            <w:noProof/>
            <w:webHidden/>
          </w:rPr>
          <w:fldChar w:fldCharType="end"/>
        </w:r>
      </w:hyperlink>
    </w:p>
    <w:p w14:paraId="7C552DCA" w14:textId="725C5993" w:rsidR="00634927" w:rsidRDefault="000B0F71">
      <w:pPr>
        <w:pStyle w:val="TOC2"/>
        <w:tabs>
          <w:tab w:val="left" w:pos="960"/>
          <w:tab w:val="right" w:leader="dot" w:pos="9016"/>
        </w:tabs>
        <w:rPr>
          <w:rFonts w:eastAsiaTheme="minorEastAsia" w:cstheme="minorBidi"/>
          <w:b w:val="0"/>
          <w:bCs w:val="0"/>
          <w:noProof/>
          <w:color w:val="auto"/>
          <w:lang w:eastAsia="en-GB"/>
        </w:rPr>
      </w:pPr>
      <w:hyperlink w:anchor="_Toc82764198" w:history="1">
        <w:r w:rsidR="00634927" w:rsidRPr="009B0CEB">
          <w:rPr>
            <w:rStyle w:val="Hyperlink"/>
            <w:noProof/>
          </w:rPr>
          <w:t>2.2</w:t>
        </w:r>
        <w:r w:rsidR="00634927">
          <w:rPr>
            <w:rFonts w:eastAsiaTheme="minorEastAsia" w:cstheme="minorBidi"/>
            <w:b w:val="0"/>
            <w:bCs w:val="0"/>
            <w:noProof/>
            <w:color w:val="auto"/>
            <w:lang w:eastAsia="en-GB"/>
          </w:rPr>
          <w:tab/>
        </w:r>
        <w:r w:rsidR="00634927" w:rsidRPr="009B0CEB">
          <w:rPr>
            <w:rStyle w:val="Hyperlink"/>
            <w:noProof/>
          </w:rPr>
          <w:t>Commitment to satisfying applicable requirements</w:t>
        </w:r>
        <w:r w:rsidR="00634927">
          <w:rPr>
            <w:noProof/>
            <w:webHidden/>
          </w:rPr>
          <w:tab/>
        </w:r>
        <w:r w:rsidR="00634927">
          <w:rPr>
            <w:noProof/>
            <w:webHidden/>
          </w:rPr>
          <w:fldChar w:fldCharType="begin"/>
        </w:r>
        <w:r w:rsidR="00634927">
          <w:rPr>
            <w:noProof/>
            <w:webHidden/>
          </w:rPr>
          <w:instrText xml:space="preserve"> PAGEREF _Toc82764198 \h </w:instrText>
        </w:r>
        <w:r w:rsidR="00634927">
          <w:rPr>
            <w:noProof/>
            <w:webHidden/>
          </w:rPr>
        </w:r>
        <w:r w:rsidR="00634927">
          <w:rPr>
            <w:noProof/>
            <w:webHidden/>
          </w:rPr>
          <w:fldChar w:fldCharType="separate"/>
        </w:r>
        <w:r w:rsidR="00634927">
          <w:rPr>
            <w:noProof/>
            <w:webHidden/>
          </w:rPr>
          <w:t>9</w:t>
        </w:r>
        <w:r w:rsidR="00634927">
          <w:rPr>
            <w:noProof/>
            <w:webHidden/>
          </w:rPr>
          <w:fldChar w:fldCharType="end"/>
        </w:r>
      </w:hyperlink>
    </w:p>
    <w:p w14:paraId="6ACAA04E" w14:textId="510058E1" w:rsidR="00634927" w:rsidRDefault="000B0F71">
      <w:pPr>
        <w:pStyle w:val="TOC2"/>
        <w:tabs>
          <w:tab w:val="left" w:pos="960"/>
          <w:tab w:val="right" w:leader="dot" w:pos="9016"/>
        </w:tabs>
        <w:rPr>
          <w:rFonts w:eastAsiaTheme="minorEastAsia" w:cstheme="minorBidi"/>
          <w:b w:val="0"/>
          <w:bCs w:val="0"/>
          <w:noProof/>
          <w:color w:val="auto"/>
          <w:lang w:eastAsia="en-GB"/>
        </w:rPr>
      </w:pPr>
      <w:hyperlink w:anchor="_Toc82764199" w:history="1">
        <w:r w:rsidR="00634927" w:rsidRPr="009B0CEB">
          <w:rPr>
            <w:rStyle w:val="Hyperlink"/>
            <w:noProof/>
          </w:rPr>
          <w:t>2.3</w:t>
        </w:r>
        <w:r w:rsidR="00634927">
          <w:rPr>
            <w:rFonts w:eastAsiaTheme="minorEastAsia" w:cstheme="minorBidi"/>
            <w:b w:val="0"/>
            <w:bCs w:val="0"/>
            <w:noProof/>
            <w:color w:val="auto"/>
            <w:lang w:eastAsia="en-GB"/>
          </w:rPr>
          <w:tab/>
        </w:r>
        <w:r w:rsidR="00634927" w:rsidRPr="009B0CEB">
          <w:rPr>
            <w:rStyle w:val="Hyperlink"/>
            <w:noProof/>
          </w:rPr>
          <w:t>Continual improvement of the BCMS</w:t>
        </w:r>
        <w:r w:rsidR="00634927">
          <w:rPr>
            <w:noProof/>
            <w:webHidden/>
          </w:rPr>
          <w:tab/>
        </w:r>
        <w:r w:rsidR="00634927">
          <w:rPr>
            <w:noProof/>
            <w:webHidden/>
          </w:rPr>
          <w:fldChar w:fldCharType="begin"/>
        </w:r>
        <w:r w:rsidR="00634927">
          <w:rPr>
            <w:noProof/>
            <w:webHidden/>
          </w:rPr>
          <w:instrText xml:space="preserve"> PAGEREF _Toc82764199 \h </w:instrText>
        </w:r>
        <w:r w:rsidR="00634927">
          <w:rPr>
            <w:noProof/>
            <w:webHidden/>
          </w:rPr>
        </w:r>
        <w:r w:rsidR="00634927">
          <w:rPr>
            <w:noProof/>
            <w:webHidden/>
          </w:rPr>
          <w:fldChar w:fldCharType="separate"/>
        </w:r>
        <w:r w:rsidR="00634927">
          <w:rPr>
            <w:noProof/>
            <w:webHidden/>
          </w:rPr>
          <w:t>10</w:t>
        </w:r>
        <w:r w:rsidR="00634927">
          <w:rPr>
            <w:noProof/>
            <w:webHidden/>
          </w:rPr>
          <w:fldChar w:fldCharType="end"/>
        </w:r>
      </w:hyperlink>
    </w:p>
    <w:p w14:paraId="7A74CF56" w14:textId="6C6DDFFE" w:rsidR="00634927" w:rsidRDefault="000B0F71">
      <w:pPr>
        <w:pStyle w:val="TOC2"/>
        <w:tabs>
          <w:tab w:val="left" w:pos="960"/>
          <w:tab w:val="right" w:leader="dot" w:pos="9016"/>
        </w:tabs>
        <w:rPr>
          <w:rFonts w:eastAsiaTheme="minorEastAsia" w:cstheme="minorBidi"/>
          <w:b w:val="0"/>
          <w:bCs w:val="0"/>
          <w:noProof/>
          <w:color w:val="auto"/>
          <w:lang w:eastAsia="en-GB"/>
        </w:rPr>
      </w:pPr>
      <w:hyperlink w:anchor="_Toc82764200" w:history="1">
        <w:r w:rsidR="00634927" w:rsidRPr="009B0CEB">
          <w:rPr>
            <w:rStyle w:val="Hyperlink"/>
            <w:noProof/>
          </w:rPr>
          <w:t>2.4</w:t>
        </w:r>
        <w:r w:rsidR="00634927">
          <w:rPr>
            <w:rFonts w:eastAsiaTheme="minorEastAsia" w:cstheme="minorBidi"/>
            <w:b w:val="0"/>
            <w:bCs w:val="0"/>
            <w:noProof/>
            <w:color w:val="auto"/>
            <w:lang w:eastAsia="en-GB"/>
          </w:rPr>
          <w:tab/>
        </w:r>
        <w:r w:rsidR="00634927" w:rsidRPr="009B0CEB">
          <w:rPr>
            <w:rStyle w:val="Hyperlink"/>
            <w:noProof/>
          </w:rPr>
          <w:t>Planning Changes to the BCMS</w:t>
        </w:r>
        <w:r w:rsidR="00634927">
          <w:rPr>
            <w:noProof/>
            <w:webHidden/>
          </w:rPr>
          <w:tab/>
        </w:r>
        <w:r w:rsidR="00634927">
          <w:rPr>
            <w:noProof/>
            <w:webHidden/>
          </w:rPr>
          <w:fldChar w:fldCharType="begin"/>
        </w:r>
        <w:r w:rsidR="00634927">
          <w:rPr>
            <w:noProof/>
            <w:webHidden/>
          </w:rPr>
          <w:instrText xml:space="preserve"> PAGEREF _Toc82764200 \h </w:instrText>
        </w:r>
        <w:r w:rsidR="00634927">
          <w:rPr>
            <w:noProof/>
            <w:webHidden/>
          </w:rPr>
        </w:r>
        <w:r w:rsidR="00634927">
          <w:rPr>
            <w:noProof/>
            <w:webHidden/>
          </w:rPr>
          <w:fldChar w:fldCharType="separate"/>
        </w:r>
        <w:r w:rsidR="00634927">
          <w:rPr>
            <w:noProof/>
            <w:webHidden/>
          </w:rPr>
          <w:t>11</w:t>
        </w:r>
        <w:r w:rsidR="00634927">
          <w:rPr>
            <w:noProof/>
            <w:webHidden/>
          </w:rPr>
          <w:fldChar w:fldCharType="end"/>
        </w:r>
      </w:hyperlink>
    </w:p>
    <w:p w14:paraId="6E4311F2" w14:textId="6999641E" w:rsidR="00634927" w:rsidRDefault="000B0F71">
      <w:pPr>
        <w:pStyle w:val="TOC2"/>
        <w:tabs>
          <w:tab w:val="left" w:pos="960"/>
          <w:tab w:val="right" w:leader="dot" w:pos="9016"/>
        </w:tabs>
        <w:rPr>
          <w:rFonts w:eastAsiaTheme="minorEastAsia" w:cstheme="minorBidi"/>
          <w:b w:val="0"/>
          <w:bCs w:val="0"/>
          <w:noProof/>
          <w:color w:val="auto"/>
          <w:lang w:eastAsia="en-GB"/>
        </w:rPr>
      </w:pPr>
      <w:hyperlink w:anchor="_Toc82764201" w:history="1">
        <w:r w:rsidR="00634927" w:rsidRPr="009B0CEB">
          <w:rPr>
            <w:rStyle w:val="Hyperlink"/>
            <w:noProof/>
          </w:rPr>
          <w:t>2.5</w:t>
        </w:r>
        <w:r w:rsidR="00634927">
          <w:rPr>
            <w:rFonts w:eastAsiaTheme="minorEastAsia" w:cstheme="minorBidi"/>
            <w:b w:val="0"/>
            <w:bCs w:val="0"/>
            <w:noProof/>
            <w:color w:val="auto"/>
            <w:lang w:eastAsia="en-GB"/>
          </w:rPr>
          <w:tab/>
        </w:r>
        <w:r w:rsidR="00634927" w:rsidRPr="009B0CEB">
          <w:rPr>
            <w:rStyle w:val="Hyperlink"/>
            <w:noProof/>
          </w:rPr>
          <w:t>Approach to managing risk</w:t>
        </w:r>
        <w:r w:rsidR="00634927">
          <w:rPr>
            <w:noProof/>
            <w:webHidden/>
          </w:rPr>
          <w:tab/>
        </w:r>
        <w:r w:rsidR="00634927">
          <w:rPr>
            <w:noProof/>
            <w:webHidden/>
          </w:rPr>
          <w:fldChar w:fldCharType="begin"/>
        </w:r>
        <w:r w:rsidR="00634927">
          <w:rPr>
            <w:noProof/>
            <w:webHidden/>
          </w:rPr>
          <w:instrText xml:space="preserve"> PAGEREF _Toc82764201 \h </w:instrText>
        </w:r>
        <w:r w:rsidR="00634927">
          <w:rPr>
            <w:noProof/>
            <w:webHidden/>
          </w:rPr>
        </w:r>
        <w:r w:rsidR="00634927">
          <w:rPr>
            <w:noProof/>
            <w:webHidden/>
          </w:rPr>
          <w:fldChar w:fldCharType="separate"/>
        </w:r>
        <w:r w:rsidR="00634927">
          <w:rPr>
            <w:noProof/>
            <w:webHidden/>
          </w:rPr>
          <w:t>12</w:t>
        </w:r>
        <w:r w:rsidR="00634927">
          <w:rPr>
            <w:noProof/>
            <w:webHidden/>
          </w:rPr>
          <w:fldChar w:fldCharType="end"/>
        </w:r>
      </w:hyperlink>
    </w:p>
    <w:p w14:paraId="1E146CEC" w14:textId="00EBC1B7" w:rsidR="00634927" w:rsidRDefault="000B0F71">
      <w:pPr>
        <w:pStyle w:val="TOC2"/>
        <w:tabs>
          <w:tab w:val="left" w:pos="960"/>
          <w:tab w:val="right" w:leader="dot" w:pos="9016"/>
        </w:tabs>
        <w:rPr>
          <w:rFonts w:eastAsiaTheme="minorEastAsia" w:cstheme="minorBidi"/>
          <w:b w:val="0"/>
          <w:bCs w:val="0"/>
          <w:noProof/>
          <w:color w:val="auto"/>
          <w:lang w:eastAsia="en-GB"/>
        </w:rPr>
      </w:pPr>
      <w:hyperlink w:anchor="_Toc82764202" w:history="1">
        <w:r w:rsidR="00634927" w:rsidRPr="009B0CEB">
          <w:rPr>
            <w:rStyle w:val="Hyperlink"/>
            <w:noProof/>
          </w:rPr>
          <w:t>2.6</w:t>
        </w:r>
        <w:r w:rsidR="00634927">
          <w:rPr>
            <w:rFonts w:eastAsiaTheme="minorEastAsia" w:cstheme="minorBidi"/>
            <w:b w:val="0"/>
            <w:bCs w:val="0"/>
            <w:noProof/>
            <w:color w:val="auto"/>
            <w:lang w:eastAsia="en-GB"/>
          </w:rPr>
          <w:tab/>
        </w:r>
        <w:r w:rsidR="00634927" w:rsidRPr="009B0CEB">
          <w:rPr>
            <w:rStyle w:val="Hyperlink"/>
            <w:noProof/>
          </w:rPr>
          <w:t>Control of documents and records</w:t>
        </w:r>
        <w:r w:rsidR="00634927">
          <w:rPr>
            <w:noProof/>
            <w:webHidden/>
          </w:rPr>
          <w:tab/>
        </w:r>
        <w:r w:rsidR="00634927">
          <w:rPr>
            <w:noProof/>
            <w:webHidden/>
          </w:rPr>
          <w:fldChar w:fldCharType="begin"/>
        </w:r>
        <w:r w:rsidR="00634927">
          <w:rPr>
            <w:noProof/>
            <w:webHidden/>
          </w:rPr>
          <w:instrText xml:space="preserve"> PAGEREF _Toc82764202 \h </w:instrText>
        </w:r>
        <w:r w:rsidR="00634927">
          <w:rPr>
            <w:noProof/>
            <w:webHidden/>
          </w:rPr>
        </w:r>
        <w:r w:rsidR="00634927">
          <w:rPr>
            <w:noProof/>
            <w:webHidden/>
          </w:rPr>
          <w:fldChar w:fldCharType="separate"/>
        </w:r>
        <w:r w:rsidR="00634927">
          <w:rPr>
            <w:noProof/>
            <w:webHidden/>
          </w:rPr>
          <w:t>12</w:t>
        </w:r>
        <w:r w:rsidR="00634927">
          <w:rPr>
            <w:noProof/>
            <w:webHidden/>
          </w:rPr>
          <w:fldChar w:fldCharType="end"/>
        </w:r>
      </w:hyperlink>
    </w:p>
    <w:p w14:paraId="06BBBC56" w14:textId="10A364E4" w:rsidR="0030161A" w:rsidRDefault="00EE11D7" w:rsidP="0030161A">
      <w:r>
        <w:fldChar w:fldCharType="end"/>
      </w:r>
    </w:p>
    <w:p w14:paraId="5481865E" w14:textId="15B02E04" w:rsidR="00EE11D7" w:rsidRDefault="00EE11D7" w:rsidP="00EE11D7">
      <w:r>
        <w:br w:type="page"/>
      </w:r>
    </w:p>
    <w:p w14:paraId="3193AAB2" w14:textId="36C59080" w:rsidR="003D728A" w:rsidRPr="003D728A" w:rsidRDefault="00EE11D7" w:rsidP="00691516">
      <w:pPr>
        <w:pStyle w:val="Heading1"/>
        <w:numPr>
          <w:ilvl w:val="0"/>
          <w:numId w:val="1"/>
        </w:numPr>
      </w:pPr>
      <w:bookmarkStart w:id="5" w:name="_Toc82764195"/>
      <w:r>
        <w:lastRenderedPageBreak/>
        <w:t>Introduction</w:t>
      </w:r>
      <w:bookmarkEnd w:id="5"/>
    </w:p>
    <w:p w14:paraId="1E1D0E2F" w14:textId="0941FFF2" w:rsidR="000656B5" w:rsidRDefault="000656B5" w:rsidP="000656B5">
      <w:r>
        <w:t xml:space="preserve">As a modern, forward-looking business, </w:t>
      </w:r>
      <w:fldSimple w:instr=" DOCPROPERTY  &quot;Organization Name&quot;  \* MERGEFORMAT ">
        <w:r w:rsidR="00D96FC4">
          <w:t>[Organization Name]</w:t>
        </w:r>
      </w:fldSimple>
      <w:r>
        <w:t xml:space="preserve"> recognises at senior levels the need to ensure that its business operates smoothly and without interruption for the benefit of its customers, </w:t>
      </w:r>
      <w:proofErr w:type="gramStart"/>
      <w:r>
        <w:t>shareholders</w:t>
      </w:r>
      <w:proofErr w:type="gramEnd"/>
      <w:r>
        <w:t xml:space="preserve"> and other stakeholders.</w:t>
      </w:r>
    </w:p>
    <w:p w14:paraId="69A23727" w14:textId="1E1BB530" w:rsidR="000656B5" w:rsidRDefault="000656B5" w:rsidP="000656B5">
      <w:r>
        <w:t xml:space="preserve">In order to provide such a level of continuous operation, </w:t>
      </w:r>
      <w:fldSimple w:instr=" DOCPROPERTY  &quot;Organization Name&quot;  \* MERGEFORMAT ">
        <w:r w:rsidR="00D96FC4">
          <w:t>[Organization Name]</w:t>
        </w:r>
      </w:fldSimple>
      <w:r>
        <w:t xml:space="preserve"> has implemented a Business Continuity Management System (BCMS) in line with the international standard for business continuity, ISO22301.</w:t>
      </w:r>
    </w:p>
    <w:p w14:paraId="7466E9F2" w14:textId="096B163F" w:rsidR="000656B5" w:rsidRDefault="000656B5" w:rsidP="000656B5">
      <w:r>
        <w:t>The operation of this BCMS has many benefits for the business, including:</w:t>
      </w:r>
    </w:p>
    <w:p w14:paraId="2B29E213" w14:textId="5A976576" w:rsidR="000656B5" w:rsidRPr="00E33EE9" w:rsidRDefault="000656B5" w:rsidP="000656B5">
      <w:pPr>
        <w:pStyle w:val="Bulletedlist"/>
        <w:rPr>
          <w:highlight w:val="yellow"/>
        </w:rPr>
      </w:pPr>
      <w:r w:rsidRPr="00E33EE9">
        <w:rPr>
          <w:highlight w:val="yellow"/>
        </w:rPr>
        <w:t>Protection of revenue streams and company profitability</w:t>
      </w:r>
    </w:p>
    <w:p w14:paraId="00D2C1CE" w14:textId="6AD551F4" w:rsidR="000656B5" w:rsidRPr="00E33EE9" w:rsidRDefault="000656B5" w:rsidP="000656B5">
      <w:pPr>
        <w:pStyle w:val="Bulletedlist"/>
        <w:rPr>
          <w:highlight w:val="yellow"/>
        </w:rPr>
      </w:pPr>
      <w:r w:rsidRPr="00E33EE9">
        <w:rPr>
          <w:highlight w:val="yellow"/>
        </w:rPr>
        <w:t>Ensuring the supply of goods and services to customers</w:t>
      </w:r>
    </w:p>
    <w:p w14:paraId="3061B994" w14:textId="05C28C5F" w:rsidR="000656B5" w:rsidRPr="00E33EE9" w:rsidRDefault="000656B5" w:rsidP="000656B5">
      <w:pPr>
        <w:pStyle w:val="Bulletedlist"/>
        <w:rPr>
          <w:highlight w:val="yellow"/>
        </w:rPr>
      </w:pPr>
      <w:r w:rsidRPr="00E33EE9">
        <w:rPr>
          <w:highlight w:val="yellow"/>
        </w:rPr>
        <w:t>Maintenance and enhancement of shareholder value</w:t>
      </w:r>
    </w:p>
    <w:p w14:paraId="5153F935" w14:textId="28A8784C" w:rsidR="000656B5" w:rsidRPr="00E33EE9" w:rsidRDefault="000656B5" w:rsidP="000656B5">
      <w:pPr>
        <w:pStyle w:val="Bulletedlist"/>
        <w:rPr>
          <w:highlight w:val="yellow"/>
        </w:rPr>
      </w:pPr>
      <w:r w:rsidRPr="00E33EE9">
        <w:rPr>
          <w:highlight w:val="yellow"/>
        </w:rPr>
        <w:t>Compliance with legal and regulatory requirements</w:t>
      </w:r>
    </w:p>
    <w:p w14:paraId="2AE95ED2" w14:textId="4F8EB8DB" w:rsidR="000656B5" w:rsidRDefault="000656B5" w:rsidP="000656B5">
      <w:r>
        <w:t xml:space="preserve">It is important to understand which areas of the business are currently within the umbrella of the BCMS and which are excluded. The boundaries of the BCMS as implemented within </w:t>
      </w:r>
      <w:fldSimple w:instr=" DOCPROPERTY  &quot;Organization Name&quot;  \* MERGEFORMAT ">
        <w:r w:rsidR="00EB1880">
          <w:t>[Organization Name]</w:t>
        </w:r>
      </w:fldSimple>
      <w:r>
        <w:t xml:space="preserve"> are defined within the document entitled </w:t>
      </w:r>
      <w:r w:rsidRPr="00E33EE9">
        <w:rPr>
          <w:i/>
          <w:iCs/>
        </w:rPr>
        <w:t>Business Continuity Context, Requirements and Scope</w:t>
      </w:r>
      <w:r>
        <w:t>. It is recommended that this document should be reviewed in conjunction with this policy.</w:t>
      </w:r>
    </w:p>
    <w:p w14:paraId="270D544F" w14:textId="192DE028" w:rsidR="000656B5" w:rsidRDefault="000656B5" w:rsidP="000656B5">
      <w:r>
        <w:t>The purpose of this document is to define an overall policy with regard to business continuity that is appropriate to the purpose of</w:t>
      </w:r>
      <w:r w:rsidR="00EB1880">
        <w:t xml:space="preserve"> </w:t>
      </w:r>
      <w:fldSimple w:instr=" DOCPROPERTY  &quot;Organization Name&quot;  \* MERGEFORMAT ">
        <w:r w:rsidR="00EB1880">
          <w:t>[Organization Name]</w:t>
        </w:r>
      </w:fldSimple>
      <w:r>
        <w:t>, and includes:</w:t>
      </w:r>
    </w:p>
    <w:p w14:paraId="45680FAC" w14:textId="0E045AC3" w:rsidR="000656B5" w:rsidRDefault="000656B5" w:rsidP="000656B5">
      <w:pPr>
        <w:pStyle w:val="Bulletedlist"/>
      </w:pPr>
      <w:r>
        <w:t>A framework for setting business continuity objectives</w:t>
      </w:r>
    </w:p>
    <w:p w14:paraId="442E236F" w14:textId="4E161B0B" w:rsidR="000656B5" w:rsidRDefault="000656B5" w:rsidP="000656B5">
      <w:pPr>
        <w:pStyle w:val="Bulletedlist"/>
      </w:pPr>
      <w:r>
        <w:t>A commitment to satisfying applicable requirements</w:t>
      </w:r>
    </w:p>
    <w:p w14:paraId="0955EE8A" w14:textId="4D137147" w:rsidR="000656B5" w:rsidRDefault="000656B5" w:rsidP="000656B5">
      <w:pPr>
        <w:pStyle w:val="Bulletedlist"/>
      </w:pPr>
      <w:r>
        <w:t>A commitment to continual improvement of the BCMS</w:t>
      </w:r>
    </w:p>
    <w:p w14:paraId="40ACCFD1" w14:textId="2415206F" w:rsidR="000656B5" w:rsidRDefault="000656B5" w:rsidP="000656B5">
      <w:r>
        <w:t xml:space="preserve">This BCMS Policy is available in both paper and electronic form and will be communicated within the </w:t>
      </w:r>
      <w:r w:rsidR="000E41D6">
        <w:t>organiz</w:t>
      </w:r>
      <w:r>
        <w:t>ation and to all relevant stakeholders and interested third parties.</w:t>
      </w:r>
    </w:p>
    <w:p w14:paraId="40AD5ACB" w14:textId="24CC928C" w:rsidR="00253000" w:rsidRDefault="00253000">
      <w:pPr>
        <w:spacing w:before="0" w:after="160" w:line="259" w:lineRule="auto"/>
      </w:pPr>
      <w:r>
        <w:br w:type="page"/>
      </w:r>
    </w:p>
    <w:p w14:paraId="6428A28F" w14:textId="6609EE91" w:rsidR="000656B5" w:rsidRDefault="000656B5" w:rsidP="000656B5">
      <w:pPr>
        <w:pStyle w:val="Heading1"/>
      </w:pPr>
      <w:bookmarkStart w:id="6" w:name="_Toc82764196"/>
      <w:r>
        <w:lastRenderedPageBreak/>
        <w:t>Busines</w:t>
      </w:r>
      <w:r w:rsidR="00253000">
        <w:t>s continuity policy</w:t>
      </w:r>
      <w:bookmarkEnd w:id="6"/>
    </w:p>
    <w:p w14:paraId="0FF4A52F" w14:textId="2FFBAAC5" w:rsidR="000656B5" w:rsidRDefault="000656B5" w:rsidP="000656B5">
      <w:pPr>
        <w:pStyle w:val="Heading2"/>
      </w:pPr>
      <w:bookmarkStart w:id="7" w:name="_Toc82764197"/>
      <w:r>
        <w:t xml:space="preserve">Setting </w:t>
      </w:r>
      <w:r w:rsidR="00253000">
        <w:t>business continuity objectives</w:t>
      </w:r>
      <w:bookmarkEnd w:id="7"/>
    </w:p>
    <w:p w14:paraId="230EBBDE" w14:textId="73FBEE03" w:rsidR="000656B5" w:rsidRDefault="000656B5" w:rsidP="000656B5">
      <w:r>
        <w:t xml:space="preserve">The high-level objectives for business continuity within </w:t>
      </w:r>
      <w:fldSimple w:instr=" DOCPROPERTY  &quot;Organization Name&quot;  \* MERGEFORMAT ">
        <w:r w:rsidR="00354CB8">
          <w:t>[Organization Name]</w:t>
        </w:r>
      </w:fldSimple>
      <w:r>
        <w:t xml:space="preserve"> are defined within the document </w:t>
      </w:r>
      <w:r w:rsidRPr="00EA027A">
        <w:rPr>
          <w:i/>
          <w:iCs/>
        </w:rPr>
        <w:t>Business Continuity Context, Requirements and Scope</w:t>
      </w:r>
      <w:r>
        <w:t>. These are fundamental to the nature of the business and are not be subject to frequent change.</w:t>
      </w:r>
    </w:p>
    <w:p w14:paraId="39A4A341" w14:textId="203F61C3" w:rsidR="000656B5" w:rsidRDefault="000656B5" w:rsidP="000656B5">
      <w:r>
        <w:t xml:space="preserve">These overall objectives will used as guidance in the setting of lower level, more short-term objectives for business continuity planning within an annual cycle timed to coincide with </w:t>
      </w:r>
      <w:r w:rsidR="000E41D6">
        <w:t>organiz</w:t>
      </w:r>
      <w:r>
        <w:t>ational budget planning. This will ensure that adequate funding is obtained for the improvement activities identified. These objectives will be based upon a clear understanding of the overall business requirements and how they may change during the year.</w:t>
      </w:r>
    </w:p>
    <w:p w14:paraId="7C17C6BB" w14:textId="3142717E" w:rsidR="000656B5" w:rsidRDefault="000656B5" w:rsidP="000656B5">
      <w:r>
        <w:t xml:space="preserve">Business continuity objectives will be documented in </w:t>
      </w:r>
      <w:r w:rsidRPr="00EA027A">
        <w:rPr>
          <w:i/>
          <w:iCs/>
        </w:rPr>
        <w:t>the Business Continuity Management Plan</w:t>
      </w:r>
      <w:r>
        <w:t xml:space="preserve"> for the relevant financial year, together with details of a plan for how they will be achieved. Once approved, this plan will be reviewed on a </w:t>
      </w:r>
      <w:r w:rsidRPr="00E33EE9">
        <w:rPr>
          <w:highlight w:val="yellow"/>
        </w:rPr>
        <w:t>quarterly</w:t>
      </w:r>
      <w:r>
        <w:t xml:space="preserve"> basis as part of the management review process, at which time the objectives will also be reviewed to ensure that they remain valid. If amendments are required, these will be managed through the </w:t>
      </w:r>
      <w:r w:rsidR="000E41D6">
        <w:t>organiz</w:t>
      </w:r>
      <w:r>
        <w:t>ational change management process.</w:t>
      </w:r>
    </w:p>
    <w:p w14:paraId="4628AF4A" w14:textId="77777777" w:rsidR="000656B5" w:rsidRDefault="000656B5" w:rsidP="000656B5"/>
    <w:p w14:paraId="2FE44A49" w14:textId="7AA74A90" w:rsidR="000656B5" w:rsidRDefault="000656B5" w:rsidP="000656B5">
      <w:pPr>
        <w:pStyle w:val="Heading2"/>
      </w:pPr>
      <w:bookmarkStart w:id="8" w:name="_Toc82764198"/>
      <w:r>
        <w:t xml:space="preserve">Commitment </w:t>
      </w:r>
      <w:r w:rsidR="00253000">
        <w:t>to satisfying applicable requirements</w:t>
      </w:r>
      <w:bookmarkEnd w:id="8"/>
    </w:p>
    <w:p w14:paraId="556FF908" w14:textId="30C0B1DA" w:rsidR="000656B5" w:rsidRDefault="000656B5" w:rsidP="000656B5">
      <w:r>
        <w:t xml:space="preserve">Commitment to the delivery of business continuity extends to senior levels of the </w:t>
      </w:r>
      <w:r w:rsidR="000E41D6">
        <w:t>organiz</w:t>
      </w:r>
      <w:r>
        <w:t>ation and will be demonstrated through this Business Continuity Policy and the provision of appropriate resources to establish and develop the Business Continuity Management System.</w:t>
      </w:r>
    </w:p>
    <w:p w14:paraId="0F3DC65C" w14:textId="1E1BC768" w:rsidR="000656B5" w:rsidRDefault="000656B5" w:rsidP="000656B5">
      <w:r>
        <w:t xml:space="preserve">Top management will also ensure that a systematic review of performance of the programme is conducted on a regular basis to ensure that </w:t>
      </w:r>
      <w:r w:rsidR="005B0233">
        <w:t>business continuity</w:t>
      </w:r>
      <w:r>
        <w:t xml:space="preserve"> objectives are being met and </w:t>
      </w:r>
      <w:r w:rsidR="005B0233">
        <w:t>business continuity</w:t>
      </w:r>
      <w:r>
        <w:t xml:space="preserve"> issues are identified through the audit programme and management processes. Management Review can take several forms including departmental and other management meetings.</w:t>
      </w:r>
    </w:p>
    <w:p w14:paraId="2EF32A95" w14:textId="4D0E9163" w:rsidR="000656B5" w:rsidRDefault="000656B5" w:rsidP="000656B5">
      <w:r>
        <w:t xml:space="preserve">Within the field of Business Continuity Management, there are a number of key roles that need to be undertaken to ensure the success of the BCMS and protect the business from risk. </w:t>
      </w:r>
    </w:p>
    <w:p w14:paraId="656D931B" w14:textId="5EFB8D6B" w:rsidR="000656B5" w:rsidRDefault="000656B5" w:rsidP="000656B5">
      <w:r>
        <w:t xml:space="preserve">The </w:t>
      </w:r>
      <w:fldSimple w:instr=" DOCPROPERTY  &quot;Business Continuity Manager&quot;  \* MERGEFORMAT ">
        <w:r w:rsidR="00EE3735">
          <w:t>[Business Continuity Manager]</w:t>
        </w:r>
      </w:fldSimple>
      <w:r>
        <w:t xml:space="preserve"> shall have overall authority and responsibility for the implementation and management of the Business Continuity Management </w:t>
      </w:r>
      <w:r w:rsidR="00AE3888">
        <w:t>S</w:t>
      </w:r>
      <w:r>
        <w:t>ystem, specifically:</w:t>
      </w:r>
    </w:p>
    <w:p w14:paraId="37B15351" w14:textId="294E2343" w:rsidR="000656B5" w:rsidRDefault="000656B5" w:rsidP="00253000">
      <w:pPr>
        <w:pStyle w:val="Bulletedlist"/>
      </w:pPr>
      <w:r>
        <w:t>The identification, documentation and fulfilment of applicable requirements</w:t>
      </w:r>
    </w:p>
    <w:p w14:paraId="28D62278" w14:textId="15FEDB92" w:rsidR="000656B5" w:rsidRDefault="000656B5" w:rsidP="00253000">
      <w:pPr>
        <w:pStyle w:val="Bulletedlist"/>
      </w:pPr>
      <w:r>
        <w:t>Assigning authorities and responsibilities for the implementation, management and improvement of BCM processes</w:t>
      </w:r>
    </w:p>
    <w:p w14:paraId="39F5197B" w14:textId="60FC785F" w:rsidR="000656B5" w:rsidRDefault="000656B5" w:rsidP="00253000">
      <w:pPr>
        <w:pStyle w:val="Bulletedlist"/>
      </w:pPr>
      <w:r>
        <w:lastRenderedPageBreak/>
        <w:t>Integration of business processes with the BCMS</w:t>
      </w:r>
    </w:p>
    <w:p w14:paraId="0ADF4CE4" w14:textId="13E95555" w:rsidR="000656B5" w:rsidRDefault="000656B5" w:rsidP="00253000">
      <w:pPr>
        <w:pStyle w:val="Bulletedlist"/>
      </w:pPr>
      <w:r>
        <w:t>Compliance with statutory, regulatory and contractual requirements in the management of assets used to deliver products and services</w:t>
      </w:r>
    </w:p>
    <w:p w14:paraId="0B2B155C" w14:textId="47A0ABA1" w:rsidR="000656B5" w:rsidRDefault="000656B5" w:rsidP="000656B5">
      <w:pPr>
        <w:pStyle w:val="Bulletedlist"/>
      </w:pPr>
      <w:r>
        <w:t>Reporting to top management on performance and improvement of the BCMS</w:t>
      </w:r>
    </w:p>
    <w:p w14:paraId="2395CF2E" w14:textId="2380BD09" w:rsidR="000656B5" w:rsidRDefault="000656B5" w:rsidP="000656B5">
      <w:r>
        <w:t xml:space="preserve">It is also the responsibility of the </w:t>
      </w:r>
      <w:fldSimple w:instr=" DOCPROPERTY  &quot;Business Continuity Manager&quot;  \* MERGEFORMAT ">
        <w:r w:rsidR="00EE3735">
          <w:t>[Business Continuity Manager]</w:t>
        </w:r>
      </w:fldSimple>
      <w:r>
        <w:t xml:space="preserve"> to ensure that employees understand the roles they are required to fulfil and that they have appropriate skills and competence to do so.</w:t>
      </w:r>
    </w:p>
    <w:p w14:paraId="5A3F680A" w14:textId="50D35425" w:rsidR="000656B5" w:rsidRDefault="000E41D6" w:rsidP="000656B5">
      <w:fldSimple w:instr=" DOCPROPERTY  &quot;Organization Name&quot;  \* MERGEFORMAT ">
        <w:r w:rsidR="00354CB8">
          <w:t>[Organization Name]</w:t>
        </w:r>
      </w:fldSimple>
      <w:r w:rsidR="00354CB8">
        <w:t xml:space="preserve"> </w:t>
      </w:r>
      <w:r w:rsidR="000656B5">
        <w:t xml:space="preserve">will ensure that all employees involved in business continuity management are competent on the basis of appropriate education, training, </w:t>
      </w:r>
      <w:proofErr w:type="gramStart"/>
      <w:r w:rsidR="000656B5">
        <w:t>skills</w:t>
      </w:r>
      <w:proofErr w:type="gramEnd"/>
      <w:r w:rsidR="000656B5">
        <w:t xml:space="preserve"> and experience.</w:t>
      </w:r>
    </w:p>
    <w:p w14:paraId="58745E94" w14:textId="58E5B8C5" w:rsidR="000656B5" w:rsidRDefault="000656B5" w:rsidP="000656B5">
      <w:r>
        <w:t>The skills required to ensure business continuity will be determined and reviewed on a regular basis together with an assessment of existing skill levels within</w:t>
      </w:r>
      <w:r w:rsidR="00354CB8">
        <w:t xml:space="preserve"> </w:t>
      </w:r>
      <w:fldSimple w:instr=" DOCPROPERTY  &quot;Organization Name&quot;  \* MERGEFORMAT ">
        <w:r w:rsidR="00354CB8">
          <w:t>[Organization Name]</w:t>
        </w:r>
      </w:fldSimple>
      <w:r>
        <w:t>. Training needs will be identified, and a plan maintained to ensure that the necessary competencies are in place.</w:t>
      </w:r>
    </w:p>
    <w:p w14:paraId="2B0FA970" w14:textId="7092D8A3" w:rsidR="000656B5" w:rsidRDefault="000656B5" w:rsidP="000656B5">
      <w:r>
        <w:t xml:space="preserve">Training, education and other relevant records will be kept </w:t>
      </w:r>
      <w:r w:rsidRPr="00E33EE9">
        <w:rPr>
          <w:highlight w:val="yellow"/>
        </w:rPr>
        <w:t>by the HR Department</w:t>
      </w:r>
      <w:r>
        <w:t xml:space="preserve"> to document individual skill levels attained.</w:t>
      </w:r>
    </w:p>
    <w:p w14:paraId="4BDFF2D1" w14:textId="05F7F04E" w:rsidR="000656B5" w:rsidRDefault="000656B5" w:rsidP="000656B5">
      <w:r>
        <w:t xml:space="preserve">Full details of the responsibilities associated with each of the required roles and how they are allocated within </w:t>
      </w:r>
      <w:fldSimple w:instr=" DOCPROPERTY  &quot;Organization Name&quot;  \* MERGEFORMAT ">
        <w:r w:rsidR="00354CB8">
          <w:t>[Organization Name]</w:t>
        </w:r>
      </w:fldSimple>
      <w:r>
        <w:t xml:space="preserve"> are given in a separate document entitled </w:t>
      </w:r>
      <w:r w:rsidRPr="00EA027A">
        <w:rPr>
          <w:i/>
          <w:iCs/>
        </w:rPr>
        <w:t>Roles, Responsibilities and Authorities</w:t>
      </w:r>
      <w:r>
        <w:t>.</w:t>
      </w:r>
    </w:p>
    <w:p w14:paraId="7F8CAC92" w14:textId="72149B1A" w:rsidR="000656B5" w:rsidRDefault="000E41D6" w:rsidP="000656B5">
      <w:fldSimple w:instr=" DOCPROPERTY  &quot;Organization Name&quot;  \* MERGEFORMAT ">
        <w:r w:rsidR="00354CB8">
          <w:t>[Organization Name]</w:t>
        </w:r>
      </w:fldSimple>
      <w:r w:rsidR="00354CB8">
        <w:t xml:space="preserve"> </w:t>
      </w:r>
      <w:r w:rsidR="000656B5">
        <w:t>makes use of various third parties, both internal and external, in the delivery of products and services to its customers. Where this involves the operation of a business process, or a part of the process on behalf of</w:t>
      </w:r>
      <w:r w:rsidR="00354CB8">
        <w:t xml:space="preserve"> </w:t>
      </w:r>
      <w:fldSimple w:instr=" DOCPROPERTY  &quot;Organization Name&quot;  \* MERGEFORMAT ">
        <w:r w:rsidR="00354CB8">
          <w:t>[Organization Name]</w:t>
        </w:r>
      </w:fldSimple>
      <w:r w:rsidR="000656B5">
        <w:t xml:space="preserve">, that falls within the defined scope of the BCMS, this is identified in the </w:t>
      </w:r>
      <w:r w:rsidR="000656B5" w:rsidRPr="00EA027A">
        <w:rPr>
          <w:i/>
          <w:iCs/>
        </w:rPr>
        <w:t>Business Continuity Management Plan</w:t>
      </w:r>
      <w:r w:rsidR="000656B5">
        <w:t>.</w:t>
      </w:r>
    </w:p>
    <w:p w14:paraId="7632A0E3" w14:textId="5DB14EE5" w:rsidR="000656B5" w:rsidRDefault="000656B5" w:rsidP="000656B5">
      <w:r>
        <w:t xml:space="preserve">In all cases, </w:t>
      </w:r>
      <w:fldSimple w:instr=" DOCPROPERTY  &quot;Organization Name&quot;  \* MERGEFORMAT ">
        <w:r w:rsidR="00354CB8">
          <w:t>[Organization Name]</w:t>
        </w:r>
      </w:fldSimple>
      <w:r w:rsidR="00354CB8">
        <w:t xml:space="preserve"> </w:t>
      </w:r>
      <w:r>
        <w:t>will retain governance of the relevant BCM processes by demonstrating:</w:t>
      </w:r>
    </w:p>
    <w:p w14:paraId="0F532D96" w14:textId="2BDA1D5E" w:rsidR="000656B5" w:rsidRDefault="000656B5" w:rsidP="00253000">
      <w:pPr>
        <w:pStyle w:val="Bulletedlist"/>
      </w:pPr>
      <w:r>
        <w:t>Accountability for the process</w:t>
      </w:r>
    </w:p>
    <w:p w14:paraId="0508968F" w14:textId="58C61BA5" w:rsidR="000656B5" w:rsidRDefault="000656B5" w:rsidP="00253000">
      <w:pPr>
        <w:pStyle w:val="Bulletedlist"/>
      </w:pPr>
      <w:r>
        <w:t>Control of the definition of and interface to the process</w:t>
      </w:r>
    </w:p>
    <w:p w14:paraId="35848EDE" w14:textId="15DD300D" w:rsidR="000656B5" w:rsidRDefault="000656B5" w:rsidP="00253000">
      <w:pPr>
        <w:pStyle w:val="Bulletedlist"/>
      </w:pPr>
      <w:r>
        <w:t>Performance and compliance monitoring</w:t>
      </w:r>
    </w:p>
    <w:p w14:paraId="2532C89F" w14:textId="2EDD73E4" w:rsidR="000656B5" w:rsidRDefault="000656B5" w:rsidP="00253000">
      <w:pPr>
        <w:pStyle w:val="Bulletedlist"/>
      </w:pPr>
      <w:r>
        <w:t>Control over process improvements</w:t>
      </w:r>
    </w:p>
    <w:p w14:paraId="51056523" w14:textId="5340B069" w:rsidR="000656B5" w:rsidRDefault="000656B5" w:rsidP="000656B5">
      <w:r>
        <w:t>This will be evidenced by documents and records such as contracts, meeting minutes and performance reports.</w:t>
      </w:r>
    </w:p>
    <w:p w14:paraId="5705D697" w14:textId="77777777" w:rsidR="000656B5" w:rsidRDefault="000656B5" w:rsidP="000656B5"/>
    <w:p w14:paraId="09FB9C58" w14:textId="2E8BD363" w:rsidR="000656B5" w:rsidRDefault="00253000" w:rsidP="000656B5">
      <w:pPr>
        <w:pStyle w:val="Heading2"/>
      </w:pPr>
      <w:bookmarkStart w:id="9" w:name="_Toc82764199"/>
      <w:r>
        <w:t>C</w:t>
      </w:r>
      <w:r w:rsidR="000656B5">
        <w:t xml:space="preserve">ontinual </w:t>
      </w:r>
      <w:r>
        <w:t>i</w:t>
      </w:r>
      <w:r w:rsidR="000656B5">
        <w:t>mprovement of the BCMS</w:t>
      </w:r>
      <w:bookmarkEnd w:id="9"/>
    </w:p>
    <w:p w14:paraId="4A385FD5" w14:textId="2AAAACBA" w:rsidR="000656B5" w:rsidRDefault="000E41D6" w:rsidP="000656B5">
      <w:fldSimple w:instr=" DOCPROPERTY  &quot;Organization Name&quot;  \* MERGEFORMAT ">
        <w:r w:rsidR="00354CB8">
          <w:t>[Organization Name]</w:t>
        </w:r>
      </w:fldSimple>
      <w:r w:rsidR="000656B5">
        <w:t>’s policy with regard to Continual Improvement of the BCMS is to:</w:t>
      </w:r>
    </w:p>
    <w:p w14:paraId="6FC14F2F" w14:textId="7CCC1EBF" w:rsidR="000656B5" w:rsidRDefault="000656B5" w:rsidP="00253000">
      <w:pPr>
        <w:pStyle w:val="Bulletedlist"/>
      </w:pPr>
      <w:r>
        <w:lastRenderedPageBreak/>
        <w:t>Continually improve the effectiveness of the Business Continuity Management System across all areas within scope</w:t>
      </w:r>
    </w:p>
    <w:p w14:paraId="6607B1FC" w14:textId="53E87AAF" w:rsidR="000656B5" w:rsidRDefault="000656B5" w:rsidP="00253000">
      <w:pPr>
        <w:pStyle w:val="Bulletedlist"/>
      </w:pPr>
      <w:r>
        <w:t>Enhance current processes to bring them into line with good practice as defined within ISO 22301</w:t>
      </w:r>
    </w:p>
    <w:p w14:paraId="504410C0" w14:textId="6280C926" w:rsidR="000656B5" w:rsidRDefault="000656B5" w:rsidP="00253000">
      <w:pPr>
        <w:pStyle w:val="Bulletedlist"/>
      </w:pPr>
      <w:r>
        <w:t>Achieve ISO 22301 certification and maintain it on an on-going basis</w:t>
      </w:r>
    </w:p>
    <w:p w14:paraId="5E43676C" w14:textId="761F1736" w:rsidR="000656B5" w:rsidRDefault="000656B5" w:rsidP="00253000">
      <w:pPr>
        <w:pStyle w:val="Bulletedlist"/>
      </w:pPr>
      <w:r>
        <w:t xml:space="preserve">Increase the level of proactivity (and the business perception of proactivity) with regard to the on-going management of business continuity </w:t>
      </w:r>
    </w:p>
    <w:p w14:paraId="5AE3739F" w14:textId="72CDD41A" w:rsidR="000656B5" w:rsidRDefault="000656B5" w:rsidP="00253000">
      <w:pPr>
        <w:pStyle w:val="Bulletedlist"/>
      </w:pPr>
      <w:r>
        <w:t>Achieve an enhanced understanding of, and relationship with, the business units to which the BCMS applies</w:t>
      </w:r>
    </w:p>
    <w:p w14:paraId="62D78F59" w14:textId="24D90EBE" w:rsidR="000656B5" w:rsidRDefault="000656B5" w:rsidP="00253000">
      <w:pPr>
        <w:pStyle w:val="Bulletedlist"/>
      </w:pPr>
      <w:r>
        <w:t>Review relevant metrics on an annual basis to assess whether it is appropriate to change them, based on collected historical data and feedback from relevant sources</w:t>
      </w:r>
    </w:p>
    <w:p w14:paraId="02A33B74" w14:textId="320AF192" w:rsidR="000656B5" w:rsidRDefault="000656B5" w:rsidP="00253000">
      <w:pPr>
        <w:pStyle w:val="Bulletedlist"/>
      </w:pPr>
      <w:r>
        <w:t>Obtain ideas for improvement via regular review meetings with stakeholders and document them</w:t>
      </w:r>
    </w:p>
    <w:p w14:paraId="03D4AB00" w14:textId="0DA814C3" w:rsidR="000656B5" w:rsidRDefault="000656B5" w:rsidP="000656B5">
      <w:pPr>
        <w:pStyle w:val="Bulletedlist"/>
      </w:pPr>
      <w:r>
        <w:t>Review ideas for continual improvement at regular management meetings in order to prioritise them and assess timescales and benefits</w:t>
      </w:r>
    </w:p>
    <w:p w14:paraId="6D2DC578" w14:textId="1B115652" w:rsidR="000656B5" w:rsidRDefault="000656B5" w:rsidP="000656B5">
      <w:r>
        <w:t>Ideas for improvements may be obtained from any source including customers, suppliers, employees, risk assessments and audits. Once identified they will be documented and evaluated by the staff member responsible for continual improvement.</w:t>
      </w:r>
    </w:p>
    <w:p w14:paraId="0AF897EA" w14:textId="77C99630" w:rsidR="000656B5" w:rsidRDefault="000656B5" w:rsidP="000656B5">
      <w:r>
        <w:t>As part of the evaluation of proposed improvements, the following criteria will be used:</w:t>
      </w:r>
    </w:p>
    <w:p w14:paraId="7DE8A540" w14:textId="2E973373" w:rsidR="000656B5" w:rsidRPr="00E33EE9" w:rsidRDefault="000656B5" w:rsidP="003E787F">
      <w:pPr>
        <w:pStyle w:val="Bulletedlist"/>
        <w:rPr>
          <w:highlight w:val="yellow"/>
        </w:rPr>
      </w:pPr>
      <w:r w:rsidRPr="00E33EE9">
        <w:rPr>
          <w:highlight w:val="yellow"/>
        </w:rPr>
        <w:t>Cost</w:t>
      </w:r>
    </w:p>
    <w:p w14:paraId="61187FC2" w14:textId="163704F1" w:rsidR="000656B5" w:rsidRPr="00E33EE9" w:rsidRDefault="000656B5" w:rsidP="003E787F">
      <w:pPr>
        <w:pStyle w:val="Bulletedlist"/>
        <w:rPr>
          <w:highlight w:val="yellow"/>
        </w:rPr>
      </w:pPr>
      <w:r w:rsidRPr="00E33EE9">
        <w:rPr>
          <w:highlight w:val="yellow"/>
        </w:rPr>
        <w:t>Business Benefit</w:t>
      </w:r>
    </w:p>
    <w:p w14:paraId="03EA2AE5" w14:textId="337DBC1F" w:rsidR="000656B5" w:rsidRPr="00E33EE9" w:rsidRDefault="000656B5" w:rsidP="003E787F">
      <w:pPr>
        <w:pStyle w:val="Bulletedlist"/>
        <w:rPr>
          <w:highlight w:val="yellow"/>
        </w:rPr>
      </w:pPr>
      <w:r w:rsidRPr="00E33EE9">
        <w:rPr>
          <w:highlight w:val="yellow"/>
        </w:rPr>
        <w:t>Risk</w:t>
      </w:r>
    </w:p>
    <w:p w14:paraId="497C3881" w14:textId="425C9313" w:rsidR="000656B5" w:rsidRPr="00E33EE9" w:rsidRDefault="000656B5" w:rsidP="003E787F">
      <w:pPr>
        <w:pStyle w:val="Bulletedlist"/>
        <w:rPr>
          <w:highlight w:val="yellow"/>
        </w:rPr>
      </w:pPr>
      <w:r w:rsidRPr="00E33EE9">
        <w:rPr>
          <w:highlight w:val="yellow"/>
        </w:rPr>
        <w:t>Implementation timescale</w:t>
      </w:r>
    </w:p>
    <w:p w14:paraId="6F2D1ACC" w14:textId="20824C90" w:rsidR="000656B5" w:rsidRPr="00E33EE9" w:rsidRDefault="000656B5" w:rsidP="000656B5">
      <w:pPr>
        <w:pStyle w:val="Bulletedlist"/>
        <w:rPr>
          <w:highlight w:val="yellow"/>
        </w:rPr>
      </w:pPr>
      <w:r w:rsidRPr="00E33EE9">
        <w:rPr>
          <w:highlight w:val="yellow"/>
        </w:rPr>
        <w:t>Resource requirement</w:t>
      </w:r>
    </w:p>
    <w:p w14:paraId="6D59CCA3" w14:textId="21BF3A8D" w:rsidR="000656B5" w:rsidRDefault="000656B5" w:rsidP="000656B5">
      <w:r>
        <w:t xml:space="preserve">If accepted, the improvement proposal will be prioritised in order to allow more effective planning. </w:t>
      </w:r>
    </w:p>
    <w:p w14:paraId="4035EC2B" w14:textId="77777777" w:rsidR="0048176B" w:rsidRDefault="0048176B" w:rsidP="000656B5"/>
    <w:p w14:paraId="3AB6AFD2" w14:textId="77777777" w:rsidR="0048176B" w:rsidRDefault="0048176B" w:rsidP="0048176B">
      <w:pPr>
        <w:pStyle w:val="Heading2"/>
      </w:pPr>
      <w:bookmarkStart w:id="10" w:name="_Toc82764200"/>
      <w:r>
        <w:t>Planning Changes to the BCMS</w:t>
      </w:r>
      <w:bookmarkEnd w:id="10"/>
    </w:p>
    <w:p w14:paraId="290C6FDE" w14:textId="42B90AFB" w:rsidR="000656B5" w:rsidRDefault="0048176B" w:rsidP="000656B5">
      <w:r>
        <w:t xml:space="preserve">A need for change to the BCMS may arise from any number of sources, including the continual improvement process, events related to the internal and external context of the organization (such as internal re-organizations or mergers and acquisitions) or an increase or decrease in its scope. </w:t>
      </w:r>
    </w:p>
    <w:p w14:paraId="77BDCF0D" w14:textId="620E8C42" w:rsidR="0048176B" w:rsidRDefault="0048176B" w:rsidP="000656B5">
      <w:r>
        <w:t>Where changes arise, they must be carried out in a planned manner</w:t>
      </w:r>
      <w:r w:rsidR="00582F38">
        <w:t xml:space="preserve"> so that the required adjustments are approved and implemented in areas such as:</w:t>
      </w:r>
    </w:p>
    <w:p w14:paraId="3E9773B8" w14:textId="71A601D4" w:rsidR="00582F38" w:rsidRDefault="00582F38" w:rsidP="00582F38">
      <w:pPr>
        <w:pStyle w:val="ListParagraph"/>
        <w:numPr>
          <w:ilvl w:val="0"/>
          <w:numId w:val="6"/>
        </w:numPr>
      </w:pPr>
      <w:r>
        <w:t>Adjustment of the scope of the BCMS</w:t>
      </w:r>
    </w:p>
    <w:p w14:paraId="7F08F1C7" w14:textId="1E51AE46" w:rsidR="00582F38" w:rsidRDefault="00582F38" w:rsidP="00582F38">
      <w:pPr>
        <w:pStyle w:val="ListParagraph"/>
        <w:numPr>
          <w:ilvl w:val="0"/>
          <w:numId w:val="6"/>
        </w:numPr>
      </w:pPr>
      <w:r>
        <w:t>Allocation of resources</w:t>
      </w:r>
    </w:p>
    <w:p w14:paraId="327CC2E6" w14:textId="6951700C" w:rsidR="00582F38" w:rsidRDefault="00582F38" w:rsidP="00582F38">
      <w:pPr>
        <w:pStyle w:val="ListParagraph"/>
        <w:numPr>
          <w:ilvl w:val="0"/>
          <w:numId w:val="6"/>
        </w:numPr>
      </w:pPr>
      <w:r>
        <w:t>Assignment of roles and their associated responsibilities and authorities</w:t>
      </w:r>
    </w:p>
    <w:p w14:paraId="744459A4" w14:textId="3ED8CBA9" w:rsidR="00582F38" w:rsidRDefault="00582F38" w:rsidP="00582F38">
      <w:pPr>
        <w:pStyle w:val="ListParagraph"/>
        <w:numPr>
          <w:ilvl w:val="0"/>
          <w:numId w:val="6"/>
        </w:numPr>
      </w:pPr>
      <w:r>
        <w:t>Required competence levels</w:t>
      </w:r>
    </w:p>
    <w:p w14:paraId="1E09EB56" w14:textId="142EC49A" w:rsidR="00582F38" w:rsidRDefault="00582F38" w:rsidP="00582F38">
      <w:pPr>
        <w:pStyle w:val="ListParagraph"/>
        <w:numPr>
          <w:ilvl w:val="0"/>
          <w:numId w:val="6"/>
        </w:numPr>
      </w:pPr>
      <w:r>
        <w:lastRenderedPageBreak/>
        <w:t>Communication of the purpose and nature of changes</w:t>
      </w:r>
    </w:p>
    <w:p w14:paraId="46E5FBC1" w14:textId="0DBE8061" w:rsidR="00582F38" w:rsidRDefault="00582F38" w:rsidP="00582F38">
      <w:pPr>
        <w:pStyle w:val="ListParagraph"/>
        <w:numPr>
          <w:ilvl w:val="0"/>
          <w:numId w:val="6"/>
        </w:numPr>
      </w:pPr>
      <w:r>
        <w:t>Documented information required to support the change</w:t>
      </w:r>
    </w:p>
    <w:p w14:paraId="604FB465" w14:textId="77777777" w:rsidR="002A23DD" w:rsidRDefault="002A23DD" w:rsidP="002A23DD"/>
    <w:p w14:paraId="0C3023EA" w14:textId="14FC0A79" w:rsidR="000656B5" w:rsidRDefault="000656B5" w:rsidP="003E787F">
      <w:pPr>
        <w:pStyle w:val="Heading2"/>
      </w:pPr>
      <w:bookmarkStart w:id="11" w:name="_Toc82764201"/>
      <w:r>
        <w:t xml:space="preserve">Approach </w:t>
      </w:r>
      <w:r w:rsidR="003E787F">
        <w:t>to managing risk</w:t>
      </w:r>
      <w:bookmarkEnd w:id="11"/>
    </w:p>
    <w:p w14:paraId="4C144BA2" w14:textId="4613EBA3" w:rsidR="000656B5" w:rsidRDefault="000656B5" w:rsidP="000656B5">
      <w:r>
        <w:t>Risk management will take place at several levels within the Business Continuity Management System, including:</w:t>
      </w:r>
    </w:p>
    <w:p w14:paraId="41A650B5" w14:textId="1586E0B0" w:rsidR="000656B5" w:rsidRDefault="000656B5" w:rsidP="00691516">
      <w:pPr>
        <w:pStyle w:val="Bulletedlist"/>
      </w:pPr>
      <w:r>
        <w:t>Business continuity management planning – risks to the achievement of objectives</w:t>
      </w:r>
    </w:p>
    <w:p w14:paraId="2472F4D7" w14:textId="4A54EAB8" w:rsidR="000656B5" w:rsidRDefault="000656B5" w:rsidP="00691516">
      <w:pPr>
        <w:pStyle w:val="Bulletedlist"/>
      </w:pPr>
      <w:r>
        <w:t>Business continuity risk assessment</w:t>
      </w:r>
    </w:p>
    <w:p w14:paraId="6927A1B6" w14:textId="326FC0CC" w:rsidR="000656B5" w:rsidRDefault="000656B5" w:rsidP="00691516">
      <w:pPr>
        <w:pStyle w:val="Bulletedlist"/>
      </w:pPr>
      <w:r>
        <w:t>Assessment of the risk of changes as part of the business change management process</w:t>
      </w:r>
    </w:p>
    <w:p w14:paraId="62A06367" w14:textId="40116CAB" w:rsidR="000656B5" w:rsidRDefault="000656B5" w:rsidP="000656B5">
      <w:pPr>
        <w:pStyle w:val="Bulletedlist"/>
      </w:pPr>
      <w:r>
        <w:t>At the project level as part of the management of significant business change</w:t>
      </w:r>
    </w:p>
    <w:p w14:paraId="720C1B2C" w14:textId="77777777" w:rsidR="00691516" w:rsidRDefault="000656B5" w:rsidP="000656B5">
      <w:r>
        <w:t xml:space="preserve">High level risk assessments will be reviewed on an annual basis, or upon significant change to the business environment. For more detail on the approach to risk assessment please review the document </w:t>
      </w:r>
      <w:r w:rsidRPr="00020D5A">
        <w:rPr>
          <w:i/>
          <w:iCs/>
        </w:rPr>
        <w:t>Risk Assessment and Treatment Process</w:t>
      </w:r>
      <w:r>
        <w:t>.</w:t>
      </w:r>
    </w:p>
    <w:p w14:paraId="435FC32D" w14:textId="3AB3CD0E" w:rsidR="000656B5" w:rsidRDefault="000656B5" w:rsidP="000656B5">
      <w:r>
        <w:t>Once in place, it is vital that regular reviews take place of how well business continuity management processes and procedures are being adhered to. This will happen at three levels:</w:t>
      </w:r>
    </w:p>
    <w:p w14:paraId="6EB00434" w14:textId="5D333605" w:rsidR="000656B5" w:rsidRDefault="000656B5" w:rsidP="00691516">
      <w:pPr>
        <w:pStyle w:val="ListParagraph"/>
        <w:numPr>
          <w:ilvl w:val="0"/>
          <w:numId w:val="5"/>
        </w:numPr>
      </w:pPr>
      <w:r>
        <w:t xml:space="preserve">Structured regular management review of conformity to policies and procedures within </w:t>
      </w:r>
      <w:fldSimple w:instr=" DOCPROPERTY  &quot;Organization Name&quot;  \* MERGEFORMAT ">
        <w:r w:rsidR="00354CB8">
          <w:t>[Organization Name]</w:t>
        </w:r>
      </w:fldSimple>
    </w:p>
    <w:p w14:paraId="5D29C16F" w14:textId="33CE6E7F" w:rsidR="000656B5" w:rsidRDefault="000656B5" w:rsidP="00691516">
      <w:pPr>
        <w:pStyle w:val="ListParagraph"/>
        <w:numPr>
          <w:ilvl w:val="0"/>
          <w:numId w:val="5"/>
        </w:numPr>
      </w:pPr>
      <w:r>
        <w:t xml:space="preserve">Internal audit reviews against the ISO 22301 standard by the </w:t>
      </w:r>
      <w:fldSimple w:instr=" DOCPROPERTY  &quot;Organization Name&quot;  \* MERGEFORMAT ">
        <w:r w:rsidR="00354CB8">
          <w:t>[Organization Name]</w:t>
        </w:r>
      </w:fldSimple>
      <w:r>
        <w:t xml:space="preserve"> Quality Team</w:t>
      </w:r>
    </w:p>
    <w:p w14:paraId="51258783" w14:textId="24697402" w:rsidR="000656B5" w:rsidRDefault="000656B5" w:rsidP="00691516">
      <w:pPr>
        <w:pStyle w:val="ListParagraph"/>
        <w:numPr>
          <w:ilvl w:val="0"/>
          <w:numId w:val="5"/>
        </w:numPr>
      </w:pPr>
      <w:r>
        <w:t>External audit against the standard in order to gain and maintain certification to ISO22301</w:t>
      </w:r>
    </w:p>
    <w:p w14:paraId="6AE3CBED" w14:textId="195C9FDF" w:rsidR="000656B5" w:rsidRDefault="000656B5" w:rsidP="000656B5">
      <w:r>
        <w:t xml:space="preserve">Details of how internal audits will be carried out can be found in the </w:t>
      </w:r>
      <w:r w:rsidRPr="00AE3888">
        <w:rPr>
          <w:i/>
          <w:iCs/>
        </w:rPr>
        <w:t>Procedure for Internal Audits</w:t>
      </w:r>
      <w:r>
        <w:t>.</w:t>
      </w:r>
    </w:p>
    <w:p w14:paraId="40133105" w14:textId="77777777" w:rsidR="000656B5" w:rsidRDefault="000656B5" w:rsidP="000656B5"/>
    <w:p w14:paraId="79FD2FE0" w14:textId="118408AE" w:rsidR="000656B5" w:rsidRDefault="000656B5" w:rsidP="000656B5">
      <w:pPr>
        <w:pStyle w:val="Heading2"/>
      </w:pPr>
      <w:bookmarkStart w:id="12" w:name="_Toc82764202"/>
      <w:r>
        <w:t xml:space="preserve">Control of </w:t>
      </w:r>
      <w:r w:rsidR="00B732F0">
        <w:t>documents and records</w:t>
      </w:r>
      <w:bookmarkEnd w:id="12"/>
    </w:p>
    <w:p w14:paraId="2A4145CE" w14:textId="2662BE17" w:rsidR="000656B5" w:rsidRDefault="000656B5" w:rsidP="000656B5">
      <w:r>
        <w:t xml:space="preserve">All business continuity management policies and plans that form part of the BCMS must be documented. The way in which these documents are created and managed through their lifecycle is set out in </w:t>
      </w:r>
      <w:r w:rsidRPr="00333631">
        <w:rPr>
          <w:i/>
          <w:iCs/>
        </w:rPr>
        <w:t>Procedure for the Control of Documented Information</w:t>
      </w:r>
      <w:r>
        <w:t>.</w:t>
      </w:r>
    </w:p>
    <w:p w14:paraId="4E49BD60" w14:textId="720A39C7" w:rsidR="000656B5" w:rsidRDefault="000656B5" w:rsidP="000656B5">
      <w:r>
        <w:t xml:space="preserve">All documents in the BCMS are uniquely numbered and the current versions are tracked – see document </w:t>
      </w:r>
      <w:r w:rsidRPr="00333631">
        <w:rPr>
          <w:i/>
          <w:iCs/>
        </w:rPr>
        <w:t>BCMS Documentation Log</w:t>
      </w:r>
      <w:r>
        <w:t>.</w:t>
      </w:r>
    </w:p>
    <w:p w14:paraId="6C140BA6" w14:textId="397C32C3" w:rsidR="000656B5" w:rsidRDefault="000656B5" w:rsidP="000656B5">
      <w:r>
        <w:t>The keeping of records is a fundamental part of the Business Continuity Management System. Records are key information resources and represent evidence that processes are being carried out effectively.</w:t>
      </w:r>
    </w:p>
    <w:p w14:paraId="7169D3B0" w14:textId="6782FB09" w:rsidR="0048176B" w:rsidRDefault="000656B5" w:rsidP="00EE11D7">
      <w:r>
        <w:lastRenderedPageBreak/>
        <w:t xml:space="preserve">The controls in place to manage records are also defined in the document </w:t>
      </w:r>
      <w:r w:rsidRPr="00333631">
        <w:rPr>
          <w:i/>
          <w:iCs/>
        </w:rPr>
        <w:t>Procedure for the Control of Documented Information</w:t>
      </w:r>
      <w:r>
        <w:t>.</w:t>
      </w:r>
      <w:r w:rsidR="0030161A">
        <w:t xml:space="preserve"> </w:t>
      </w:r>
    </w:p>
    <w:p w14:paraId="47725564" w14:textId="77777777" w:rsidR="0048176B" w:rsidRDefault="0048176B" w:rsidP="00EE11D7"/>
    <w:sectPr w:rsidR="0048176B" w:rsidSect="001E5194">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117B5" w14:textId="77777777" w:rsidR="000116C7" w:rsidRDefault="000116C7" w:rsidP="002A0662">
      <w:pPr>
        <w:spacing w:before="0" w:after="0"/>
      </w:pPr>
      <w:r>
        <w:separator/>
      </w:r>
    </w:p>
  </w:endnote>
  <w:endnote w:type="continuationSeparator" w:id="0">
    <w:p w14:paraId="71709638" w14:textId="77777777" w:rsidR="000116C7" w:rsidRDefault="000116C7" w:rsidP="002A0662">
      <w:pPr>
        <w:spacing w:before="0" w:after="0"/>
      </w:pPr>
      <w:r>
        <w:continuationSeparator/>
      </w:r>
    </w:p>
  </w:endnote>
  <w:endnote w:type="continuationNotice" w:id="1">
    <w:p w14:paraId="38224F32" w14:textId="77777777" w:rsidR="000116C7" w:rsidRDefault="000116C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6A8C4AC5" w14:textId="0D82C94A" w:rsidR="004028F2" w:rsidRDefault="004028F2" w:rsidP="004028F2">
        <w:pPr>
          <w:pStyle w:val="Footer"/>
          <w:tabs>
            <w:tab w:val="left" w:pos="3090"/>
            <w:tab w:val="left" w:pos="3150"/>
          </w:tabs>
          <w:jc w:val="center"/>
        </w:pPr>
        <w:r w:rsidRPr="005B521D">
          <w:t>Version</w:t>
        </w:r>
        <w:r>
          <w:t xml:space="preserve"> 1</w:t>
        </w:r>
        <w:r>
          <w:tab/>
        </w:r>
        <w:r>
          <w:tab/>
        </w:r>
        <w:r>
          <w:tab/>
          <w:t>Pa</w:t>
        </w:r>
        <w:r w:rsidRPr="005B521D">
          <w:t xml:space="preserve">ge </w:t>
        </w:r>
        <w:r w:rsidRPr="005B521D">
          <w:fldChar w:fldCharType="begin"/>
        </w:r>
        <w:r w:rsidRPr="005B521D">
          <w:instrText xml:space="preserve"> PAGE  \* Arabic  \* MERGEFORMAT </w:instrText>
        </w:r>
        <w:r w:rsidRPr="005B521D">
          <w:fldChar w:fldCharType="separate"/>
        </w:r>
        <w:r>
          <w:t>2</w:t>
        </w:r>
        <w:r w:rsidRPr="005B521D">
          <w:fldChar w:fldCharType="end"/>
        </w:r>
        <w:r w:rsidRPr="005B521D">
          <w:t xml:space="preserve"> of </w:t>
        </w:r>
        <w:fldSimple w:instr=" NUMPAGES  \* Arabic  \* MERGEFORMAT ">
          <w:r>
            <w:t>10</w:t>
          </w:r>
        </w:fldSimple>
        <w:r>
          <w:tab/>
          <w:t>[Insert date]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7279268"/>
      <w:docPartObj>
        <w:docPartGallery w:val="Page Numbers (Top of Page)"/>
        <w:docPartUnique/>
      </w:docPartObj>
    </w:sdtPr>
    <w:sdtEndPr/>
    <w:sdtContent>
      <w:p w14:paraId="313B186E" w14:textId="642C9ABB" w:rsidR="00F62650" w:rsidRDefault="004028F2" w:rsidP="004028F2">
        <w:pPr>
          <w:pStyle w:val="Footer"/>
          <w:tabs>
            <w:tab w:val="left" w:pos="3090"/>
            <w:tab w:val="left" w:pos="3150"/>
          </w:tabs>
          <w:jc w:val="center"/>
        </w:pPr>
        <w:r w:rsidRPr="005B521D">
          <w:t>Version</w:t>
        </w:r>
        <w:r>
          <w:t xml:space="preserve"> 1</w:t>
        </w:r>
        <w:r>
          <w:tab/>
        </w:r>
        <w:r>
          <w:tab/>
        </w:r>
        <w:r>
          <w:tab/>
          <w:t>Pa</w:t>
        </w:r>
        <w:r w:rsidRPr="005B521D">
          <w:t xml:space="preserve">ge </w:t>
        </w:r>
        <w:r w:rsidRPr="005B521D">
          <w:fldChar w:fldCharType="begin"/>
        </w:r>
        <w:r w:rsidRPr="005B521D">
          <w:instrText xml:space="preserve"> PAGE  \* Arabic  \* MERGEFORMAT </w:instrText>
        </w:r>
        <w:r w:rsidRPr="005B521D">
          <w:fldChar w:fldCharType="separate"/>
        </w:r>
        <w:r>
          <w:t>2</w:t>
        </w:r>
        <w:r w:rsidRPr="005B521D">
          <w:fldChar w:fldCharType="end"/>
        </w:r>
        <w:r w:rsidRPr="005B521D">
          <w:t xml:space="preserve"> of </w:t>
        </w:r>
        <w:fldSimple w:instr=" NUMPAGES  \* Arabic  \* MERGEFORMAT ">
          <w:r>
            <w:t>10</w:t>
          </w:r>
        </w:fldSimple>
        <w:r>
          <w:tab/>
          <w:t>[Insert date]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0B17F7" w14:textId="77777777" w:rsidR="000116C7" w:rsidRDefault="000116C7" w:rsidP="002A0662">
      <w:pPr>
        <w:spacing w:before="0" w:after="0"/>
      </w:pPr>
      <w:r>
        <w:separator/>
      </w:r>
    </w:p>
  </w:footnote>
  <w:footnote w:type="continuationSeparator" w:id="0">
    <w:p w14:paraId="07157768" w14:textId="77777777" w:rsidR="000116C7" w:rsidRDefault="000116C7" w:rsidP="002A0662">
      <w:pPr>
        <w:spacing w:before="0" w:after="0"/>
      </w:pPr>
      <w:r>
        <w:continuationSeparator/>
      </w:r>
    </w:p>
  </w:footnote>
  <w:footnote w:type="continuationNotice" w:id="1">
    <w:p w14:paraId="58D8DA5C" w14:textId="77777777" w:rsidR="000116C7" w:rsidRDefault="000116C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78F02" w14:textId="1179CC98" w:rsidR="001E5194" w:rsidRPr="005B521D" w:rsidRDefault="00C8021E" w:rsidP="005730F7">
    <w:pPr>
      <w:pStyle w:val="Header"/>
      <w:jc w:val="center"/>
      <w:rPr>
        <w:noProof/>
        <w:lang w:val="en-US"/>
      </w:rPr>
    </w:pPr>
    <w:r w:rsidRPr="008E4566">
      <w:rPr>
        <w:noProof/>
        <w:highlight w:val="green"/>
      </w:rPr>
      <mc:AlternateContent>
        <mc:Choice Requires="wps">
          <w:drawing>
            <wp:anchor distT="0" distB="0" distL="114300" distR="114300" simplePos="0" relativeHeight="251659264" behindDoc="1" locked="0" layoutInCell="1" allowOverlap="1" wp14:anchorId="7C8C34F6" wp14:editId="41D24EBD">
              <wp:simplePos x="0" y="0"/>
              <wp:positionH relativeFrom="page">
                <wp:align>left</wp:align>
              </wp:positionH>
              <wp:positionV relativeFrom="paragraph">
                <wp:posOffset>-448310</wp:posOffset>
              </wp:positionV>
              <wp:extent cx="7562850" cy="10677525"/>
              <wp:effectExtent l="0" t="0" r="0" b="9525"/>
              <wp:wrapNone/>
              <wp:docPr id="2" name="Rectangle 2"/>
              <wp:cNvGraphicFramePr/>
              <a:graphic xmlns:a="http://schemas.openxmlformats.org/drawingml/2006/main">
                <a:graphicData uri="http://schemas.microsoft.com/office/word/2010/wordprocessingShape">
                  <wps:wsp>
                    <wps:cNvSpPr/>
                    <wps:spPr>
                      <a:xfrm>
                        <a:off x="0" y="0"/>
                        <a:ext cx="7562850" cy="106775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5F279171" w14:textId="77777777" w:rsidR="00C8021E" w:rsidRDefault="00C8021E" w:rsidP="00C8021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C34F6" id="Rectangle 2" o:spid="_x0000_s1029" style="position:absolute;left:0;text-align:left;margin-left:0;margin-top:-35.3pt;width:595.5pt;height:840.7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" fillcolor="#d0eaeb [3214]" stroked="f" strokeweight="1pt">
              <v:textbox>
                <w:txbxContent>
                  <w:p w14:paraId="5F279171" w14:textId="77777777" w:rsidR="00C8021E" w:rsidRDefault="00C8021E" w:rsidP="00C8021E"/>
                </w:txbxContent>
              </v:textbox>
              <w10:wrap anchorx="page"/>
            </v:rect>
          </w:pict>
        </mc:Fallback>
      </mc:AlternateContent>
    </w:r>
    <w:r w:rsidR="001E5194" w:rsidRPr="004512A3">
      <w:t>Business Continuity Policy</w:t>
    </w:r>
  </w:p>
  <w:p w14:paraId="02E613E0" w14:textId="4A50C9DB" w:rsidR="001E5194" w:rsidRDefault="001E5194" w:rsidP="006D1F28">
    <w:pPr>
      <w:pStyle w:val="Header"/>
    </w:pPr>
  </w:p>
  <w:p w14:paraId="4F952B2D" w14:textId="77777777" w:rsidR="001E5194" w:rsidRPr="00420548" w:rsidRDefault="001E5194" w:rsidP="006D1F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F5390" w14:textId="7BF52773" w:rsidR="00E156ED" w:rsidRPr="005B521D" w:rsidRDefault="00E156ED" w:rsidP="005730F7">
    <w:pPr>
      <w:pStyle w:val="Header"/>
      <w:jc w:val="center"/>
      <w:rPr>
        <w:noProof/>
        <w:lang w:val="en-US"/>
      </w:rPr>
    </w:pPr>
    <w:r w:rsidRPr="004512A3">
      <w:t>Business Continuity Policy</w:t>
    </w:r>
  </w:p>
  <w:p w14:paraId="64D5A27D" w14:textId="77777777" w:rsidR="00E156ED" w:rsidRDefault="00E156ED" w:rsidP="006D1F28">
    <w:pPr>
      <w:pStyle w:val="Header"/>
    </w:pPr>
  </w:p>
  <w:p w14:paraId="72C773E4" w14:textId="77777777" w:rsidR="00E156ED" w:rsidRPr="00420548" w:rsidRDefault="00E156ED" w:rsidP="006D1F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17745E"/>
    <w:multiLevelType w:val="hybridMultilevel"/>
    <w:tmpl w:val="05667BBC"/>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29317E78"/>
    <w:multiLevelType w:val="multilevel"/>
    <w:tmpl w:val="563A4AC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C8B4E3D"/>
    <w:multiLevelType w:val="hybridMultilevel"/>
    <w:tmpl w:val="433E1396"/>
    <w:lvl w:ilvl="0" w:tplc="45123914">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B373B46"/>
    <w:multiLevelType w:val="hybridMultilevel"/>
    <w:tmpl w:val="C358B9D2"/>
    <w:lvl w:ilvl="0" w:tplc="6406BEF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1"/>
  </w:num>
  <w:num w:numId="4">
    <w:abstractNumId w:val="4"/>
  </w:num>
  <w:num w:numId="5">
    <w:abstractNumId w:val="3"/>
  </w:num>
  <w:num w:numId="6">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3481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16C7"/>
    <w:rsid w:val="00012EC1"/>
    <w:rsid w:val="0001512E"/>
    <w:rsid w:val="00017A36"/>
    <w:rsid w:val="00020D5A"/>
    <w:rsid w:val="000244E2"/>
    <w:rsid w:val="000256C0"/>
    <w:rsid w:val="000258A6"/>
    <w:rsid w:val="00033995"/>
    <w:rsid w:val="00034B84"/>
    <w:rsid w:val="00035347"/>
    <w:rsid w:val="00037487"/>
    <w:rsid w:val="00040A8C"/>
    <w:rsid w:val="000420FA"/>
    <w:rsid w:val="00042616"/>
    <w:rsid w:val="00047103"/>
    <w:rsid w:val="0005129D"/>
    <w:rsid w:val="000515E7"/>
    <w:rsid w:val="00052141"/>
    <w:rsid w:val="00053F3E"/>
    <w:rsid w:val="0005495D"/>
    <w:rsid w:val="00055B4F"/>
    <w:rsid w:val="00056382"/>
    <w:rsid w:val="000576C0"/>
    <w:rsid w:val="00064A4B"/>
    <w:rsid w:val="000656B5"/>
    <w:rsid w:val="000729A8"/>
    <w:rsid w:val="00076155"/>
    <w:rsid w:val="00081DA9"/>
    <w:rsid w:val="00081F59"/>
    <w:rsid w:val="000820F5"/>
    <w:rsid w:val="00082886"/>
    <w:rsid w:val="00086FF9"/>
    <w:rsid w:val="00091DC4"/>
    <w:rsid w:val="00092255"/>
    <w:rsid w:val="00096111"/>
    <w:rsid w:val="0009771E"/>
    <w:rsid w:val="000A0893"/>
    <w:rsid w:val="000A7173"/>
    <w:rsid w:val="000A7591"/>
    <w:rsid w:val="000A7A55"/>
    <w:rsid w:val="000A7FB1"/>
    <w:rsid w:val="000A7FDD"/>
    <w:rsid w:val="000B01B9"/>
    <w:rsid w:val="000B0F71"/>
    <w:rsid w:val="000C0D60"/>
    <w:rsid w:val="000C3655"/>
    <w:rsid w:val="000D20FC"/>
    <w:rsid w:val="000D2C76"/>
    <w:rsid w:val="000D5326"/>
    <w:rsid w:val="000E2F4E"/>
    <w:rsid w:val="000E41D6"/>
    <w:rsid w:val="000E76BA"/>
    <w:rsid w:val="000F0BAF"/>
    <w:rsid w:val="000F108B"/>
    <w:rsid w:val="000F2FDF"/>
    <w:rsid w:val="000F3BD1"/>
    <w:rsid w:val="000F55C5"/>
    <w:rsid w:val="00100598"/>
    <w:rsid w:val="001056C3"/>
    <w:rsid w:val="0010582F"/>
    <w:rsid w:val="00106494"/>
    <w:rsid w:val="00106DBF"/>
    <w:rsid w:val="00111831"/>
    <w:rsid w:val="001150AE"/>
    <w:rsid w:val="00122172"/>
    <w:rsid w:val="001221FB"/>
    <w:rsid w:val="0012238D"/>
    <w:rsid w:val="00124A8D"/>
    <w:rsid w:val="001253BE"/>
    <w:rsid w:val="001275CA"/>
    <w:rsid w:val="00130118"/>
    <w:rsid w:val="0013036E"/>
    <w:rsid w:val="00130BC9"/>
    <w:rsid w:val="00131A30"/>
    <w:rsid w:val="00132E50"/>
    <w:rsid w:val="00137105"/>
    <w:rsid w:val="00140056"/>
    <w:rsid w:val="00140CF2"/>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2391"/>
    <w:rsid w:val="00173862"/>
    <w:rsid w:val="00180BB7"/>
    <w:rsid w:val="0018261F"/>
    <w:rsid w:val="00186DAA"/>
    <w:rsid w:val="00192059"/>
    <w:rsid w:val="0019363E"/>
    <w:rsid w:val="00194ABC"/>
    <w:rsid w:val="001A002C"/>
    <w:rsid w:val="001A3194"/>
    <w:rsid w:val="001A4EC3"/>
    <w:rsid w:val="001A6053"/>
    <w:rsid w:val="001A6282"/>
    <w:rsid w:val="001B498B"/>
    <w:rsid w:val="001C3FFD"/>
    <w:rsid w:val="001D22BB"/>
    <w:rsid w:val="001D41E2"/>
    <w:rsid w:val="001D7612"/>
    <w:rsid w:val="001D7AC7"/>
    <w:rsid w:val="001D7C72"/>
    <w:rsid w:val="001E08A4"/>
    <w:rsid w:val="001E1EA4"/>
    <w:rsid w:val="001E5194"/>
    <w:rsid w:val="001E74C6"/>
    <w:rsid w:val="001E7D41"/>
    <w:rsid w:val="001F0D2C"/>
    <w:rsid w:val="001F1B56"/>
    <w:rsid w:val="001F5D5F"/>
    <w:rsid w:val="00201342"/>
    <w:rsid w:val="002028A0"/>
    <w:rsid w:val="00221345"/>
    <w:rsid w:val="0022262E"/>
    <w:rsid w:val="00234B63"/>
    <w:rsid w:val="00236B15"/>
    <w:rsid w:val="00245D93"/>
    <w:rsid w:val="00246130"/>
    <w:rsid w:val="00246815"/>
    <w:rsid w:val="00247910"/>
    <w:rsid w:val="0025147A"/>
    <w:rsid w:val="00251A70"/>
    <w:rsid w:val="002525A7"/>
    <w:rsid w:val="00252738"/>
    <w:rsid w:val="00253000"/>
    <w:rsid w:val="00254F2F"/>
    <w:rsid w:val="0025664E"/>
    <w:rsid w:val="00256F53"/>
    <w:rsid w:val="002601A5"/>
    <w:rsid w:val="00260D18"/>
    <w:rsid w:val="0026555B"/>
    <w:rsid w:val="00265BC1"/>
    <w:rsid w:val="0027178E"/>
    <w:rsid w:val="00273E7A"/>
    <w:rsid w:val="00276E0E"/>
    <w:rsid w:val="002801A3"/>
    <w:rsid w:val="00281C3C"/>
    <w:rsid w:val="002824E8"/>
    <w:rsid w:val="0028330B"/>
    <w:rsid w:val="002851BE"/>
    <w:rsid w:val="002854EC"/>
    <w:rsid w:val="002900EB"/>
    <w:rsid w:val="00290326"/>
    <w:rsid w:val="002908A1"/>
    <w:rsid w:val="00291136"/>
    <w:rsid w:val="00293012"/>
    <w:rsid w:val="002A036B"/>
    <w:rsid w:val="002A045A"/>
    <w:rsid w:val="002A0662"/>
    <w:rsid w:val="002A1092"/>
    <w:rsid w:val="002A1ABD"/>
    <w:rsid w:val="002A23DD"/>
    <w:rsid w:val="002A31A1"/>
    <w:rsid w:val="002A51D6"/>
    <w:rsid w:val="002A7264"/>
    <w:rsid w:val="002B4E12"/>
    <w:rsid w:val="002C5126"/>
    <w:rsid w:val="002C6245"/>
    <w:rsid w:val="002D08B7"/>
    <w:rsid w:val="002D10AD"/>
    <w:rsid w:val="002D2A6C"/>
    <w:rsid w:val="002D438E"/>
    <w:rsid w:val="002D4DD3"/>
    <w:rsid w:val="002E0578"/>
    <w:rsid w:val="002E3835"/>
    <w:rsid w:val="002E56FD"/>
    <w:rsid w:val="002F04CF"/>
    <w:rsid w:val="002F0DE1"/>
    <w:rsid w:val="002F162E"/>
    <w:rsid w:val="0030161A"/>
    <w:rsid w:val="003037EF"/>
    <w:rsid w:val="003048E6"/>
    <w:rsid w:val="003065A9"/>
    <w:rsid w:val="00312913"/>
    <w:rsid w:val="00314516"/>
    <w:rsid w:val="0031504A"/>
    <w:rsid w:val="00323362"/>
    <w:rsid w:val="003248FB"/>
    <w:rsid w:val="00326B9B"/>
    <w:rsid w:val="00333631"/>
    <w:rsid w:val="003349D0"/>
    <w:rsid w:val="0034068F"/>
    <w:rsid w:val="003423DA"/>
    <w:rsid w:val="00343987"/>
    <w:rsid w:val="00343FDE"/>
    <w:rsid w:val="00351B9E"/>
    <w:rsid w:val="003527CB"/>
    <w:rsid w:val="00354CB8"/>
    <w:rsid w:val="00354E04"/>
    <w:rsid w:val="003646E9"/>
    <w:rsid w:val="003709F5"/>
    <w:rsid w:val="00376A4B"/>
    <w:rsid w:val="00380CD3"/>
    <w:rsid w:val="00384CE5"/>
    <w:rsid w:val="00387880"/>
    <w:rsid w:val="0039057A"/>
    <w:rsid w:val="00391D69"/>
    <w:rsid w:val="003938E5"/>
    <w:rsid w:val="003A198B"/>
    <w:rsid w:val="003A2746"/>
    <w:rsid w:val="003A2EA3"/>
    <w:rsid w:val="003A3C11"/>
    <w:rsid w:val="003A526B"/>
    <w:rsid w:val="003A594E"/>
    <w:rsid w:val="003A7F9C"/>
    <w:rsid w:val="003B67B7"/>
    <w:rsid w:val="003C1B62"/>
    <w:rsid w:val="003C2320"/>
    <w:rsid w:val="003C4FD5"/>
    <w:rsid w:val="003D4C4A"/>
    <w:rsid w:val="003D51A0"/>
    <w:rsid w:val="003D625D"/>
    <w:rsid w:val="003D728A"/>
    <w:rsid w:val="003E0280"/>
    <w:rsid w:val="003E234C"/>
    <w:rsid w:val="003E2C7D"/>
    <w:rsid w:val="003E562D"/>
    <w:rsid w:val="003E5ECD"/>
    <w:rsid w:val="003E787F"/>
    <w:rsid w:val="003F05AC"/>
    <w:rsid w:val="003F05C1"/>
    <w:rsid w:val="003F0898"/>
    <w:rsid w:val="003F0D4F"/>
    <w:rsid w:val="003F169C"/>
    <w:rsid w:val="003F3CEB"/>
    <w:rsid w:val="004001B8"/>
    <w:rsid w:val="00400295"/>
    <w:rsid w:val="004028F2"/>
    <w:rsid w:val="00404D54"/>
    <w:rsid w:val="00404F38"/>
    <w:rsid w:val="00405043"/>
    <w:rsid w:val="0040619E"/>
    <w:rsid w:val="00406747"/>
    <w:rsid w:val="004068EA"/>
    <w:rsid w:val="00407FFB"/>
    <w:rsid w:val="004100BD"/>
    <w:rsid w:val="00410796"/>
    <w:rsid w:val="0041386E"/>
    <w:rsid w:val="0041406E"/>
    <w:rsid w:val="00415FE2"/>
    <w:rsid w:val="00420548"/>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12A3"/>
    <w:rsid w:val="00451D57"/>
    <w:rsid w:val="004564D7"/>
    <w:rsid w:val="00457E5A"/>
    <w:rsid w:val="004604F7"/>
    <w:rsid w:val="0046075D"/>
    <w:rsid w:val="00462831"/>
    <w:rsid w:val="004647A4"/>
    <w:rsid w:val="0046502E"/>
    <w:rsid w:val="00466210"/>
    <w:rsid w:val="00466C62"/>
    <w:rsid w:val="004709D6"/>
    <w:rsid w:val="00477002"/>
    <w:rsid w:val="00477706"/>
    <w:rsid w:val="00480FEB"/>
    <w:rsid w:val="0048176B"/>
    <w:rsid w:val="00482FD1"/>
    <w:rsid w:val="00485CCF"/>
    <w:rsid w:val="00486DE7"/>
    <w:rsid w:val="00490EB9"/>
    <w:rsid w:val="004929DA"/>
    <w:rsid w:val="00492B72"/>
    <w:rsid w:val="00493B9F"/>
    <w:rsid w:val="00496A9E"/>
    <w:rsid w:val="00496B57"/>
    <w:rsid w:val="00496BD4"/>
    <w:rsid w:val="00497F62"/>
    <w:rsid w:val="004A112F"/>
    <w:rsid w:val="004A34B3"/>
    <w:rsid w:val="004A3F5B"/>
    <w:rsid w:val="004A7798"/>
    <w:rsid w:val="004B033F"/>
    <w:rsid w:val="004B139C"/>
    <w:rsid w:val="004B17A9"/>
    <w:rsid w:val="004B42BC"/>
    <w:rsid w:val="004B532C"/>
    <w:rsid w:val="004B5AE6"/>
    <w:rsid w:val="004C0B96"/>
    <w:rsid w:val="004C0E53"/>
    <w:rsid w:val="004C1191"/>
    <w:rsid w:val="004C1613"/>
    <w:rsid w:val="004C1BA1"/>
    <w:rsid w:val="004C2F23"/>
    <w:rsid w:val="004C444C"/>
    <w:rsid w:val="004C5742"/>
    <w:rsid w:val="004C71FE"/>
    <w:rsid w:val="004D1841"/>
    <w:rsid w:val="004D7A2C"/>
    <w:rsid w:val="004E0B8D"/>
    <w:rsid w:val="004E3AE1"/>
    <w:rsid w:val="004F48A9"/>
    <w:rsid w:val="004F7013"/>
    <w:rsid w:val="0050095B"/>
    <w:rsid w:val="00507F25"/>
    <w:rsid w:val="005169E1"/>
    <w:rsid w:val="005203AC"/>
    <w:rsid w:val="00521B5A"/>
    <w:rsid w:val="0052352F"/>
    <w:rsid w:val="00523E7F"/>
    <w:rsid w:val="00524A35"/>
    <w:rsid w:val="00526600"/>
    <w:rsid w:val="00530E32"/>
    <w:rsid w:val="005310F7"/>
    <w:rsid w:val="0053395E"/>
    <w:rsid w:val="00541A32"/>
    <w:rsid w:val="00544036"/>
    <w:rsid w:val="00546E27"/>
    <w:rsid w:val="0055178D"/>
    <w:rsid w:val="00551C49"/>
    <w:rsid w:val="00552806"/>
    <w:rsid w:val="0055307A"/>
    <w:rsid w:val="005548CE"/>
    <w:rsid w:val="005604B3"/>
    <w:rsid w:val="005608C3"/>
    <w:rsid w:val="0056190E"/>
    <w:rsid w:val="00564447"/>
    <w:rsid w:val="005645E0"/>
    <w:rsid w:val="00570D87"/>
    <w:rsid w:val="00571EB0"/>
    <w:rsid w:val="005730F7"/>
    <w:rsid w:val="00573FF8"/>
    <w:rsid w:val="005747EF"/>
    <w:rsid w:val="00574CD6"/>
    <w:rsid w:val="00574F07"/>
    <w:rsid w:val="005765CF"/>
    <w:rsid w:val="00580118"/>
    <w:rsid w:val="005828CC"/>
    <w:rsid w:val="00582F38"/>
    <w:rsid w:val="00586676"/>
    <w:rsid w:val="0059473E"/>
    <w:rsid w:val="00594A25"/>
    <w:rsid w:val="00595489"/>
    <w:rsid w:val="00597295"/>
    <w:rsid w:val="005A2259"/>
    <w:rsid w:val="005A3E0D"/>
    <w:rsid w:val="005A4858"/>
    <w:rsid w:val="005A5802"/>
    <w:rsid w:val="005A59F4"/>
    <w:rsid w:val="005B0233"/>
    <w:rsid w:val="005B4674"/>
    <w:rsid w:val="005B521D"/>
    <w:rsid w:val="005B573B"/>
    <w:rsid w:val="005B613C"/>
    <w:rsid w:val="005C1475"/>
    <w:rsid w:val="005C42AB"/>
    <w:rsid w:val="005C4FBB"/>
    <w:rsid w:val="005C7166"/>
    <w:rsid w:val="005C790C"/>
    <w:rsid w:val="005D3174"/>
    <w:rsid w:val="005D71EE"/>
    <w:rsid w:val="005D7FFC"/>
    <w:rsid w:val="005E014F"/>
    <w:rsid w:val="005E23F7"/>
    <w:rsid w:val="005E36D3"/>
    <w:rsid w:val="005E441F"/>
    <w:rsid w:val="005E5035"/>
    <w:rsid w:val="005E5372"/>
    <w:rsid w:val="005E682E"/>
    <w:rsid w:val="005F32A3"/>
    <w:rsid w:val="005F5487"/>
    <w:rsid w:val="005F5931"/>
    <w:rsid w:val="005F64E8"/>
    <w:rsid w:val="005F6CE2"/>
    <w:rsid w:val="006014E2"/>
    <w:rsid w:val="0060287A"/>
    <w:rsid w:val="006077BF"/>
    <w:rsid w:val="00607EBD"/>
    <w:rsid w:val="00611652"/>
    <w:rsid w:val="0061201C"/>
    <w:rsid w:val="00612402"/>
    <w:rsid w:val="00623927"/>
    <w:rsid w:val="00634927"/>
    <w:rsid w:val="00637538"/>
    <w:rsid w:val="00641467"/>
    <w:rsid w:val="00643DC4"/>
    <w:rsid w:val="00651EBB"/>
    <w:rsid w:val="006524E0"/>
    <w:rsid w:val="00652BDF"/>
    <w:rsid w:val="00653DDA"/>
    <w:rsid w:val="00654E79"/>
    <w:rsid w:val="006570BC"/>
    <w:rsid w:val="006609F3"/>
    <w:rsid w:val="00662039"/>
    <w:rsid w:val="00662602"/>
    <w:rsid w:val="00662931"/>
    <w:rsid w:val="00663D08"/>
    <w:rsid w:val="006642EB"/>
    <w:rsid w:val="006658F1"/>
    <w:rsid w:val="006709BF"/>
    <w:rsid w:val="00670AE9"/>
    <w:rsid w:val="006716A6"/>
    <w:rsid w:val="00674081"/>
    <w:rsid w:val="006770A1"/>
    <w:rsid w:val="00680EF5"/>
    <w:rsid w:val="006841B2"/>
    <w:rsid w:val="00691516"/>
    <w:rsid w:val="00693B03"/>
    <w:rsid w:val="00695282"/>
    <w:rsid w:val="0069655B"/>
    <w:rsid w:val="006A021C"/>
    <w:rsid w:val="006A0315"/>
    <w:rsid w:val="006A12D7"/>
    <w:rsid w:val="006A4089"/>
    <w:rsid w:val="006A43C8"/>
    <w:rsid w:val="006A789A"/>
    <w:rsid w:val="006A7EC7"/>
    <w:rsid w:val="006B223C"/>
    <w:rsid w:val="006C1C6F"/>
    <w:rsid w:val="006C6815"/>
    <w:rsid w:val="006D1AEE"/>
    <w:rsid w:val="006D1F28"/>
    <w:rsid w:val="006D404E"/>
    <w:rsid w:val="006D43B0"/>
    <w:rsid w:val="006D54F8"/>
    <w:rsid w:val="006D5709"/>
    <w:rsid w:val="006E0E70"/>
    <w:rsid w:val="006E35E3"/>
    <w:rsid w:val="006E4FEE"/>
    <w:rsid w:val="006E726D"/>
    <w:rsid w:val="006E7E7C"/>
    <w:rsid w:val="006F7B2A"/>
    <w:rsid w:val="00700570"/>
    <w:rsid w:val="00700E2D"/>
    <w:rsid w:val="00700E89"/>
    <w:rsid w:val="0070268B"/>
    <w:rsid w:val="00711705"/>
    <w:rsid w:val="0071173B"/>
    <w:rsid w:val="0071519E"/>
    <w:rsid w:val="007151E5"/>
    <w:rsid w:val="00717496"/>
    <w:rsid w:val="007179F6"/>
    <w:rsid w:val="00717BA9"/>
    <w:rsid w:val="0072364E"/>
    <w:rsid w:val="007241A0"/>
    <w:rsid w:val="00724FEE"/>
    <w:rsid w:val="007255CD"/>
    <w:rsid w:val="00725750"/>
    <w:rsid w:val="00727C35"/>
    <w:rsid w:val="00733B1F"/>
    <w:rsid w:val="007345E8"/>
    <w:rsid w:val="00735798"/>
    <w:rsid w:val="00740B34"/>
    <w:rsid w:val="0074415B"/>
    <w:rsid w:val="007462AF"/>
    <w:rsid w:val="00746BC3"/>
    <w:rsid w:val="007474F8"/>
    <w:rsid w:val="00750618"/>
    <w:rsid w:val="00753CF1"/>
    <w:rsid w:val="00754350"/>
    <w:rsid w:val="0075463F"/>
    <w:rsid w:val="00757F78"/>
    <w:rsid w:val="00766DD3"/>
    <w:rsid w:val="00770758"/>
    <w:rsid w:val="00770B42"/>
    <w:rsid w:val="00770EE5"/>
    <w:rsid w:val="00771FA3"/>
    <w:rsid w:val="0077563D"/>
    <w:rsid w:val="0077563F"/>
    <w:rsid w:val="00776CC8"/>
    <w:rsid w:val="0077785B"/>
    <w:rsid w:val="00787841"/>
    <w:rsid w:val="0079646F"/>
    <w:rsid w:val="007A28D3"/>
    <w:rsid w:val="007A52BE"/>
    <w:rsid w:val="007A6B8F"/>
    <w:rsid w:val="007A758E"/>
    <w:rsid w:val="007B0F6C"/>
    <w:rsid w:val="007B1970"/>
    <w:rsid w:val="007B248A"/>
    <w:rsid w:val="007B291D"/>
    <w:rsid w:val="007B2B32"/>
    <w:rsid w:val="007B2F00"/>
    <w:rsid w:val="007B40B8"/>
    <w:rsid w:val="007B4583"/>
    <w:rsid w:val="007C692A"/>
    <w:rsid w:val="007D52D7"/>
    <w:rsid w:val="007D5E49"/>
    <w:rsid w:val="007E5229"/>
    <w:rsid w:val="007E6B4A"/>
    <w:rsid w:val="007F0BEB"/>
    <w:rsid w:val="007F15E0"/>
    <w:rsid w:val="007F1AAE"/>
    <w:rsid w:val="008011E3"/>
    <w:rsid w:val="008017E3"/>
    <w:rsid w:val="00801F26"/>
    <w:rsid w:val="00804C96"/>
    <w:rsid w:val="00805FAA"/>
    <w:rsid w:val="00813414"/>
    <w:rsid w:val="0081468C"/>
    <w:rsid w:val="0082077C"/>
    <w:rsid w:val="00820A60"/>
    <w:rsid w:val="00820B01"/>
    <w:rsid w:val="00824328"/>
    <w:rsid w:val="00824A7A"/>
    <w:rsid w:val="00830969"/>
    <w:rsid w:val="008344AE"/>
    <w:rsid w:val="00835DF7"/>
    <w:rsid w:val="00837F7F"/>
    <w:rsid w:val="00841C17"/>
    <w:rsid w:val="0084276A"/>
    <w:rsid w:val="00846A66"/>
    <w:rsid w:val="0085055D"/>
    <w:rsid w:val="00852CFE"/>
    <w:rsid w:val="008537C3"/>
    <w:rsid w:val="00853866"/>
    <w:rsid w:val="008540F9"/>
    <w:rsid w:val="00855119"/>
    <w:rsid w:val="008605DF"/>
    <w:rsid w:val="0086060C"/>
    <w:rsid w:val="00865408"/>
    <w:rsid w:val="008679F1"/>
    <w:rsid w:val="00870B2F"/>
    <w:rsid w:val="00875D2C"/>
    <w:rsid w:val="00877214"/>
    <w:rsid w:val="00880D5A"/>
    <w:rsid w:val="0088108F"/>
    <w:rsid w:val="00890699"/>
    <w:rsid w:val="00891005"/>
    <w:rsid w:val="00891881"/>
    <w:rsid w:val="0089306F"/>
    <w:rsid w:val="00896C44"/>
    <w:rsid w:val="008970E0"/>
    <w:rsid w:val="008976D4"/>
    <w:rsid w:val="008A12F4"/>
    <w:rsid w:val="008A2DE5"/>
    <w:rsid w:val="008A7E34"/>
    <w:rsid w:val="008B19A2"/>
    <w:rsid w:val="008B4414"/>
    <w:rsid w:val="008B5DFB"/>
    <w:rsid w:val="008B6DC7"/>
    <w:rsid w:val="008C11EF"/>
    <w:rsid w:val="008C17F5"/>
    <w:rsid w:val="008C3B0A"/>
    <w:rsid w:val="008C6C89"/>
    <w:rsid w:val="008D25CD"/>
    <w:rsid w:val="008D57B4"/>
    <w:rsid w:val="008D5A5E"/>
    <w:rsid w:val="008E7B46"/>
    <w:rsid w:val="008F34E7"/>
    <w:rsid w:val="008F665F"/>
    <w:rsid w:val="008F67BA"/>
    <w:rsid w:val="00905161"/>
    <w:rsid w:val="00905F24"/>
    <w:rsid w:val="00906326"/>
    <w:rsid w:val="009104A3"/>
    <w:rsid w:val="00913115"/>
    <w:rsid w:val="00915FE9"/>
    <w:rsid w:val="009316D9"/>
    <w:rsid w:val="00932A3A"/>
    <w:rsid w:val="00935BE3"/>
    <w:rsid w:val="0093608A"/>
    <w:rsid w:val="00945BF3"/>
    <w:rsid w:val="0094753D"/>
    <w:rsid w:val="009607AB"/>
    <w:rsid w:val="0096251A"/>
    <w:rsid w:val="00964464"/>
    <w:rsid w:val="00964A7F"/>
    <w:rsid w:val="0096572B"/>
    <w:rsid w:val="009665B7"/>
    <w:rsid w:val="00971E31"/>
    <w:rsid w:val="009721C6"/>
    <w:rsid w:val="00973ADF"/>
    <w:rsid w:val="0097633E"/>
    <w:rsid w:val="00976E1E"/>
    <w:rsid w:val="009773D4"/>
    <w:rsid w:val="009800DB"/>
    <w:rsid w:val="00980E79"/>
    <w:rsid w:val="0098250C"/>
    <w:rsid w:val="00985306"/>
    <w:rsid w:val="00986C2D"/>
    <w:rsid w:val="009907E5"/>
    <w:rsid w:val="00991B07"/>
    <w:rsid w:val="00991E55"/>
    <w:rsid w:val="00994F5D"/>
    <w:rsid w:val="009A18DE"/>
    <w:rsid w:val="009A6A54"/>
    <w:rsid w:val="009B302A"/>
    <w:rsid w:val="009B3799"/>
    <w:rsid w:val="009B45B5"/>
    <w:rsid w:val="009B68F9"/>
    <w:rsid w:val="009B6CA2"/>
    <w:rsid w:val="009B71ED"/>
    <w:rsid w:val="009B7E9B"/>
    <w:rsid w:val="009C227B"/>
    <w:rsid w:val="009C27A0"/>
    <w:rsid w:val="009D30D4"/>
    <w:rsid w:val="009D3FAA"/>
    <w:rsid w:val="009D45FE"/>
    <w:rsid w:val="009D490D"/>
    <w:rsid w:val="009D4F89"/>
    <w:rsid w:val="009D6DAD"/>
    <w:rsid w:val="009E56E0"/>
    <w:rsid w:val="00A03A6D"/>
    <w:rsid w:val="00A06757"/>
    <w:rsid w:val="00A1136D"/>
    <w:rsid w:val="00A11833"/>
    <w:rsid w:val="00A12215"/>
    <w:rsid w:val="00A14617"/>
    <w:rsid w:val="00A153D2"/>
    <w:rsid w:val="00A154BB"/>
    <w:rsid w:val="00A17ED2"/>
    <w:rsid w:val="00A20593"/>
    <w:rsid w:val="00A23DC2"/>
    <w:rsid w:val="00A26158"/>
    <w:rsid w:val="00A3166F"/>
    <w:rsid w:val="00A31779"/>
    <w:rsid w:val="00A32FBE"/>
    <w:rsid w:val="00A3440B"/>
    <w:rsid w:val="00A34F9D"/>
    <w:rsid w:val="00A36680"/>
    <w:rsid w:val="00A40D33"/>
    <w:rsid w:val="00A4108C"/>
    <w:rsid w:val="00A41E97"/>
    <w:rsid w:val="00A43858"/>
    <w:rsid w:val="00A47664"/>
    <w:rsid w:val="00A530A6"/>
    <w:rsid w:val="00A54AFC"/>
    <w:rsid w:val="00A55780"/>
    <w:rsid w:val="00A5793C"/>
    <w:rsid w:val="00A65B1D"/>
    <w:rsid w:val="00A66110"/>
    <w:rsid w:val="00A67681"/>
    <w:rsid w:val="00A700CF"/>
    <w:rsid w:val="00A7129F"/>
    <w:rsid w:val="00A71F71"/>
    <w:rsid w:val="00A842A5"/>
    <w:rsid w:val="00A85787"/>
    <w:rsid w:val="00A857B5"/>
    <w:rsid w:val="00A85FE6"/>
    <w:rsid w:val="00A947B7"/>
    <w:rsid w:val="00A96BB3"/>
    <w:rsid w:val="00AA2FC5"/>
    <w:rsid w:val="00AB2C29"/>
    <w:rsid w:val="00AB651B"/>
    <w:rsid w:val="00AC2818"/>
    <w:rsid w:val="00AC33E5"/>
    <w:rsid w:val="00AC3ED9"/>
    <w:rsid w:val="00AC53C8"/>
    <w:rsid w:val="00AC7508"/>
    <w:rsid w:val="00AD1E8B"/>
    <w:rsid w:val="00AD25AF"/>
    <w:rsid w:val="00AE0333"/>
    <w:rsid w:val="00AE14E2"/>
    <w:rsid w:val="00AE3888"/>
    <w:rsid w:val="00AE3A15"/>
    <w:rsid w:val="00AE3DF8"/>
    <w:rsid w:val="00AE583F"/>
    <w:rsid w:val="00AE7061"/>
    <w:rsid w:val="00AE7E17"/>
    <w:rsid w:val="00AF0E0A"/>
    <w:rsid w:val="00AF2649"/>
    <w:rsid w:val="00AF4CB1"/>
    <w:rsid w:val="00AF5438"/>
    <w:rsid w:val="00AF570D"/>
    <w:rsid w:val="00AF5EDA"/>
    <w:rsid w:val="00B00090"/>
    <w:rsid w:val="00B012F5"/>
    <w:rsid w:val="00B02889"/>
    <w:rsid w:val="00B03726"/>
    <w:rsid w:val="00B052AC"/>
    <w:rsid w:val="00B06411"/>
    <w:rsid w:val="00B079B7"/>
    <w:rsid w:val="00B10E7A"/>
    <w:rsid w:val="00B11A4B"/>
    <w:rsid w:val="00B11C88"/>
    <w:rsid w:val="00B136EE"/>
    <w:rsid w:val="00B142E4"/>
    <w:rsid w:val="00B15B56"/>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7B56"/>
    <w:rsid w:val="00B61C32"/>
    <w:rsid w:val="00B65B69"/>
    <w:rsid w:val="00B65C18"/>
    <w:rsid w:val="00B670DF"/>
    <w:rsid w:val="00B7129E"/>
    <w:rsid w:val="00B72658"/>
    <w:rsid w:val="00B72FE6"/>
    <w:rsid w:val="00B7322D"/>
    <w:rsid w:val="00B732F0"/>
    <w:rsid w:val="00B749B8"/>
    <w:rsid w:val="00B774FD"/>
    <w:rsid w:val="00B778A2"/>
    <w:rsid w:val="00B779E8"/>
    <w:rsid w:val="00B77F8E"/>
    <w:rsid w:val="00B80490"/>
    <w:rsid w:val="00B82145"/>
    <w:rsid w:val="00B83046"/>
    <w:rsid w:val="00B92CB4"/>
    <w:rsid w:val="00B93D56"/>
    <w:rsid w:val="00BA0E63"/>
    <w:rsid w:val="00BA232C"/>
    <w:rsid w:val="00BA29AE"/>
    <w:rsid w:val="00BA2CB0"/>
    <w:rsid w:val="00BA7E6E"/>
    <w:rsid w:val="00BB12CB"/>
    <w:rsid w:val="00BB439C"/>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5600"/>
    <w:rsid w:val="00BE6AF0"/>
    <w:rsid w:val="00BF0F4E"/>
    <w:rsid w:val="00BF3DFE"/>
    <w:rsid w:val="00BF5696"/>
    <w:rsid w:val="00BF72D5"/>
    <w:rsid w:val="00C00FF4"/>
    <w:rsid w:val="00C06DDF"/>
    <w:rsid w:val="00C11501"/>
    <w:rsid w:val="00C13306"/>
    <w:rsid w:val="00C140A2"/>
    <w:rsid w:val="00C15A20"/>
    <w:rsid w:val="00C15D26"/>
    <w:rsid w:val="00C172E2"/>
    <w:rsid w:val="00C1772B"/>
    <w:rsid w:val="00C24B3E"/>
    <w:rsid w:val="00C24B92"/>
    <w:rsid w:val="00C24DFF"/>
    <w:rsid w:val="00C24F1E"/>
    <w:rsid w:val="00C24F6E"/>
    <w:rsid w:val="00C2651E"/>
    <w:rsid w:val="00C276AA"/>
    <w:rsid w:val="00C306F4"/>
    <w:rsid w:val="00C3077C"/>
    <w:rsid w:val="00C33EBF"/>
    <w:rsid w:val="00C344C4"/>
    <w:rsid w:val="00C4355F"/>
    <w:rsid w:val="00C445D6"/>
    <w:rsid w:val="00C50572"/>
    <w:rsid w:val="00C53E31"/>
    <w:rsid w:val="00C6202D"/>
    <w:rsid w:val="00C63FFB"/>
    <w:rsid w:val="00C657C0"/>
    <w:rsid w:val="00C65932"/>
    <w:rsid w:val="00C659F2"/>
    <w:rsid w:val="00C6690A"/>
    <w:rsid w:val="00C6739C"/>
    <w:rsid w:val="00C679F6"/>
    <w:rsid w:val="00C707A0"/>
    <w:rsid w:val="00C70ADF"/>
    <w:rsid w:val="00C70B41"/>
    <w:rsid w:val="00C7308E"/>
    <w:rsid w:val="00C76662"/>
    <w:rsid w:val="00C76971"/>
    <w:rsid w:val="00C77F2C"/>
    <w:rsid w:val="00C8021E"/>
    <w:rsid w:val="00C82376"/>
    <w:rsid w:val="00C86449"/>
    <w:rsid w:val="00C91E14"/>
    <w:rsid w:val="00C932D2"/>
    <w:rsid w:val="00C945B7"/>
    <w:rsid w:val="00C946AB"/>
    <w:rsid w:val="00C9619E"/>
    <w:rsid w:val="00C978B6"/>
    <w:rsid w:val="00CA19AF"/>
    <w:rsid w:val="00CA25C4"/>
    <w:rsid w:val="00CA5625"/>
    <w:rsid w:val="00CA5E78"/>
    <w:rsid w:val="00CA62F3"/>
    <w:rsid w:val="00CB3A17"/>
    <w:rsid w:val="00CC16A6"/>
    <w:rsid w:val="00CC5D33"/>
    <w:rsid w:val="00CD20D0"/>
    <w:rsid w:val="00CD2660"/>
    <w:rsid w:val="00CD4B84"/>
    <w:rsid w:val="00CD512F"/>
    <w:rsid w:val="00CD71FD"/>
    <w:rsid w:val="00CE1DCC"/>
    <w:rsid w:val="00CE2359"/>
    <w:rsid w:val="00CE51C2"/>
    <w:rsid w:val="00CE5A0C"/>
    <w:rsid w:val="00CE6BF7"/>
    <w:rsid w:val="00CE6DC2"/>
    <w:rsid w:val="00CE7AD1"/>
    <w:rsid w:val="00CF2344"/>
    <w:rsid w:val="00CF620B"/>
    <w:rsid w:val="00D0118E"/>
    <w:rsid w:val="00D02E04"/>
    <w:rsid w:val="00D052B2"/>
    <w:rsid w:val="00D1043C"/>
    <w:rsid w:val="00D10EA6"/>
    <w:rsid w:val="00D143BD"/>
    <w:rsid w:val="00D20A38"/>
    <w:rsid w:val="00D21380"/>
    <w:rsid w:val="00D234AA"/>
    <w:rsid w:val="00D24752"/>
    <w:rsid w:val="00D24FAC"/>
    <w:rsid w:val="00D26B98"/>
    <w:rsid w:val="00D30B67"/>
    <w:rsid w:val="00D31AB7"/>
    <w:rsid w:val="00D33FD1"/>
    <w:rsid w:val="00D34196"/>
    <w:rsid w:val="00D3447F"/>
    <w:rsid w:val="00D3738B"/>
    <w:rsid w:val="00D4291E"/>
    <w:rsid w:val="00D46117"/>
    <w:rsid w:val="00D465EA"/>
    <w:rsid w:val="00D47BB8"/>
    <w:rsid w:val="00D50474"/>
    <w:rsid w:val="00D52EE2"/>
    <w:rsid w:val="00D539CA"/>
    <w:rsid w:val="00D55940"/>
    <w:rsid w:val="00D569D8"/>
    <w:rsid w:val="00D574C6"/>
    <w:rsid w:val="00D62D90"/>
    <w:rsid w:val="00D65CE7"/>
    <w:rsid w:val="00D726AB"/>
    <w:rsid w:val="00D74F49"/>
    <w:rsid w:val="00D76B0A"/>
    <w:rsid w:val="00D8165E"/>
    <w:rsid w:val="00D8222A"/>
    <w:rsid w:val="00D82958"/>
    <w:rsid w:val="00D829FF"/>
    <w:rsid w:val="00D82A82"/>
    <w:rsid w:val="00D8308D"/>
    <w:rsid w:val="00D844DB"/>
    <w:rsid w:val="00D85E1C"/>
    <w:rsid w:val="00D86385"/>
    <w:rsid w:val="00D90DB6"/>
    <w:rsid w:val="00D96462"/>
    <w:rsid w:val="00D96FC4"/>
    <w:rsid w:val="00DA0112"/>
    <w:rsid w:val="00DA1B1E"/>
    <w:rsid w:val="00DA2EDB"/>
    <w:rsid w:val="00DA7A6F"/>
    <w:rsid w:val="00DA7C06"/>
    <w:rsid w:val="00DB295B"/>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E7928"/>
    <w:rsid w:val="00DF0A82"/>
    <w:rsid w:val="00DF0D80"/>
    <w:rsid w:val="00DF29CC"/>
    <w:rsid w:val="00DF52C4"/>
    <w:rsid w:val="00DF6067"/>
    <w:rsid w:val="00DF7D15"/>
    <w:rsid w:val="00E04CA6"/>
    <w:rsid w:val="00E13DC2"/>
    <w:rsid w:val="00E156ED"/>
    <w:rsid w:val="00E16BC5"/>
    <w:rsid w:val="00E170FF"/>
    <w:rsid w:val="00E2011A"/>
    <w:rsid w:val="00E218B5"/>
    <w:rsid w:val="00E24398"/>
    <w:rsid w:val="00E3269B"/>
    <w:rsid w:val="00E3338D"/>
    <w:rsid w:val="00E33EE9"/>
    <w:rsid w:val="00E34AA1"/>
    <w:rsid w:val="00E3620C"/>
    <w:rsid w:val="00E4479B"/>
    <w:rsid w:val="00E44833"/>
    <w:rsid w:val="00E51F56"/>
    <w:rsid w:val="00E53CF9"/>
    <w:rsid w:val="00E5465A"/>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41D1"/>
    <w:rsid w:val="00E8507B"/>
    <w:rsid w:val="00E902FA"/>
    <w:rsid w:val="00E915BB"/>
    <w:rsid w:val="00E92091"/>
    <w:rsid w:val="00E93108"/>
    <w:rsid w:val="00E96FA4"/>
    <w:rsid w:val="00EA027A"/>
    <w:rsid w:val="00EA1A1D"/>
    <w:rsid w:val="00EA345A"/>
    <w:rsid w:val="00EB1880"/>
    <w:rsid w:val="00EB3222"/>
    <w:rsid w:val="00EB3A70"/>
    <w:rsid w:val="00EB3D35"/>
    <w:rsid w:val="00EB4EE9"/>
    <w:rsid w:val="00EC05B9"/>
    <w:rsid w:val="00EC272D"/>
    <w:rsid w:val="00EC34EC"/>
    <w:rsid w:val="00ED1575"/>
    <w:rsid w:val="00ED1BAE"/>
    <w:rsid w:val="00ED45A7"/>
    <w:rsid w:val="00ED50CC"/>
    <w:rsid w:val="00EE0E5F"/>
    <w:rsid w:val="00EE11D7"/>
    <w:rsid w:val="00EE132C"/>
    <w:rsid w:val="00EE3735"/>
    <w:rsid w:val="00EE69F4"/>
    <w:rsid w:val="00EE7B73"/>
    <w:rsid w:val="00EF1701"/>
    <w:rsid w:val="00EF266C"/>
    <w:rsid w:val="00EF343F"/>
    <w:rsid w:val="00EF34BA"/>
    <w:rsid w:val="00EF3CC1"/>
    <w:rsid w:val="00EF5541"/>
    <w:rsid w:val="00EF753A"/>
    <w:rsid w:val="00EF7970"/>
    <w:rsid w:val="00EF7A2E"/>
    <w:rsid w:val="00F00D35"/>
    <w:rsid w:val="00F053AB"/>
    <w:rsid w:val="00F07CD6"/>
    <w:rsid w:val="00F13CA7"/>
    <w:rsid w:val="00F15BBD"/>
    <w:rsid w:val="00F20B70"/>
    <w:rsid w:val="00F2302D"/>
    <w:rsid w:val="00F32A38"/>
    <w:rsid w:val="00F32C92"/>
    <w:rsid w:val="00F33E0F"/>
    <w:rsid w:val="00F371EE"/>
    <w:rsid w:val="00F40CC5"/>
    <w:rsid w:val="00F434A7"/>
    <w:rsid w:val="00F45B3E"/>
    <w:rsid w:val="00F4727F"/>
    <w:rsid w:val="00F477DD"/>
    <w:rsid w:val="00F47F4C"/>
    <w:rsid w:val="00F508EE"/>
    <w:rsid w:val="00F55196"/>
    <w:rsid w:val="00F55569"/>
    <w:rsid w:val="00F57244"/>
    <w:rsid w:val="00F6067E"/>
    <w:rsid w:val="00F62650"/>
    <w:rsid w:val="00F62EA3"/>
    <w:rsid w:val="00F7011F"/>
    <w:rsid w:val="00F715F3"/>
    <w:rsid w:val="00F71E54"/>
    <w:rsid w:val="00F73810"/>
    <w:rsid w:val="00F74558"/>
    <w:rsid w:val="00F74B2D"/>
    <w:rsid w:val="00F754AF"/>
    <w:rsid w:val="00F75E17"/>
    <w:rsid w:val="00F76E94"/>
    <w:rsid w:val="00F8026A"/>
    <w:rsid w:val="00F8235A"/>
    <w:rsid w:val="00F8376E"/>
    <w:rsid w:val="00F852B2"/>
    <w:rsid w:val="00F870D8"/>
    <w:rsid w:val="00F900CD"/>
    <w:rsid w:val="00F929A3"/>
    <w:rsid w:val="00F92B28"/>
    <w:rsid w:val="00F9534B"/>
    <w:rsid w:val="00FA1F47"/>
    <w:rsid w:val="00FA3296"/>
    <w:rsid w:val="00FA4D4A"/>
    <w:rsid w:val="00FB0CEC"/>
    <w:rsid w:val="00FB187A"/>
    <w:rsid w:val="00FB2633"/>
    <w:rsid w:val="00FB4840"/>
    <w:rsid w:val="00FB6945"/>
    <w:rsid w:val="00FB76D5"/>
    <w:rsid w:val="00FB77B3"/>
    <w:rsid w:val="00FC3D40"/>
    <w:rsid w:val="00FC4A91"/>
    <w:rsid w:val="00FC5296"/>
    <w:rsid w:val="00FC60BA"/>
    <w:rsid w:val="00FC660A"/>
    <w:rsid w:val="00FC7688"/>
    <w:rsid w:val="00FD045C"/>
    <w:rsid w:val="00FD4DA2"/>
    <w:rsid w:val="00FD4F0A"/>
    <w:rsid w:val="00FD6F4A"/>
    <w:rsid w:val="00FD7E3C"/>
    <w:rsid w:val="00FE3873"/>
    <w:rsid w:val="00FE5CB8"/>
    <w:rsid w:val="00FE648E"/>
    <w:rsid w:val="00FF03D1"/>
    <w:rsid w:val="00FF2EA1"/>
    <w:rsid w:val="00FF32C6"/>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02889"/>
    <w:pPr>
      <w:spacing w:before="240" w:after="240" w:line="240" w:lineRule="auto"/>
    </w:pPr>
  </w:style>
  <w:style w:type="paragraph" w:styleId="Heading1">
    <w:name w:val="heading 1"/>
    <w:basedOn w:val="Normal"/>
    <w:next w:val="Heading2"/>
    <w:link w:val="Heading1Char"/>
    <w:autoRedefine/>
    <w:qFormat/>
    <w:rsid w:val="00B02889"/>
    <w:pPr>
      <w:keepNext/>
      <w:numPr>
        <w:numId w:val="3"/>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B02889"/>
    <w:pPr>
      <w:keepNext/>
      <w:numPr>
        <w:ilvl w:val="1"/>
        <w:numId w:val="3"/>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B02889"/>
    <w:pPr>
      <w:numPr>
        <w:ilvl w:val="2"/>
        <w:numId w:val="3"/>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B02889"/>
    <w:pPr>
      <w:keepNext/>
      <w:keepLines/>
      <w:numPr>
        <w:ilvl w:val="3"/>
      </w:numPr>
      <w:tabs>
        <w:tab w:val="num" w:pos="1134"/>
      </w:tabs>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0288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02889"/>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B02889"/>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B02889"/>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B02889"/>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B02889"/>
    <w:rPr>
      <w:rFonts w:eastAsiaTheme="majorEastAsia" w:cstheme="majorBidi"/>
      <w:color w:val="42989B" w:themeColor="background2" w:themeShade="80"/>
      <w:sz w:val="28"/>
    </w:rPr>
  </w:style>
  <w:style w:type="paragraph" w:customStyle="1" w:styleId="Bulletedlist">
    <w:name w:val="Bulleted list"/>
    <w:basedOn w:val="ListParagraph"/>
    <w:link w:val="BulletedlistChar"/>
    <w:uiPriority w:val="5"/>
    <w:qFormat/>
    <w:rsid w:val="00B02889"/>
    <w:pPr>
      <w:numPr>
        <w:numId w:val="4"/>
      </w:numPr>
    </w:pPr>
  </w:style>
  <w:style w:type="character" w:customStyle="1" w:styleId="BulletedlistChar">
    <w:name w:val="Bulleted list Char"/>
    <w:basedOn w:val="DefaultParagraphFont"/>
    <w:link w:val="Bulletedlist"/>
    <w:uiPriority w:val="5"/>
    <w:rsid w:val="00B02889"/>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B02889"/>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B02889"/>
    <w:pPr>
      <w:spacing w:before="0" w:after="0"/>
    </w:pPr>
    <w:rPr>
      <w:color w:val="444444" w:themeColor="text1"/>
      <w:sz w:val="20"/>
    </w:rPr>
  </w:style>
  <w:style w:type="paragraph" w:customStyle="1" w:styleId="TableHeading">
    <w:name w:val="Table Heading"/>
    <w:basedOn w:val="TableBody"/>
    <w:link w:val="TableHeadingChar"/>
    <w:uiPriority w:val="6"/>
    <w:qFormat/>
    <w:rsid w:val="00B02889"/>
    <w:pPr>
      <w:spacing w:before="40" w:after="40"/>
    </w:pPr>
    <w:rPr>
      <w:b/>
      <w:bCs/>
      <w:color w:val="FFFFFF" w:themeColor="background1"/>
    </w:rPr>
  </w:style>
  <w:style w:type="character" w:customStyle="1" w:styleId="TableBodyChar">
    <w:name w:val="Table Body Char"/>
    <w:basedOn w:val="DefaultParagraphFont"/>
    <w:link w:val="TableBody"/>
    <w:uiPriority w:val="7"/>
    <w:rsid w:val="00B02889"/>
    <w:rPr>
      <w:color w:val="444444" w:themeColor="text1"/>
      <w:sz w:val="20"/>
    </w:rPr>
  </w:style>
  <w:style w:type="character" w:customStyle="1" w:styleId="TableHeadingChar">
    <w:name w:val="Table Heading Char"/>
    <w:basedOn w:val="TableBodyChar"/>
    <w:link w:val="TableHeading"/>
    <w:uiPriority w:val="6"/>
    <w:rsid w:val="00B02889"/>
    <w:rPr>
      <w:b/>
      <w:bCs/>
      <w:color w:val="FFFFFF" w:themeColor="background1"/>
      <w:sz w:val="20"/>
    </w:rPr>
  </w:style>
  <w:style w:type="character" w:customStyle="1" w:styleId="Heading4Char">
    <w:name w:val="Heading 4 Char"/>
    <w:basedOn w:val="DefaultParagraphFont"/>
    <w:link w:val="Heading4"/>
    <w:uiPriority w:val="3"/>
    <w:rsid w:val="00B02889"/>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B02889"/>
    <w:rPr>
      <w:b/>
      <w:bCs/>
      <w:noProof/>
      <w:color w:val="FFFFFF" w:themeColor="background1"/>
      <w:sz w:val="56"/>
      <w:szCs w:val="48"/>
    </w:rPr>
  </w:style>
  <w:style w:type="paragraph" w:customStyle="1" w:styleId="TitleBlack">
    <w:name w:val="Title (Black)"/>
    <w:basedOn w:val="Normal"/>
    <w:link w:val="TitleBlackChar"/>
    <w:uiPriority w:val="12"/>
    <w:qFormat/>
    <w:rsid w:val="00B02889"/>
    <w:rPr>
      <w:b/>
      <w:bCs/>
      <w:noProof/>
      <w:color w:val="444444" w:themeColor="text1"/>
      <w:sz w:val="56"/>
      <w:szCs w:val="48"/>
    </w:rPr>
  </w:style>
  <w:style w:type="character" w:customStyle="1" w:styleId="TitleWhiteChar">
    <w:name w:val="Title (White) Char"/>
    <w:basedOn w:val="DefaultParagraphFont"/>
    <w:link w:val="TitleWhite"/>
    <w:uiPriority w:val="11"/>
    <w:rsid w:val="00B02889"/>
    <w:rPr>
      <w:b/>
      <w:bCs/>
      <w:noProof/>
      <w:color w:val="FFFFFF" w:themeColor="background1"/>
      <w:sz w:val="56"/>
      <w:szCs w:val="48"/>
    </w:rPr>
  </w:style>
  <w:style w:type="paragraph" w:customStyle="1" w:styleId="HeadingX">
    <w:name w:val="Heading X"/>
    <w:basedOn w:val="Normal"/>
    <w:link w:val="HeadingXChar"/>
    <w:uiPriority w:val="9"/>
    <w:qFormat/>
    <w:rsid w:val="00717496"/>
    <w:rPr>
      <w:color w:val="444444" w:themeColor="text1"/>
      <w:sz w:val="36"/>
      <w:szCs w:val="28"/>
    </w:rPr>
  </w:style>
  <w:style w:type="character" w:customStyle="1" w:styleId="HeadingXChar">
    <w:name w:val="Heading X Char"/>
    <w:basedOn w:val="DefaultParagraphFont"/>
    <w:link w:val="HeadingX"/>
    <w:uiPriority w:val="9"/>
    <w:rsid w:val="00717496"/>
    <w:rPr>
      <w:color w:val="444444" w:themeColor="text1"/>
      <w:sz w:val="36"/>
      <w:szCs w:val="28"/>
    </w:rPr>
  </w:style>
  <w:style w:type="paragraph" w:customStyle="1" w:styleId="HeadingY">
    <w:name w:val="Heading Y"/>
    <w:basedOn w:val="Normal"/>
    <w:link w:val="HeadingYChar"/>
    <w:uiPriority w:val="10"/>
    <w:qFormat/>
    <w:rsid w:val="00717496"/>
    <w:rPr>
      <w:color w:val="444444" w:themeColor="text1"/>
      <w:sz w:val="32"/>
    </w:rPr>
  </w:style>
  <w:style w:type="character" w:customStyle="1" w:styleId="HeadingYChar">
    <w:name w:val="Heading Y Char"/>
    <w:basedOn w:val="DefaultParagraphFont"/>
    <w:link w:val="HeadingY"/>
    <w:uiPriority w:val="10"/>
    <w:rsid w:val="00717496"/>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B02889"/>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B02889"/>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B02889"/>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B02889"/>
  </w:style>
  <w:style w:type="character" w:customStyle="1" w:styleId="FormheaderChar">
    <w:name w:val="Form header Char"/>
    <w:basedOn w:val="HeadingXChar"/>
    <w:link w:val="Formheader"/>
    <w:uiPriority w:val="17"/>
    <w:rsid w:val="00B02889"/>
    <w:rPr>
      <w:color w:val="444444" w:themeColor="text1"/>
      <w:sz w:val="36"/>
      <w:szCs w:val="28"/>
    </w:rPr>
  </w:style>
  <w:style w:type="character" w:customStyle="1" w:styleId="Heading7Char">
    <w:name w:val="Heading 7 Char"/>
    <w:basedOn w:val="DefaultParagraphFont"/>
    <w:link w:val="Heading7"/>
    <w:uiPriority w:val="9"/>
    <w:semiHidden/>
    <w:rsid w:val="00B0288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02889"/>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B02889"/>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B02889"/>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B02889"/>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B02889"/>
    <w:pPr>
      <w:spacing w:before="60" w:after="60"/>
    </w:pPr>
    <w:rPr>
      <w:color w:val="444444" w:themeColor="text1"/>
    </w:rPr>
  </w:style>
  <w:style w:type="character" w:customStyle="1" w:styleId="FormbodyChar">
    <w:name w:val="Form body Char"/>
    <w:basedOn w:val="DefaultParagraphFont"/>
    <w:link w:val="Formbody"/>
    <w:uiPriority w:val="18"/>
    <w:rsid w:val="00B02889"/>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B02889"/>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B02889"/>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Formheadercolumn">
    <w:name w:val="Form header (column)"/>
    <w:basedOn w:val="Normal"/>
    <w:link w:val="FormheadercolumnChar"/>
    <w:uiPriority w:val="17"/>
    <w:qFormat/>
    <w:rsid w:val="00B02889"/>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B02889"/>
    <w:rPr>
      <w:b/>
      <w:bCs/>
      <w:color w:val="444444"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73C309CBD4573A78F1AAD09E8CA62"/>
        <w:category>
          <w:name w:val="General"/>
          <w:gallery w:val="placeholder"/>
        </w:category>
        <w:types>
          <w:type w:val="bbPlcHdr"/>
        </w:types>
        <w:behaviors>
          <w:behavior w:val="content"/>
        </w:behaviors>
        <w:guid w:val="{C888B07C-CC9D-4B56-B1D6-2F1A5AE4E61E}"/>
      </w:docPartPr>
      <w:docPartBody>
        <w:p w:rsidR="00571DBD" w:rsidRDefault="002F416A" w:rsidP="002F416A">
          <w:pPr>
            <w:pStyle w:val="E4F73C309CBD4573A78F1AAD09E8CA62"/>
          </w:pPr>
          <w:r w:rsidRPr="00362E47">
            <w:rPr>
              <w:rStyle w:val="PlaceholderText"/>
            </w:rPr>
            <w:t>Click or tap here to enter text.</w:t>
          </w:r>
        </w:p>
      </w:docPartBody>
    </w:docPart>
    <w:docPart>
      <w:docPartPr>
        <w:name w:val="58C27989CA43435CB8C16CBBAD5BCF9A"/>
        <w:category>
          <w:name w:val="General"/>
          <w:gallery w:val="placeholder"/>
        </w:category>
        <w:types>
          <w:type w:val="bbPlcHdr"/>
        </w:types>
        <w:behaviors>
          <w:behavior w:val="content"/>
        </w:behaviors>
        <w:guid w:val="{5975723C-0072-45A0-9962-A72239B1EBE2}"/>
      </w:docPartPr>
      <w:docPartBody>
        <w:p w:rsidR="00571DBD" w:rsidRDefault="002F416A" w:rsidP="002F416A">
          <w:pPr>
            <w:pStyle w:val="58C27989CA43435CB8C16CBBAD5BCF9A"/>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17086"/>
    <w:rsid w:val="0022563F"/>
    <w:rsid w:val="00272379"/>
    <w:rsid w:val="002A2ED8"/>
    <w:rsid w:val="002B4689"/>
    <w:rsid w:val="002E3879"/>
    <w:rsid w:val="002F186D"/>
    <w:rsid w:val="002F416A"/>
    <w:rsid w:val="0038529D"/>
    <w:rsid w:val="003C5039"/>
    <w:rsid w:val="003D77F1"/>
    <w:rsid w:val="004504F1"/>
    <w:rsid w:val="004A5DCB"/>
    <w:rsid w:val="004B0FD3"/>
    <w:rsid w:val="004B60FB"/>
    <w:rsid w:val="004D2B87"/>
    <w:rsid w:val="0052246D"/>
    <w:rsid w:val="00535C4B"/>
    <w:rsid w:val="00555984"/>
    <w:rsid w:val="00571DBD"/>
    <w:rsid w:val="00587C83"/>
    <w:rsid w:val="00594754"/>
    <w:rsid w:val="00630E7D"/>
    <w:rsid w:val="00662406"/>
    <w:rsid w:val="006633C5"/>
    <w:rsid w:val="006879AA"/>
    <w:rsid w:val="006912C8"/>
    <w:rsid w:val="006D612A"/>
    <w:rsid w:val="00701DEC"/>
    <w:rsid w:val="007056E8"/>
    <w:rsid w:val="00733A9B"/>
    <w:rsid w:val="0079194A"/>
    <w:rsid w:val="007B1217"/>
    <w:rsid w:val="007C4C8E"/>
    <w:rsid w:val="007C5F4A"/>
    <w:rsid w:val="007D2207"/>
    <w:rsid w:val="007E0D2A"/>
    <w:rsid w:val="0082338F"/>
    <w:rsid w:val="00846105"/>
    <w:rsid w:val="008A64F2"/>
    <w:rsid w:val="00955A3B"/>
    <w:rsid w:val="009C32BE"/>
    <w:rsid w:val="00AA26D2"/>
    <w:rsid w:val="00AA6D9F"/>
    <w:rsid w:val="00B12885"/>
    <w:rsid w:val="00BC199E"/>
    <w:rsid w:val="00BD1005"/>
    <w:rsid w:val="00C60B9F"/>
    <w:rsid w:val="00C76E11"/>
    <w:rsid w:val="00CD7653"/>
    <w:rsid w:val="00CE5A23"/>
    <w:rsid w:val="00D2592A"/>
    <w:rsid w:val="00D42952"/>
    <w:rsid w:val="00D43B09"/>
    <w:rsid w:val="00D56FC3"/>
    <w:rsid w:val="00DD399C"/>
    <w:rsid w:val="00DD4C9F"/>
    <w:rsid w:val="00DD53BB"/>
    <w:rsid w:val="00DE2832"/>
    <w:rsid w:val="00DE625A"/>
    <w:rsid w:val="00E753B8"/>
    <w:rsid w:val="00E93EE8"/>
    <w:rsid w:val="00EF4225"/>
    <w:rsid w:val="00F04438"/>
    <w:rsid w:val="00F42FEC"/>
    <w:rsid w:val="00F66F26"/>
    <w:rsid w:val="00F67662"/>
    <w:rsid w:val="00F85A15"/>
    <w:rsid w:val="00FC54EB"/>
    <w:rsid w:val="00FF6F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416A"/>
    <w:rPr>
      <w:color w:val="808080"/>
    </w:rPr>
  </w:style>
  <w:style w:type="paragraph" w:customStyle="1" w:styleId="E4F73C309CBD4573A78F1AAD09E8CA62">
    <w:name w:val="E4F73C309CBD4573A78F1AAD09E8CA62"/>
    <w:rsid w:val="002F416A"/>
  </w:style>
  <w:style w:type="paragraph" w:customStyle="1" w:styleId="58C27989CA43435CB8C16CBBAD5BCF9A">
    <w:name w:val="58C27989CA43435CB8C16CBBAD5BCF9A"/>
    <w:rsid w:val="002F41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2.xml><?xml version="1.0" encoding="utf-8"?>
<ds:datastoreItem xmlns:ds="http://schemas.openxmlformats.org/officeDocument/2006/customXml" ds:itemID="{57335A4B-6B9E-47AB-8BFC-D4EB445EB6DD}">
  <ds:schemaRefs>
    <ds:schemaRef ds:uri="http://www.w3.org/XML/1998/namespace"/>
    <ds:schemaRef ds:uri="http://schemas.microsoft.com/office/infopath/2007/PartnerControls"/>
    <ds:schemaRef ds:uri="http://purl.org/dc/terms/"/>
    <ds:schemaRef ds:uri="http://schemas.microsoft.com/office/2006/documentManagement/types"/>
    <ds:schemaRef ds:uri="f1cf04bc-9f60-4a9d-874f-9541ee77ebfe"/>
    <ds:schemaRef ds:uri="http://schemas.openxmlformats.org/package/2006/metadata/core-properties"/>
    <ds:schemaRef ds:uri="http://purl.org/dc/elements/1.1/"/>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7F23BA56-50D3-4B7D-B4A1-FAAD56F23EEE}"/>
</file>

<file path=customXml/itemProps4.xml><?xml version="1.0" encoding="utf-8"?>
<ds:datastoreItem xmlns:ds="http://schemas.openxmlformats.org/officeDocument/2006/customXml" ds:itemID="{04E1FA02-762E-4F74-B2D8-6FDCD59B09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1848</TotalTime>
  <Pages>13</Pages>
  <Words>2565</Words>
  <Characters>14625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17156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Mark Clifton</cp:lastModifiedBy>
  <cp:revision>984</cp:revision>
  <dcterms:created xsi:type="dcterms:W3CDTF">2019-07-31T13:20:00Z</dcterms:created>
  <dcterms:modified xsi:type="dcterms:W3CDTF">2021-10-05T15:22:00Z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Business Continuity Manager">
    <vt:lpwstr>[Business Continuity Manager]</vt:lpwstr>
  </property>
  <property fmtid="{D5CDD505-2E9C-101B-9397-08002B2CF9AE}" pid="4" name="ContentTypeId">
    <vt:lpwstr>0x010100D34F48D8F043AB4E88B8448C9A41E4F2</vt:lpwstr>
  </property>
</Properties>
</file>