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6789D7C1"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3BD110F6" w:rsidR="00EE11D7" w:rsidRPr="005604B3" w:rsidRDefault="00E33039" w:rsidP="00EE11D7">
                            <w:pPr>
                              <w:pStyle w:val="TitleWhite"/>
                            </w:pPr>
                            <w:r>
                              <w:t>Competence Development</w:t>
                            </w:r>
                            <w:r>
                              <w:br/>
                              <w:t>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3BD110F6" w:rsidR="00EE11D7" w:rsidRPr="005604B3" w:rsidRDefault="00E33039" w:rsidP="00EE11D7">
                      <w:pPr>
                        <w:pStyle w:val="TitleWhite"/>
                      </w:pPr>
                      <w:r>
                        <w:t>Competence Development</w:t>
                      </w:r>
                      <w:r>
                        <w:br/>
                        <w:t>Procedure</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2BDDCD08" w:rsidR="00480FEB" w:rsidRPr="00326B9B" w:rsidRDefault="00C946AB" w:rsidP="00480FEB">
                            <w:pPr>
                              <w:pStyle w:val="ToolkitName"/>
                              <w:rPr>
                                <w:sz w:val="28"/>
                                <w:szCs w:val="22"/>
                              </w:rPr>
                            </w:pPr>
                            <w:r>
                              <w:t>ISO</w:t>
                            </w:r>
                            <w:r w:rsidR="005D3887">
                              <w:t>223</w:t>
                            </w:r>
                            <w:r>
                              <w:t>01</w:t>
                            </w:r>
                            <w:r w:rsidR="00A20593">
                              <w:t xml:space="preserve"> Toolkit</w:t>
                            </w:r>
                            <w:r w:rsidR="00EE11D7" w:rsidRPr="00BE6AF0">
                              <w:t xml:space="preserve">: Version </w:t>
                            </w:r>
                            <w:r w:rsidR="00F471B3">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2BDDCD08" w:rsidR="00480FEB" w:rsidRPr="00326B9B" w:rsidRDefault="00C946AB" w:rsidP="00480FEB">
                      <w:pPr>
                        <w:pStyle w:val="ToolkitName"/>
                        <w:rPr>
                          <w:sz w:val="28"/>
                          <w:szCs w:val="22"/>
                        </w:rPr>
                      </w:pPr>
                      <w:r>
                        <w:t>ISO</w:t>
                      </w:r>
                      <w:r w:rsidR="005D3887">
                        <w:t>223</w:t>
                      </w:r>
                      <w:r>
                        <w:t>01</w:t>
                      </w:r>
                      <w:r w:rsidR="00A20593">
                        <w:t xml:space="preserve"> Toolkit</w:t>
                      </w:r>
                      <w:r w:rsidR="00EE11D7" w:rsidRPr="00BE6AF0">
                        <w:t xml:space="preserve">: Version </w:t>
                      </w:r>
                      <w:r w:rsidR="00F471B3">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rsidR="001A05D1">
        <w:t>w</w:t>
      </w:r>
      <w:r>
        <w:br w:type="page"/>
      </w:r>
    </w:p>
    <w:p w14:paraId="237A4E8A" w14:textId="17DA2A02"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1F921479" w14:textId="50DD9CC7" w:rsidR="00114458" w:rsidRDefault="008D0D94" w:rsidP="00EE11D7">
      <w:r w:rsidRPr="008D0D94">
        <w:t>This document describes how to determine the necessary competence of people fulfilling roles within the BCMS and then to assess whether they have that level of competence, resulting in development recommendations.</w:t>
      </w:r>
    </w:p>
    <w:p w14:paraId="60D45715" w14:textId="77777777" w:rsidR="008D0D94" w:rsidRPr="00BE6AF0" w:rsidRDefault="008D0D94"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0CB14562" w14:textId="1444987A" w:rsidR="00377359" w:rsidRDefault="00377359" w:rsidP="00377359">
      <w:r>
        <w:t>The following areas of the ISO</w:t>
      </w:r>
      <w:r w:rsidR="001B015B">
        <w:t>223</w:t>
      </w:r>
      <w:r>
        <w:t>01 standard are addressed by this document:</w:t>
      </w:r>
    </w:p>
    <w:p w14:paraId="07BF6DB6" w14:textId="77777777" w:rsidR="00377359" w:rsidRDefault="00377359" w:rsidP="00377359">
      <w:pPr>
        <w:pStyle w:val="Bulletedlist"/>
      </w:pPr>
      <w:r>
        <w:t>7 Support</w:t>
      </w:r>
    </w:p>
    <w:p w14:paraId="01A253AE" w14:textId="74219DB8" w:rsidR="00EE11D7" w:rsidRDefault="00377359" w:rsidP="00377359">
      <w:pPr>
        <w:pStyle w:val="Bulletedlist"/>
        <w:numPr>
          <w:ilvl w:val="1"/>
          <w:numId w:val="50"/>
        </w:numPr>
      </w:pPr>
      <w:r>
        <w:t>7.2 Competence</w:t>
      </w:r>
    </w:p>
    <w:p w14:paraId="48AC8245" w14:textId="77777777" w:rsidR="00377359" w:rsidRPr="00BE6AF0" w:rsidRDefault="00377359" w:rsidP="00377359"/>
    <w:p w14:paraId="4B70E6A5" w14:textId="77777777" w:rsidR="00EE11D7" w:rsidRPr="00BE6AF0" w:rsidRDefault="00EE11D7" w:rsidP="00EE11D7">
      <w:pPr>
        <w:pStyle w:val="HeadingY"/>
      </w:pPr>
      <w:r w:rsidRPr="00BE6AF0">
        <w:t>General guidance</w:t>
      </w:r>
    </w:p>
    <w:p w14:paraId="4E192E4D" w14:textId="24A04C6E" w:rsidR="00AC778B" w:rsidRDefault="00AC778B" w:rsidP="00AC778B">
      <w:r>
        <w:t xml:space="preserve">This procedure brings together two important aspects. First, the competences needed to support the business continuity objectives and secondly the competences that currently exist in the organization. Ideally the two will match but </w:t>
      </w:r>
      <w:r w:rsidR="00F1185F">
        <w:t>it is</w:t>
      </w:r>
      <w:r>
        <w:t xml:space="preserve"> likely they </w:t>
      </w:r>
      <w:r w:rsidR="00F1185F">
        <w:t>do not</w:t>
      </w:r>
      <w:r>
        <w:t>, and some action will need to be taken to bring levels up to the required standard.</w:t>
      </w:r>
    </w:p>
    <w:p w14:paraId="4C72325D" w14:textId="0D8C732D" w:rsidR="00AC778B" w:rsidRDefault="00AC778B" w:rsidP="00AC778B">
      <w:r>
        <w:t xml:space="preserve">There are several options to do </w:t>
      </w:r>
      <w:r w:rsidR="008F03A5">
        <w:t>this,</w:t>
      </w:r>
      <w:r>
        <w:t xml:space="preserve"> and formal courses are not always needed. On the job training or internal briefings by more experienced team members can often help to increase skill levels without using the (often limited) training budget.</w:t>
      </w:r>
    </w:p>
    <w:p w14:paraId="3FBF09C5" w14:textId="67227CC3" w:rsidR="004F0937" w:rsidRDefault="00AC778B" w:rsidP="00AC778B">
      <w:r>
        <w:t>The standard requires that you assess the effectiveness of the actions taken and keep appropriate records to show what has been done.</w:t>
      </w:r>
    </w:p>
    <w:p w14:paraId="31192D5E" w14:textId="77777777" w:rsidR="00AC778B" w:rsidRPr="00BE6AF0" w:rsidRDefault="00AC778B" w:rsidP="00AC778B"/>
    <w:p w14:paraId="7CD5B930" w14:textId="77777777" w:rsidR="00EE11D7" w:rsidRPr="00BE6AF0" w:rsidRDefault="00EE11D7" w:rsidP="00EE11D7">
      <w:pPr>
        <w:pStyle w:val="HeadingY"/>
      </w:pPr>
      <w:r w:rsidRPr="00BE6AF0">
        <w:t>Review frequency</w:t>
      </w:r>
    </w:p>
    <w:p w14:paraId="44249EE9" w14:textId="58268749" w:rsidR="00EE11D7" w:rsidRDefault="00852F85" w:rsidP="00EE11D7">
      <w:r w:rsidRPr="00852F85">
        <w:t>We would recommend that this document is reviewed annually in line with the timescales of your personal performance and development reviews with staff members.</w:t>
      </w:r>
    </w:p>
    <w:p w14:paraId="5920EA43" w14:textId="77777777" w:rsidR="00852F85" w:rsidRDefault="00852F85" w:rsidP="00EE11D7"/>
    <w:p w14:paraId="4BF1271D" w14:textId="671418D0" w:rsidR="00EE11D7" w:rsidRPr="006B54DA" w:rsidRDefault="00EE11D7" w:rsidP="00EE11D7">
      <w:pPr>
        <w:pStyle w:val="HeadingY"/>
      </w:pPr>
      <w:r w:rsidRPr="006B54DA">
        <w:lastRenderedPageBreak/>
        <w:t xml:space="preserve">Document </w:t>
      </w:r>
      <w:r>
        <w:t>f</w:t>
      </w:r>
      <w:r w:rsidRPr="006B54DA">
        <w:t>ields</w:t>
      </w:r>
    </w:p>
    <w:p w14:paraId="7D764E89" w14:textId="1838DF33"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1E6E3163"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39C6D189"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F036E8B"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41B4CC6C" w14:textId="77777777" w:rsidR="0079438C" w:rsidRDefault="0079438C" w:rsidP="00EE11D7"/>
    <w:p w14:paraId="5907BB9E" w14:textId="3DB19B24" w:rsidR="00EE11D7" w:rsidRPr="006B54DA" w:rsidRDefault="00EE11D7" w:rsidP="00EE11D7">
      <w:pPr>
        <w:pStyle w:val="HeadingY"/>
      </w:pPr>
      <w:r w:rsidRPr="006B54DA">
        <w:lastRenderedPageBreak/>
        <w:t>Disclaimer</w:t>
      </w:r>
    </w:p>
    <w:p w14:paraId="18B590D7" w14:textId="716E0D76"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4354493A"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22FAE9E7" w:rsidR="00EE11D7" w:rsidRPr="003A7F9C" w:rsidRDefault="00EE11D7" w:rsidP="00EE11D7">
      <w:r w:rsidRPr="003A7F9C">
        <w:t xml:space="preserve">You should take all reasonable and proper legal and other professional advice before using this document. </w:t>
      </w:r>
    </w:p>
    <w:p w14:paraId="79326AC5" w14:textId="32446EA9" w:rsidR="00EE11D7"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2156E394" w14:textId="20A92BD8" w:rsidR="00E07E64" w:rsidRDefault="00E07E64" w:rsidP="00E07E64">
      <w:pPr>
        <w:spacing w:before="0" w:after="160" w:line="259" w:lineRule="auto"/>
      </w:pPr>
      <w:r>
        <w:br w:type="page"/>
      </w:r>
    </w:p>
    <w:p w14:paraId="1E5DEB23" w14:textId="29724F3F" w:rsidR="00E07E64" w:rsidRDefault="00E07E64" w:rsidP="00E07E64">
      <w:pPr>
        <w:tabs>
          <w:tab w:val="center" w:pos="4513"/>
        </w:tabs>
        <w:spacing w:before="0" w:after="160" w:line="259" w:lineRule="auto"/>
        <w:jc w:val="center"/>
        <w:sectPr w:rsidR="00E07E64" w:rsidSect="00E679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titlePg/>
          <w:docGrid w:linePitch="360"/>
        </w:sectPr>
      </w:pP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77777777" w:rsidR="006D1F28" w:rsidRDefault="006D1F28"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74E345F1" w:rsidR="006D1F28" w:rsidRDefault="00095B7B" w:rsidP="005B521D">
                            <w:pPr>
                              <w:pStyle w:val="TitleBlack"/>
                            </w:pPr>
                            <w:r>
                              <w:t>Competence Development</w:t>
                            </w:r>
                            <w:r>
                              <w:br/>
                              <w:t>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74E345F1" w:rsidR="006D1F28" w:rsidRDefault="00095B7B" w:rsidP="005B521D">
                      <w:pPr>
                        <w:pStyle w:val="TitleBlack"/>
                      </w:pPr>
                      <w:r>
                        <w:t>Competence Development</w:t>
                      </w:r>
                      <w:r>
                        <w:br/>
                        <w:t>Procedure</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1CF08871" w:rsidR="005B521D" w:rsidRPr="00485CCF" w:rsidRDefault="00975116" w:rsidP="005B521D">
            <w:pPr>
              <w:pStyle w:val="TableBody"/>
            </w:pPr>
            <w:r>
              <w:t>BC</w:t>
            </w:r>
            <w:r w:rsidR="003B15B8" w:rsidRPr="003B15B8">
              <w:t>MS-DOC-07-3</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0A5D92F6" w14:textId="29895466"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72EBF4A" w14:textId="143C7993" w:rsidR="00A10174"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36487" w:history="1">
        <w:r w:rsidR="00A10174" w:rsidRPr="003E30B3">
          <w:rPr>
            <w:rStyle w:val="Hyperlink"/>
            <w:noProof/>
          </w:rPr>
          <w:t>1</w:t>
        </w:r>
        <w:r w:rsidR="00A10174">
          <w:rPr>
            <w:rFonts w:eastAsiaTheme="minorEastAsia" w:cstheme="minorBidi"/>
            <w:b w:val="0"/>
            <w:bCs w:val="0"/>
            <w:iCs w:val="0"/>
            <w:noProof/>
            <w:color w:val="auto"/>
            <w:sz w:val="22"/>
            <w:szCs w:val="22"/>
            <w:lang w:eastAsia="en-GB"/>
          </w:rPr>
          <w:tab/>
        </w:r>
        <w:r w:rsidR="00A10174" w:rsidRPr="003E30B3">
          <w:rPr>
            <w:rStyle w:val="Hyperlink"/>
            <w:noProof/>
          </w:rPr>
          <w:t>Introduction</w:t>
        </w:r>
        <w:r w:rsidR="00A10174">
          <w:rPr>
            <w:noProof/>
            <w:webHidden/>
          </w:rPr>
          <w:tab/>
        </w:r>
        <w:r w:rsidR="00A10174">
          <w:rPr>
            <w:noProof/>
            <w:webHidden/>
          </w:rPr>
          <w:fldChar w:fldCharType="begin"/>
        </w:r>
        <w:r w:rsidR="00A10174">
          <w:rPr>
            <w:noProof/>
            <w:webHidden/>
          </w:rPr>
          <w:instrText xml:space="preserve"> PAGEREF _Toc39136487 \h </w:instrText>
        </w:r>
        <w:r w:rsidR="00A10174">
          <w:rPr>
            <w:noProof/>
            <w:webHidden/>
          </w:rPr>
        </w:r>
        <w:r w:rsidR="00A10174">
          <w:rPr>
            <w:noProof/>
            <w:webHidden/>
          </w:rPr>
          <w:fldChar w:fldCharType="separate"/>
        </w:r>
        <w:r w:rsidR="00A10174">
          <w:rPr>
            <w:noProof/>
            <w:webHidden/>
          </w:rPr>
          <w:t>8</w:t>
        </w:r>
        <w:r w:rsidR="00A10174">
          <w:rPr>
            <w:noProof/>
            <w:webHidden/>
          </w:rPr>
          <w:fldChar w:fldCharType="end"/>
        </w:r>
      </w:hyperlink>
    </w:p>
    <w:p w14:paraId="076D5BE5" w14:textId="5CA71015" w:rsidR="00A10174" w:rsidRDefault="008F03A5">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36488" w:history="1">
        <w:r w:rsidR="00A10174" w:rsidRPr="003E30B3">
          <w:rPr>
            <w:rStyle w:val="Hyperlink"/>
            <w:noProof/>
          </w:rPr>
          <w:t>2</w:t>
        </w:r>
        <w:r w:rsidR="00A10174">
          <w:rPr>
            <w:rFonts w:eastAsiaTheme="minorEastAsia" w:cstheme="minorBidi"/>
            <w:b w:val="0"/>
            <w:bCs w:val="0"/>
            <w:iCs w:val="0"/>
            <w:noProof/>
            <w:color w:val="auto"/>
            <w:sz w:val="22"/>
            <w:szCs w:val="22"/>
            <w:lang w:eastAsia="en-GB"/>
          </w:rPr>
          <w:tab/>
        </w:r>
        <w:r w:rsidR="00A10174" w:rsidRPr="003E30B3">
          <w:rPr>
            <w:rStyle w:val="Hyperlink"/>
            <w:noProof/>
          </w:rPr>
          <w:t>Competence development procedure</w:t>
        </w:r>
        <w:r w:rsidR="00A10174">
          <w:rPr>
            <w:noProof/>
            <w:webHidden/>
          </w:rPr>
          <w:tab/>
        </w:r>
        <w:r w:rsidR="00A10174">
          <w:rPr>
            <w:noProof/>
            <w:webHidden/>
          </w:rPr>
          <w:fldChar w:fldCharType="begin"/>
        </w:r>
        <w:r w:rsidR="00A10174">
          <w:rPr>
            <w:noProof/>
            <w:webHidden/>
          </w:rPr>
          <w:instrText xml:space="preserve"> PAGEREF _Toc39136488 \h </w:instrText>
        </w:r>
        <w:r w:rsidR="00A10174">
          <w:rPr>
            <w:noProof/>
            <w:webHidden/>
          </w:rPr>
        </w:r>
        <w:r w:rsidR="00A10174">
          <w:rPr>
            <w:noProof/>
            <w:webHidden/>
          </w:rPr>
          <w:fldChar w:fldCharType="separate"/>
        </w:r>
        <w:r w:rsidR="00A10174">
          <w:rPr>
            <w:noProof/>
            <w:webHidden/>
          </w:rPr>
          <w:t>9</w:t>
        </w:r>
        <w:r w:rsidR="00A10174">
          <w:rPr>
            <w:noProof/>
            <w:webHidden/>
          </w:rPr>
          <w:fldChar w:fldCharType="end"/>
        </w:r>
      </w:hyperlink>
    </w:p>
    <w:p w14:paraId="096B03C9" w14:textId="18919BD3"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89" w:history="1">
        <w:r w:rsidR="00A10174" w:rsidRPr="003E30B3">
          <w:rPr>
            <w:rStyle w:val="Hyperlink"/>
            <w:noProof/>
          </w:rPr>
          <w:t>2.1</w:t>
        </w:r>
        <w:r w:rsidR="00A10174">
          <w:rPr>
            <w:rFonts w:eastAsiaTheme="minorEastAsia" w:cstheme="minorBidi"/>
            <w:b w:val="0"/>
            <w:bCs w:val="0"/>
            <w:noProof/>
            <w:color w:val="auto"/>
            <w:lang w:eastAsia="en-GB"/>
          </w:rPr>
          <w:tab/>
        </w:r>
        <w:r w:rsidR="00A10174" w:rsidRPr="003E30B3">
          <w:rPr>
            <w:rStyle w:val="Hyperlink"/>
            <w:noProof/>
          </w:rPr>
          <w:t>Assess competence requirements by role</w:t>
        </w:r>
        <w:r w:rsidR="00A10174">
          <w:rPr>
            <w:noProof/>
            <w:webHidden/>
          </w:rPr>
          <w:tab/>
        </w:r>
        <w:r w:rsidR="00A10174">
          <w:rPr>
            <w:noProof/>
            <w:webHidden/>
          </w:rPr>
          <w:fldChar w:fldCharType="begin"/>
        </w:r>
        <w:r w:rsidR="00A10174">
          <w:rPr>
            <w:noProof/>
            <w:webHidden/>
          </w:rPr>
          <w:instrText xml:space="preserve"> PAGEREF _Toc39136489 \h </w:instrText>
        </w:r>
        <w:r w:rsidR="00A10174">
          <w:rPr>
            <w:noProof/>
            <w:webHidden/>
          </w:rPr>
        </w:r>
        <w:r w:rsidR="00A10174">
          <w:rPr>
            <w:noProof/>
            <w:webHidden/>
          </w:rPr>
          <w:fldChar w:fldCharType="separate"/>
        </w:r>
        <w:r w:rsidR="00A10174">
          <w:rPr>
            <w:noProof/>
            <w:webHidden/>
          </w:rPr>
          <w:t>9</w:t>
        </w:r>
        <w:r w:rsidR="00A10174">
          <w:rPr>
            <w:noProof/>
            <w:webHidden/>
          </w:rPr>
          <w:fldChar w:fldCharType="end"/>
        </w:r>
      </w:hyperlink>
    </w:p>
    <w:p w14:paraId="697CF435" w14:textId="396421F6"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0" w:history="1">
        <w:r w:rsidR="00A10174" w:rsidRPr="003E30B3">
          <w:rPr>
            <w:rStyle w:val="Hyperlink"/>
            <w:noProof/>
          </w:rPr>
          <w:t>2.2</w:t>
        </w:r>
        <w:r w:rsidR="00A10174">
          <w:rPr>
            <w:rFonts w:eastAsiaTheme="minorEastAsia" w:cstheme="minorBidi"/>
            <w:b w:val="0"/>
            <w:bCs w:val="0"/>
            <w:noProof/>
            <w:color w:val="auto"/>
            <w:lang w:eastAsia="en-GB"/>
          </w:rPr>
          <w:tab/>
        </w:r>
        <w:r w:rsidR="00A10174" w:rsidRPr="003E30B3">
          <w:rPr>
            <w:rStyle w:val="Hyperlink"/>
            <w:noProof/>
          </w:rPr>
          <w:t>Assess existing competence levels</w:t>
        </w:r>
        <w:r w:rsidR="00A10174">
          <w:rPr>
            <w:noProof/>
            <w:webHidden/>
          </w:rPr>
          <w:tab/>
        </w:r>
        <w:r w:rsidR="00A10174">
          <w:rPr>
            <w:noProof/>
            <w:webHidden/>
          </w:rPr>
          <w:fldChar w:fldCharType="begin"/>
        </w:r>
        <w:r w:rsidR="00A10174">
          <w:rPr>
            <w:noProof/>
            <w:webHidden/>
          </w:rPr>
          <w:instrText xml:space="preserve"> PAGEREF _Toc39136490 \h </w:instrText>
        </w:r>
        <w:r w:rsidR="00A10174">
          <w:rPr>
            <w:noProof/>
            <w:webHidden/>
          </w:rPr>
        </w:r>
        <w:r w:rsidR="00A10174">
          <w:rPr>
            <w:noProof/>
            <w:webHidden/>
          </w:rPr>
          <w:fldChar w:fldCharType="separate"/>
        </w:r>
        <w:r w:rsidR="00A10174">
          <w:rPr>
            <w:noProof/>
            <w:webHidden/>
          </w:rPr>
          <w:t>9</w:t>
        </w:r>
        <w:r w:rsidR="00A10174">
          <w:rPr>
            <w:noProof/>
            <w:webHidden/>
          </w:rPr>
          <w:fldChar w:fldCharType="end"/>
        </w:r>
      </w:hyperlink>
    </w:p>
    <w:p w14:paraId="79B18C50" w14:textId="2A082EA6"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1" w:history="1">
        <w:r w:rsidR="00A10174" w:rsidRPr="003E30B3">
          <w:rPr>
            <w:rStyle w:val="Hyperlink"/>
            <w:noProof/>
          </w:rPr>
          <w:t>2.3</w:t>
        </w:r>
        <w:r w:rsidR="00A10174">
          <w:rPr>
            <w:rFonts w:eastAsiaTheme="minorEastAsia" w:cstheme="minorBidi"/>
            <w:b w:val="0"/>
            <w:bCs w:val="0"/>
            <w:noProof/>
            <w:color w:val="auto"/>
            <w:lang w:eastAsia="en-GB"/>
          </w:rPr>
          <w:tab/>
        </w:r>
        <w:r w:rsidR="00A10174" w:rsidRPr="003E30B3">
          <w:rPr>
            <w:rStyle w:val="Hyperlink"/>
            <w:noProof/>
          </w:rPr>
          <w:t>Establish competence development actions</w:t>
        </w:r>
        <w:r w:rsidR="00A10174">
          <w:rPr>
            <w:noProof/>
            <w:webHidden/>
          </w:rPr>
          <w:tab/>
        </w:r>
        <w:r w:rsidR="00A10174">
          <w:rPr>
            <w:noProof/>
            <w:webHidden/>
          </w:rPr>
          <w:fldChar w:fldCharType="begin"/>
        </w:r>
        <w:r w:rsidR="00A10174">
          <w:rPr>
            <w:noProof/>
            <w:webHidden/>
          </w:rPr>
          <w:instrText xml:space="preserve"> PAGEREF _Toc39136491 \h </w:instrText>
        </w:r>
        <w:r w:rsidR="00A10174">
          <w:rPr>
            <w:noProof/>
            <w:webHidden/>
          </w:rPr>
        </w:r>
        <w:r w:rsidR="00A10174">
          <w:rPr>
            <w:noProof/>
            <w:webHidden/>
          </w:rPr>
          <w:fldChar w:fldCharType="separate"/>
        </w:r>
        <w:r w:rsidR="00A10174">
          <w:rPr>
            <w:noProof/>
            <w:webHidden/>
          </w:rPr>
          <w:t>11</w:t>
        </w:r>
        <w:r w:rsidR="00A10174">
          <w:rPr>
            <w:noProof/>
            <w:webHidden/>
          </w:rPr>
          <w:fldChar w:fldCharType="end"/>
        </w:r>
      </w:hyperlink>
    </w:p>
    <w:p w14:paraId="2B60CAF5" w14:textId="78DD9A6C"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2" w:history="1">
        <w:r w:rsidR="00A10174" w:rsidRPr="003E30B3">
          <w:rPr>
            <w:rStyle w:val="Hyperlink"/>
            <w:noProof/>
          </w:rPr>
          <w:t>2.4</w:t>
        </w:r>
        <w:r w:rsidR="00A10174">
          <w:rPr>
            <w:rFonts w:eastAsiaTheme="minorEastAsia" w:cstheme="minorBidi"/>
            <w:b w:val="0"/>
            <w:bCs w:val="0"/>
            <w:noProof/>
            <w:color w:val="auto"/>
            <w:lang w:eastAsia="en-GB"/>
          </w:rPr>
          <w:tab/>
        </w:r>
        <w:r w:rsidR="00A10174" w:rsidRPr="003E30B3">
          <w:rPr>
            <w:rStyle w:val="Hyperlink"/>
            <w:noProof/>
          </w:rPr>
          <w:t>Evaluate effectiveness</w:t>
        </w:r>
        <w:r w:rsidR="00A10174">
          <w:rPr>
            <w:noProof/>
            <w:webHidden/>
          </w:rPr>
          <w:tab/>
        </w:r>
        <w:r w:rsidR="00A10174">
          <w:rPr>
            <w:noProof/>
            <w:webHidden/>
          </w:rPr>
          <w:fldChar w:fldCharType="begin"/>
        </w:r>
        <w:r w:rsidR="00A10174">
          <w:rPr>
            <w:noProof/>
            <w:webHidden/>
          </w:rPr>
          <w:instrText xml:space="preserve"> PAGEREF _Toc39136492 \h </w:instrText>
        </w:r>
        <w:r w:rsidR="00A10174">
          <w:rPr>
            <w:noProof/>
            <w:webHidden/>
          </w:rPr>
        </w:r>
        <w:r w:rsidR="00A10174">
          <w:rPr>
            <w:noProof/>
            <w:webHidden/>
          </w:rPr>
          <w:fldChar w:fldCharType="separate"/>
        </w:r>
        <w:r w:rsidR="00A10174">
          <w:rPr>
            <w:noProof/>
            <w:webHidden/>
          </w:rPr>
          <w:t>13</w:t>
        </w:r>
        <w:r w:rsidR="00A10174">
          <w:rPr>
            <w:noProof/>
            <w:webHidden/>
          </w:rPr>
          <w:fldChar w:fldCharType="end"/>
        </w:r>
      </w:hyperlink>
    </w:p>
    <w:p w14:paraId="3B56D014" w14:textId="44FF8C9A" w:rsidR="00A10174" w:rsidRDefault="008F03A5">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36493" w:history="1">
        <w:r w:rsidR="00A10174" w:rsidRPr="003E30B3">
          <w:rPr>
            <w:rStyle w:val="Hyperlink"/>
            <w:noProof/>
          </w:rPr>
          <w:t>3</w:t>
        </w:r>
        <w:r w:rsidR="00A10174">
          <w:rPr>
            <w:rFonts w:eastAsiaTheme="minorEastAsia" w:cstheme="minorBidi"/>
            <w:b w:val="0"/>
            <w:bCs w:val="0"/>
            <w:iCs w:val="0"/>
            <w:noProof/>
            <w:color w:val="auto"/>
            <w:sz w:val="22"/>
            <w:szCs w:val="22"/>
            <w:lang w:eastAsia="en-GB"/>
          </w:rPr>
          <w:tab/>
        </w:r>
        <w:r w:rsidR="00A10174" w:rsidRPr="003E30B3">
          <w:rPr>
            <w:rStyle w:val="Hyperlink"/>
            <w:noProof/>
          </w:rPr>
          <w:t>Appendix A: Required competences by role</w:t>
        </w:r>
        <w:r w:rsidR="00A10174">
          <w:rPr>
            <w:noProof/>
            <w:webHidden/>
          </w:rPr>
          <w:tab/>
        </w:r>
        <w:r w:rsidR="00A10174">
          <w:rPr>
            <w:noProof/>
            <w:webHidden/>
          </w:rPr>
          <w:fldChar w:fldCharType="begin"/>
        </w:r>
        <w:r w:rsidR="00A10174">
          <w:rPr>
            <w:noProof/>
            <w:webHidden/>
          </w:rPr>
          <w:instrText xml:space="preserve"> PAGEREF _Toc39136493 \h </w:instrText>
        </w:r>
        <w:r w:rsidR="00A10174">
          <w:rPr>
            <w:noProof/>
            <w:webHidden/>
          </w:rPr>
        </w:r>
        <w:r w:rsidR="00A10174">
          <w:rPr>
            <w:noProof/>
            <w:webHidden/>
          </w:rPr>
          <w:fldChar w:fldCharType="separate"/>
        </w:r>
        <w:r w:rsidR="00A10174">
          <w:rPr>
            <w:noProof/>
            <w:webHidden/>
          </w:rPr>
          <w:t>14</w:t>
        </w:r>
        <w:r w:rsidR="00A10174">
          <w:rPr>
            <w:noProof/>
            <w:webHidden/>
          </w:rPr>
          <w:fldChar w:fldCharType="end"/>
        </w:r>
      </w:hyperlink>
    </w:p>
    <w:p w14:paraId="0C795627" w14:textId="6496BD30"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4" w:history="1">
        <w:r w:rsidR="00A10174" w:rsidRPr="003E30B3">
          <w:rPr>
            <w:rStyle w:val="Hyperlink"/>
            <w:noProof/>
          </w:rPr>
          <w:t>3.1</w:t>
        </w:r>
        <w:r w:rsidR="00A10174">
          <w:rPr>
            <w:rFonts w:eastAsiaTheme="minorEastAsia" w:cstheme="minorBidi"/>
            <w:b w:val="0"/>
            <w:bCs w:val="0"/>
            <w:noProof/>
            <w:color w:val="auto"/>
            <w:lang w:eastAsia="en-GB"/>
          </w:rPr>
          <w:tab/>
        </w:r>
        <w:r w:rsidR="00A10174" w:rsidRPr="003E30B3">
          <w:rPr>
            <w:rStyle w:val="Hyperlink"/>
            <w:noProof/>
          </w:rPr>
          <w:t>Business continuity steering group</w:t>
        </w:r>
        <w:r w:rsidR="00A10174">
          <w:rPr>
            <w:noProof/>
            <w:webHidden/>
          </w:rPr>
          <w:tab/>
        </w:r>
        <w:r w:rsidR="00A10174">
          <w:rPr>
            <w:noProof/>
            <w:webHidden/>
          </w:rPr>
          <w:fldChar w:fldCharType="begin"/>
        </w:r>
        <w:r w:rsidR="00A10174">
          <w:rPr>
            <w:noProof/>
            <w:webHidden/>
          </w:rPr>
          <w:instrText xml:space="preserve"> PAGEREF _Toc39136494 \h </w:instrText>
        </w:r>
        <w:r w:rsidR="00A10174">
          <w:rPr>
            <w:noProof/>
            <w:webHidden/>
          </w:rPr>
        </w:r>
        <w:r w:rsidR="00A10174">
          <w:rPr>
            <w:noProof/>
            <w:webHidden/>
          </w:rPr>
          <w:fldChar w:fldCharType="separate"/>
        </w:r>
        <w:r w:rsidR="00A10174">
          <w:rPr>
            <w:noProof/>
            <w:webHidden/>
          </w:rPr>
          <w:t>14</w:t>
        </w:r>
        <w:r w:rsidR="00A10174">
          <w:rPr>
            <w:noProof/>
            <w:webHidden/>
          </w:rPr>
          <w:fldChar w:fldCharType="end"/>
        </w:r>
      </w:hyperlink>
    </w:p>
    <w:p w14:paraId="25EAC334" w14:textId="0B5AD48D"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5" w:history="1">
        <w:r w:rsidR="00A10174" w:rsidRPr="003E30B3">
          <w:rPr>
            <w:rStyle w:val="Hyperlink"/>
            <w:noProof/>
          </w:rPr>
          <w:t>3.2</w:t>
        </w:r>
        <w:r w:rsidR="00A10174">
          <w:rPr>
            <w:rFonts w:eastAsiaTheme="minorEastAsia" w:cstheme="minorBidi"/>
            <w:b w:val="0"/>
            <w:bCs w:val="0"/>
            <w:noProof/>
            <w:color w:val="auto"/>
            <w:lang w:eastAsia="en-GB"/>
          </w:rPr>
          <w:tab/>
        </w:r>
        <w:r w:rsidR="00A10174" w:rsidRPr="003E30B3">
          <w:rPr>
            <w:rStyle w:val="Hyperlink"/>
            <w:noProof/>
          </w:rPr>
          <w:t>Business continuity manager</w:t>
        </w:r>
        <w:r w:rsidR="00A10174">
          <w:rPr>
            <w:noProof/>
            <w:webHidden/>
          </w:rPr>
          <w:tab/>
        </w:r>
        <w:r w:rsidR="00A10174">
          <w:rPr>
            <w:noProof/>
            <w:webHidden/>
          </w:rPr>
          <w:fldChar w:fldCharType="begin"/>
        </w:r>
        <w:r w:rsidR="00A10174">
          <w:rPr>
            <w:noProof/>
            <w:webHidden/>
          </w:rPr>
          <w:instrText xml:space="preserve"> PAGEREF _Toc39136495 \h </w:instrText>
        </w:r>
        <w:r w:rsidR="00A10174">
          <w:rPr>
            <w:noProof/>
            <w:webHidden/>
          </w:rPr>
        </w:r>
        <w:r w:rsidR="00A10174">
          <w:rPr>
            <w:noProof/>
            <w:webHidden/>
          </w:rPr>
          <w:fldChar w:fldCharType="separate"/>
        </w:r>
        <w:r w:rsidR="00A10174">
          <w:rPr>
            <w:noProof/>
            <w:webHidden/>
          </w:rPr>
          <w:t>14</w:t>
        </w:r>
        <w:r w:rsidR="00A10174">
          <w:rPr>
            <w:noProof/>
            <w:webHidden/>
          </w:rPr>
          <w:fldChar w:fldCharType="end"/>
        </w:r>
      </w:hyperlink>
    </w:p>
    <w:p w14:paraId="3A4F5BBC" w14:textId="76B14AC9"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6" w:history="1">
        <w:r w:rsidR="00A10174" w:rsidRPr="003E30B3">
          <w:rPr>
            <w:rStyle w:val="Hyperlink"/>
            <w:noProof/>
          </w:rPr>
          <w:t>3.3</w:t>
        </w:r>
        <w:r w:rsidR="00A10174">
          <w:rPr>
            <w:rFonts w:eastAsiaTheme="minorEastAsia" w:cstheme="minorBidi"/>
            <w:b w:val="0"/>
            <w:bCs w:val="0"/>
            <w:noProof/>
            <w:color w:val="auto"/>
            <w:lang w:eastAsia="en-GB"/>
          </w:rPr>
          <w:tab/>
        </w:r>
        <w:r w:rsidR="00A10174" w:rsidRPr="003E30B3">
          <w:rPr>
            <w:rStyle w:val="Hyperlink"/>
            <w:noProof/>
          </w:rPr>
          <w:t>Business continuity administrator</w:t>
        </w:r>
        <w:r w:rsidR="00A10174">
          <w:rPr>
            <w:noProof/>
            <w:webHidden/>
          </w:rPr>
          <w:tab/>
        </w:r>
        <w:r w:rsidR="00A10174">
          <w:rPr>
            <w:noProof/>
            <w:webHidden/>
          </w:rPr>
          <w:fldChar w:fldCharType="begin"/>
        </w:r>
        <w:r w:rsidR="00A10174">
          <w:rPr>
            <w:noProof/>
            <w:webHidden/>
          </w:rPr>
          <w:instrText xml:space="preserve"> PAGEREF _Toc39136496 \h </w:instrText>
        </w:r>
        <w:r w:rsidR="00A10174">
          <w:rPr>
            <w:noProof/>
            <w:webHidden/>
          </w:rPr>
        </w:r>
        <w:r w:rsidR="00A10174">
          <w:rPr>
            <w:noProof/>
            <w:webHidden/>
          </w:rPr>
          <w:fldChar w:fldCharType="separate"/>
        </w:r>
        <w:r w:rsidR="00A10174">
          <w:rPr>
            <w:noProof/>
            <w:webHidden/>
          </w:rPr>
          <w:t>15</w:t>
        </w:r>
        <w:r w:rsidR="00A10174">
          <w:rPr>
            <w:noProof/>
            <w:webHidden/>
          </w:rPr>
          <w:fldChar w:fldCharType="end"/>
        </w:r>
      </w:hyperlink>
    </w:p>
    <w:p w14:paraId="117F1DD5" w14:textId="1C147CFD"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7" w:history="1">
        <w:r w:rsidR="00A10174" w:rsidRPr="003E30B3">
          <w:rPr>
            <w:rStyle w:val="Hyperlink"/>
            <w:noProof/>
          </w:rPr>
          <w:t>3.4</w:t>
        </w:r>
        <w:r w:rsidR="00A10174">
          <w:rPr>
            <w:rFonts w:eastAsiaTheme="minorEastAsia" w:cstheme="minorBidi"/>
            <w:b w:val="0"/>
            <w:bCs w:val="0"/>
            <w:noProof/>
            <w:color w:val="auto"/>
            <w:lang w:eastAsia="en-GB"/>
          </w:rPr>
          <w:tab/>
        </w:r>
        <w:r w:rsidR="00A10174" w:rsidRPr="003E30B3">
          <w:rPr>
            <w:rStyle w:val="Hyperlink"/>
            <w:noProof/>
          </w:rPr>
          <w:t>Business process owner</w:t>
        </w:r>
        <w:r w:rsidR="00A10174">
          <w:rPr>
            <w:noProof/>
            <w:webHidden/>
          </w:rPr>
          <w:tab/>
        </w:r>
        <w:r w:rsidR="00A10174">
          <w:rPr>
            <w:noProof/>
            <w:webHidden/>
          </w:rPr>
          <w:fldChar w:fldCharType="begin"/>
        </w:r>
        <w:r w:rsidR="00A10174">
          <w:rPr>
            <w:noProof/>
            <w:webHidden/>
          </w:rPr>
          <w:instrText xml:space="preserve"> PAGEREF _Toc39136497 \h </w:instrText>
        </w:r>
        <w:r w:rsidR="00A10174">
          <w:rPr>
            <w:noProof/>
            <w:webHidden/>
          </w:rPr>
        </w:r>
        <w:r w:rsidR="00A10174">
          <w:rPr>
            <w:noProof/>
            <w:webHidden/>
          </w:rPr>
          <w:fldChar w:fldCharType="separate"/>
        </w:r>
        <w:r w:rsidR="00A10174">
          <w:rPr>
            <w:noProof/>
            <w:webHidden/>
          </w:rPr>
          <w:t>15</w:t>
        </w:r>
        <w:r w:rsidR="00A10174">
          <w:rPr>
            <w:noProof/>
            <w:webHidden/>
          </w:rPr>
          <w:fldChar w:fldCharType="end"/>
        </w:r>
      </w:hyperlink>
    </w:p>
    <w:p w14:paraId="54A82262" w14:textId="7F4DBB88" w:rsidR="00A10174" w:rsidRDefault="008F03A5">
      <w:pPr>
        <w:pStyle w:val="TOC2"/>
        <w:tabs>
          <w:tab w:val="left" w:pos="960"/>
          <w:tab w:val="right" w:leader="dot" w:pos="9016"/>
        </w:tabs>
        <w:rPr>
          <w:rFonts w:eastAsiaTheme="minorEastAsia" w:cstheme="minorBidi"/>
          <w:b w:val="0"/>
          <w:bCs w:val="0"/>
          <w:noProof/>
          <w:color w:val="auto"/>
          <w:lang w:eastAsia="en-GB"/>
        </w:rPr>
      </w:pPr>
      <w:hyperlink w:anchor="_Toc39136498" w:history="1">
        <w:r w:rsidR="00A10174" w:rsidRPr="003E30B3">
          <w:rPr>
            <w:rStyle w:val="Hyperlink"/>
            <w:noProof/>
          </w:rPr>
          <w:t>3.5</w:t>
        </w:r>
        <w:r w:rsidR="00A10174">
          <w:rPr>
            <w:rFonts w:eastAsiaTheme="minorEastAsia" w:cstheme="minorBidi"/>
            <w:b w:val="0"/>
            <w:bCs w:val="0"/>
            <w:noProof/>
            <w:color w:val="auto"/>
            <w:lang w:eastAsia="en-GB"/>
          </w:rPr>
          <w:tab/>
        </w:r>
        <w:r w:rsidR="00A10174" w:rsidRPr="003E30B3">
          <w:rPr>
            <w:rStyle w:val="Hyperlink"/>
            <w:noProof/>
          </w:rPr>
          <w:t>Business continuity auditor</w:t>
        </w:r>
        <w:r w:rsidR="00A10174">
          <w:rPr>
            <w:noProof/>
            <w:webHidden/>
          </w:rPr>
          <w:tab/>
        </w:r>
        <w:r w:rsidR="00A10174">
          <w:rPr>
            <w:noProof/>
            <w:webHidden/>
          </w:rPr>
          <w:fldChar w:fldCharType="begin"/>
        </w:r>
        <w:r w:rsidR="00A10174">
          <w:rPr>
            <w:noProof/>
            <w:webHidden/>
          </w:rPr>
          <w:instrText xml:space="preserve"> PAGEREF _Toc39136498 \h </w:instrText>
        </w:r>
        <w:r w:rsidR="00A10174">
          <w:rPr>
            <w:noProof/>
            <w:webHidden/>
          </w:rPr>
        </w:r>
        <w:r w:rsidR="00A10174">
          <w:rPr>
            <w:noProof/>
            <w:webHidden/>
          </w:rPr>
          <w:fldChar w:fldCharType="separate"/>
        </w:r>
        <w:r w:rsidR="00A10174">
          <w:rPr>
            <w:noProof/>
            <w:webHidden/>
          </w:rPr>
          <w:t>15</w:t>
        </w:r>
        <w:r w:rsidR="00A10174">
          <w:rPr>
            <w:noProof/>
            <w:webHidden/>
          </w:rPr>
          <w:fldChar w:fldCharType="end"/>
        </w:r>
      </w:hyperlink>
    </w:p>
    <w:p w14:paraId="06BBBC56" w14:textId="513BF7AC" w:rsidR="00EE11D7" w:rsidRPr="00D52EE2" w:rsidRDefault="00EE11D7" w:rsidP="00EE11D7">
      <w:r>
        <w:fldChar w:fldCharType="end"/>
      </w:r>
    </w:p>
    <w:p w14:paraId="6D0D53A0" w14:textId="77777777" w:rsidR="00EE11D7" w:rsidRPr="000F55C5" w:rsidRDefault="00EE11D7" w:rsidP="00EE11D7">
      <w:pPr>
        <w:pStyle w:val="HeadingY"/>
      </w:pPr>
      <w:r w:rsidRPr="000F55C5">
        <w:t>Tables</w:t>
      </w:r>
    </w:p>
    <w:p w14:paraId="23A1BEA4" w14:textId="0FED2E63" w:rsidR="00A10174"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36499" w:history="1">
        <w:r w:rsidR="00A10174" w:rsidRPr="00575BBF">
          <w:rPr>
            <w:rStyle w:val="Hyperlink"/>
            <w:noProof/>
          </w:rPr>
          <w:t>Table 1: Competence level definitions</w:t>
        </w:r>
        <w:r w:rsidR="00A10174">
          <w:rPr>
            <w:noProof/>
            <w:webHidden/>
          </w:rPr>
          <w:tab/>
        </w:r>
        <w:r w:rsidR="00A10174">
          <w:rPr>
            <w:noProof/>
            <w:webHidden/>
          </w:rPr>
          <w:fldChar w:fldCharType="begin"/>
        </w:r>
        <w:r w:rsidR="00A10174">
          <w:rPr>
            <w:noProof/>
            <w:webHidden/>
          </w:rPr>
          <w:instrText xml:space="preserve"> PAGEREF _Toc39136499 \h </w:instrText>
        </w:r>
        <w:r w:rsidR="00A10174">
          <w:rPr>
            <w:noProof/>
            <w:webHidden/>
          </w:rPr>
        </w:r>
        <w:r w:rsidR="00A10174">
          <w:rPr>
            <w:noProof/>
            <w:webHidden/>
          </w:rPr>
          <w:fldChar w:fldCharType="separate"/>
        </w:r>
        <w:r w:rsidR="00A10174">
          <w:rPr>
            <w:noProof/>
            <w:webHidden/>
          </w:rPr>
          <w:t>10</w:t>
        </w:r>
        <w:r w:rsidR="00A10174">
          <w:rPr>
            <w:noProof/>
            <w:webHidden/>
          </w:rPr>
          <w:fldChar w:fldCharType="end"/>
        </w:r>
      </w:hyperlink>
    </w:p>
    <w:p w14:paraId="0F1B6123" w14:textId="1EBC3792" w:rsidR="00A10174" w:rsidRDefault="008F03A5">
      <w:pPr>
        <w:pStyle w:val="TableofFigures"/>
        <w:tabs>
          <w:tab w:val="right" w:leader="dot" w:pos="9016"/>
        </w:tabs>
        <w:rPr>
          <w:rFonts w:eastAsiaTheme="minorEastAsia" w:cstheme="minorBidi"/>
          <w:b w:val="0"/>
          <w:iCs w:val="0"/>
          <w:noProof/>
          <w:color w:val="auto"/>
          <w:szCs w:val="22"/>
          <w:lang w:eastAsia="en-GB"/>
        </w:rPr>
      </w:pPr>
      <w:hyperlink w:anchor="_Toc39136500" w:history="1">
        <w:r w:rsidR="00A10174" w:rsidRPr="00575BBF">
          <w:rPr>
            <w:rStyle w:val="Hyperlink"/>
            <w:noProof/>
          </w:rPr>
          <w:t>Table 2: Identifying development actions</w:t>
        </w:r>
        <w:r w:rsidR="00A10174">
          <w:rPr>
            <w:noProof/>
            <w:webHidden/>
          </w:rPr>
          <w:tab/>
        </w:r>
        <w:r w:rsidR="00A10174">
          <w:rPr>
            <w:noProof/>
            <w:webHidden/>
          </w:rPr>
          <w:fldChar w:fldCharType="begin"/>
        </w:r>
        <w:r w:rsidR="00A10174">
          <w:rPr>
            <w:noProof/>
            <w:webHidden/>
          </w:rPr>
          <w:instrText xml:space="preserve"> PAGEREF _Toc39136500 \h </w:instrText>
        </w:r>
        <w:r w:rsidR="00A10174">
          <w:rPr>
            <w:noProof/>
            <w:webHidden/>
          </w:rPr>
        </w:r>
        <w:r w:rsidR="00A10174">
          <w:rPr>
            <w:noProof/>
            <w:webHidden/>
          </w:rPr>
          <w:fldChar w:fldCharType="separate"/>
        </w:r>
        <w:r w:rsidR="00A10174">
          <w:rPr>
            <w:noProof/>
            <w:webHidden/>
          </w:rPr>
          <w:t>12</w:t>
        </w:r>
        <w:r w:rsidR="00A10174">
          <w:rPr>
            <w:noProof/>
            <w:webHidden/>
          </w:rPr>
          <w:fldChar w:fldCharType="end"/>
        </w:r>
      </w:hyperlink>
    </w:p>
    <w:p w14:paraId="5481865E" w14:textId="286A411A" w:rsidR="00EE11D7" w:rsidRDefault="00EE11D7" w:rsidP="00EE11D7">
      <w:r>
        <w:rPr>
          <w:rFonts w:cstheme="minorHAnsi"/>
        </w:rPr>
        <w:fldChar w:fldCharType="end"/>
      </w:r>
      <w:r>
        <w:br w:type="page"/>
      </w:r>
    </w:p>
    <w:p w14:paraId="674E9987" w14:textId="33E349D1" w:rsidR="008F67BA" w:rsidRDefault="00EE11D7" w:rsidP="003D728A">
      <w:pPr>
        <w:pStyle w:val="Heading1"/>
        <w:numPr>
          <w:ilvl w:val="0"/>
          <w:numId w:val="2"/>
        </w:numPr>
      </w:pPr>
      <w:bookmarkStart w:id="3" w:name="_Toc39136487"/>
      <w:r>
        <w:lastRenderedPageBreak/>
        <w:t>Introduction</w:t>
      </w:r>
      <w:bookmarkEnd w:id="3"/>
    </w:p>
    <w:p w14:paraId="6092972B" w14:textId="61003F30" w:rsidR="00F566C6" w:rsidRDefault="00F566C6" w:rsidP="00F566C6">
      <w:pPr>
        <w:spacing w:before="0" w:after="160" w:line="259" w:lineRule="auto"/>
      </w:pPr>
      <w:r>
        <w:t>In order to protect the critical business processes of the organization it is essential that employees and other interested parties involved in the provision of effective business continuity have the required competences. The consequences of not having sufficient skills available may lead to resourcing issues, failure to comply with legal requirements and increased risk to the business e.g. in a failure to adequately prepare.</w:t>
      </w:r>
    </w:p>
    <w:p w14:paraId="0800BE90" w14:textId="5E8BFF21" w:rsidR="00F566C6" w:rsidRDefault="008F03A5" w:rsidP="00F566C6">
      <w:pPr>
        <w:spacing w:before="0" w:after="160" w:line="259" w:lineRule="auto"/>
      </w:pPr>
      <w:r>
        <w:fldChar w:fldCharType="begin"/>
      </w:r>
      <w:r>
        <w:instrText xml:space="preserve"> DOCPROPERTY  "Organization Name"  \* MERGEFORMAT </w:instrText>
      </w:r>
      <w:r>
        <w:fldChar w:fldCharType="separate"/>
      </w:r>
      <w:r w:rsidR="00A36097">
        <w:t>[Organization Name]</w:t>
      </w:r>
      <w:r>
        <w:fldChar w:fldCharType="end"/>
      </w:r>
      <w:r w:rsidR="00A36097">
        <w:t xml:space="preserve"> </w:t>
      </w:r>
      <w:r w:rsidR="00F566C6">
        <w:t>places emphasis on the provision of training to meet the needs of the business and to develop employees so that they can better fulfil their roles. Within technical departments such as IT there is a need to ensure that specific technology skills are developed and maintained within the team, particularly as these can change rapidly as technology develops, for example with new releases of software, or as new systems and controls are introduced.</w:t>
      </w:r>
    </w:p>
    <w:p w14:paraId="24CD4701" w14:textId="62A43E84" w:rsidR="00F566C6" w:rsidRDefault="00F566C6" w:rsidP="00F566C6">
      <w:pPr>
        <w:spacing w:before="0" w:after="160" w:line="259" w:lineRule="auto"/>
      </w:pPr>
      <w:r>
        <w:t xml:space="preserve">The purpose of this competence development procedure is to identify whether there are currently sufficient business continuity-related competences available in the right areas within the organization and what skills may be required in the near future to cope with known changes affecting </w:t>
      </w:r>
      <w:r w:rsidR="008F03A5">
        <w:fldChar w:fldCharType="begin"/>
      </w:r>
      <w:r w:rsidR="008F03A5">
        <w:instrText xml:space="preserve"> DOCPROPERTY  "Organization Name"  \* MERGEFORMAT </w:instrText>
      </w:r>
      <w:r w:rsidR="008F03A5">
        <w:fldChar w:fldCharType="separate"/>
      </w:r>
      <w:r w:rsidR="00A36097">
        <w:t>[Organization Name]</w:t>
      </w:r>
      <w:r w:rsidR="008F03A5">
        <w:fldChar w:fldCharType="end"/>
      </w:r>
      <w:r>
        <w:t>.</w:t>
      </w:r>
    </w:p>
    <w:p w14:paraId="45577EBD" w14:textId="7792553C" w:rsidR="00F566C6" w:rsidRDefault="00F566C6" w:rsidP="00F566C6">
      <w:pPr>
        <w:spacing w:before="0" w:after="160" w:line="259" w:lineRule="auto"/>
      </w:pPr>
      <w:r>
        <w:t>In order to do this, the required levels of competence for each business continuity role must be identified and then compared with an understanding of the existing levels of competence of those people fulfilling the roles to produce recommendations for further competence development.</w:t>
      </w:r>
    </w:p>
    <w:p w14:paraId="228B5C35" w14:textId="7B5EAD6E" w:rsidR="00F566C6" w:rsidRDefault="00F566C6" w:rsidP="00F566C6">
      <w:pPr>
        <w:spacing w:before="0" w:after="160" w:line="259" w:lineRule="auto"/>
      </w:pPr>
      <w:r>
        <w:t>This procedure should be read in conjunction with the following documents which give more detail about the context, scope, objectives, resourcing and roles, responsibilities and authorities within the Business Continuity Management System (BCMS):</w:t>
      </w:r>
    </w:p>
    <w:p w14:paraId="575D1F90" w14:textId="77777777" w:rsidR="00F566C6" w:rsidRPr="00F566C6" w:rsidRDefault="00F566C6" w:rsidP="00F566C6">
      <w:pPr>
        <w:pStyle w:val="Bulletedlist"/>
        <w:rPr>
          <w:i/>
          <w:iCs/>
        </w:rPr>
      </w:pPr>
      <w:r w:rsidRPr="00F566C6">
        <w:rPr>
          <w:i/>
          <w:iCs/>
        </w:rPr>
        <w:t>Business Continuity Context, Requirements and Scope</w:t>
      </w:r>
    </w:p>
    <w:p w14:paraId="2A90CE00" w14:textId="77777777" w:rsidR="00F566C6" w:rsidRPr="00F566C6" w:rsidRDefault="00F566C6" w:rsidP="00F566C6">
      <w:pPr>
        <w:pStyle w:val="Bulletedlist"/>
        <w:rPr>
          <w:i/>
          <w:iCs/>
        </w:rPr>
      </w:pPr>
      <w:r w:rsidRPr="00F566C6">
        <w:rPr>
          <w:i/>
          <w:iCs/>
        </w:rPr>
        <w:t>Business Continuity Policy</w:t>
      </w:r>
    </w:p>
    <w:p w14:paraId="103BA50D" w14:textId="13D5B0EE" w:rsidR="00F566C6" w:rsidRPr="00F566C6" w:rsidRDefault="000E3469" w:rsidP="00F566C6">
      <w:pPr>
        <w:pStyle w:val="Bulletedlist"/>
        <w:rPr>
          <w:i/>
          <w:iCs/>
        </w:rPr>
      </w:pPr>
      <w:r>
        <w:rPr>
          <w:i/>
          <w:iCs/>
        </w:rPr>
        <w:t xml:space="preserve">Roles, </w:t>
      </w:r>
      <w:r w:rsidR="00F566C6" w:rsidRPr="00F566C6">
        <w:rPr>
          <w:i/>
          <w:iCs/>
        </w:rPr>
        <w:t>Responsibilities and Authorities</w:t>
      </w:r>
    </w:p>
    <w:p w14:paraId="5C7C08E4" w14:textId="0D7BF779" w:rsidR="00FF01E0" w:rsidRDefault="00FF01E0">
      <w:pPr>
        <w:spacing w:before="0" w:after="160" w:line="259" w:lineRule="auto"/>
      </w:pPr>
      <w:r>
        <w:br w:type="page"/>
      </w:r>
    </w:p>
    <w:p w14:paraId="4836B1DA" w14:textId="7246C4F0" w:rsidR="006D3EA4" w:rsidRDefault="006D3EA4" w:rsidP="006D3EA4">
      <w:pPr>
        <w:pStyle w:val="Heading1"/>
      </w:pPr>
      <w:bookmarkStart w:id="4" w:name="_Toc39136488"/>
      <w:r>
        <w:lastRenderedPageBreak/>
        <w:t xml:space="preserve">Competence </w:t>
      </w:r>
      <w:r w:rsidR="00FF01E0">
        <w:t>development procedure</w:t>
      </w:r>
      <w:bookmarkEnd w:id="4"/>
    </w:p>
    <w:p w14:paraId="7C23D4E5" w14:textId="77777777" w:rsidR="00AF1AB3" w:rsidRDefault="00AF1AB3" w:rsidP="00AF1AB3">
      <w:r>
        <w:t xml:space="preserve">The steps involved in developing appropriate competences are described in this section. </w:t>
      </w:r>
    </w:p>
    <w:p w14:paraId="05AB5566" w14:textId="77777777" w:rsidR="00AF1AB3" w:rsidRDefault="00AF1AB3" w:rsidP="00AF1AB3"/>
    <w:p w14:paraId="76C40A0B" w14:textId="11DB29B9" w:rsidR="00AF1AB3" w:rsidRDefault="00AF1AB3" w:rsidP="00AF1AB3">
      <w:pPr>
        <w:pStyle w:val="Heading2"/>
      </w:pPr>
      <w:bookmarkStart w:id="5" w:name="_Toc39136489"/>
      <w:r>
        <w:t>Assess competence requirements by role</w:t>
      </w:r>
      <w:bookmarkEnd w:id="5"/>
    </w:p>
    <w:p w14:paraId="0AFCF970" w14:textId="056637D2" w:rsidR="00AF1AB3" w:rsidRDefault="00AF1AB3" w:rsidP="00AF1AB3">
      <w:r>
        <w:t xml:space="preserve">The various roles and duties required to manage and improve the BCMS are described in the document </w:t>
      </w:r>
      <w:r w:rsidRPr="00853367">
        <w:rPr>
          <w:i/>
          <w:iCs/>
        </w:rPr>
        <w:t>Roles, Responsibilities and Authorities</w:t>
      </w:r>
      <w:r>
        <w:t xml:space="preserve"> and these are allocated to one or more specific individuals within the organization. In many cases, an allocated role forms part of a larger, more general role that the individual fulfils i.e. the individual’s time is not dedicated purely to business continuity. </w:t>
      </w:r>
    </w:p>
    <w:p w14:paraId="7F161BE7" w14:textId="605E5C25" w:rsidR="00AF1AB3" w:rsidRDefault="00AF1AB3" w:rsidP="00AF1AB3">
      <w:r>
        <w:t>The following business continuity-related roles are specified:</w:t>
      </w:r>
    </w:p>
    <w:p w14:paraId="0E396A0D" w14:textId="77777777" w:rsidR="00AF1AB3" w:rsidRPr="00AF1AB3" w:rsidRDefault="00AF1AB3" w:rsidP="00AF1AB3">
      <w:pPr>
        <w:pStyle w:val="Bulletedlist"/>
        <w:rPr>
          <w:highlight w:val="yellow"/>
        </w:rPr>
      </w:pPr>
      <w:r w:rsidRPr="00AF1AB3">
        <w:rPr>
          <w:highlight w:val="yellow"/>
        </w:rPr>
        <w:t>Business Continuity Steering Group</w:t>
      </w:r>
    </w:p>
    <w:p w14:paraId="4BA63563" w14:textId="77777777" w:rsidR="00AF1AB3" w:rsidRPr="00AF1AB3" w:rsidRDefault="00AF1AB3" w:rsidP="00AF1AB3">
      <w:pPr>
        <w:pStyle w:val="Bulletedlist"/>
        <w:rPr>
          <w:highlight w:val="yellow"/>
        </w:rPr>
      </w:pPr>
      <w:r w:rsidRPr="00AF1AB3">
        <w:rPr>
          <w:highlight w:val="yellow"/>
        </w:rPr>
        <w:t>Business Continuity Manager</w:t>
      </w:r>
    </w:p>
    <w:p w14:paraId="425AE770" w14:textId="77777777" w:rsidR="00AF1AB3" w:rsidRPr="00AF1AB3" w:rsidRDefault="00AF1AB3" w:rsidP="00AF1AB3">
      <w:pPr>
        <w:pStyle w:val="Bulletedlist"/>
        <w:rPr>
          <w:highlight w:val="yellow"/>
        </w:rPr>
      </w:pPr>
      <w:r w:rsidRPr="00AF1AB3">
        <w:rPr>
          <w:highlight w:val="yellow"/>
        </w:rPr>
        <w:t>Business Continuity Administrator</w:t>
      </w:r>
    </w:p>
    <w:p w14:paraId="346D90AD" w14:textId="77777777" w:rsidR="00AF1AB3" w:rsidRPr="00AF1AB3" w:rsidRDefault="00AF1AB3" w:rsidP="00AF1AB3">
      <w:pPr>
        <w:pStyle w:val="Bulletedlist"/>
        <w:rPr>
          <w:highlight w:val="yellow"/>
        </w:rPr>
      </w:pPr>
      <w:r w:rsidRPr="00AF1AB3">
        <w:rPr>
          <w:highlight w:val="yellow"/>
        </w:rPr>
        <w:t>Business Process Owner</w:t>
      </w:r>
    </w:p>
    <w:p w14:paraId="339BB647" w14:textId="6AC2F99F" w:rsidR="00AF1AB3" w:rsidRPr="00AF1AB3" w:rsidRDefault="00AF1AB3" w:rsidP="00AF1AB3">
      <w:pPr>
        <w:pStyle w:val="Bulletedlist"/>
        <w:rPr>
          <w:highlight w:val="yellow"/>
        </w:rPr>
      </w:pPr>
      <w:r w:rsidRPr="00AF1AB3">
        <w:rPr>
          <w:highlight w:val="yellow"/>
        </w:rPr>
        <w:t>Business Continuity Auditor</w:t>
      </w:r>
    </w:p>
    <w:p w14:paraId="34798069" w14:textId="2262FEB5" w:rsidR="00AF1AB3" w:rsidRDefault="00AF1AB3" w:rsidP="00AF1AB3">
      <w:r>
        <w:t>In order to fulfil the responsibilities of a role, individual</w:t>
      </w:r>
      <w:r w:rsidR="00F1185F">
        <w:t>s</w:t>
      </w:r>
      <w:r>
        <w:t xml:space="preserve"> need to possess a number of key competences at an appropriate level. Appendix A of this procedure gives an initial starting point for the list of key competences required by each role. This list must be updated each time this procedure is used to reflect changes to the competences needed due to technology, organizational or other reasons. It is recommended that this is done in close consultation with managers and the individuals themselves so that all relevant competences are included.</w:t>
      </w:r>
    </w:p>
    <w:p w14:paraId="1A10F0CA" w14:textId="79FE54CF" w:rsidR="00AF1AB3" w:rsidRDefault="00AF1AB3" w:rsidP="00AF1AB3">
      <w:r>
        <w:t>In addition to identifying the competences themselves, an agreement must be reached for the level of the competence that is required. This should be done with reference to the competence level definitions shown in Table 1. Again, this should be done in consultation with appropriate advisors.</w:t>
      </w:r>
    </w:p>
    <w:p w14:paraId="65D3B209" w14:textId="4F6CF64F" w:rsidR="00AF1AB3" w:rsidRDefault="00AF1AB3" w:rsidP="00AF1AB3">
      <w:r>
        <w:t xml:space="preserve">Consideration should be given to the existing and known future requirements of the BCMS e.g. if specific </w:t>
      </w:r>
      <w:r w:rsidR="00212162">
        <w:t xml:space="preserve">application </w:t>
      </w:r>
      <w:r>
        <w:t>software is in the process of being implemented, competence in it should be included in the relevant list under the appropriate role.</w:t>
      </w:r>
    </w:p>
    <w:p w14:paraId="1AE45960" w14:textId="7188C174" w:rsidR="00AF1AB3" w:rsidRDefault="00AF1AB3" w:rsidP="00AF1AB3">
      <w:r>
        <w:t xml:space="preserve">The output of this procedure step is a list of roles with their required competences and levels of competence. </w:t>
      </w:r>
    </w:p>
    <w:p w14:paraId="45457458" w14:textId="125C4505" w:rsidR="00AF1AB3" w:rsidRDefault="00AF1AB3" w:rsidP="00AF1AB3"/>
    <w:p w14:paraId="04BEEB6C" w14:textId="0BC8230B" w:rsidR="00AF1AB3" w:rsidRDefault="00AF1AB3" w:rsidP="00AF1AB3">
      <w:pPr>
        <w:pStyle w:val="Heading2"/>
      </w:pPr>
      <w:bookmarkStart w:id="6" w:name="_Toc39136490"/>
      <w:r>
        <w:t xml:space="preserve">Assess </w:t>
      </w:r>
      <w:r w:rsidR="008D7514">
        <w:t>existing competence levels</w:t>
      </w:r>
      <w:bookmarkEnd w:id="6"/>
    </w:p>
    <w:p w14:paraId="3FD71D74" w14:textId="69D52C7E" w:rsidR="00AF1AB3" w:rsidRDefault="00AF1AB3" w:rsidP="00AF1AB3">
      <w:r>
        <w:t xml:space="preserve">In order to assess the current competence levels of individuals that are to fulfil specific business continuity-related roles, a questionnaire approach is used. The people that are to </w:t>
      </w:r>
      <w:r>
        <w:lastRenderedPageBreak/>
        <w:t xml:space="preserve">take each role are first identified. Information about BCMS resources is available from the document </w:t>
      </w:r>
      <w:r w:rsidRPr="00853367">
        <w:rPr>
          <w:i/>
          <w:iCs/>
        </w:rPr>
        <w:t>Business Continuity Management Plan</w:t>
      </w:r>
      <w:r>
        <w:t xml:space="preserve"> which sets out the resources needed to achieve objectives and to manage and improve the BCMS.</w:t>
      </w:r>
    </w:p>
    <w:p w14:paraId="23E0883F" w14:textId="2E9ADCC1" w:rsidR="00EE5C5A" w:rsidRDefault="00AF1AB3" w:rsidP="00AF1AB3">
      <w:r>
        <w:t>An appropriate questionnaire is then created for each role that includes all of the competences that have been identified as being required for that role. The required levels of competence should not be included within the questionnaire. All relevant staff are then asked to complete the questionnaire as objectively as possible using the competence level definitions shown in the table below.</w:t>
      </w:r>
      <w:r w:rsidR="00D81D38">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03"/>
        <w:gridCol w:w="1129"/>
        <w:gridCol w:w="7184"/>
      </w:tblGrid>
      <w:tr w:rsidR="001F286F" w14:paraId="2601D655" w14:textId="77777777" w:rsidTr="00655B4A">
        <w:tc>
          <w:tcPr>
            <w:tcW w:w="703" w:type="dxa"/>
            <w:shd w:val="clear" w:color="auto" w:fill="42989B" w:themeFill="background2" w:themeFillShade="80"/>
          </w:tcPr>
          <w:p w14:paraId="6C421E9F" w14:textId="0A1E20D7" w:rsidR="001F286F" w:rsidRPr="00A02331" w:rsidRDefault="001F286F" w:rsidP="00480679">
            <w:pPr>
              <w:pStyle w:val="TableHeading"/>
            </w:pPr>
            <w:r>
              <w:t>SKILL LEVEL</w:t>
            </w:r>
          </w:p>
        </w:tc>
        <w:tc>
          <w:tcPr>
            <w:tcW w:w="1129" w:type="dxa"/>
            <w:shd w:val="clear" w:color="auto" w:fill="42989B" w:themeFill="background2" w:themeFillShade="80"/>
          </w:tcPr>
          <w:p w14:paraId="3F9DB4B8" w14:textId="7B707E55" w:rsidR="001F286F" w:rsidRPr="00A02331" w:rsidRDefault="001F286F" w:rsidP="00480679">
            <w:pPr>
              <w:pStyle w:val="TableHeading"/>
            </w:pPr>
            <w:r>
              <w:t>SUMMARY</w:t>
            </w:r>
          </w:p>
        </w:tc>
        <w:tc>
          <w:tcPr>
            <w:tcW w:w="7184" w:type="dxa"/>
            <w:shd w:val="clear" w:color="auto" w:fill="42989B" w:themeFill="background2" w:themeFillShade="80"/>
          </w:tcPr>
          <w:p w14:paraId="202AD388" w14:textId="5A4F5F05" w:rsidR="001F286F" w:rsidRPr="00A02331" w:rsidRDefault="001F286F" w:rsidP="00480679">
            <w:pPr>
              <w:pStyle w:val="TableHeading"/>
            </w:pPr>
            <w:r>
              <w:t>GUIDANCE</w:t>
            </w:r>
          </w:p>
        </w:tc>
      </w:tr>
      <w:tr w:rsidR="00655B4A" w14:paraId="1B5F9977" w14:textId="77777777" w:rsidTr="00655B4A">
        <w:tc>
          <w:tcPr>
            <w:tcW w:w="703" w:type="dxa"/>
            <w:tcBorders>
              <w:top w:val="nil"/>
              <w:left w:val="single" w:sz="4" w:space="0" w:color="auto"/>
              <w:bottom w:val="single" w:sz="4" w:space="0" w:color="auto"/>
              <w:right w:val="single" w:sz="4" w:space="0" w:color="auto"/>
            </w:tcBorders>
            <w:shd w:val="clear" w:color="auto" w:fill="auto"/>
          </w:tcPr>
          <w:p w14:paraId="2F88511F" w14:textId="360C7CE4" w:rsidR="00655B4A" w:rsidRPr="00516DB4" w:rsidRDefault="00655B4A" w:rsidP="00655B4A">
            <w:pPr>
              <w:pStyle w:val="TableBody"/>
            </w:pPr>
            <w:r w:rsidRPr="00516DB4">
              <w:t>0</w:t>
            </w:r>
          </w:p>
        </w:tc>
        <w:tc>
          <w:tcPr>
            <w:tcW w:w="1129" w:type="dxa"/>
            <w:tcBorders>
              <w:top w:val="nil"/>
              <w:left w:val="nil"/>
              <w:bottom w:val="single" w:sz="4" w:space="0" w:color="auto"/>
              <w:right w:val="single" w:sz="4" w:space="0" w:color="auto"/>
            </w:tcBorders>
            <w:shd w:val="clear" w:color="auto" w:fill="auto"/>
          </w:tcPr>
          <w:p w14:paraId="1B9CEEBA" w14:textId="182005A8" w:rsidR="00655B4A" w:rsidRPr="00516DB4" w:rsidRDefault="00655B4A" w:rsidP="00655B4A">
            <w:pPr>
              <w:pStyle w:val="TableBody"/>
            </w:pPr>
            <w:r w:rsidRPr="00516DB4">
              <w:t>None</w:t>
            </w:r>
          </w:p>
        </w:tc>
        <w:tc>
          <w:tcPr>
            <w:tcW w:w="7184" w:type="dxa"/>
            <w:tcBorders>
              <w:top w:val="nil"/>
              <w:left w:val="nil"/>
              <w:bottom w:val="single" w:sz="4" w:space="0" w:color="auto"/>
              <w:right w:val="single" w:sz="4" w:space="0" w:color="auto"/>
            </w:tcBorders>
            <w:shd w:val="clear" w:color="auto" w:fill="auto"/>
          </w:tcPr>
          <w:p w14:paraId="6E7F0E97" w14:textId="71717057" w:rsidR="00655B4A" w:rsidRPr="00516DB4" w:rsidRDefault="00655B4A" w:rsidP="00655B4A">
            <w:pPr>
              <w:pStyle w:val="TableBody"/>
            </w:pPr>
            <w:r w:rsidRPr="008939EF">
              <w:t xml:space="preserve">You have no knowledge or experience in this </w:t>
            </w:r>
            <w:r w:rsidR="00D9005D" w:rsidRPr="008939EF">
              <w:t>area,</w:t>
            </w:r>
            <w:r w:rsidRPr="008939EF">
              <w:t xml:space="preserve"> and it is not part of your role.</w:t>
            </w:r>
          </w:p>
        </w:tc>
      </w:tr>
      <w:tr w:rsidR="00655B4A" w14:paraId="13537C32" w14:textId="77777777" w:rsidTr="00655B4A">
        <w:tc>
          <w:tcPr>
            <w:tcW w:w="703" w:type="dxa"/>
            <w:tcBorders>
              <w:top w:val="nil"/>
              <w:left w:val="single" w:sz="4" w:space="0" w:color="auto"/>
              <w:bottom w:val="single" w:sz="4" w:space="0" w:color="auto"/>
              <w:right w:val="single" w:sz="4" w:space="0" w:color="auto"/>
            </w:tcBorders>
            <w:shd w:val="clear" w:color="auto" w:fill="auto"/>
          </w:tcPr>
          <w:p w14:paraId="3D8F1F35" w14:textId="67761435" w:rsidR="00655B4A" w:rsidRPr="00516DB4" w:rsidRDefault="00655B4A" w:rsidP="00655B4A">
            <w:pPr>
              <w:pStyle w:val="TableBody"/>
            </w:pPr>
            <w:r w:rsidRPr="00516DB4">
              <w:t>1</w:t>
            </w:r>
          </w:p>
        </w:tc>
        <w:tc>
          <w:tcPr>
            <w:tcW w:w="1129" w:type="dxa"/>
            <w:tcBorders>
              <w:top w:val="nil"/>
              <w:left w:val="nil"/>
              <w:bottom w:val="single" w:sz="4" w:space="0" w:color="auto"/>
              <w:right w:val="single" w:sz="4" w:space="0" w:color="auto"/>
            </w:tcBorders>
            <w:shd w:val="clear" w:color="auto" w:fill="auto"/>
          </w:tcPr>
          <w:p w14:paraId="36ACF7D7" w14:textId="37F21922" w:rsidR="00655B4A" w:rsidRPr="00516DB4" w:rsidRDefault="00655B4A" w:rsidP="00655B4A">
            <w:pPr>
              <w:pStyle w:val="TableBody"/>
            </w:pPr>
            <w:r w:rsidRPr="00516DB4">
              <w:t>Low</w:t>
            </w:r>
          </w:p>
        </w:tc>
        <w:tc>
          <w:tcPr>
            <w:tcW w:w="7184" w:type="dxa"/>
            <w:tcBorders>
              <w:top w:val="nil"/>
              <w:left w:val="nil"/>
              <w:bottom w:val="single" w:sz="4" w:space="0" w:color="auto"/>
              <w:right w:val="single" w:sz="4" w:space="0" w:color="auto"/>
            </w:tcBorders>
            <w:shd w:val="clear" w:color="auto" w:fill="auto"/>
          </w:tcPr>
          <w:p w14:paraId="24ACC6CD" w14:textId="5411DA0E" w:rsidR="00655B4A" w:rsidRPr="00516DB4" w:rsidRDefault="00655B4A" w:rsidP="00655B4A">
            <w:pPr>
              <w:pStyle w:val="TableBody"/>
            </w:pPr>
            <w:r w:rsidRPr="008939EF">
              <w:t>The competence area is used infrequently and is largely based upon observation of how others do it, with little understanding of why specific tasks are performed. Perhaps the competence area has only been practised for a relatively short period of time and is not seen as part of the individual’s job role. No formal training has been given. A general awareness.</w:t>
            </w:r>
          </w:p>
        </w:tc>
      </w:tr>
      <w:tr w:rsidR="00655B4A" w14:paraId="1193A8D8" w14:textId="77777777" w:rsidTr="00655B4A">
        <w:tc>
          <w:tcPr>
            <w:tcW w:w="703" w:type="dxa"/>
            <w:tcBorders>
              <w:top w:val="nil"/>
              <w:left w:val="single" w:sz="4" w:space="0" w:color="auto"/>
              <w:bottom w:val="single" w:sz="4" w:space="0" w:color="auto"/>
              <w:right w:val="single" w:sz="4" w:space="0" w:color="auto"/>
            </w:tcBorders>
            <w:shd w:val="clear" w:color="auto" w:fill="auto"/>
          </w:tcPr>
          <w:p w14:paraId="2EF01F31" w14:textId="6BCA8C10" w:rsidR="00655B4A" w:rsidRPr="00516DB4" w:rsidRDefault="00655B4A" w:rsidP="00655B4A">
            <w:pPr>
              <w:pStyle w:val="TableBody"/>
            </w:pPr>
            <w:r w:rsidRPr="00516DB4">
              <w:t>2</w:t>
            </w:r>
          </w:p>
        </w:tc>
        <w:tc>
          <w:tcPr>
            <w:tcW w:w="1129" w:type="dxa"/>
            <w:tcBorders>
              <w:top w:val="nil"/>
              <w:left w:val="nil"/>
              <w:bottom w:val="single" w:sz="4" w:space="0" w:color="auto"/>
              <w:right w:val="single" w:sz="4" w:space="0" w:color="auto"/>
            </w:tcBorders>
            <w:shd w:val="clear" w:color="auto" w:fill="auto"/>
          </w:tcPr>
          <w:p w14:paraId="4CE973D1" w14:textId="546C423D" w:rsidR="00655B4A" w:rsidRPr="00516DB4" w:rsidRDefault="00655B4A" w:rsidP="00655B4A">
            <w:pPr>
              <w:pStyle w:val="TableBody"/>
            </w:pPr>
            <w:r w:rsidRPr="00516DB4">
              <w:t>Medium</w:t>
            </w:r>
          </w:p>
        </w:tc>
        <w:tc>
          <w:tcPr>
            <w:tcW w:w="7184" w:type="dxa"/>
            <w:tcBorders>
              <w:top w:val="nil"/>
              <w:left w:val="nil"/>
              <w:bottom w:val="single" w:sz="4" w:space="0" w:color="auto"/>
              <w:right w:val="single" w:sz="4" w:space="0" w:color="auto"/>
            </w:tcBorders>
            <w:shd w:val="clear" w:color="auto" w:fill="auto"/>
          </w:tcPr>
          <w:p w14:paraId="330CEAAC" w14:textId="01E14A5E" w:rsidR="00655B4A" w:rsidRPr="00516DB4" w:rsidRDefault="00655B4A" w:rsidP="00655B4A">
            <w:pPr>
              <w:pStyle w:val="TableBody"/>
            </w:pPr>
            <w:r w:rsidRPr="008939EF">
              <w:t xml:space="preserve">The competence area is regularly practiced as part of the job </w:t>
            </w:r>
            <w:r w:rsidR="008F03A5" w:rsidRPr="008939EF">
              <w:t>role,</w:t>
            </w:r>
            <w:r w:rsidRPr="008939EF">
              <w:t xml:space="preserve"> and this has probably been the case for a long enough period for the individual to feel comfortable doing it (more than a year). Informal and in some cases formal training may have been received and there is an understanding of the principles behind the skill. The individual feels competent in this area.</w:t>
            </w:r>
          </w:p>
        </w:tc>
      </w:tr>
      <w:tr w:rsidR="00655B4A" w14:paraId="41B4B238" w14:textId="77777777" w:rsidTr="00655B4A">
        <w:tc>
          <w:tcPr>
            <w:tcW w:w="703" w:type="dxa"/>
            <w:tcBorders>
              <w:top w:val="nil"/>
              <w:left w:val="single" w:sz="4" w:space="0" w:color="auto"/>
              <w:bottom w:val="single" w:sz="4" w:space="0" w:color="auto"/>
              <w:right w:val="single" w:sz="4" w:space="0" w:color="auto"/>
            </w:tcBorders>
            <w:shd w:val="clear" w:color="auto" w:fill="auto"/>
          </w:tcPr>
          <w:p w14:paraId="405C67D1" w14:textId="2B66536E" w:rsidR="00655B4A" w:rsidRPr="00516DB4" w:rsidRDefault="00655B4A" w:rsidP="00655B4A">
            <w:pPr>
              <w:pStyle w:val="TableBody"/>
            </w:pPr>
            <w:r w:rsidRPr="00516DB4">
              <w:t>3</w:t>
            </w:r>
          </w:p>
        </w:tc>
        <w:tc>
          <w:tcPr>
            <w:tcW w:w="1129" w:type="dxa"/>
            <w:tcBorders>
              <w:top w:val="nil"/>
              <w:left w:val="nil"/>
              <w:bottom w:val="single" w:sz="4" w:space="0" w:color="auto"/>
              <w:right w:val="single" w:sz="4" w:space="0" w:color="auto"/>
            </w:tcBorders>
            <w:shd w:val="clear" w:color="auto" w:fill="auto"/>
          </w:tcPr>
          <w:p w14:paraId="34079724" w14:textId="0F9B6A12" w:rsidR="00655B4A" w:rsidRPr="00516DB4" w:rsidRDefault="00655B4A" w:rsidP="00655B4A">
            <w:pPr>
              <w:pStyle w:val="TableBody"/>
            </w:pPr>
            <w:r w:rsidRPr="00516DB4">
              <w:t>High</w:t>
            </w:r>
          </w:p>
        </w:tc>
        <w:tc>
          <w:tcPr>
            <w:tcW w:w="7184" w:type="dxa"/>
            <w:tcBorders>
              <w:top w:val="nil"/>
              <w:left w:val="nil"/>
              <w:bottom w:val="single" w:sz="4" w:space="0" w:color="auto"/>
              <w:right w:val="single" w:sz="4" w:space="0" w:color="auto"/>
            </w:tcBorders>
            <w:shd w:val="clear" w:color="auto" w:fill="auto"/>
          </w:tcPr>
          <w:p w14:paraId="223E0E3B" w14:textId="7D46EC5A" w:rsidR="00655B4A" w:rsidRPr="00516DB4" w:rsidRDefault="00655B4A" w:rsidP="00655B4A">
            <w:pPr>
              <w:pStyle w:val="TableBody"/>
            </w:pPr>
            <w:r w:rsidRPr="008939EF">
              <w:t>The competence area is seen as a particular strength and is backed by significant training, qualifications and experience over a lengthy period of time (probably more than 3 years). The principles are fully understood, and the individual keeps up to date with developments in this area. They may have trained others and been responsible for developing processes and procedures and been involved in several projects which have made use of the skill.</w:t>
            </w:r>
          </w:p>
        </w:tc>
      </w:tr>
      <w:tr w:rsidR="00655B4A" w14:paraId="4591FAB7" w14:textId="77777777" w:rsidTr="00655B4A">
        <w:tc>
          <w:tcPr>
            <w:tcW w:w="703" w:type="dxa"/>
            <w:tcBorders>
              <w:top w:val="nil"/>
              <w:left w:val="single" w:sz="4" w:space="0" w:color="auto"/>
              <w:bottom w:val="single" w:sz="4" w:space="0" w:color="auto"/>
              <w:right w:val="single" w:sz="4" w:space="0" w:color="auto"/>
            </w:tcBorders>
            <w:shd w:val="clear" w:color="auto" w:fill="auto"/>
          </w:tcPr>
          <w:p w14:paraId="04D035DA" w14:textId="4F3C7A2A" w:rsidR="00655B4A" w:rsidRPr="00516DB4" w:rsidRDefault="00655B4A" w:rsidP="00655B4A">
            <w:pPr>
              <w:pStyle w:val="TableBody"/>
            </w:pPr>
            <w:r w:rsidRPr="00516DB4">
              <w:t>4</w:t>
            </w:r>
          </w:p>
        </w:tc>
        <w:tc>
          <w:tcPr>
            <w:tcW w:w="1129" w:type="dxa"/>
            <w:tcBorders>
              <w:top w:val="nil"/>
              <w:left w:val="nil"/>
              <w:bottom w:val="single" w:sz="4" w:space="0" w:color="auto"/>
              <w:right w:val="single" w:sz="4" w:space="0" w:color="auto"/>
            </w:tcBorders>
            <w:shd w:val="clear" w:color="auto" w:fill="auto"/>
          </w:tcPr>
          <w:p w14:paraId="42AE9BB3" w14:textId="5E2780E9" w:rsidR="00655B4A" w:rsidRPr="00516DB4" w:rsidRDefault="00655B4A" w:rsidP="00655B4A">
            <w:pPr>
              <w:pStyle w:val="TableBody"/>
            </w:pPr>
            <w:r w:rsidRPr="00516DB4">
              <w:t>Expert</w:t>
            </w:r>
          </w:p>
        </w:tc>
        <w:tc>
          <w:tcPr>
            <w:tcW w:w="7184" w:type="dxa"/>
            <w:tcBorders>
              <w:top w:val="nil"/>
              <w:left w:val="nil"/>
              <w:bottom w:val="single" w:sz="4" w:space="0" w:color="auto"/>
              <w:right w:val="single" w:sz="4" w:space="0" w:color="auto"/>
            </w:tcBorders>
            <w:shd w:val="clear" w:color="auto" w:fill="auto"/>
          </w:tcPr>
          <w:p w14:paraId="3F980203" w14:textId="24E63E25" w:rsidR="00655B4A" w:rsidRPr="00516DB4" w:rsidRDefault="00655B4A" w:rsidP="00655B4A">
            <w:pPr>
              <w:pStyle w:val="TableBody"/>
              <w:keepNext/>
            </w:pPr>
            <w:r w:rsidRPr="008939EF">
              <w:t xml:space="preserve">The individual is externally recognised as a subject matter expert who contributes to developments in this area and may be involved in industry events such as presenting at conferences and seminars. He/she is held in high esteem by suppliers and customers and may assist in developing and testing new products and services. </w:t>
            </w:r>
          </w:p>
        </w:tc>
      </w:tr>
    </w:tbl>
    <w:p w14:paraId="7F5489E1" w14:textId="1630A2DF" w:rsidR="00EE5C5A" w:rsidRDefault="001246E7" w:rsidP="001246E7">
      <w:pPr>
        <w:pStyle w:val="Caption"/>
      </w:pPr>
      <w:r>
        <w:br/>
      </w:r>
      <w:bookmarkStart w:id="7" w:name="_Toc39136499"/>
      <w:r>
        <w:t xml:space="preserve">Table </w:t>
      </w:r>
      <w:r w:rsidR="008F03A5">
        <w:fldChar w:fldCharType="begin"/>
      </w:r>
      <w:r w:rsidR="008F03A5">
        <w:instrText xml:space="preserve"> SEQ Table \* ARABIC </w:instrText>
      </w:r>
      <w:r w:rsidR="008F03A5">
        <w:fldChar w:fldCharType="separate"/>
      </w:r>
      <w:r w:rsidR="000C0775">
        <w:rPr>
          <w:noProof/>
        </w:rPr>
        <w:t>1</w:t>
      </w:r>
      <w:r w:rsidR="008F03A5">
        <w:rPr>
          <w:noProof/>
        </w:rPr>
        <w:fldChar w:fldCharType="end"/>
      </w:r>
      <w:r>
        <w:t xml:space="preserve">: </w:t>
      </w:r>
      <w:r w:rsidRPr="00E02B3E">
        <w:t>Competence level definitions</w:t>
      </w:r>
      <w:bookmarkEnd w:id="7"/>
    </w:p>
    <w:p w14:paraId="2CFE0E5E" w14:textId="77777777" w:rsidR="001F12AC" w:rsidRDefault="001F12AC" w:rsidP="001F12AC"/>
    <w:p w14:paraId="49A7D14E" w14:textId="77777777" w:rsidR="00611087" w:rsidRDefault="00611087" w:rsidP="00611087">
      <w:r>
        <w:t>Individuals’ responses should then be validated by another party, depending on the nature of the individual’s role. This may be the individual’s manager or supervisor or in appropriate cases a peer review method may be used. This should ensure an increased level of consistency in the responses, as some people are more likely to over- or under-estimate their competency levels than others. Where there is disagreement about a level of competence, the situation should be discussed with the relevant individual to understand the reason for the discrepancy. If there is continued disagreement, a decision should be taken by management about which level should be used.</w:t>
      </w:r>
    </w:p>
    <w:p w14:paraId="46157680" w14:textId="77777777" w:rsidR="00611087" w:rsidRDefault="00611087" w:rsidP="00611087"/>
    <w:p w14:paraId="20C49F31" w14:textId="47FC4124" w:rsidR="00611087" w:rsidRDefault="00611087" w:rsidP="00611087">
      <w:pPr>
        <w:pStyle w:val="Heading2"/>
      </w:pPr>
      <w:bookmarkStart w:id="8" w:name="_Toc39136491"/>
      <w:r>
        <w:lastRenderedPageBreak/>
        <w:t xml:space="preserve">Establish </w:t>
      </w:r>
      <w:r w:rsidR="00D72519">
        <w:t>competence development actions</w:t>
      </w:r>
      <w:bookmarkEnd w:id="8"/>
    </w:p>
    <w:p w14:paraId="7346231D" w14:textId="7C4DD123" w:rsidR="00611087" w:rsidRDefault="00611087" w:rsidP="00611087">
      <w:r>
        <w:t>Once a clear picture of required and current competences has been established for an individual within a role, the differences can be reviewed in order to identify the need for development actions. This may be done using a method as shown in Table 2.</w:t>
      </w:r>
    </w:p>
    <w:p w14:paraId="67667A53" w14:textId="78B60EFC" w:rsidR="00611087" w:rsidRDefault="00611087" w:rsidP="00611087">
      <w:r>
        <w:t>In recommending development actions, one or more of the following alternatives may be considered:</w:t>
      </w:r>
    </w:p>
    <w:p w14:paraId="616FA2A9" w14:textId="77777777" w:rsidR="00611087" w:rsidRDefault="00611087" w:rsidP="00D72519">
      <w:pPr>
        <w:pStyle w:val="Bulletedlist"/>
      </w:pPr>
      <w:r>
        <w:t>Informal training by existing staff with a higher level of competence e.g. mentoring</w:t>
      </w:r>
    </w:p>
    <w:p w14:paraId="12C00570" w14:textId="77777777" w:rsidR="00611087" w:rsidRDefault="00611087" w:rsidP="00D72519">
      <w:pPr>
        <w:pStyle w:val="Bulletedlist"/>
      </w:pPr>
      <w:r>
        <w:t>Formal training via online or classroom courses</w:t>
      </w:r>
    </w:p>
    <w:p w14:paraId="6B9D5D92" w14:textId="77777777" w:rsidR="00611087" w:rsidRDefault="00611087" w:rsidP="00D72519">
      <w:pPr>
        <w:pStyle w:val="Bulletedlist"/>
      </w:pPr>
      <w:r>
        <w:t>Recruitment of additional staff with the relevant competence(s)</w:t>
      </w:r>
    </w:p>
    <w:p w14:paraId="0F1B999C" w14:textId="22B2873E" w:rsidR="00611087" w:rsidRDefault="00611087" w:rsidP="00D72519">
      <w:pPr>
        <w:pStyle w:val="Bulletedlist"/>
      </w:pPr>
      <w:r>
        <w:t>Use of third</w:t>
      </w:r>
      <w:r w:rsidR="00D72519">
        <w:t>-</w:t>
      </w:r>
      <w:r>
        <w:t>party resources on an ad-hoc basis e.g. contractors or consultancy</w:t>
      </w:r>
    </w:p>
    <w:p w14:paraId="387209B3" w14:textId="7409CEDE" w:rsidR="00611087" w:rsidRDefault="00611087" w:rsidP="00611087">
      <w:pPr>
        <w:pStyle w:val="Bulletedlist"/>
      </w:pPr>
      <w:r>
        <w:t>Use of third</w:t>
      </w:r>
      <w:r w:rsidR="00D72519">
        <w:t>-</w:t>
      </w:r>
      <w:r>
        <w:t>party resources via an agreed support contract which gives guaranteed access to the required level of competence</w:t>
      </w:r>
    </w:p>
    <w:p w14:paraId="11FAC99B" w14:textId="6EBF19A0" w:rsidR="00611087" w:rsidRDefault="00611087" w:rsidP="00611087">
      <w:r>
        <w:t>The choice of approach may depend on factors including available internal resources, budget and timescales.</w:t>
      </w:r>
    </w:p>
    <w:p w14:paraId="0676A8EC" w14:textId="47AA8611" w:rsidR="00611087" w:rsidRDefault="00611087" w:rsidP="00611087">
      <w:r>
        <w:t>In some circumstances it may be decided not to take action to address a perceived shortfall in competence e.g. if the requirement is likely to reduce or disappear in the near future due to known changes. The risks associated with doing this should be clearly stated.</w:t>
      </w:r>
    </w:p>
    <w:p w14:paraId="113B11B8" w14:textId="0910CB8A" w:rsidR="00611087" w:rsidRDefault="00611087" w:rsidP="00611087">
      <w:r>
        <w:t>Development actions and risks that are recommended for acceptance are then put forward to management for approval.</w:t>
      </w:r>
    </w:p>
    <w:p w14:paraId="645D31EA" w14:textId="4BC41369" w:rsidR="00D72519" w:rsidRDefault="00D72519">
      <w:pPr>
        <w:spacing w:before="0" w:after="160" w:line="259" w:lineRule="auto"/>
      </w:pPr>
      <w:r>
        <w:br w:type="page"/>
      </w:r>
    </w:p>
    <w:p w14:paraId="52993E8A" w14:textId="4D9AE1F0" w:rsidR="001F286F" w:rsidRPr="00623704" w:rsidRDefault="00623704" w:rsidP="00EE11D7">
      <w:pPr>
        <w:rPr>
          <w:b/>
          <w:bCs/>
        </w:rPr>
      </w:pPr>
      <w:r w:rsidRPr="00623704">
        <w:rPr>
          <w:b/>
          <w:bCs/>
        </w:rPr>
        <w:lastRenderedPageBreak/>
        <w:t>Name:</w:t>
      </w:r>
    </w:p>
    <w:p w14:paraId="2CB4C26B" w14:textId="79CFEE03" w:rsidR="001F286F" w:rsidRDefault="00623704" w:rsidP="00EE11D7">
      <w:r w:rsidRPr="00623704">
        <w:rPr>
          <w:b/>
          <w:bCs/>
        </w:rPr>
        <w:t>Role: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ayout w:type="fixed"/>
        <w:tblCellMar>
          <w:top w:w="57" w:type="dxa"/>
          <w:bottom w:w="57" w:type="dxa"/>
        </w:tblCellMar>
        <w:tblLook w:val="04A0" w:firstRow="1" w:lastRow="0" w:firstColumn="1" w:lastColumn="0" w:noHBand="0" w:noVBand="1"/>
      </w:tblPr>
      <w:tblGrid>
        <w:gridCol w:w="1555"/>
        <w:gridCol w:w="1134"/>
        <w:gridCol w:w="992"/>
        <w:gridCol w:w="1559"/>
        <w:gridCol w:w="2379"/>
        <w:gridCol w:w="1397"/>
      </w:tblGrid>
      <w:tr w:rsidR="00C46DF0" w14:paraId="215DBB2E" w14:textId="77777777" w:rsidTr="00C46DF0">
        <w:tc>
          <w:tcPr>
            <w:tcW w:w="1555" w:type="dxa"/>
            <w:shd w:val="clear" w:color="auto" w:fill="42989B" w:themeFill="background2" w:themeFillShade="80"/>
          </w:tcPr>
          <w:p w14:paraId="1DDA7D0D" w14:textId="3388F233" w:rsidR="00623704" w:rsidRDefault="000C0775" w:rsidP="00480679">
            <w:pPr>
              <w:pStyle w:val="TableHeading"/>
            </w:pPr>
            <w:r>
              <w:t>COMPETENCE</w:t>
            </w:r>
          </w:p>
        </w:tc>
        <w:tc>
          <w:tcPr>
            <w:tcW w:w="1134" w:type="dxa"/>
            <w:shd w:val="clear" w:color="auto" w:fill="42989B" w:themeFill="background2" w:themeFillShade="80"/>
          </w:tcPr>
          <w:p w14:paraId="61FC0CB9" w14:textId="778FCE16" w:rsidR="00623704" w:rsidRDefault="000C0775" w:rsidP="00480679">
            <w:pPr>
              <w:pStyle w:val="TableHeading"/>
            </w:pPr>
            <w:r>
              <w:t>REQUIRED LEVEL</w:t>
            </w:r>
          </w:p>
        </w:tc>
        <w:tc>
          <w:tcPr>
            <w:tcW w:w="992" w:type="dxa"/>
            <w:shd w:val="clear" w:color="auto" w:fill="42989B" w:themeFill="background2" w:themeFillShade="80"/>
          </w:tcPr>
          <w:p w14:paraId="1D810D78" w14:textId="6972AD2F" w:rsidR="00623704" w:rsidRPr="00A02331" w:rsidRDefault="000C0775" w:rsidP="00480679">
            <w:pPr>
              <w:pStyle w:val="TableHeading"/>
            </w:pPr>
            <w:r>
              <w:t>ACTUAL LEVEL</w:t>
            </w:r>
          </w:p>
        </w:tc>
        <w:tc>
          <w:tcPr>
            <w:tcW w:w="1559" w:type="dxa"/>
            <w:shd w:val="clear" w:color="auto" w:fill="42989B" w:themeFill="background2" w:themeFillShade="80"/>
          </w:tcPr>
          <w:p w14:paraId="7AEE7C86" w14:textId="06B4201F" w:rsidR="00623704" w:rsidRPr="00A02331" w:rsidRDefault="000C0775" w:rsidP="00480679">
            <w:pPr>
              <w:pStyle w:val="TableHeading"/>
            </w:pPr>
            <w:r>
              <w:t>DIFFERENCE</w:t>
            </w:r>
          </w:p>
        </w:tc>
        <w:tc>
          <w:tcPr>
            <w:tcW w:w="2379" w:type="dxa"/>
            <w:shd w:val="clear" w:color="auto" w:fill="42989B" w:themeFill="background2" w:themeFillShade="80"/>
          </w:tcPr>
          <w:p w14:paraId="2A2C08E8" w14:textId="2A4F8D23" w:rsidR="00623704" w:rsidRPr="00A02331" w:rsidRDefault="000C0775" w:rsidP="00480679">
            <w:pPr>
              <w:pStyle w:val="TableHeading"/>
            </w:pPr>
            <w:r>
              <w:t>RECOMMENDED DEV</w:t>
            </w:r>
            <w:r w:rsidR="00C46DF0">
              <w:t>ELOPMENT ACTION</w:t>
            </w:r>
          </w:p>
        </w:tc>
        <w:tc>
          <w:tcPr>
            <w:tcW w:w="1397" w:type="dxa"/>
            <w:shd w:val="clear" w:color="auto" w:fill="42989B" w:themeFill="background2" w:themeFillShade="80"/>
          </w:tcPr>
          <w:p w14:paraId="765E793B" w14:textId="30A81406" w:rsidR="00623704" w:rsidRPr="00A02331" w:rsidRDefault="00C46DF0" w:rsidP="00480679">
            <w:pPr>
              <w:pStyle w:val="TableHeading"/>
            </w:pPr>
            <w:r>
              <w:t>PRIORITY</w:t>
            </w:r>
          </w:p>
        </w:tc>
      </w:tr>
      <w:tr w:rsidR="00C46DF0" w14:paraId="1A2D6101" w14:textId="77777777" w:rsidTr="00C46DF0">
        <w:tc>
          <w:tcPr>
            <w:tcW w:w="1555" w:type="dxa"/>
          </w:tcPr>
          <w:p w14:paraId="23E2992C" w14:textId="3BBC78E8" w:rsidR="00623704" w:rsidRDefault="00623704" w:rsidP="00480679">
            <w:pPr>
              <w:pStyle w:val="TableBody"/>
            </w:pPr>
          </w:p>
        </w:tc>
        <w:tc>
          <w:tcPr>
            <w:tcW w:w="1134" w:type="dxa"/>
          </w:tcPr>
          <w:p w14:paraId="471AEF12" w14:textId="697EACEA" w:rsidR="00623704" w:rsidRDefault="00623704" w:rsidP="00480679">
            <w:pPr>
              <w:pStyle w:val="TableBody"/>
            </w:pPr>
          </w:p>
        </w:tc>
        <w:tc>
          <w:tcPr>
            <w:tcW w:w="992" w:type="dxa"/>
          </w:tcPr>
          <w:p w14:paraId="6F526751" w14:textId="1630CEEA" w:rsidR="00623704" w:rsidRDefault="00623704" w:rsidP="00480679">
            <w:pPr>
              <w:pStyle w:val="TableBody"/>
            </w:pPr>
          </w:p>
        </w:tc>
        <w:tc>
          <w:tcPr>
            <w:tcW w:w="1559" w:type="dxa"/>
          </w:tcPr>
          <w:p w14:paraId="47529034" w14:textId="61F52F9F" w:rsidR="00623704" w:rsidRDefault="00623704" w:rsidP="00480679">
            <w:pPr>
              <w:pStyle w:val="TableBody"/>
            </w:pPr>
          </w:p>
        </w:tc>
        <w:tc>
          <w:tcPr>
            <w:tcW w:w="2379" w:type="dxa"/>
          </w:tcPr>
          <w:p w14:paraId="4572E572" w14:textId="60561875" w:rsidR="00623704" w:rsidRDefault="00623704" w:rsidP="00480679">
            <w:pPr>
              <w:pStyle w:val="TableBody"/>
            </w:pPr>
          </w:p>
        </w:tc>
        <w:tc>
          <w:tcPr>
            <w:tcW w:w="1397" w:type="dxa"/>
          </w:tcPr>
          <w:p w14:paraId="63D915FC" w14:textId="48683215" w:rsidR="00623704" w:rsidRDefault="00623704" w:rsidP="00480679">
            <w:pPr>
              <w:pStyle w:val="TableBody"/>
            </w:pPr>
          </w:p>
        </w:tc>
      </w:tr>
      <w:tr w:rsidR="00C46DF0" w14:paraId="78B0EAFF" w14:textId="77777777" w:rsidTr="00C46DF0">
        <w:tc>
          <w:tcPr>
            <w:tcW w:w="1555" w:type="dxa"/>
          </w:tcPr>
          <w:p w14:paraId="59EF31E3" w14:textId="77777777" w:rsidR="00623704" w:rsidRDefault="00623704" w:rsidP="00480679">
            <w:pPr>
              <w:pStyle w:val="TableBody"/>
            </w:pPr>
          </w:p>
        </w:tc>
        <w:tc>
          <w:tcPr>
            <w:tcW w:w="1134" w:type="dxa"/>
          </w:tcPr>
          <w:p w14:paraId="4859B917" w14:textId="77777777" w:rsidR="00623704" w:rsidRDefault="00623704" w:rsidP="00480679">
            <w:pPr>
              <w:pStyle w:val="TableBody"/>
            </w:pPr>
          </w:p>
        </w:tc>
        <w:tc>
          <w:tcPr>
            <w:tcW w:w="992" w:type="dxa"/>
          </w:tcPr>
          <w:p w14:paraId="351E8936" w14:textId="77777777" w:rsidR="00623704" w:rsidRDefault="00623704" w:rsidP="00480679">
            <w:pPr>
              <w:pStyle w:val="TableBody"/>
            </w:pPr>
          </w:p>
        </w:tc>
        <w:tc>
          <w:tcPr>
            <w:tcW w:w="1559" w:type="dxa"/>
          </w:tcPr>
          <w:p w14:paraId="6F82BEFF" w14:textId="77777777" w:rsidR="00623704" w:rsidRDefault="00623704" w:rsidP="00480679">
            <w:pPr>
              <w:pStyle w:val="TableBody"/>
            </w:pPr>
          </w:p>
        </w:tc>
        <w:tc>
          <w:tcPr>
            <w:tcW w:w="2379" w:type="dxa"/>
          </w:tcPr>
          <w:p w14:paraId="05E62970" w14:textId="77777777" w:rsidR="00623704" w:rsidRDefault="00623704" w:rsidP="00480679">
            <w:pPr>
              <w:pStyle w:val="TableBody"/>
            </w:pPr>
          </w:p>
        </w:tc>
        <w:tc>
          <w:tcPr>
            <w:tcW w:w="1397" w:type="dxa"/>
          </w:tcPr>
          <w:p w14:paraId="69D05745" w14:textId="77777777" w:rsidR="00623704" w:rsidRDefault="00623704" w:rsidP="00480679">
            <w:pPr>
              <w:pStyle w:val="TableBody"/>
            </w:pPr>
          </w:p>
        </w:tc>
      </w:tr>
      <w:tr w:rsidR="00C46DF0" w14:paraId="343429C2" w14:textId="77777777" w:rsidTr="00C46DF0">
        <w:tc>
          <w:tcPr>
            <w:tcW w:w="1555" w:type="dxa"/>
          </w:tcPr>
          <w:p w14:paraId="4F8E5FF2" w14:textId="77777777" w:rsidR="00C46DF0" w:rsidRDefault="00C46DF0" w:rsidP="00480679">
            <w:pPr>
              <w:pStyle w:val="TableBody"/>
            </w:pPr>
          </w:p>
        </w:tc>
        <w:tc>
          <w:tcPr>
            <w:tcW w:w="1134" w:type="dxa"/>
          </w:tcPr>
          <w:p w14:paraId="2403997D" w14:textId="77777777" w:rsidR="00C46DF0" w:rsidRDefault="00C46DF0" w:rsidP="00480679">
            <w:pPr>
              <w:pStyle w:val="TableBody"/>
            </w:pPr>
          </w:p>
        </w:tc>
        <w:tc>
          <w:tcPr>
            <w:tcW w:w="992" w:type="dxa"/>
          </w:tcPr>
          <w:p w14:paraId="39240A55" w14:textId="77777777" w:rsidR="00C46DF0" w:rsidRDefault="00C46DF0" w:rsidP="00480679">
            <w:pPr>
              <w:pStyle w:val="TableBody"/>
            </w:pPr>
          </w:p>
        </w:tc>
        <w:tc>
          <w:tcPr>
            <w:tcW w:w="1559" w:type="dxa"/>
          </w:tcPr>
          <w:p w14:paraId="36AD2204" w14:textId="77777777" w:rsidR="00C46DF0" w:rsidRDefault="00C46DF0" w:rsidP="00480679">
            <w:pPr>
              <w:pStyle w:val="TableBody"/>
            </w:pPr>
          </w:p>
        </w:tc>
        <w:tc>
          <w:tcPr>
            <w:tcW w:w="2379" w:type="dxa"/>
          </w:tcPr>
          <w:p w14:paraId="2AFEC3B4" w14:textId="77777777" w:rsidR="00C46DF0" w:rsidRDefault="00C46DF0" w:rsidP="00480679">
            <w:pPr>
              <w:pStyle w:val="TableBody"/>
            </w:pPr>
          </w:p>
        </w:tc>
        <w:tc>
          <w:tcPr>
            <w:tcW w:w="1397" w:type="dxa"/>
          </w:tcPr>
          <w:p w14:paraId="0AA6987A" w14:textId="77777777" w:rsidR="00C46DF0" w:rsidRDefault="00C46DF0" w:rsidP="00480679">
            <w:pPr>
              <w:pStyle w:val="TableBody"/>
            </w:pPr>
          </w:p>
        </w:tc>
      </w:tr>
      <w:tr w:rsidR="00C46DF0" w14:paraId="0D9EF2A7" w14:textId="77777777" w:rsidTr="00C46DF0">
        <w:tc>
          <w:tcPr>
            <w:tcW w:w="1555" w:type="dxa"/>
          </w:tcPr>
          <w:p w14:paraId="496DA392" w14:textId="77777777" w:rsidR="00C46DF0" w:rsidRDefault="00C46DF0" w:rsidP="00480679">
            <w:pPr>
              <w:pStyle w:val="TableBody"/>
            </w:pPr>
          </w:p>
        </w:tc>
        <w:tc>
          <w:tcPr>
            <w:tcW w:w="1134" w:type="dxa"/>
          </w:tcPr>
          <w:p w14:paraId="0E28F268" w14:textId="77777777" w:rsidR="00C46DF0" w:rsidRDefault="00C46DF0" w:rsidP="00480679">
            <w:pPr>
              <w:pStyle w:val="TableBody"/>
            </w:pPr>
          </w:p>
        </w:tc>
        <w:tc>
          <w:tcPr>
            <w:tcW w:w="992" w:type="dxa"/>
          </w:tcPr>
          <w:p w14:paraId="53E83581" w14:textId="77777777" w:rsidR="00C46DF0" w:rsidRDefault="00C46DF0" w:rsidP="00480679">
            <w:pPr>
              <w:pStyle w:val="TableBody"/>
            </w:pPr>
          </w:p>
        </w:tc>
        <w:tc>
          <w:tcPr>
            <w:tcW w:w="1559" w:type="dxa"/>
          </w:tcPr>
          <w:p w14:paraId="0E5978C6" w14:textId="77777777" w:rsidR="00C46DF0" w:rsidRDefault="00C46DF0" w:rsidP="00480679">
            <w:pPr>
              <w:pStyle w:val="TableBody"/>
            </w:pPr>
          </w:p>
        </w:tc>
        <w:tc>
          <w:tcPr>
            <w:tcW w:w="2379" w:type="dxa"/>
          </w:tcPr>
          <w:p w14:paraId="197AEE6B" w14:textId="77777777" w:rsidR="00C46DF0" w:rsidRDefault="00C46DF0" w:rsidP="00480679">
            <w:pPr>
              <w:pStyle w:val="TableBody"/>
            </w:pPr>
          </w:p>
        </w:tc>
        <w:tc>
          <w:tcPr>
            <w:tcW w:w="1397" w:type="dxa"/>
          </w:tcPr>
          <w:p w14:paraId="1C1931FA" w14:textId="77777777" w:rsidR="00C46DF0" w:rsidRDefault="00C46DF0" w:rsidP="00480679">
            <w:pPr>
              <w:pStyle w:val="TableBody"/>
            </w:pPr>
          </w:p>
        </w:tc>
      </w:tr>
      <w:tr w:rsidR="00C46DF0" w14:paraId="29BC0ABA" w14:textId="77777777" w:rsidTr="00C46DF0">
        <w:tc>
          <w:tcPr>
            <w:tcW w:w="1555" w:type="dxa"/>
          </w:tcPr>
          <w:p w14:paraId="0921F9FA" w14:textId="77777777" w:rsidR="00C46DF0" w:rsidRDefault="00C46DF0" w:rsidP="00480679">
            <w:pPr>
              <w:pStyle w:val="TableBody"/>
            </w:pPr>
          </w:p>
        </w:tc>
        <w:tc>
          <w:tcPr>
            <w:tcW w:w="1134" w:type="dxa"/>
          </w:tcPr>
          <w:p w14:paraId="777FABBB" w14:textId="77777777" w:rsidR="00C46DF0" w:rsidRDefault="00C46DF0" w:rsidP="00480679">
            <w:pPr>
              <w:pStyle w:val="TableBody"/>
            </w:pPr>
          </w:p>
        </w:tc>
        <w:tc>
          <w:tcPr>
            <w:tcW w:w="992" w:type="dxa"/>
          </w:tcPr>
          <w:p w14:paraId="77EC22CF" w14:textId="77777777" w:rsidR="00C46DF0" w:rsidRDefault="00C46DF0" w:rsidP="00480679">
            <w:pPr>
              <w:pStyle w:val="TableBody"/>
            </w:pPr>
          </w:p>
        </w:tc>
        <w:tc>
          <w:tcPr>
            <w:tcW w:w="1559" w:type="dxa"/>
          </w:tcPr>
          <w:p w14:paraId="39006566" w14:textId="77777777" w:rsidR="00C46DF0" w:rsidRDefault="00C46DF0" w:rsidP="00480679">
            <w:pPr>
              <w:pStyle w:val="TableBody"/>
            </w:pPr>
          </w:p>
        </w:tc>
        <w:tc>
          <w:tcPr>
            <w:tcW w:w="2379" w:type="dxa"/>
          </w:tcPr>
          <w:p w14:paraId="5F3EB9D1" w14:textId="77777777" w:rsidR="00C46DF0" w:rsidRDefault="00C46DF0" w:rsidP="00480679">
            <w:pPr>
              <w:pStyle w:val="TableBody"/>
            </w:pPr>
          </w:p>
        </w:tc>
        <w:tc>
          <w:tcPr>
            <w:tcW w:w="1397" w:type="dxa"/>
          </w:tcPr>
          <w:p w14:paraId="046B76DF" w14:textId="77777777" w:rsidR="00C46DF0" w:rsidRDefault="00C46DF0" w:rsidP="00480679">
            <w:pPr>
              <w:pStyle w:val="TableBody"/>
            </w:pPr>
          </w:p>
        </w:tc>
      </w:tr>
      <w:tr w:rsidR="00C46DF0" w14:paraId="596C40E7" w14:textId="77777777" w:rsidTr="00C46DF0">
        <w:tc>
          <w:tcPr>
            <w:tcW w:w="1555" w:type="dxa"/>
          </w:tcPr>
          <w:p w14:paraId="1CBFEEE3" w14:textId="77777777" w:rsidR="00C46DF0" w:rsidRDefault="00C46DF0" w:rsidP="00480679">
            <w:pPr>
              <w:pStyle w:val="TableBody"/>
            </w:pPr>
          </w:p>
        </w:tc>
        <w:tc>
          <w:tcPr>
            <w:tcW w:w="1134" w:type="dxa"/>
          </w:tcPr>
          <w:p w14:paraId="0A3C488B" w14:textId="77777777" w:rsidR="00C46DF0" w:rsidRDefault="00C46DF0" w:rsidP="00480679">
            <w:pPr>
              <w:pStyle w:val="TableBody"/>
            </w:pPr>
          </w:p>
        </w:tc>
        <w:tc>
          <w:tcPr>
            <w:tcW w:w="992" w:type="dxa"/>
          </w:tcPr>
          <w:p w14:paraId="45B7BA50" w14:textId="77777777" w:rsidR="00C46DF0" w:rsidRDefault="00C46DF0" w:rsidP="00480679">
            <w:pPr>
              <w:pStyle w:val="TableBody"/>
            </w:pPr>
          </w:p>
        </w:tc>
        <w:tc>
          <w:tcPr>
            <w:tcW w:w="1559" w:type="dxa"/>
          </w:tcPr>
          <w:p w14:paraId="34736348" w14:textId="77777777" w:rsidR="00C46DF0" w:rsidRDefault="00C46DF0" w:rsidP="00480679">
            <w:pPr>
              <w:pStyle w:val="TableBody"/>
            </w:pPr>
          </w:p>
        </w:tc>
        <w:tc>
          <w:tcPr>
            <w:tcW w:w="2379" w:type="dxa"/>
          </w:tcPr>
          <w:p w14:paraId="49B4A14A" w14:textId="77777777" w:rsidR="00C46DF0" w:rsidRDefault="00C46DF0" w:rsidP="00480679">
            <w:pPr>
              <w:pStyle w:val="TableBody"/>
            </w:pPr>
          </w:p>
        </w:tc>
        <w:tc>
          <w:tcPr>
            <w:tcW w:w="1397" w:type="dxa"/>
          </w:tcPr>
          <w:p w14:paraId="319C6F72" w14:textId="77777777" w:rsidR="00C46DF0" w:rsidRDefault="00C46DF0" w:rsidP="00480679">
            <w:pPr>
              <w:pStyle w:val="TableBody"/>
            </w:pPr>
          </w:p>
        </w:tc>
      </w:tr>
      <w:tr w:rsidR="00C46DF0" w14:paraId="2FCFF056" w14:textId="77777777" w:rsidTr="00C46DF0">
        <w:tc>
          <w:tcPr>
            <w:tcW w:w="1555" w:type="dxa"/>
          </w:tcPr>
          <w:p w14:paraId="4091D90E" w14:textId="77777777" w:rsidR="00C46DF0" w:rsidRDefault="00C46DF0" w:rsidP="00480679">
            <w:pPr>
              <w:pStyle w:val="TableBody"/>
            </w:pPr>
          </w:p>
        </w:tc>
        <w:tc>
          <w:tcPr>
            <w:tcW w:w="1134" w:type="dxa"/>
          </w:tcPr>
          <w:p w14:paraId="3640BA4A" w14:textId="77777777" w:rsidR="00C46DF0" w:rsidRDefault="00C46DF0" w:rsidP="00480679">
            <w:pPr>
              <w:pStyle w:val="TableBody"/>
            </w:pPr>
          </w:p>
        </w:tc>
        <w:tc>
          <w:tcPr>
            <w:tcW w:w="992" w:type="dxa"/>
          </w:tcPr>
          <w:p w14:paraId="6C37784E" w14:textId="77777777" w:rsidR="00C46DF0" w:rsidRDefault="00C46DF0" w:rsidP="00480679">
            <w:pPr>
              <w:pStyle w:val="TableBody"/>
            </w:pPr>
          </w:p>
        </w:tc>
        <w:tc>
          <w:tcPr>
            <w:tcW w:w="1559" w:type="dxa"/>
          </w:tcPr>
          <w:p w14:paraId="270F36DB" w14:textId="77777777" w:rsidR="00C46DF0" w:rsidRDefault="00C46DF0" w:rsidP="00480679">
            <w:pPr>
              <w:pStyle w:val="TableBody"/>
            </w:pPr>
          </w:p>
        </w:tc>
        <w:tc>
          <w:tcPr>
            <w:tcW w:w="2379" w:type="dxa"/>
          </w:tcPr>
          <w:p w14:paraId="0DB84667" w14:textId="77777777" w:rsidR="00C46DF0" w:rsidRDefault="00C46DF0" w:rsidP="00480679">
            <w:pPr>
              <w:pStyle w:val="TableBody"/>
            </w:pPr>
          </w:p>
        </w:tc>
        <w:tc>
          <w:tcPr>
            <w:tcW w:w="1397" w:type="dxa"/>
          </w:tcPr>
          <w:p w14:paraId="7171A4E6" w14:textId="77777777" w:rsidR="00C46DF0" w:rsidRDefault="00C46DF0" w:rsidP="00480679">
            <w:pPr>
              <w:pStyle w:val="TableBody"/>
            </w:pPr>
          </w:p>
        </w:tc>
      </w:tr>
      <w:tr w:rsidR="00C46DF0" w14:paraId="34491113" w14:textId="77777777" w:rsidTr="00C46DF0">
        <w:tc>
          <w:tcPr>
            <w:tcW w:w="1555" w:type="dxa"/>
          </w:tcPr>
          <w:p w14:paraId="0C406BD0" w14:textId="77777777" w:rsidR="00C46DF0" w:rsidRDefault="00C46DF0" w:rsidP="00480679">
            <w:pPr>
              <w:pStyle w:val="TableBody"/>
            </w:pPr>
          </w:p>
        </w:tc>
        <w:tc>
          <w:tcPr>
            <w:tcW w:w="1134" w:type="dxa"/>
          </w:tcPr>
          <w:p w14:paraId="1E74B161" w14:textId="77777777" w:rsidR="00C46DF0" w:rsidRDefault="00C46DF0" w:rsidP="00480679">
            <w:pPr>
              <w:pStyle w:val="TableBody"/>
            </w:pPr>
          </w:p>
        </w:tc>
        <w:tc>
          <w:tcPr>
            <w:tcW w:w="992" w:type="dxa"/>
          </w:tcPr>
          <w:p w14:paraId="7DC58D28" w14:textId="77777777" w:rsidR="00C46DF0" w:rsidRDefault="00C46DF0" w:rsidP="00480679">
            <w:pPr>
              <w:pStyle w:val="TableBody"/>
            </w:pPr>
          </w:p>
        </w:tc>
        <w:tc>
          <w:tcPr>
            <w:tcW w:w="1559" w:type="dxa"/>
          </w:tcPr>
          <w:p w14:paraId="1EC53D35" w14:textId="77777777" w:rsidR="00C46DF0" w:rsidRDefault="00C46DF0" w:rsidP="00480679">
            <w:pPr>
              <w:pStyle w:val="TableBody"/>
            </w:pPr>
          </w:p>
        </w:tc>
        <w:tc>
          <w:tcPr>
            <w:tcW w:w="2379" w:type="dxa"/>
          </w:tcPr>
          <w:p w14:paraId="0FC9CF88" w14:textId="77777777" w:rsidR="00C46DF0" w:rsidRDefault="00C46DF0" w:rsidP="00480679">
            <w:pPr>
              <w:pStyle w:val="TableBody"/>
            </w:pPr>
          </w:p>
        </w:tc>
        <w:tc>
          <w:tcPr>
            <w:tcW w:w="1397" w:type="dxa"/>
          </w:tcPr>
          <w:p w14:paraId="4C2B4D80" w14:textId="77777777" w:rsidR="00C46DF0" w:rsidRDefault="00C46DF0" w:rsidP="00480679">
            <w:pPr>
              <w:pStyle w:val="TableBody"/>
            </w:pPr>
          </w:p>
        </w:tc>
      </w:tr>
      <w:tr w:rsidR="00C46DF0" w14:paraId="428E81F9" w14:textId="77777777" w:rsidTr="00C46DF0">
        <w:tc>
          <w:tcPr>
            <w:tcW w:w="1555" w:type="dxa"/>
          </w:tcPr>
          <w:p w14:paraId="50D13775" w14:textId="77777777" w:rsidR="00C46DF0" w:rsidRDefault="00C46DF0" w:rsidP="00480679">
            <w:pPr>
              <w:pStyle w:val="TableBody"/>
            </w:pPr>
          </w:p>
        </w:tc>
        <w:tc>
          <w:tcPr>
            <w:tcW w:w="1134" w:type="dxa"/>
          </w:tcPr>
          <w:p w14:paraId="054968F6" w14:textId="77777777" w:rsidR="00C46DF0" w:rsidRDefault="00C46DF0" w:rsidP="00480679">
            <w:pPr>
              <w:pStyle w:val="TableBody"/>
            </w:pPr>
          </w:p>
        </w:tc>
        <w:tc>
          <w:tcPr>
            <w:tcW w:w="992" w:type="dxa"/>
          </w:tcPr>
          <w:p w14:paraId="6C4C5698" w14:textId="77777777" w:rsidR="00C46DF0" w:rsidRDefault="00C46DF0" w:rsidP="00480679">
            <w:pPr>
              <w:pStyle w:val="TableBody"/>
            </w:pPr>
          </w:p>
        </w:tc>
        <w:tc>
          <w:tcPr>
            <w:tcW w:w="1559" w:type="dxa"/>
          </w:tcPr>
          <w:p w14:paraId="47A2EC05" w14:textId="77777777" w:rsidR="00C46DF0" w:rsidRDefault="00C46DF0" w:rsidP="00480679">
            <w:pPr>
              <w:pStyle w:val="TableBody"/>
            </w:pPr>
          </w:p>
        </w:tc>
        <w:tc>
          <w:tcPr>
            <w:tcW w:w="2379" w:type="dxa"/>
          </w:tcPr>
          <w:p w14:paraId="50455DBF" w14:textId="77777777" w:rsidR="00C46DF0" w:rsidRDefault="00C46DF0" w:rsidP="00480679">
            <w:pPr>
              <w:pStyle w:val="TableBody"/>
            </w:pPr>
          </w:p>
        </w:tc>
        <w:tc>
          <w:tcPr>
            <w:tcW w:w="1397" w:type="dxa"/>
          </w:tcPr>
          <w:p w14:paraId="102A51BD" w14:textId="77777777" w:rsidR="00C46DF0" w:rsidRDefault="00C46DF0" w:rsidP="00480679">
            <w:pPr>
              <w:pStyle w:val="TableBody"/>
            </w:pPr>
          </w:p>
        </w:tc>
      </w:tr>
      <w:tr w:rsidR="00C46DF0" w14:paraId="1C98E60F" w14:textId="77777777" w:rsidTr="00C46DF0">
        <w:tc>
          <w:tcPr>
            <w:tcW w:w="1555" w:type="dxa"/>
          </w:tcPr>
          <w:p w14:paraId="77CDFE56" w14:textId="77777777" w:rsidR="00C46DF0" w:rsidRDefault="00C46DF0" w:rsidP="00480679">
            <w:pPr>
              <w:pStyle w:val="TableBody"/>
            </w:pPr>
          </w:p>
        </w:tc>
        <w:tc>
          <w:tcPr>
            <w:tcW w:w="1134" w:type="dxa"/>
          </w:tcPr>
          <w:p w14:paraId="34A32FF7" w14:textId="77777777" w:rsidR="00C46DF0" w:rsidRDefault="00C46DF0" w:rsidP="00480679">
            <w:pPr>
              <w:pStyle w:val="TableBody"/>
            </w:pPr>
          </w:p>
        </w:tc>
        <w:tc>
          <w:tcPr>
            <w:tcW w:w="992" w:type="dxa"/>
          </w:tcPr>
          <w:p w14:paraId="7373F7E9" w14:textId="77777777" w:rsidR="00C46DF0" w:rsidRDefault="00C46DF0" w:rsidP="00480679">
            <w:pPr>
              <w:pStyle w:val="TableBody"/>
            </w:pPr>
          </w:p>
        </w:tc>
        <w:tc>
          <w:tcPr>
            <w:tcW w:w="1559" w:type="dxa"/>
          </w:tcPr>
          <w:p w14:paraId="42FA960A" w14:textId="77777777" w:rsidR="00C46DF0" w:rsidRDefault="00C46DF0" w:rsidP="00480679">
            <w:pPr>
              <w:pStyle w:val="TableBody"/>
            </w:pPr>
          </w:p>
        </w:tc>
        <w:tc>
          <w:tcPr>
            <w:tcW w:w="2379" w:type="dxa"/>
          </w:tcPr>
          <w:p w14:paraId="225AC2CB" w14:textId="77777777" w:rsidR="00C46DF0" w:rsidRDefault="00C46DF0" w:rsidP="00480679">
            <w:pPr>
              <w:pStyle w:val="TableBody"/>
            </w:pPr>
          </w:p>
        </w:tc>
        <w:tc>
          <w:tcPr>
            <w:tcW w:w="1397" w:type="dxa"/>
          </w:tcPr>
          <w:p w14:paraId="0EEFB253" w14:textId="77777777" w:rsidR="00C46DF0" w:rsidRDefault="00C46DF0" w:rsidP="00480679">
            <w:pPr>
              <w:pStyle w:val="TableBody"/>
            </w:pPr>
          </w:p>
        </w:tc>
      </w:tr>
      <w:tr w:rsidR="00C46DF0" w14:paraId="4091AB4B" w14:textId="77777777" w:rsidTr="00C46DF0">
        <w:tc>
          <w:tcPr>
            <w:tcW w:w="1555" w:type="dxa"/>
          </w:tcPr>
          <w:p w14:paraId="7174B583" w14:textId="77777777" w:rsidR="00C46DF0" w:rsidRDefault="00C46DF0" w:rsidP="00480679">
            <w:pPr>
              <w:pStyle w:val="TableBody"/>
            </w:pPr>
          </w:p>
        </w:tc>
        <w:tc>
          <w:tcPr>
            <w:tcW w:w="1134" w:type="dxa"/>
          </w:tcPr>
          <w:p w14:paraId="25644E7D" w14:textId="77777777" w:rsidR="00C46DF0" w:rsidRDefault="00C46DF0" w:rsidP="00480679">
            <w:pPr>
              <w:pStyle w:val="TableBody"/>
            </w:pPr>
          </w:p>
        </w:tc>
        <w:tc>
          <w:tcPr>
            <w:tcW w:w="992" w:type="dxa"/>
          </w:tcPr>
          <w:p w14:paraId="1423DA78" w14:textId="77777777" w:rsidR="00C46DF0" w:rsidRDefault="00C46DF0" w:rsidP="00480679">
            <w:pPr>
              <w:pStyle w:val="TableBody"/>
            </w:pPr>
          </w:p>
        </w:tc>
        <w:tc>
          <w:tcPr>
            <w:tcW w:w="1559" w:type="dxa"/>
          </w:tcPr>
          <w:p w14:paraId="3E80E4E4" w14:textId="77777777" w:rsidR="00C46DF0" w:rsidRDefault="00C46DF0" w:rsidP="00480679">
            <w:pPr>
              <w:pStyle w:val="TableBody"/>
            </w:pPr>
          </w:p>
        </w:tc>
        <w:tc>
          <w:tcPr>
            <w:tcW w:w="2379" w:type="dxa"/>
          </w:tcPr>
          <w:p w14:paraId="71D9DA9D" w14:textId="77777777" w:rsidR="00C46DF0" w:rsidRDefault="00C46DF0" w:rsidP="00480679">
            <w:pPr>
              <w:pStyle w:val="TableBody"/>
            </w:pPr>
          </w:p>
        </w:tc>
        <w:tc>
          <w:tcPr>
            <w:tcW w:w="1397" w:type="dxa"/>
          </w:tcPr>
          <w:p w14:paraId="4DA4A66E" w14:textId="77777777" w:rsidR="00C46DF0" w:rsidRDefault="00C46DF0" w:rsidP="00480679">
            <w:pPr>
              <w:pStyle w:val="TableBody"/>
            </w:pPr>
          </w:p>
        </w:tc>
      </w:tr>
      <w:tr w:rsidR="00C46DF0" w14:paraId="6CC041C5" w14:textId="77777777" w:rsidTr="00C46DF0">
        <w:tc>
          <w:tcPr>
            <w:tcW w:w="1555" w:type="dxa"/>
          </w:tcPr>
          <w:p w14:paraId="25541BCF" w14:textId="77777777" w:rsidR="00C46DF0" w:rsidRDefault="00C46DF0" w:rsidP="00480679">
            <w:pPr>
              <w:pStyle w:val="TableBody"/>
            </w:pPr>
          </w:p>
        </w:tc>
        <w:tc>
          <w:tcPr>
            <w:tcW w:w="1134" w:type="dxa"/>
          </w:tcPr>
          <w:p w14:paraId="26BB8D99" w14:textId="77777777" w:rsidR="00C46DF0" w:rsidRDefault="00C46DF0" w:rsidP="00480679">
            <w:pPr>
              <w:pStyle w:val="TableBody"/>
            </w:pPr>
          </w:p>
        </w:tc>
        <w:tc>
          <w:tcPr>
            <w:tcW w:w="992" w:type="dxa"/>
          </w:tcPr>
          <w:p w14:paraId="0433DF4F" w14:textId="77777777" w:rsidR="00C46DF0" w:rsidRDefault="00C46DF0" w:rsidP="00480679">
            <w:pPr>
              <w:pStyle w:val="TableBody"/>
            </w:pPr>
          </w:p>
        </w:tc>
        <w:tc>
          <w:tcPr>
            <w:tcW w:w="1559" w:type="dxa"/>
          </w:tcPr>
          <w:p w14:paraId="550A7A11" w14:textId="77777777" w:rsidR="00C46DF0" w:rsidRDefault="00C46DF0" w:rsidP="00480679">
            <w:pPr>
              <w:pStyle w:val="TableBody"/>
            </w:pPr>
          </w:p>
        </w:tc>
        <w:tc>
          <w:tcPr>
            <w:tcW w:w="2379" w:type="dxa"/>
          </w:tcPr>
          <w:p w14:paraId="0DF9CA00" w14:textId="77777777" w:rsidR="00C46DF0" w:rsidRDefault="00C46DF0" w:rsidP="00480679">
            <w:pPr>
              <w:pStyle w:val="TableBody"/>
            </w:pPr>
          </w:p>
        </w:tc>
        <w:tc>
          <w:tcPr>
            <w:tcW w:w="1397" w:type="dxa"/>
          </w:tcPr>
          <w:p w14:paraId="42C72416" w14:textId="77777777" w:rsidR="00C46DF0" w:rsidRDefault="00C46DF0" w:rsidP="00480679">
            <w:pPr>
              <w:pStyle w:val="TableBody"/>
            </w:pPr>
          </w:p>
        </w:tc>
      </w:tr>
      <w:tr w:rsidR="00C46DF0" w14:paraId="19C1FA6E" w14:textId="77777777" w:rsidTr="00C46DF0">
        <w:tc>
          <w:tcPr>
            <w:tcW w:w="1555" w:type="dxa"/>
          </w:tcPr>
          <w:p w14:paraId="5241ABD7" w14:textId="77777777" w:rsidR="00C46DF0" w:rsidRDefault="00C46DF0" w:rsidP="00480679">
            <w:pPr>
              <w:pStyle w:val="TableBody"/>
            </w:pPr>
          </w:p>
        </w:tc>
        <w:tc>
          <w:tcPr>
            <w:tcW w:w="1134" w:type="dxa"/>
          </w:tcPr>
          <w:p w14:paraId="3C6A28A1" w14:textId="77777777" w:rsidR="00C46DF0" w:rsidRDefault="00C46DF0" w:rsidP="00480679">
            <w:pPr>
              <w:pStyle w:val="TableBody"/>
            </w:pPr>
          </w:p>
        </w:tc>
        <w:tc>
          <w:tcPr>
            <w:tcW w:w="992" w:type="dxa"/>
          </w:tcPr>
          <w:p w14:paraId="4FA573F1" w14:textId="77777777" w:rsidR="00C46DF0" w:rsidRDefault="00C46DF0" w:rsidP="00480679">
            <w:pPr>
              <w:pStyle w:val="TableBody"/>
            </w:pPr>
          </w:p>
        </w:tc>
        <w:tc>
          <w:tcPr>
            <w:tcW w:w="1559" w:type="dxa"/>
          </w:tcPr>
          <w:p w14:paraId="195DBB05" w14:textId="77777777" w:rsidR="00C46DF0" w:rsidRDefault="00C46DF0" w:rsidP="00480679">
            <w:pPr>
              <w:pStyle w:val="TableBody"/>
            </w:pPr>
          </w:p>
        </w:tc>
        <w:tc>
          <w:tcPr>
            <w:tcW w:w="2379" w:type="dxa"/>
          </w:tcPr>
          <w:p w14:paraId="3BDC79D2" w14:textId="77777777" w:rsidR="00C46DF0" w:rsidRDefault="00C46DF0" w:rsidP="00480679">
            <w:pPr>
              <w:pStyle w:val="TableBody"/>
            </w:pPr>
          </w:p>
        </w:tc>
        <w:tc>
          <w:tcPr>
            <w:tcW w:w="1397" w:type="dxa"/>
          </w:tcPr>
          <w:p w14:paraId="143A4050" w14:textId="77777777" w:rsidR="00C46DF0" w:rsidRDefault="00C46DF0" w:rsidP="00480679">
            <w:pPr>
              <w:pStyle w:val="TableBody"/>
            </w:pPr>
          </w:p>
        </w:tc>
      </w:tr>
      <w:tr w:rsidR="00C46DF0" w14:paraId="0B4FCBF1" w14:textId="77777777" w:rsidTr="00C46DF0">
        <w:tc>
          <w:tcPr>
            <w:tcW w:w="1555" w:type="dxa"/>
          </w:tcPr>
          <w:p w14:paraId="014986D7" w14:textId="77777777" w:rsidR="00C46DF0" w:rsidRDefault="00C46DF0" w:rsidP="00480679">
            <w:pPr>
              <w:pStyle w:val="TableBody"/>
            </w:pPr>
          </w:p>
        </w:tc>
        <w:tc>
          <w:tcPr>
            <w:tcW w:w="1134" w:type="dxa"/>
          </w:tcPr>
          <w:p w14:paraId="7CC6A03F" w14:textId="77777777" w:rsidR="00C46DF0" w:rsidRDefault="00C46DF0" w:rsidP="00480679">
            <w:pPr>
              <w:pStyle w:val="TableBody"/>
            </w:pPr>
          </w:p>
        </w:tc>
        <w:tc>
          <w:tcPr>
            <w:tcW w:w="992" w:type="dxa"/>
          </w:tcPr>
          <w:p w14:paraId="6AFE8F4A" w14:textId="77777777" w:rsidR="00C46DF0" w:rsidRDefault="00C46DF0" w:rsidP="00480679">
            <w:pPr>
              <w:pStyle w:val="TableBody"/>
            </w:pPr>
          </w:p>
        </w:tc>
        <w:tc>
          <w:tcPr>
            <w:tcW w:w="1559" w:type="dxa"/>
          </w:tcPr>
          <w:p w14:paraId="42CBFFBF" w14:textId="77777777" w:rsidR="00C46DF0" w:rsidRDefault="00C46DF0" w:rsidP="00480679">
            <w:pPr>
              <w:pStyle w:val="TableBody"/>
            </w:pPr>
          </w:p>
        </w:tc>
        <w:tc>
          <w:tcPr>
            <w:tcW w:w="2379" w:type="dxa"/>
          </w:tcPr>
          <w:p w14:paraId="271F1196" w14:textId="77777777" w:rsidR="00C46DF0" w:rsidRDefault="00C46DF0" w:rsidP="00480679">
            <w:pPr>
              <w:pStyle w:val="TableBody"/>
            </w:pPr>
          </w:p>
        </w:tc>
        <w:tc>
          <w:tcPr>
            <w:tcW w:w="1397" w:type="dxa"/>
          </w:tcPr>
          <w:p w14:paraId="6DF2811B" w14:textId="77777777" w:rsidR="00C46DF0" w:rsidRDefault="00C46DF0" w:rsidP="00480679">
            <w:pPr>
              <w:pStyle w:val="TableBody"/>
            </w:pPr>
          </w:p>
        </w:tc>
      </w:tr>
      <w:tr w:rsidR="00C46DF0" w14:paraId="3B125FC3" w14:textId="77777777" w:rsidTr="00C46DF0">
        <w:tc>
          <w:tcPr>
            <w:tcW w:w="1555" w:type="dxa"/>
          </w:tcPr>
          <w:p w14:paraId="4D9CFB39" w14:textId="77777777" w:rsidR="00C46DF0" w:rsidRDefault="00C46DF0" w:rsidP="00480679">
            <w:pPr>
              <w:pStyle w:val="TableBody"/>
            </w:pPr>
          </w:p>
        </w:tc>
        <w:tc>
          <w:tcPr>
            <w:tcW w:w="1134" w:type="dxa"/>
          </w:tcPr>
          <w:p w14:paraId="1A5EA90E" w14:textId="77777777" w:rsidR="00C46DF0" w:rsidRDefault="00C46DF0" w:rsidP="00480679">
            <w:pPr>
              <w:pStyle w:val="TableBody"/>
            </w:pPr>
          </w:p>
        </w:tc>
        <w:tc>
          <w:tcPr>
            <w:tcW w:w="992" w:type="dxa"/>
          </w:tcPr>
          <w:p w14:paraId="3C882E6A" w14:textId="77777777" w:rsidR="00C46DF0" w:rsidRDefault="00C46DF0" w:rsidP="00480679">
            <w:pPr>
              <w:pStyle w:val="TableBody"/>
            </w:pPr>
          </w:p>
        </w:tc>
        <w:tc>
          <w:tcPr>
            <w:tcW w:w="1559" w:type="dxa"/>
          </w:tcPr>
          <w:p w14:paraId="4F69786A" w14:textId="77777777" w:rsidR="00C46DF0" w:rsidRDefault="00C46DF0" w:rsidP="00480679">
            <w:pPr>
              <w:pStyle w:val="TableBody"/>
            </w:pPr>
          </w:p>
        </w:tc>
        <w:tc>
          <w:tcPr>
            <w:tcW w:w="2379" w:type="dxa"/>
          </w:tcPr>
          <w:p w14:paraId="1C3D6788" w14:textId="77777777" w:rsidR="00C46DF0" w:rsidRDefault="00C46DF0" w:rsidP="00480679">
            <w:pPr>
              <w:pStyle w:val="TableBody"/>
            </w:pPr>
          </w:p>
        </w:tc>
        <w:tc>
          <w:tcPr>
            <w:tcW w:w="1397" w:type="dxa"/>
          </w:tcPr>
          <w:p w14:paraId="7AB98AE5" w14:textId="77777777" w:rsidR="00C46DF0" w:rsidRDefault="00C46DF0" w:rsidP="00480679">
            <w:pPr>
              <w:pStyle w:val="TableBody"/>
            </w:pPr>
          </w:p>
        </w:tc>
      </w:tr>
      <w:tr w:rsidR="00C46DF0" w14:paraId="2BAF6990" w14:textId="77777777" w:rsidTr="00C46DF0">
        <w:tc>
          <w:tcPr>
            <w:tcW w:w="1555" w:type="dxa"/>
          </w:tcPr>
          <w:p w14:paraId="69A5369C" w14:textId="77777777" w:rsidR="00C46DF0" w:rsidRDefault="00C46DF0" w:rsidP="00480679">
            <w:pPr>
              <w:pStyle w:val="TableBody"/>
            </w:pPr>
          </w:p>
        </w:tc>
        <w:tc>
          <w:tcPr>
            <w:tcW w:w="1134" w:type="dxa"/>
          </w:tcPr>
          <w:p w14:paraId="022CFFC7" w14:textId="77777777" w:rsidR="00C46DF0" w:rsidRDefault="00C46DF0" w:rsidP="00480679">
            <w:pPr>
              <w:pStyle w:val="TableBody"/>
            </w:pPr>
          </w:p>
        </w:tc>
        <w:tc>
          <w:tcPr>
            <w:tcW w:w="992" w:type="dxa"/>
          </w:tcPr>
          <w:p w14:paraId="135D277F" w14:textId="77777777" w:rsidR="00C46DF0" w:rsidRDefault="00C46DF0" w:rsidP="00480679">
            <w:pPr>
              <w:pStyle w:val="TableBody"/>
            </w:pPr>
          </w:p>
        </w:tc>
        <w:tc>
          <w:tcPr>
            <w:tcW w:w="1559" w:type="dxa"/>
          </w:tcPr>
          <w:p w14:paraId="77C10170" w14:textId="77777777" w:rsidR="00C46DF0" w:rsidRDefault="00C46DF0" w:rsidP="00480679">
            <w:pPr>
              <w:pStyle w:val="TableBody"/>
            </w:pPr>
          </w:p>
        </w:tc>
        <w:tc>
          <w:tcPr>
            <w:tcW w:w="2379" w:type="dxa"/>
          </w:tcPr>
          <w:p w14:paraId="42610F69" w14:textId="77777777" w:rsidR="00C46DF0" w:rsidRDefault="00C46DF0" w:rsidP="00480679">
            <w:pPr>
              <w:pStyle w:val="TableBody"/>
            </w:pPr>
          </w:p>
        </w:tc>
        <w:tc>
          <w:tcPr>
            <w:tcW w:w="1397" w:type="dxa"/>
          </w:tcPr>
          <w:p w14:paraId="20991460" w14:textId="77777777" w:rsidR="00C46DF0" w:rsidRDefault="00C46DF0" w:rsidP="00480679">
            <w:pPr>
              <w:pStyle w:val="TableBody"/>
            </w:pPr>
          </w:p>
        </w:tc>
      </w:tr>
      <w:tr w:rsidR="00C46DF0" w14:paraId="532B1B66" w14:textId="77777777" w:rsidTr="00C46DF0">
        <w:tc>
          <w:tcPr>
            <w:tcW w:w="1555" w:type="dxa"/>
          </w:tcPr>
          <w:p w14:paraId="42ACB09C" w14:textId="77777777" w:rsidR="00C46DF0" w:rsidRDefault="00C46DF0" w:rsidP="00480679">
            <w:pPr>
              <w:pStyle w:val="TableBody"/>
            </w:pPr>
          </w:p>
        </w:tc>
        <w:tc>
          <w:tcPr>
            <w:tcW w:w="1134" w:type="dxa"/>
          </w:tcPr>
          <w:p w14:paraId="760028C9" w14:textId="77777777" w:rsidR="00C46DF0" w:rsidRDefault="00C46DF0" w:rsidP="00480679">
            <w:pPr>
              <w:pStyle w:val="TableBody"/>
            </w:pPr>
          </w:p>
        </w:tc>
        <w:tc>
          <w:tcPr>
            <w:tcW w:w="992" w:type="dxa"/>
          </w:tcPr>
          <w:p w14:paraId="7F29983C" w14:textId="77777777" w:rsidR="00C46DF0" w:rsidRDefault="00C46DF0" w:rsidP="00480679">
            <w:pPr>
              <w:pStyle w:val="TableBody"/>
            </w:pPr>
          </w:p>
        </w:tc>
        <w:tc>
          <w:tcPr>
            <w:tcW w:w="1559" w:type="dxa"/>
          </w:tcPr>
          <w:p w14:paraId="79C22151" w14:textId="77777777" w:rsidR="00C46DF0" w:rsidRDefault="00C46DF0" w:rsidP="00480679">
            <w:pPr>
              <w:pStyle w:val="TableBody"/>
            </w:pPr>
          </w:p>
        </w:tc>
        <w:tc>
          <w:tcPr>
            <w:tcW w:w="2379" w:type="dxa"/>
          </w:tcPr>
          <w:p w14:paraId="27851371" w14:textId="77777777" w:rsidR="00C46DF0" w:rsidRDefault="00C46DF0" w:rsidP="00480679">
            <w:pPr>
              <w:pStyle w:val="TableBody"/>
            </w:pPr>
          </w:p>
        </w:tc>
        <w:tc>
          <w:tcPr>
            <w:tcW w:w="1397" w:type="dxa"/>
          </w:tcPr>
          <w:p w14:paraId="3747A8FF" w14:textId="77777777" w:rsidR="00C46DF0" w:rsidRDefault="00C46DF0" w:rsidP="00480679">
            <w:pPr>
              <w:pStyle w:val="TableBody"/>
            </w:pPr>
          </w:p>
        </w:tc>
      </w:tr>
      <w:tr w:rsidR="00C46DF0" w14:paraId="32D1A399" w14:textId="77777777" w:rsidTr="00C46DF0">
        <w:tc>
          <w:tcPr>
            <w:tcW w:w="1555" w:type="dxa"/>
          </w:tcPr>
          <w:p w14:paraId="314C2D48" w14:textId="77777777" w:rsidR="00C46DF0" w:rsidRDefault="00C46DF0" w:rsidP="00480679">
            <w:pPr>
              <w:pStyle w:val="TableBody"/>
            </w:pPr>
          </w:p>
        </w:tc>
        <w:tc>
          <w:tcPr>
            <w:tcW w:w="1134" w:type="dxa"/>
          </w:tcPr>
          <w:p w14:paraId="5271DEF3" w14:textId="77777777" w:rsidR="00C46DF0" w:rsidRDefault="00C46DF0" w:rsidP="00480679">
            <w:pPr>
              <w:pStyle w:val="TableBody"/>
            </w:pPr>
          </w:p>
        </w:tc>
        <w:tc>
          <w:tcPr>
            <w:tcW w:w="992" w:type="dxa"/>
          </w:tcPr>
          <w:p w14:paraId="7582E82A" w14:textId="77777777" w:rsidR="00C46DF0" w:rsidRDefault="00C46DF0" w:rsidP="00480679">
            <w:pPr>
              <w:pStyle w:val="TableBody"/>
            </w:pPr>
          </w:p>
        </w:tc>
        <w:tc>
          <w:tcPr>
            <w:tcW w:w="1559" w:type="dxa"/>
          </w:tcPr>
          <w:p w14:paraId="3A1195EF" w14:textId="77777777" w:rsidR="00C46DF0" w:rsidRDefault="00C46DF0" w:rsidP="00480679">
            <w:pPr>
              <w:pStyle w:val="TableBody"/>
            </w:pPr>
          </w:p>
        </w:tc>
        <w:tc>
          <w:tcPr>
            <w:tcW w:w="2379" w:type="dxa"/>
          </w:tcPr>
          <w:p w14:paraId="4FB1C345" w14:textId="77777777" w:rsidR="00C46DF0" w:rsidRDefault="00C46DF0" w:rsidP="00480679">
            <w:pPr>
              <w:pStyle w:val="TableBody"/>
            </w:pPr>
          </w:p>
        </w:tc>
        <w:tc>
          <w:tcPr>
            <w:tcW w:w="1397" w:type="dxa"/>
          </w:tcPr>
          <w:p w14:paraId="719D18E9" w14:textId="77777777" w:rsidR="00C46DF0" w:rsidRDefault="00C46DF0" w:rsidP="00480679">
            <w:pPr>
              <w:pStyle w:val="TableBody"/>
            </w:pPr>
          </w:p>
        </w:tc>
      </w:tr>
      <w:tr w:rsidR="00C46DF0" w14:paraId="25B78FE2" w14:textId="77777777" w:rsidTr="00C46DF0">
        <w:tc>
          <w:tcPr>
            <w:tcW w:w="1555" w:type="dxa"/>
          </w:tcPr>
          <w:p w14:paraId="1ABF73CA" w14:textId="77777777" w:rsidR="00C46DF0" w:rsidRDefault="00C46DF0" w:rsidP="00480679">
            <w:pPr>
              <w:pStyle w:val="TableBody"/>
            </w:pPr>
          </w:p>
        </w:tc>
        <w:tc>
          <w:tcPr>
            <w:tcW w:w="1134" w:type="dxa"/>
          </w:tcPr>
          <w:p w14:paraId="3DC9CCBF" w14:textId="77777777" w:rsidR="00C46DF0" w:rsidRDefault="00C46DF0" w:rsidP="00480679">
            <w:pPr>
              <w:pStyle w:val="TableBody"/>
            </w:pPr>
          </w:p>
        </w:tc>
        <w:tc>
          <w:tcPr>
            <w:tcW w:w="992" w:type="dxa"/>
          </w:tcPr>
          <w:p w14:paraId="01C0965B" w14:textId="77777777" w:rsidR="00C46DF0" w:rsidRDefault="00C46DF0" w:rsidP="00480679">
            <w:pPr>
              <w:pStyle w:val="TableBody"/>
            </w:pPr>
          </w:p>
        </w:tc>
        <w:tc>
          <w:tcPr>
            <w:tcW w:w="1559" w:type="dxa"/>
          </w:tcPr>
          <w:p w14:paraId="5454C1CD" w14:textId="77777777" w:rsidR="00C46DF0" w:rsidRDefault="00C46DF0" w:rsidP="00480679">
            <w:pPr>
              <w:pStyle w:val="TableBody"/>
            </w:pPr>
          </w:p>
        </w:tc>
        <w:tc>
          <w:tcPr>
            <w:tcW w:w="2379" w:type="dxa"/>
          </w:tcPr>
          <w:p w14:paraId="529BBDC6" w14:textId="77777777" w:rsidR="00C46DF0" w:rsidRDefault="00C46DF0" w:rsidP="00480679">
            <w:pPr>
              <w:pStyle w:val="TableBody"/>
            </w:pPr>
          </w:p>
        </w:tc>
        <w:tc>
          <w:tcPr>
            <w:tcW w:w="1397" w:type="dxa"/>
          </w:tcPr>
          <w:p w14:paraId="3BCC3FC7" w14:textId="77777777" w:rsidR="00C46DF0" w:rsidRDefault="00C46DF0" w:rsidP="00480679">
            <w:pPr>
              <w:pStyle w:val="TableBody"/>
            </w:pPr>
          </w:p>
        </w:tc>
      </w:tr>
      <w:tr w:rsidR="00C46DF0" w14:paraId="29D9DABE" w14:textId="77777777" w:rsidTr="00C46DF0">
        <w:tc>
          <w:tcPr>
            <w:tcW w:w="1555" w:type="dxa"/>
          </w:tcPr>
          <w:p w14:paraId="7C26317B" w14:textId="77777777" w:rsidR="00C46DF0" w:rsidRDefault="00C46DF0" w:rsidP="00480679">
            <w:pPr>
              <w:pStyle w:val="TableBody"/>
            </w:pPr>
          </w:p>
        </w:tc>
        <w:tc>
          <w:tcPr>
            <w:tcW w:w="1134" w:type="dxa"/>
          </w:tcPr>
          <w:p w14:paraId="60452E19" w14:textId="77777777" w:rsidR="00C46DF0" w:rsidRDefault="00C46DF0" w:rsidP="00480679">
            <w:pPr>
              <w:pStyle w:val="TableBody"/>
            </w:pPr>
          </w:p>
        </w:tc>
        <w:tc>
          <w:tcPr>
            <w:tcW w:w="992" w:type="dxa"/>
          </w:tcPr>
          <w:p w14:paraId="59065D02" w14:textId="77777777" w:rsidR="00C46DF0" w:rsidRDefault="00C46DF0" w:rsidP="00480679">
            <w:pPr>
              <w:pStyle w:val="TableBody"/>
            </w:pPr>
          </w:p>
        </w:tc>
        <w:tc>
          <w:tcPr>
            <w:tcW w:w="1559" w:type="dxa"/>
          </w:tcPr>
          <w:p w14:paraId="642AED17" w14:textId="77777777" w:rsidR="00C46DF0" w:rsidRDefault="00C46DF0" w:rsidP="00480679">
            <w:pPr>
              <w:pStyle w:val="TableBody"/>
            </w:pPr>
          </w:p>
        </w:tc>
        <w:tc>
          <w:tcPr>
            <w:tcW w:w="2379" w:type="dxa"/>
          </w:tcPr>
          <w:p w14:paraId="5DD6839D" w14:textId="77777777" w:rsidR="00C46DF0" w:rsidRDefault="00C46DF0" w:rsidP="00480679">
            <w:pPr>
              <w:pStyle w:val="TableBody"/>
            </w:pPr>
          </w:p>
        </w:tc>
        <w:tc>
          <w:tcPr>
            <w:tcW w:w="1397" w:type="dxa"/>
          </w:tcPr>
          <w:p w14:paraId="09840C55" w14:textId="77777777" w:rsidR="00C46DF0" w:rsidRDefault="00C46DF0" w:rsidP="00480679">
            <w:pPr>
              <w:pStyle w:val="TableBody"/>
            </w:pPr>
          </w:p>
        </w:tc>
      </w:tr>
      <w:tr w:rsidR="00C46DF0" w14:paraId="2AC3B939" w14:textId="77777777" w:rsidTr="00C46DF0">
        <w:tc>
          <w:tcPr>
            <w:tcW w:w="1555" w:type="dxa"/>
          </w:tcPr>
          <w:p w14:paraId="3ABF4EDE" w14:textId="77777777" w:rsidR="00C46DF0" w:rsidRDefault="00C46DF0" w:rsidP="00480679">
            <w:pPr>
              <w:pStyle w:val="TableBody"/>
            </w:pPr>
          </w:p>
        </w:tc>
        <w:tc>
          <w:tcPr>
            <w:tcW w:w="1134" w:type="dxa"/>
          </w:tcPr>
          <w:p w14:paraId="5841667A" w14:textId="77777777" w:rsidR="00C46DF0" w:rsidRDefault="00C46DF0" w:rsidP="00480679">
            <w:pPr>
              <w:pStyle w:val="TableBody"/>
            </w:pPr>
          </w:p>
        </w:tc>
        <w:tc>
          <w:tcPr>
            <w:tcW w:w="992" w:type="dxa"/>
          </w:tcPr>
          <w:p w14:paraId="60052944" w14:textId="77777777" w:rsidR="00C46DF0" w:rsidRDefault="00C46DF0" w:rsidP="00480679">
            <w:pPr>
              <w:pStyle w:val="TableBody"/>
            </w:pPr>
          </w:p>
        </w:tc>
        <w:tc>
          <w:tcPr>
            <w:tcW w:w="1559" w:type="dxa"/>
          </w:tcPr>
          <w:p w14:paraId="410CF277" w14:textId="77777777" w:rsidR="00C46DF0" w:rsidRDefault="00C46DF0" w:rsidP="00480679">
            <w:pPr>
              <w:pStyle w:val="TableBody"/>
            </w:pPr>
          </w:p>
        </w:tc>
        <w:tc>
          <w:tcPr>
            <w:tcW w:w="2379" w:type="dxa"/>
          </w:tcPr>
          <w:p w14:paraId="28BE9420" w14:textId="77777777" w:rsidR="00C46DF0" w:rsidRDefault="00C46DF0" w:rsidP="00480679">
            <w:pPr>
              <w:pStyle w:val="TableBody"/>
            </w:pPr>
          </w:p>
        </w:tc>
        <w:tc>
          <w:tcPr>
            <w:tcW w:w="1397" w:type="dxa"/>
          </w:tcPr>
          <w:p w14:paraId="324561BF" w14:textId="77777777" w:rsidR="00C46DF0" w:rsidRDefault="00C46DF0" w:rsidP="00480679">
            <w:pPr>
              <w:pStyle w:val="TableBody"/>
            </w:pPr>
          </w:p>
        </w:tc>
      </w:tr>
      <w:tr w:rsidR="00C46DF0" w14:paraId="3150EA64" w14:textId="77777777" w:rsidTr="00C46DF0">
        <w:tc>
          <w:tcPr>
            <w:tcW w:w="1555" w:type="dxa"/>
          </w:tcPr>
          <w:p w14:paraId="413F4403" w14:textId="77777777" w:rsidR="00C46DF0" w:rsidRDefault="00C46DF0" w:rsidP="00480679">
            <w:pPr>
              <w:pStyle w:val="TableBody"/>
            </w:pPr>
          </w:p>
        </w:tc>
        <w:tc>
          <w:tcPr>
            <w:tcW w:w="1134" w:type="dxa"/>
          </w:tcPr>
          <w:p w14:paraId="332108CC" w14:textId="77777777" w:rsidR="00C46DF0" w:rsidRDefault="00C46DF0" w:rsidP="00480679">
            <w:pPr>
              <w:pStyle w:val="TableBody"/>
            </w:pPr>
          </w:p>
        </w:tc>
        <w:tc>
          <w:tcPr>
            <w:tcW w:w="992" w:type="dxa"/>
          </w:tcPr>
          <w:p w14:paraId="155B4E8E" w14:textId="77777777" w:rsidR="00C46DF0" w:rsidRDefault="00C46DF0" w:rsidP="00480679">
            <w:pPr>
              <w:pStyle w:val="TableBody"/>
            </w:pPr>
          </w:p>
        </w:tc>
        <w:tc>
          <w:tcPr>
            <w:tcW w:w="1559" w:type="dxa"/>
          </w:tcPr>
          <w:p w14:paraId="6AE16C42" w14:textId="77777777" w:rsidR="00C46DF0" w:rsidRDefault="00C46DF0" w:rsidP="00480679">
            <w:pPr>
              <w:pStyle w:val="TableBody"/>
            </w:pPr>
          </w:p>
        </w:tc>
        <w:tc>
          <w:tcPr>
            <w:tcW w:w="2379" w:type="dxa"/>
          </w:tcPr>
          <w:p w14:paraId="6503158A" w14:textId="77777777" w:rsidR="00C46DF0" w:rsidRDefault="00C46DF0" w:rsidP="00480679">
            <w:pPr>
              <w:pStyle w:val="TableBody"/>
            </w:pPr>
          </w:p>
        </w:tc>
        <w:tc>
          <w:tcPr>
            <w:tcW w:w="1397" w:type="dxa"/>
          </w:tcPr>
          <w:p w14:paraId="425E28D2" w14:textId="77777777" w:rsidR="00C46DF0" w:rsidRDefault="00C46DF0" w:rsidP="00480679">
            <w:pPr>
              <w:pStyle w:val="TableBody"/>
            </w:pPr>
          </w:p>
        </w:tc>
      </w:tr>
      <w:tr w:rsidR="00C46DF0" w14:paraId="2DCDDCD8" w14:textId="77777777" w:rsidTr="00C46DF0">
        <w:tc>
          <w:tcPr>
            <w:tcW w:w="1555" w:type="dxa"/>
          </w:tcPr>
          <w:p w14:paraId="6A4A47BC" w14:textId="77777777" w:rsidR="00C46DF0" w:rsidRDefault="00C46DF0" w:rsidP="00480679">
            <w:pPr>
              <w:pStyle w:val="TableBody"/>
            </w:pPr>
          </w:p>
        </w:tc>
        <w:tc>
          <w:tcPr>
            <w:tcW w:w="1134" w:type="dxa"/>
          </w:tcPr>
          <w:p w14:paraId="3EAEE8D0" w14:textId="77777777" w:rsidR="00C46DF0" w:rsidRDefault="00C46DF0" w:rsidP="00480679">
            <w:pPr>
              <w:pStyle w:val="TableBody"/>
            </w:pPr>
          </w:p>
        </w:tc>
        <w:tc>
          <w:tcPr>
            <w:tcW w:w="992" w:type="dxa"/>
          </w:tcPr>
          <w:p w14:paraId="57265485" w14:textId="77777777" w:rsidR="00C46DF0" w:rsidRDefault="00C46DF0" w:rsidP="00480679">
            <w:pPr>
              <w:pStyle w:val="TableBody"/>
            </w:pPr>
          </w:p>
        </w:tc>
        <w:tc>
          <w:tcPr>
            <w:tcW w:w="1559" w:type="dxa"/>
          </w:tcPr>
          <w:p w14:paraId="74854DCD" w14:textId="77777777" w:rsidR="00C46DF0" w:rsidRDefault="00C46DF0" w:rsidP="00480679">
            <w:pPr>
              <w:pStyle w:val="TableBody"/>
            </w:pPr>
          </w:p>
        </w:tc>
        <w:tc>
          <w:tcPr>
            <w:tcW w:w="2379" w:type="dxa"/>
          </w:tcPr>
          <w:p w14:paraId="3906A95C" w14:textId="77777777" w:rsidR="00C46DF0" w:rsidRDefault="00C46DF0" w:rsidP="00480679">
            <w:pPr>
              <w:pStyle w:val="TableBody"/>
            </w:pPr>
          </w:p>
        </w:tc>
        <w:tc>
          <w:tcPr>
            <w:tcW w:w="1397" w:type="dxa"/>
          </w:tcPr>
          <w:p w14:paraId="4F9BF9E0" w14:textId="77777777" w:rsidR="00C46DF0" w:rsidRDefault="00C46DF0" w:rsidP="00480679">
            <w:pPr>
              <w:pStyle w:val="TableBody"/>
            </w:pPr>
          </w:p>
        </w:tc>
      </w:tr>
      <w:tr w:rsidR="00C46DF0" w14:paraId="39A7C0DB" w14:textId="77777777" w:rsidTr="00C46DF0">
        <w:tc>
          <w:tcPr>
            <w:tcW w:w="1555" w:type="dxa"/>
          </w:tcPr>
          <w:p w14:paraId="7E2EC267" w14:textId="77777777" w:rsidR="00C46DF0" w:rsidRDefault="00C46DF0" w:rsidP="00480679">
            <w:pPr>
              <w:pStyle w:val="TableBody"/>
            </w:pPr>
          </w:p>
        </w:tc>
        <w:tc>
          <w:tcPr>
            <w:tcW w:w="1134" w:type="dxa"/>
          </w:tcPr>
          <w:p w14:paraId="62E4F635" w14:textId="77777777" w:rsidR="00C46DF0" w:rsidRDefault="00C46DF0" w:rsidP="00480679">
            <w:pPr>
              <w:pStyle w:val="TableBody"/>
            </w:pPr>
          </w:p>
        </w:tc>
        <w:tc>
          <w:tcPr>
            <w:tcW w:w="992" w:type="dxa"/>
          </w:tcPr>
          <w:p w14:paraId="04C634C9" w14:textId="77777777" w:rsidR="00C46DF0" w:rsidRDefault="00C46DF0" w:rsidP="00480679">
            <w:pPr>
              <w:pStyle w:val="TableBody"/>
            </w:pPr>
          </w:p>
        </w:tc>
        <w:tc>
          <w:tcPr>
            <w:tcW w:w="1559" w:type="dxa"/>
          </w:tcPr>
          <w:p w14:paraId="42E3BB37" w14:textId="77777777" w:rsidR="00C46DF0" w:rsidRDefault="00C46DF0" w:rsidP="00480679">
            <w:pPr>
              <w:pStyle w:val="TableBody"/>
            </w:pPr>
          </w:p>
        </w:tc>
        <w:tc>
          <w:tcPr>
            <w:tcW w:w="2379" w:type="dxa"/>
          </w:tcPr>
          <w:p w14:paraId="35920FA9" w14:textId="77777777" w:rsidR="00C46DF0" w:rsidRDefault="00C46DF0" w:rsidP="00480679">
            <w:pPr>
              <w:pStyle w:val="TableBody"/>
            </w:pPr>
          </w:p>
        </w:tc>
        <w:tc>
          <w:tcPr>
            <w:tcW w:w="1397" w:type="dxa"/>
          </w:tcPr>
          <w:p w14:paraId="3F6FA8B3" w14:textId="77777777" w:rsidR="00C46DF0" w:rsidRDefault="00C46DF0" w:rsidP="00480679">
            <w:pPr>
              <w:pStyle w:val="TableBody"/>
            </w:pPr>
          </w:p>
        </w:tc>
      </w:tr>
      <w:tr w:rsidR="00C46DF0" w14:paraId="69FB38AD" w14:textId="77777777" w:rsidTr="00C46DF0">
        <w:tc>
          <w:tcPr>
            <w:tcW w:w="1555" w:type="dxa"/>
          </w:tcPr>
          <w:p w14:paraId="16B19A8E" w14:textId="77777777" w:rsidR="00C46DF0" w:rsidRDefault="00C46DF0" w:rsidP="00480679">
            <w:pPr>
              <w:pStyle w:val="TableBody"/>
            </w:pPr>
          </w:p>
        </w:tc>
        <w:tc>
          <w:tcPr>
            <w:tcW w:w="1134" w:type="dxa"/>
          </w:tcPr>
          <w:p w14:paraId="3682E6C5" w14:textId="77777777" w:rsidR="00C46DF0" w:rsidRDefault="00C46DF0" w:rsidP="00480679">
            <w:pPr>
              <w:pStyle w:val="TableBody"/>
            </w:pPr>
          </w:p>
        </w:tc>
        <w:tc>
          <w:tcPr>
            <w:tcW w:w="992" w:type="dxa"/>
          </w:tcPr>
          <w:p w14:paraId="56DBDB59" w14:textId="77777777" w:rsidR="00C46DF0" w:rsidRDefault="00C46DF0" w:rsidP="00480679">
            <w:pPr>
              <w:pStyle w:val="TableBody"/>
            </w:pPr>
          </w:p>
        </w:tc>
        <w:tc>
          <w:tcPr>
            <w:tcW w:w="1559" w:type="dxa"/>
          </w:tcPr>
          <w:p w14:paraId="4B7ABF9F" w14:textId="77777777" w:rsidR="00C46DF0" w:rsidRDefault="00C46DF0" w:rsidP="00480679">
            <w:pPr>
              <w:pStyle w:val="TableBody"/>
            </w:pPr>
          </w:p>
        </w:tc>
        <w:tc>
          <w:tcPr>
            <w:tcW w:w="2379" w:type="dxa"/>
          </w:tcPr>
          <w:p w14:paraId="3F160BE1" w14:textId="77777777" w:rsidR="00C46DF0" w:rsidRDefault="00C46DF0" w:rsidP="00480679">
            <w:pPr>
              <w:pStyle w:val="TableBody"/>
            </w:pPr>
          </w:p>
        </w:tc>
        <w:tc>
          <w:tcPr>
            <w:tcW w:w="1397" w:type="dxa"/>
          </w:tcPr>
          <w:p w14:paraId="4BD29DC4" w14:textId="77777777" w:rsidR="00C46DF0" w:rsidRDefault="00C46DF0" w:rsidP="00480679">
            <w:pPr>
              <w:pStyle w:val="TableBody"/>
            </w:pPr>
          </w:p>
        </w:tc>
      </w:tr>
      <w:tr w:rsidR="00C46DF0" w14:paraId="778D0660" w14:textId="77777777" w:rsidTr="00C46DF0">
        <w:tc>
          <w:tcPr>
            <w:tcW w:w="1555" w:type="dxa"/>
          </w:tcPr>
          <w:p w14:paraId="06DED801" w14:textId="77777777" w:rsidR="00C46DF0" w:rsidRDefault="00C46DF0" w:rsidP="00480679">
            <w:pPr>
              <w:pStyle w:val="TableBody"/>
            </w:pPr>
          </w:p>
        </w:tc>
        <w:tc>
          <w:tcPr>
            <w:tcW w:w="1134" w:type="dxa"/>
          </w:tcPr>
          <w:p w14:paraId="2E1140C2" w14:textId="77777777" w:rsidR="00C46DF0" w:rsidRDefault="00C46DF0" w:rsidP="00480679">
            <w:pPr>
              <w:pStyle w:val="TableBody"/>
            </w:pPr>
          </w:p>
        </w:tc>
        <w:tc>
          <w:tcPr>
            <w:tcW w:w="992" w:type="dxa"/>
          </w:tcPr>
          <w:p w14:paraId="66EE1443" w14:textId="77777777" w:rsidR="00C46DF0" w:rsidRDefault="00C46DF0" w:rsidP="00480679">
            <w:pPr>
              <w:pStyle w:val="TableBody"/>
            </w:pPr>
          </w:p>
        </w:tc>
        <w:tc>
          <w:tcPr>
            <w:tcW w:w="1559" w:type="dxa"/>
          </w:tcPr>
          <w:p w14:paraId="568C3A9C" w14:textId="77777777" w:rsidR="00C46DF0" w:rsidRDefault="00C46DF0" w:rsidP="00480679">
            <w:pPr>
              <w:pStyle w:val="TableBody"/>
            </w:pPr>
          </w:p>
        </w:tc>
        <w:tc>
          <w:tcPr>
            <w:tcW w:w="2379" w:type="dxa"/>
          </w:tcPr>
          <w:p w14:paraId="5CB15E91" w14:textId="77777777" w:rsidR="00C46DF0" w:rsidRDefault="00C46DF0" w:rsidP="00480679">
            <w:pPr>
              <w:pStyle w:val="TableBody"/>
            </w:pPr>
          </w:p>
        </w:tc>
        <w:tc>
          <w:tcPr>
            <w:tcW w:w="1397" w:type="dxa"/>
          </w:tcPr>
          <w:p w14:paraId="1B85D019" w14:textId="77777777" w:rsidR="00C46DF0" w:rsidRDefault="00C46DF0" w:rsidP="00480679">
            <w:pPr>
              <w:pStyle w:val="TableBody"/>
            </w:pPr>
          </w:p>
        </w:tc>
      </w:tr>
      <w:tr w:rsidR="00C46DF0" w14:paraId="57A5D8F9" w14:textId="77777777" w:rsidTr="00C46DF0">
        <w:tc>
          <w:tcPr>
            <w:tcW w:w="1555" w:type="dxa"/>
          </w:tcPr>
          <w:p w14:paraId="5945C8FC" w14:textId="77777777" w:rsidR="00C46DF0" w:rsidRDefault="00C46DF0" w:rsidP="00480679">
            <w:pPr>
              <w:pStyle w:val="TableBody"/>
            </w:pPr>
          </w:p>
        </w:tc>
        <w:tc>
          <w:tcPr>
            <w:tcW w:w="1134" w:type="dxa"/>
          </w:tcPr>
          <w:p w14:paraId="653C5DD0" w14:textId="77777777" w:rsidR="00C46DF0" w:rsidRDefault="00C46DF0" w:rsidP="00480679">
            <w:pPr>
              <w:pStyle w:val="TableBody"/>
            </w:pPr>
          </w:p>
        </w:tc>
        <w:tc>
          <w:tcPr>
            <w:tcW w:w="992" w:type="dxa"/>
          </w:tcPr>
          <w:p w14:paraId="57E7CE7A" w14:textId="77777777" w:rsidR="00C46DF0" w:rsidRDefault="00C46DF0" w:rsidP="00480679">
            <w:pPr>
              <w:pStyle w:val="TableBody"/>
            </w:pPr>
          </w:p>
        </w:tc>
        <w:tc>
          <w:tcPr>
            <w:tcW w:w="1559" w:type="dxa"/>
          </w:tcPr>
          <w:p w14:paraId="72E8F6F5" w14:textId="77777777" w:rsidR="00C46DF0" w:rsidRDefault="00C46DF0" w:rsidP="00480679">
            <w:pPr>
              <w:pStyle w:val="TableBody"/>
            </w:pPr>
          </w:p>
        </w:tc>
        <w:tc>
          <w:tcPr>
            <w:tcW w:w="2379" w:type="dxa"/>
          </w:tcPr>
          <w:p w14:paraId="6E5710A2" w14:textId="77777777" w:rsidR="00C46DF0" w:rsidRDefault="00C46DF0" w:rsidP="00480679">
            <w:pPr>
              <w:pStyle w:val="TableBody"/>
            </w:pPr>
          </w:p>
        </w:tc>
        <w:tc>
          <w:tcPr>
            <w:tcW w:w="1397" w:type="dxa"/>
          </w:tcPr>
          <w:p w14:paraId="1D260BF8" w14:textId="77777777" w:rsidR="00C46DF0" w:rsidRDefault="00C46DF0" w:rsidP="00480679">
            <w:pPr>
              <w:pStyle w:val="TableBody"/>
            </w:pPr>
          </w:p>
        </w:tc>
      </w:tr>
      <w:tr w:rsidR="00C46DF0" w14:paraId="2D411773" w14:textId="77777777" w:rsidTr="00C46DF0">
        <w:tc>
          <w:tcPr>
            <w:tcW w:w="1555" w:type="dxa"/>
          </w:tcPr>
          <w:p w14:paraId="6FB51C09" w14:textId="77777777" w:rsidR="00C46DF0" w:rsidRDefault="00C46DF0" w:rsidP="00480679">
            <w:pPr>
              <w:pStyle w:val="TableBody"/>
            </w:pPr>
          </w:p>
        </w:tc>
        <w:tc>
          <w:tcPr>
            <w:tcW w:w="1134" w:type="dxa"/>
          </w:tcPr>
          <w:p w14:paraId="12016A33" w14:textId="77777777" w:rsidR="00C46DF0" w:rsidRDefault="00C46DF0" w:rsidP="00480679">
            <w:pPr>
              <w:pStyle w:val="TableBody"/>
            </w:pPr>
          </w:p>
        </w:tc>
        <w:tc>
          <w:tcPr>
            <w:tcW w:w="992" w:type="dxa"/>
          </w:tcPr>
          <w:p w14:paraId="5B53F3C7" w14:textId="77777777" w:rsidR="00C46DF0" w:rsidRDefault="00C46DF0" w:rsidP="00480679">
            <w:pPr>
              <w:pStyle w:val="TableBody"/>
            </w:pPr>
          </w:p>
        </w:tc>
        <w:tc>
          <w:tcPr>
            <w:tcW w:w="1559" w:type="dxa"/>
          </w:tcPr>
          <w:p w14:paraId="3EBBFD8C" w14:textId="77777777" w:rsidR="00C46DF0" w:rsidRDefault="00C46DF0" w:rsidP="00480679">
            <w:pPr>
              <w:pStyle w:val="TableBody"/>
            </w:pPr>
          </w:p>
        </w:tc>
        <w:tc>
          <w:tcPr>
            <w:tcW w:w="2379" w:type="dxa"/>
          </w:tcPr>
          <w:p w14:paraId="4CFABF0C" w14:textId="77777777" w:rsidR="00C46DF0" w:rsidRDefault="00C46DF0" w:rsidP="00480679">
            <w:pPr>
              <w:pStyle w:val="TableBody"/>
            </w:pPr>
          </w:p>
        </w:tc>
        <w:tc>
          <w:tcPr>
            <w:tcW w:w="1397" w:type="dxa"/>
          </w:tcPr>
          <w:p w14:paraId="4A800B5F" w14:textId="77777777" w:rsidR="00C46DF0" w:rsidRDefault="00C46DF0" w:rsidP="00480679">
            <w:pPr>
              <w:pStyle w:val="TableBody"/>
            </w:pPr>
          </w:p>
        </w:tc>
      </w:tr>
      <w:tr w:rsidR="00C46DF0" w14:paraId="622D156E" w14:textId="77777777" w:rsidTr="00C46DF0">
        <w:tc>
          <w:tcPr>
            <w:tcW w:w="1555" w:type="dxa"/>
          </w:tcPr>
          <w:p w14:paraId="36343F49" w14:textId="77777777" w:rsidR="00623704" w:rsidRDefault="00623704" w:rsidP="00480679">
            <w:pPr>
              <w:pStyle w:val="TableBody"/>
            </w:pPr>
          </w:p>
        </w:tc>
        <w:tc>
          <w:tcPr>
            <w:tcW w:w="1134" w:type="dxa"/>
          </w:tcPr>
          <w:p w14:paraId="0D6C96BC" w14:textId="77777777" w:rsidR="00623704" w:rsidRDefault="00623704" w:rsidP="00480679">
            <w:pPr>
              <w:pStyle w:val="TableBody"/>
            </w:pPr>
          </w:p>
        </w:tc>
        <w:tc>
          <w:tcPr>
            <w:tcW w:w="992" w:type="dxa"/>
          </w:tcPr>
          <w:p w14:paraId="19DF5B27" w14:textId="77777777" w:rsidR="00623704" w:rsidRDefault="00623704" w:rsidP="00480679">
            <w:pPr>
              <w:pStyle w:val="TableBody"/>
            </w:pPr>
          </w:p>
        </w:tc>
        <w:tc>
          <w:tcPr>
            <w:tcW w:w="1559" w:type="dxa"/>
          </w:tcPr>
          <w:p w14:paraId="28B8AB21" w14:textId="77777777" w:rsidR="00623704" w:rsidRDefault="00623704" w:rsidP="00480679">
            <w:pPr>
              <w:pStyle w:val="TableBody"/>
            </w:pPr>
          </w:p>
        </w:tc>
        <w:tc>
          <w:tcPr>
            <w:tcW w:w="2379" w:type="dxa"/>
          </w:tcPr>
          <w:p w14:paraId="4F89E129" w14:textId="77777777" w:rsidR="00623704" w:rsidRDefault="00623704" w:rsidP="00480679">
            <w:pPr>
              <w:pStyle w:val="TableBody"/>
            </w:pPr>
          </w:p>
        </w:tc>
        <w:tc>
          <w:tcPr>
            <w:tcW w:w="1397" w:type="dxa"/>
          </w:tcPr>
          <w:p w14:paraId="778FC95E" w14:textId="77777777" w:rsidR="00623704" w:rsidRDefault="00623704" w:rsidP="000C0775">
            <w:pPr>
              <w:pStyle w:val="TableBody"/>
              <w:keepNext/>
            </w:pPr>
          </w:p>
        </w:tc>
      </w:tr>
    </w:tbl>
    <w:p w14:paraId="14FDAAC9" w14:textId="4E338439" w:rsidR="001F286F" w:rsidRDefault="000C0775" w:rsidP="000C0775">
      <w:pPr>
        <w:pStyle w:val="Caption"/>
      </w:pPr>
      <w:r>
        <w:br/>
      </w:r>
      <w:bookmarkStart w:id="9" w:name="_Toc39136500"/>
      <w:r>
        <w:t xml:space="preserve">Table </w:t>
      </w:r>
      <w:r w:rsidR="008F03A5">
        <w:fldChar w:fldCharType="begin"/>
      </w:r>
      <w:r w:rsidR="008F03A5">
        <w:instrText xml:space="preserve"> SEQ Table \* ARABIC </w:instrText>
      </w:r>
      <w:r w:rsidR="008F03A5">
        <w:fldChar w:fldCharType="separate"/>
      </w:r>
      <w:r>
        <w:rPr>
          <w:noProof/>
        </w:rPr>
        <w:t>2</w:t>
      </w:r>
      <w:r w:rsidR="008F03A5">
        <w:rPr>
          <w:noProof/>
        </w:rPr>
        <w:fldChar w:fldCharType="end"/>
      </w:r>
      <w:r>
        <w:t xml:space="preserve">: </w:t>
      </w:r>
      <w:r w:rsidRPr="007C15F0">
        <w:t>Identifying development actions</w:t>
      </w:r>
      <w:bookmarkEnd w:id="9"/>
    </w:p>
    <w:p w14:paraId="6443D7C9" w14:textId="5B8433AA" w:rsidR="00041AC3" w:rsidRDefault="00041AC3" w:rsidP="00041AC3">
      <w:pPr>
        <w:pStyle w:val="Heading2"/>
      </w:pPr>
      <w:bookmarkStart w:id="10" w:name="_Toc39136492"/>
      <w:r>
        <w:lastRenderedPageBreak/>
        <w:t>Evaluate effectiveness</w:t>
      </w:r>
      <w:bookmarkEnd w:id="10"/>
    </w:p>
    <w:p w14:paraId="273A5261" w14:textId="3BFF24F5" w:rsidR="002B1D7C" w:rsidRDefault="002B1D7C" w:rsidP="002B1D7C">
      <w:pPr>
        <w:spacing w:before="0" w:after="160" w:line="259" w:lineRule="auto"/>
      </w:pPr>
      <w:r>
        <w:t>The approved actions identified to develop competence in specific individuals should be reviewed for effectiveness both as part of employee performance reviews and regular management reviews of the BCMS.</w:t>
      </w:r>
    </w:p>
    <w:p w14:paraId="088E690D" w14:textId="1FF13127" w:rsidR="002B1D7C" w:rsidRDefault="002B1D7C" w:rsidP="002B1D7C">
      <w:pPr>
        <w:spacing w:before="0" w:after="160" w:line="259" w:lineRule="auto"/>
      </w:pPr>
      <w:r>
        <w:t>Once a development action has been completed, a re-assessment should be carried out to check that it has resulted in the individual possessing the required level of competence. If this is not the case, the reasons for this should be established and, if necessary, further actions identified to achieve the required result.</w:t>
      </w:r>
    </w:p>
    <w:p w14:paraId="238A4845" w14:textId="5A60DAEF" w:rsidR="00583952" w:rsidRDefault="002B1D7C" w:rsidP="002B1D7C">
      <w:pPr>
        <w:spacing w:before="0" w:after="160" w:line="259" w:lineRule="auto"/>
      </w:pPr>
      <w:r>
        <w:t>Appropriate documented evidence should be retained of all actions carried out. This may include training records, mentoring logs or third-party contracts.</w:t>
      </w:r>
      <w:r w:rsidR="00583952">
        <w:br w:type="page"/>
      </w:r>
    </w:p>
    <w:p w14:paraId="135DB68E" w14:textId="36FF642B" w:rsidR="00583952" w:rsidRDefault="00583952" w:rsidP="00583952">
      <w:pPr>
        <w:pStyle w:val="Heading1"/>
      </w:pPr>
      <w:bookmarkStart w:id="11" w:name="_Toc39136493"/>
      <w:r>
        <w:lastRenderedPageBreak/>
        <w:t>Appendix A: Required competences by role</w:t>
      </w:r>
      <w:bookmarkEnd w:id="11"/>
    </w:p>
    <w:p w14:paraId="62D9AF32" w14:textId="6001CBB5" w:rsidR="000354F3" w:rsidRDefault="000354F3" w:rsidP="000354F3">
      <w:r w:rsidRPr="000354F3">
        <w:rPr>
          <w:highlight w:val="yellow"/>
        </w:rPr>
        <w:t>[Note: The following competences by role will need to be tailored to your organization, including adding specific technical competences for your environment]</w:t>
      </w:r>
    </w:p>
    <w:p w14:paraId="4044477A" w14:textId="179227B2" w:rsidR="00583952" w:rsidRDefault="000354F3" w:rsidP="000354F3">
      <w:r>
        <w:t>The following lists are intended to act as a starting point for the competences required for each of the roles within the BCMS.</w:t>
      </w:r>
    </w:p>
    <w:p w14:paraId="5D09A4EA" w14:textId="77777777" w:rsidR="000354F3" w:rsidRDefault="000354F3" w:rsidP="000354F3"/>
    <w:p w14:paraId="510D0A9D" w14:textId="07DEB8C2" w:rsidR="00EE5C5A" w:rsidRDefault="0001043A" w:rsidP="00583952">
      <w:pPr>
        <w:pStyle w:val="Heading2"/>
      </w:pPr>
      <w:bookmarkStart w:id="12" w:name="_Toc39136494"/>
      <w:r>
        <w:t>Business continuity</w:t>
      </w:r>
      <w:r w:rsidR="00583952">
        <w:t xml:space="preserve"> </w:t>
      </w:r>
      <w:r w:rsidR="00113D9F">
        <w:t>steering group</w:t>
      </w:r>
      <w:bookmarkEnd w:id="12"/>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366"/>
        <w:gridCol w:w="1650"/>
      </w:tblGrid>
      <w:tr w:rsidR="00113D9F" w14:paraId="6899C459" w14:textId="77777777" w:rsidTr="00D5341F">
        <w:tc>
          <w:tcPr>
            <w:tcW w:w="7366" w:type="dxa"/>
            <w:shd w:val="clear" w:color="auto" w:fill="42989B" w:themeFill="background2" w:themeFillShade="80"/>
          </w:tcPr>
          <w:p w14:paraId="33315F72" w14:textId="6C40112F" w:rsidR="00113D9F" w:rsidRPr="00A02331" w:rsidRDefault="002949F1" w:rsidP="00480679">
            <w:pPr>
              <w:pStyle w:val="TableHeading"/>
            </w:pPr>
            <w:r>
              <w:t>COMPETENCE</w:t>
            </w:r>
          </w:p>
        </w:tc>
        <w:tc>
          <w:tcPr>
            <w:tcW w:w="1650" w:type="dxa"/>
            <w:shd w:val="clear" w:color="auto" w:fill="42989B" w:themeFill="background2" w:themeFillShade="80"/>
          </w:tcPr>
          <w:p w14:paraId="0827594E" w14:textId="0580D7DF" w:rsidR="00113D9F" w:rsidRPr="00A02331" w:rsidRDefault="00757F72" w:rsidP="00480679">
            <w:pPr>
              <w:pStyle w:val="TableHeading"/>
            </w:pPr>
            <w:r>
              <w:t>REQUIRED LEVEL</w:t>
            </w:r>
          </w:p>
        </w:tc>
      </w:tr>
      <w:tr w:rsidR="00517C94" w14:paraId="08E896F8" w14:textId="77777777" w:rsidTr="00D5341F">
        <w:tc>
          <w:tcPr>
            <w:tcW w:w="7366" w:type="dxa"/>
          </w:tcPr>
          <w:p w14:paraId="6E0E8151" w14:textId="6F27B00E" w:rsidR="00517C94" w:rsidRPr="00567C07" w:rsidRDefault="00517C94" w:rsidP="00517C94">
            <w:pPr>
              <w:pStyle w:val="TableBody"/>
            </w:pPr>
            <w:r w:rsidRPr="0030052F">
              <w:t>BCMS concepts, planning and control</w:t>
            </w:r>
          </w:p>
        </w:tc>
        <w:tc>
          <w:tcPr>
            <w:tcW w:w="1650" w:type="dxa"/>
          </w:tcPr>
          <w:p w14:paraId="3D83EB59" w14:textId="6099F5BB" w:rsidR="00517C94" w:rsidRPr="00567C07" w:rsidRDefault="00517C94" w:rsidP="00517C94">
            <w:pPr>
              <w:pStyle w:val="TableBody"/>
            </w:pPr>
            <w:r w:rsidRPr="0030052F">
              <w:t>3</w:t>
            </w:r>
          </w:p>
        </w:tc>
      </w:tr>
      <w:tr w:rsidR="00517C94" w14:paraId="1AD6FC8D" w14:textId="77777777" w:rsidTr="00D5341F">
        <w:tc>
          <w:tcPr>
            <w:tcW w:w="7366" w:type="dxa"/>
          </w:tcPr>
          <w:p w14:paraId="5DF44F34" w14:textId="0D74EF76" w:rsidR="00517C94" w:rsidRPr="00567C07" w:rsidRDefault="00517C94" w:rsidP="00517C94">
            <w:pPr>
              <w:pStyle w:val="TableBody"/>
            </w:pPr>
            <w:r w:rsidRPr="0030052F">
              <w:t>Business continuity risk management</w:t>
            </w:r>
          </w:p>
        </w:tc>
        <w:tc>
          <w:tcPr>
            <w:tcW w:w="1650" w:type="dxa"/>
          </w:tcPr>
          <w:p w14:paraId="008F770E" w14:textId="5A134441" w:rsidR="00517C94" w:rsidRPr="00567C07" w:rsidRDefault="00517C94" w:rsidP="00517C94">
            <w:pPr>
              <w:pStyle w:val="TableBody"/>
            </w:pPr>
            <w:r w:rsidRPr="0030052F">
              <w:t>3</w:t>
            </w:r>
          </w:p>
        </w:tc>
      </w:tr>
      <w:tr w:rsidR="00517C94" w14:paraId="72E00FB7" w14:textId="77777777" w:rsidTr="00D5341F">
        <w:tc>
          <w:tcPr>
            <w:tcW w:w="7366" w:type="dxa"/>
          </w:tcPr>
          <w:p w14:paraId="44A363FF" w14:textId="302E48E8" w:rsidR="00517C94" w:rsidRPr="00567C07" w:rsidRDefault="00517C94" w:rsidP="00517C94">
            <w:pPr>
              <w:pStyle w:val="TableBody"/>
            </w:pPr>
            <w:r w:rsidRPr="0030052F">
              <w:t>Business continuity policies</w:t>
            </w:r>
          </w:p>
        </w:tc>
        <w:tc>
          <w:tcPr>
            <w:tcW w:w="1650" w:type="dxa"/>
          </w:tcPr>
          <w:p w14:paraId="4B400A83" w14:textId="7AAFB735" w:rsidR="00517C94" w:rsidRPr="00567C07" w:rsidRDefault="00517C94" w:rsidP="00517C94">
            <w:pPr>
              <w:pStyle w:val="TableBody"/>
            </w:pPr>
            <w:r w:rsidRPr="0030052F">
              <w:t>3</w:t>
            </w:r>
          </w:p>
        </w:tc>
      </w:tr>
      <w:tr w:rsidR="00517C94" w14:paraId="06B5084E" w14:textId="77777777" w:rsidTr="00D5341F">
        <w:tc>
          <w:tcPr>
            <w:tcW w:w="7366" w:type="dxa"/>
          </w:tcPr>
          <w:p w14:paraId="69D7D045" w14:textId="42145EAB" w:rsidR="00517C94" w:rsidRPr="00567C07" w:rsidRDefault="00517C94" w:rsidP="00517C94">
            <w:pPr>
              <w:pStyle w:val="TableBody"/>
            </w:pPr>
            <w:r w:rsidRPr="0030052F">
              <w:t>Conduct of management reviews</w:t>
            </w:r>
          </w:p>
        </w:tc>
        <w:tc>
          <w:tcPr>
            <w:tcW w:w="1650" w:type="dxa"/>
          </w:tcPr>
          <w:p w14:paraId="175DDB5C" w14:textId="2280AE0C" w:rsidR="00517C94" w:rsidRPr="00567C07" w:rsidRDefault="00517C94" w:rsidP="00517C94">
            <w:pPr>
              <w:pStyle w:val="TableBody"/>
            </w:pPr>
            <w:r w:rsidRPr="0030052F">
              <w:t>3</w:t>
            </w:r>
          </w:p>
        </w:tc>
      </w:tr>
      <w:tr w:rsidR="00517C94" w14:paraId="3ED15A5B" w14:textId="77777777" w:rsidTr="00D5341F">
        <w:tc>
          <w:tcPr>
            <w:tcW w:w="7366" w:type="dxa"/>
          </w:tcPr>
          <w:p w14:paraId="0592874A" w14:textId="3DA1D9BA" w:rsidR="00517C94" w:rsidRPr="00567C07" w:rsidRDefault="00517C94" w:rsidP="00517C94">
            <w:pPr>
              <w:pStyle w:val="TableBody"/>
            </w:pPr>
            <w:r w:rsidRPr="0030052F">
              <w:t>Auditing principles</w:t>
            </w:r>
          </w:p>
        </w:tc>
        <w:tc>
          <w:tcPr>
            <w:tcW w:w="1650" w:type="dxa"/>
          </w:tcPr>
          <w:p w14:paraId="615CC3D3" w14:textId="052A8679" w:rsidR="00517C94" w:rsidRPr="00567C07" w:rsidRDefault="00517C94" w:rsidP="00517C94">
            <w:pPr>
              <w:pStyle w:val="TableBody"/>
            </w:pPr>
            <w:r w:rsidRPr="0030052F">
              <w:t>2</w:t>
            </w:r>
          </w:p>
        </w:tc>
      </w:tr>
      <w:tr w:rsidR="00517C94" w14:paraId="69B45689" w14:textId="77777777" w:rsidTr="00D5341F">
        <w:tc>
          <w:tcPr>
            <w:tcW w:w="7366" w:type="dxa"/>
          </w:tcPr>
          <w:p w14:paraId="0F2C92AB" w14:textId="4B757186" w:rsidR="00517C94" w:rsidRPr="00567C07" w:rsidRDefault="00517C94" w:rsidP="00517C94">
            <w:pPr>
              <w:pStyle w:val="TableBody"/>
            </w:pPr>
            <w:r w:rsidRPr="0030052F">
              <w:t>Continual improvement</w:t>
            </w:r>
          </w:p>
        </w:tc>
        <w:tc>
          <w:tcPr>
            <w:tcW w:w="1650" w:type="dxa"/>
          </w:tcPr>
          <w:p w14:paraId="3C0367DD" w14:textId="739109E7" w:rsidR="00517C94" w:rsidRPr="00567C07" w:rsidRDefault="00517C94" w:rsidP="00517C94">
            <w:pPr>
              <w:pStyle w:val="TableBody"/>
            </w:pPr>
            <w:r w:rsidRPr="0030052F">
              <w:t>2</w:t>
            </w:r>
          </w:p>
        </w:tc>
      </w:tr>
      <w:tr w:rsidR="00517C94" w14:paraId="27EB7CFD" w14:textId="77777777" w:rsidTr="00D5341F">
        <w:tc>
          <w:tcPr>
            <w:tcW w:w="7366" w:type="dxa"/>
          </w:tcPr>
          <w:p w14:paraId="5ECF641D" w14:textId="1E35D629" w:rsidR="00517C94" w:rsidRPr="00567C07" w:rsidRDefault="00517C94" w:rsidP="00517C94">
            <w:pPr>
              <w:pStyle w:val="TableBody"/>
            </w:pPr>
            <w:r w:rsidRPr="0030052F">
              <w:t>Business continuity incident management</w:t>
            </w:r>
          </w:p>
        </w:tc>
        <w:tc>
          <w:tcPr>
            <w:tcW w:w="1650" w:type="dxa"/>
          </w:tcPr>
          <w:p w14:paraId="55408998" w14:textId="1265A476" w:rsidR="00517C94" w:rsidRPr="00567C07" w:rsidRDefault="00517C94" w:rsidP="00517C94">
            <w:pPr>
              <w:pStyle w:val="TableBody"/>
            </w:pPr>
            <w:r w:rsidRPr="0030052F">
              <w:t>2</w:t>
            </w:r>
          </w:p>
        </w:tc>
      </w:tr>
    </w:tbl>
    <w:p w14:paraId="37A8F728" w14:textId="77777777" w:rsidR="00887E74" w:rsidRDefault="00887E74" w:rsidP="00887E74"/>
    <w:p w14:paraId="681E82E2" w14:textId="438CCD29" w:rsidR="00887E74" w:rsidRDefault="00B42310" w:rsidP="00887E74">
      <w:pPr>
        <w:pStyle w:val="Heading2"/>
      </w:pPr>
      <w:bookmarkStart w:id="13" w:name="_Toc39136495"/>
      <w:r w:rsidRPr="00B42310">
        <w:t>Business continuity</w:t>
      </w:r>
      <w:r>
        <w:t xml:space="preserve"> manager</w:t>
      </w:r>
      <w:bookmarkEnd w:id="13"/>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366"/>
        <w:gridCol w:w="1650"/>
      </w:tblGrid>
      <w:tr w:rsidR="00887E74" w14:paraId="57A067EC" w14:textId="77777777" w:rsidTr="00480679">
        <w:tc>
          <w:tcPr>
            <w:tcW w:w="7366" w:type="dxa"/>
            <w:shd w:val="clear" w:color="auto" w:fill="42989B" w:themeFill="background2" w:themeFillShade="80"/>
          </w:tcPr>
          <w:p w14:paraId="759011A2" w14:textId="77777777" w:rsidR="00887E74" w:rsidRPr="00A02331" w:rsidRDefault="00887E74" w:rsidP="00480679">
            <w:pPr>
              <w:pStyle w:val="TableHeading"/>
            </w:pPr>
            <w:r>
              <w:t>COMPETENCE</w:t>
            </w:r>
          </w:p>
        </w:tc>
        <w:tc>
          <w:tcPr>
            <w:tcW w:w="1650" w:type="dxa"/>
            <w:shd w:val="clear" w:color="auto" w:fill="42989B" w:themeFill="background2" w:themeFillShade="80"/>
          </w:tcPr>
          <w:p w14:paraId="33016585" w14:textId="77777777" w:rsidR="00887E74" w:rsidRPr="00A02331" w:rsidRDefault="00887E74" w:rsidP="00480679">
            <w:pPr>
              <w:pStyle w:val="TableHeading"/>
            </w:pPr>
            <w:r>
              <w:t>REQUIRED LEVEL</w:t>
            </w:r>
          </w:p>
        </w:tc>
      </w:tr>
      <w:tr w:rsidR="009F7CEE" w14:paraId="305ECABF" w14:textId="77777777" w:rsidTr="00480679">
        <w:tc>
          <w:tcPr>
            <w:tcW w:w="7366" w:type="dxa"/>
          </w:tcPr>
          <w:p w14:paraId="3FBFA2F3" w14:textId="1C17328B" w:rsidR="009F7CEE" w:rsidRPr="009F7CEE" w:rsidRDefault="009F7CEE" w:rsidP="009F7CEE">
            <w:pPr>
              <w:pStyle w:val="TableBody"/>
            </w:pPr>
            <w:r w:rsidRPr="009F7CEE">
              <w:t>BCMS concepts, planning and control</w:t>
            </w:r>
          </w:p>
        </w:tc>
        <w:tc>
          <w:tcPr>
            <w:tcW w:w="1650" w:type="dxa"/>
          </w:tcPr>
          <w:p w14:paraId="35DB126E" w14:textId="40FABF9C" w:rsidR="009F7CEE" w:rsidRPr="009F7CEE" w:rsidRDefault="009F7CEE" w:rsidP="009F7CEE">
            <w:pPr>
              <w:pStyle w:val="TableBody"/>
            </w:pPr>
            <w:r w:rsidRPr="009F7CEE">
              <w:t>3</w:t>
            </w:r>
          </w:p>
        </w:tc>
      </w:tr>
      <w:tr w:rsidR="009F7CEE" w14:paraId="5A12B9A0" w14:textId="77777777" w:rsidTr="00480679">
        <w:tc>
          <w:tcPr>
            <w:tcW w:w="7366" w:type="dxa"/>
          </w:tcPr>
          <w:p w14:paraId="3F94D17C" w14:textId="6E959797" w:rsidR="009F7CEE" w:rsidRPr="009F7CEE" w:rsidRDefault="009F7CEE" w:rsidP="009F7CEE">
            <w:pPr>
              <w:pStyle w:val="TableBody"/>
            </w:pPr>
            <w:r w:rsidRPr="009F7CEE">
              <w:t>Business continuity risk management</w:t>
            </w:r>
          </w:p>
        </w:tc>
        <w:tc>
          <w:tcPr>
            <w:tcW w:w="1650" w:type="dxa"/>
          </w:tcPr>
          <w:p w14:paraId="4B35628E" w14:textId="7BE5667A" w:rsidR="009F7CEE" w:rsidRPr="009F7CEE" w:rsidRDefault="009F7CEE" w:rsidP="009F7CEE">
            <w:pPr>
              <w:pStyle w:val="TableBody"/>
            </w:pPr>
            <w:r w:rsidRPr="009F7CEE">
              <w:t>3</w:t>
            </w:r>
          </w:p>
        </w:tc>
      </w:tr>
      <w:tr w:rsidR="009F7CEE" w14:paraId="02A787DE" w14:textId="77777777" w:rsidTr="00480679">
        <w:tc>
          <w:tcPr>
            <w:tcW w:w="7366" w:type="dxa"/>
          </w:tcPr>
          <w:p w14:paraId="1B681960" w14:textId="2A994272" w:rsidR="009F7CEE" w:rsidRPr="009F7CEE" w:rsidRDefault="009F7CEE" w:rsidP="009F7CEE">
            <w:pPr>
              <w:pStyle w:val="TableBody"/>
            </w:pPr>
            <w:r w:rsidRPr="009F7CEE">
              <w:t>Conduct of management reviews</w:t>
            </w:r>
          </w:p>
        </w:tc>
        <w:tc>
          <w:tcPr>
            <w:tcW w:w="1650" w:type="dxa"/>
          </w:tcPr>
          <w:p w14:paraId="03A24115" w14:textId="5496C716" w:rsidR="009F7CEE" w:rsidRPr="009F7CEE" w:rsidRDefault="009F7CEE" w:rsidP="009F7CEE">
            <w:pPr>
              <w:pStyle w:val="TableBody"/>
            </w:pPr>
            <w:r w:rsidRPr="009F7CEE">
              <w:t>3</w:t>
            </w:r>
          </w:p>
        </w:tc>
      </w:tr>
      <w:tr w:rsidR="009F7CEE" w14:paraId="619EF942" w14:textId="77777777" w:rsidTr="00480679">
        <w:tc>
          <w:tcPr>
            <w:tcW w:w="7366" w:type="dxa"/>
          </w:tcPr>
          <w:p w14:paraId="7013FCD4" w14:textId="37606F42" w:rsidR="009F7CEE" w:rsidRPr="009F7CEE" w:rsidRDefault="009F7CEE" w:rsidP="009F7CEE">
            <w:pPr>
              <w:pStyle w:val="TableBody"/>
            </w:pPr>
            <w:r w:rsidRPr="009F7CEE">
              <w:t>Auditing principles</w:t>
            </w:r>
          </w:p>
        </w:tc>
        <w:tc>
          <w:tcPr>
            <w:tcW w:w="1650" w:type="dxa"/>
          </w:tcPr>
          <w:p w14:paraId="49D73F2A" w14:textId="09990FC5" w:rsidR="009F7CEE" w:rsidRPr="009F7CEE" w:rsidRDefault="009F7CEE" w:rsidP="009F7CEE">
            <w:pPr>
              <w:pStyle w:val="TableBody"/>
            </w:pPr>
            <w:r w:rsidRPr="009F7CEE">
              <w:t>2</w:t>
            </w:r>
          </w:p>
        </w:tc>
      </w:tr>
      <w:tr w:rsidR="009F7CEE" w14:paraId="4830E3F1" w14:textId="77777777" w:rsidTr="00480679">
        <w:tc>
          <w:tcPr>
            <w:tcW w:w="7366" w:type="dxa"/>
          </w:tcPr>
          <w:p w14:paraId="2ACD525D" w14:textId="4FFEB568" w:rsidR="009F7CEE" w:rsidRPr="009F7CEE" w:rsidRDefault="009F7CEE" w:rsidP="009F7CEE">
            <w:pPr>
              <w:pStyle w:val="TableBody"/>
            </w:pPr>
            <w:r w:rsidRPr="009F7CEE">
              <w:t>Continual improvement</w:t>
            </w:r>
          </w:p>
        </w:tc>
        <w:tc>
          <w:tcPr>
            <w:tcW w:w="1650" w:type="dxa"/>
          </w:tcPr>
          <w:p w14:paraId="21DD7727" w14:textId="79824380" w:rsidR="009F7CEE" w:rsidRPr="009F7CEE" w:rsidRDefault="009F7CEE" w:rsidP="009F7CEE">
            <w:pPr>
              <w:pStyle w:val="TableBody"/>
            </w:pPr>
            <w:r w:rsidRPr="009F7CEE">
              <w:t>3</w:t>
            </w:r>
          </w:p>
        </w:tc>
      </w:tr>
      <w:tr w:rsidR="009F7CEE" w14:paraId="4F5EF7CC" w14:textId="77777777" w:rsidTr="00887E74">
        <w:trPr>
          <w:trHeight w:val="13"/>
        </w:trPr>
        <w:tc>
          <w:tcPr>
            <w:tcW w:w="7366" w:type="dxa"/>
          </w:tcPr>
          <w:p w14:paraId="6CE7B952" w14:textId="156474D9" w:rsidR="009F7CEE" w:rsidRPr="009F7CEE" w:rsidRDefault="009F7CEE" w:rsidP="009F7CEE">
            <w:pPr>
              <w:pStyle w:val="TableBody"/>
            </w:pPr>
            <w:r w:rsidRPr="009F7CEE">
              <w:t>Principles of business continuity controls</w:t>
            </w:r>
          </w:p>
        </w:tc>
        <w:tc>
          <w:tcPr>
            <w:tcW w:w="1650" w:type="dxa"/>
          </w:tcPr>
          <w:p w14:paraId="10BD75DA" w14:textId="49E3594F" w:rsidR="009F7CEE" w:rsidRPr="009F7CEE" w:rsidRDefault="009F7CEE" w:rsidP="009F7CEE">
            <w:pPr>
              <w:pStyle w:val="TableBody"/>
            </w:pPr>
            <w:r w:rsidRPr="009F7CEE">
              <w:t>3</w:t>
            </w:r>
          </w:p>
        </w:tc>
      </w:tr>
      <w:tr w:rsidR="009F7CEE" w14:paraId="24CE2020" w14:textId="77777777" w:rsidTr="00480679">
        <w:tc>
          <w:tcPr>
            <w:tcW w:w="7366" w:type="dxa"/>
          </w:tcPr>
          <w:p w14:paraId="15A78C77" w14:textId="31E6198C" w:rsidR="009F7CEE" w:rsidRPr="009F7CEE" w:rsidRDefault="009F7CEE" w:rsidP="009F7CEE">
            <w:pPr>
              <w:pStyle w:val="TableBody"/>
            </w:pPr>
            <w:r w:rsidRPr="009F7CEE">
              <w:t>Business continuity monitoring and reporting</w:t>
            </w:r>
          </w:p>
        </w:tc>
        <w:tc>
          <w:tcPr>
            <w:tcW w:w="1650" w:type="dxa"/>
          </w:tcPr>
          <w:p w14:paraId="57C467C7" w14:textId="636ECE46" w:rsidR="009F7CEE" w:rsidRPr="009F7CEE" w:rsidRDefault="009F7CEE" w:rsidP="009F7CEE">
            <w:pPr>
              <w:pStyle w:val="TableBody"/>
            </w:pPr>
            <w:r w:rsidRPr="009F7CEE">
              <w:t>3</w:t>
            </w:r>
          </w:p>
        </w:tc>
      </w:tr>
      <w:tr w:rsidR="009F7CEE" w14:paraId="6673155F" w14:textId="77777777" w:rsidTr="00480679">
        <w:tc>
          <w:tcPr>
            <w:tcW w:w="7366" w:type="dxa"/>
          </w:tcPr>
          <w:p w14:paraId="6EF0DAB1" w14:textId="2CEC3909" w:rsidR="009F7CEE" w:rsidRPr="009F7CEE" w:rsidRDefault="009F7CEE" w:rsidP="009F7CEE">
            <w:pPr>
              <w:pStyle w:val="TableBody"/>
            </w:pPr>
            <w:r w:rsidRPr="009F7CEE">
              <w:t>Resource management</w:t>
            </w:r>
          </w:p>
        </w:tc>
        <w:tc>
          <w:tcPr>
            <w:tcW w:w="1650" w:type="dxa"/>
          </w:tcPr>
          <w:p w14:paraId="2902AB51" w14:textId="7D54CD6E" w:rsidR="009F7CEE" w:rsidRPr="009F7CEE" w:rsidRDefault="009F7CEE" w:rsidP="009F7CEE">
            <w:pPr>
              <w:pStyle w:val="TableBody"/>
            </w:pPr>
            <w:r w:rsidRPr="009F7CEE">
              <w:t>2</w:t>
            </w:r>
          </w:p>
        </w:tc>
      </w:tr>
      <w:tr w:rsidR="009F7CEE" w14:paraId="34270491" w14:textId="77777777" w:rsidTr="00480679">
        <w:tc>
          <w:tcPr>
            <w:tcW w:w="7366" w:type="dxa"/>
          </w:tcPr>
          <w:p w14:paraId="11211647" w14:textId="3959F9E2" w:rsidR="009F7CEE" w:rsidRPr="009F7CEE" w:rsidRDefault="009F7CEE" w:rsidP="009F7CEE">
            <w:pPr>
              <w:pStyle w:val="TableBody"/>
            </w:pPr>
            <w:r w:rsidRPr="009F7CEE">
              <w:t>Business continuity policies</w:t>
            </w:r>
          </w:p>
        </w:tc>
        <w:tc>
          <w:tcPr>
            <w:tcW w:w="1650" w:type="dxa"/>
          </w:tcPr>
          <w:p w14:paraId="3D605844" w14:textId="4BD435EE" w:rsidR="009F7CEE" w:rsidRPr="009F7CEE" w:rsidRDefault="009F7CEE" w:rsidP="009F7CEE">
            <w:pPr>
              <w:pStyle w:val="TableBody"/>
            </w:pPr>
            <w:r w:rsidRPr="009F7CEE">
              <w:t>3</w:t>
            </w:r>
          </w:p>
        </w:tc>
      </w:tr>
      <w:tr w:rsidR="009F7CEE" w14:paraId="73A3D593" w14:textId="77777777" w:rsidTr="00480679">
        <w:tc>
          <w:tcPr>
            <w:tcW w:w="7366" w:type="dxa"/>
          </w:tcPr>
          <w:p w14:paraId="510E9EBF" w14:textId="2725DBB5" w:rsidR="009F7CEE" w:rsidRPr="009F7CEE" w:rsidRDefault="009F7CEE" w:rsidP="009F7CEE">
            <w:pPr>
              <w:pStyle w:val="TableBody"/>
            </w:pPr>
            <w:r w:rsidRPr="009F7CEE">
              <w:t>Organization of business continuity</w:t>
            </w:r>
          </w:p>
        </w:tc>
        <w:tc>
          <w:tcPr>
            <w:tcW w:w="1650" w:type="dxa"/>
          </w:tcPr>
          <w:p w14:paraId="38ECE898" w14:textId="726A65F9" w:rsidR="009F7CEE" w:rsidRPr="009F7CEE" w:rsidRDefault="009F7CEE" w:rsidP="009F7CEE">
            <w:pPr>
              <w:pStyle w:val="TableBody"/>
            </w:pPr>
            <w:r w:rsidRPr="009F7CEE">
              <w:t>3</w:t>
            </w:r>
          </w:p>
        </w:tc>
      </w:tr>
      <w:tr w:rsidR="009F7CEE" w14:paraId="6F76D283" w14:textId="77777777" w:rsidTr="00480679">
        <w:tc>
          <w:tcPr>
            <w:tcW w:w="7366" w:type="dxa"/>
          </w:tcPr>
          <w:p w14:paraId="1855CBFE" w14:textId="76D6FCA3" w:rsidR="009F7CEE" w:rsidRPr="009F7CEE" w:rsidRDefault="009F7CEE" w:rsidP="009F7CEE">
            <w:pPr>
              <w:pStyle w:val="TableBody"/>
            </w:pPr>
            <w:r w:rsidRPr="009F7CEE">
              <w:t>Supplier relationships</w:t>
            </w:r>
          </w:p>
        </w:tc>
        <w:tc>
          <w:tcPr>
            <w:tcW w:w="1650" w:type="dxa"/>
          </w:tcPr>
          <w:p w14:paraId="2E7F94A9" w14:textId="30A6EABC" w:rsidR="009F7CEE" w:rsidRPr="009F7CEE" w:rsidRDefault="009F7CEE" w:rsidP="009F7CEE">
            <w:pPr>
              <w:pStyle w:val="TableBody"/>
            </w:pPr>
            <w:r w:rsidRPr="009F7CEE">
              <w:t>3</w:t>
            </w:r>
          </w:p>
        </w:tc>
      </w:tr>
      <w:tr w:rsidR="009F7CEE" w14:paraId="57F31D36" w14:textId="77777777" w:rsidTr="00480679">
        <w:tc>
          <w:tcPr>
            <w:tcW w:w="7366" w:type="dxa"/>
          </w:tcPr>
          <w:p w14:paraId="2E585F6F" w14:textId="0E87E8F8" w:rsidR="009F7CEE" w:rsidRPr="009F7CEE" w:rsidRDefault="009F7CEE" w:rsidP="009F7CEE">
            <w:pPr>
              <w:pStyle w:val="TableBody"/>
            </w:pPr>
            <w:r w:rsidRPr="009F7CEE">
              <w:t>Business continuity incident management</w:t>
            </w:r>
          </w:p>
        </w:tc>
        <w:tc>
          <w:tcPr>
            <w:tcW w:w="1650" w:type="dxa"/>
          </w:tcPr>
          <w:p w14:paraId="0F5200BD" w14:textId="0F012E31" w:rsidR="009F7CEE" w:rsidRPr="009F7CEE" w:rsidRDefault="009F7CEE" w:rsidP="009F7CEE">
            <w:pPr>
              <w:pStyle w:val="TableBody"/>
            </w:pPr>
            <w:r w:rsidRPr="009F7CEE">
              <w:t>3</w:t>
            </w:r>
          </w:p>
        </w:tc>
      </w:tr>
      <w:tr w:rsidR="009F7CEE" w14:paraId="5C46956B" w14:textId="77777777" w:rsidTr="00480679">
        <w:tc>
          <w:tcPr>
            <w:tcW w:w="7366" w:type="dxa"/>
          </w:tcPr>
          <w:p w14:paraId="2DB7CF59" w14:textId="3B55B4D7" w:rsidR="009F7CEE" w:rsidRPr="009F7CEE" w:rsidRDefault="009F7CEE" w:rsidP="009F7CEE">
            <w:pPr>
              <w:pStyle w:val="TableBody"/>
            </w:pPr>
            <w:r w:rsidRPr="009F7CEE">
              <w:t>Compliance</w:t>
            </w:r>
          </w:p>
        </w:tc>
        <w:tc>
          <w:tcPr>
            <w:tcW w:w="1650" w:type="dxa"/>
          </w:tcPr>
          <w:p w14:paraId="7F9A4499" w14:textId="620767EE" w:rsidR="009F7CEE" w:rsidRPr="009F7CEE" w:rsidRDefault="009F7CEE" w:rsidP="009F7CEE">
            <w:pPr>
              <w:pStyle w:val="TableBody"/>
            </w:pPr>
            <w:r w:rsidRPr="009F7CEE">
              <w:t>3</w:t>
            </w:r>
          </w:p>
        </w:tc>
      </w:tr>
      <w:tr w:rsidR="009F7CEE" w14:paraId="21202175" w14:textId="77777777" w:rsidTr="00480679">
        <w:tc>
          <w:tcPr>
            <w:tcW w:w="7366" w:type="dxa"/>
          </w:tcPr>
          <w:p w14:paraId="772C5A24" w14:textId="512B0EC5" w:rsidR="009F7CEE" w:rsidRPr="009F7CEE" w:rsidRDefault="009F7CEE" w:rsidP="009F7CEE">
            <w:pPr>
              <w:pStyle w:val="TableBody"/>
            </w:pPr>
            <w:r w:rsidRPr="009F7CEE">
              <w:t>Business impact analysis</w:t>
            </w:r>
          </w:p>
        </w:tc>
        <w:tc>
          <w:tcPr>
            <w:tcW w:w="1650" w:type="dxa"/>
          </w:tcPr>
          <w:p w14:paraId="7B8B1135" w14:textId="7BE27853" w:rsidR="009F7CEE" w:rsidRPr="009F7CEE" w:rsidRDefault="009F7CEE" w:rsidP="009F7CEE">
            <w:pPr>
              <w:pStyle w:val="TableBody"/>
            </w:pPr>
            <w:r w:rsidRPr="009F7CEE">
              <w:t>3</w:t>
            </w:r>
          </w:p>
        </w:tc>
      </w:tr>
    </w:tbl>
    <w:p w14:paraId="2302A452" w14:textId="37F298C5" w:rsidR="004461D0" w:rsidRDefault="00706A1C" w:rsidP="004461D0">
      <w:pPr>
        <w:pStyle w:val="Heading2"/>
      </w:pPr>
      <w:bookmarkStart w:id="14" w:name="_Toc39136496"/>
      <w:r>
        <w:lastRenderedPageBreak/>
        <w:t>Business continuity</w:t>
      </w:r>
      <w:r w:rsidR="004461D0">
        <w:t xml:space="preserve"> administrator</w:t>
      </w:r>
      <w:bookmarkEnd w:id="14"/>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366"/>
        <w:gridCol w:w="1650"/>
      </w:tblGrid>
      <w:tr w:rsidR="004461D0" w14:paraId="07130842" w14:textId="77777777" w:rsidTr="00480679">
        <w:tc>
          <w:tcPr>
            <w:tcW w:w="7366" w:type="dxa"/>
            <w:shd w:val="clear" w:color="auto" w:fill="42989B" w:themeFill="background2" w:themeFillShade="80"/>
          </w:tcPr>
          <w:p w14:paraId="37669A2F" w14:textId="77777777" w:rsidR="004461D0" w:rsidRPr="00A02331" w:rsidRDefault="004461D0" w:rsidP="00480679">
            <w:pPr>
              <w:pStyle w:val="TableHeading"/>
            </w:pPr>
            <w:r>
              <w:t>COMPETENCE</w:t>
            </w:r>
          </w:p>
        </w:tc>
        <w:tc>
          <w:tcPr>
            <w:tcW w:w="1650" w:type="dxa"/>
            <w:shd w:val="clear" w:color="auto" w:fill="42989B" w:themeFill="background2" w:themeFillShade="80"/>
          </w:tcPr>
          <w:p w14:paraId="7635BFFB" w14:textId="77777777" w:rsidR="004461D0" w:rsidRPr="00A02331" w:rsidRDefault="004461D0" w:rsidP="00480679">
            <w:pPr>
              <w:pStyle w:val="TableHeading"/>
            </w:pPr>
            <w:r>
              <w:t>REQUIRED LEVEL</w:t>
            </w:r>
          </w:p>
        </w:tc>
      </w:tr>
      <w:tr w:rsidR="00BF3838" w14:paraId="21BF7AD4" w14:textId="77777777" w:rsidTr="00480679">
        <w:tc>
          <w:tcPr>
            <w:tcW w:w="7366" w:type="dxa"/>
          </w:tcPr>
          <w:p w14:paraId="00307A10" w14:textId="72F5BDBD" w:rsidR="00BF3838" w:rsidRPr="00BF3838" w:rsidRDefault="00BF3838" w:rsidP="00BF3838">
            <w:pPr>
              <w:pStyle w:val="TableBody"/>
            </w:pPr>
            <w:r w:rsidRPr="00BF3838">
              <w:t>BCMS concepts</w:t>
            </w:r>
          </w:p>
        </w:tc>
        <w:tc>
          <w:tcPr>
            <w:tcW w:w="1650" w:type="dxa"/>
          </w:tcPr>
          <w:p w14:paraId="5EC7601F" w14:textId="587CDE44" w:rsidR="00BF3838" w:rsidRPr="00BF3838" w:rsidRDefault="00BF3838" w:rsidP="00BF3838">
            <w:pPr>
              <w:pStyle w:val="TableBody"/>
            </w:pPr>
            <w:r w:rsidRPr="00BF3838">
              <w:t>2</w:t>
            </w:r>
          </w:p>
        </w:tc>
      </w:tr>
      <w:tr w:rsidR="00BF3838" w14:paraId="31D85B4C" w14:textId="77777777" w:rsidTr="00480679">
        <w:tc>
          <w:tcPr>
            <w:tcW w:w="7366" w:type="dxa"/>
          </w:tcPr>
          <w:p w14:paraId="6581B473" w14:textId="4967B20A" w:rsidR="00BF3838" w:rsidRPr="00BF3838" w:rsidRDefault="00BF3838" w:rsidP="00BF3838">
            <w:pPr>
              <w:pStyle w:val="TableBody"/>
            </w:pPr>
            <w:r w:rsidRPr="00BF3838">
              <w:t>Business continuity incident management</w:t>
            </w:r>
          </w:p>
        </w:tc>
        <w:tc>
          <w:tcPr>
            <w:tcW w:w="1650" w:type="dxa"/>
          </w:tcPr>
          <w:p w14:paraId="3BF49A83" w14:textId="2A261395" w:rsidR="00BF3838" w:rsidRPr="00BF3838" w:rsidRDefault="00BF3838" w:rsidP="00BF3838">
            <w:pPr>
              <w:pStyle w:val="TableBody"/>
            </w:pPr>
            <w:r w:rsidRPr="00BF3838">
              <w:t>2</w:t>
            </w:r>
          </w:p>
        </w:tc>
      </w:tr>
      <w:tr w:rsidR="00BF3838" w14:paraId="5EE5A79B" w14:textId="77777777" w:rsidTr="00480679">
        <w:tc>
          <w:tcPr>
            <w:tcW w:w="7366" w:type="dxa"/>
          </w:tcPr>
          <w:p w14:paraId="32A8060B" w14:textId="11CA0ED4" w:rsidR="00BF3838" w:rsidRPr="00BF3838" w:rsidRDefault="00BF3838" w:rsidP="00BF3838">
            <w:pPr>
              <w:pStyle w:val="TableBody"/>
            </w:pPr>
            <w:r w:rsidRPr="00BF3838">
              <w:t>Principles of business continuity controls</w:t>
            </w:r>
          </w:p>
        </w:tc>
        <w:tc>
          <w:tcPr>
            <w:tcW w:w="1650" w:type="dxa"/>
          </w:tcPr>
          <w:p w14:paraId="72FC94CE" w14:textId="0FA78A60" w:rsidR="00BF3838" w:rsidRPr="00BF3838" w:rsidRDefault="00BF3838" w:rsidP="00BF3838">
            <w:pPr>
              <w:pStyle w:val="TableBody"/>
            </w:pPr>
            <w:r w:rsidRPr="00BF3838">
              <w:t>2</w:t>
            </w:r>
          </w:p>
        </w:tc>
      </w:tr>
      <w:tr w:rsidR="00BF3838" w14:paraId="0F324BE6" w14:textId="77777777" w:rsidTr="00480679">
        <w:tc>
          <w:tcPr>
            <w:tcW w:w="7366" w:type="dxa"/>
          </w:tcPr>
          <w:p w14:paraId="622FDA06" w14:textId="2974308F" w:rsidR="00BF3838" w:rsidRPr="00BF3838" w:rsidRDefault="00BF3838" w:rsidP="00BF3838">
            <w:pPr>
              <w:pStyle w:val="TableBody"/>
            </w:pPr>
            <w:r w:rsidRPr="00BF3838">
              <w:t>Information backup</w:t>
            </w:r>
          </w:p>
        </w:tc>
        <w:tc>
          <w:tcPr>
            <w:tcW w:w="1650" w:type="dxa"/>
          </w:tcPr>
          <w:p w14:paraId="60CC0D97" w14:textId="6977B3D1" w:rsidR="00BF3838" w:rsidRPr="00BF3838" w:rsidRDefault="00BF3838" w:rsidP="00BF3838">
            <w:pPr>
              <w:pStyle w:val="TableBody"/>
            </w:pPr>
            <w:r w:rsidRPr="00BF3838">
              <w:t>3</w:t>
            </w:r>
          </w:p>
        </w:tc>
      </w:tr>
      <w:tr w:rsidR="00BF3838" w14:paraId="2321F199" w14:textId="77777777" w:rsidTr="00480679">
        <w:tc>
          <w:tcPr>
            <w:tcW w:w="7366" w:type="dxa"/>
          </w:tcPr>
          <w:p w14:paraId="161D002E" w14:textId="303A38E9" w:rsidR="00BF3838" w:rsidRPr="00BF3838" w:rsidRDefault="00BF3838" w:rsidP="00BF3838">
            <w:pPr>
              <w:pStyle w:val="TableBody"/>
            </w:pPr>
            <w:r w:rsidRPr="00BF3838">
              <w:t>BCMS documentation management</w:t>
            </w:r>
          </w:p>
        </w:tc>
        <w:tc>
          <w:tcPr>
            <w:tcW w:w="1650" w:type="dxa"/>
          </w:tcPr>
          <w:p w14:paraId="719CB03C" w14:textId="44A61045" w:rsidR="00BF3838" w:rsidRPr="00BF3838" w:rsidRDefault="00BF3838" w:rsidP="00BF3838">
            <w:pPr>
              <w:pStyle w:val="TableBody"/>
            </w:pPr>
            <w:r w:rsidRPr="00BF3838">
              <w:t>3</w:t>
            </w:r>
          </w:p>
        </w:tc>
      </w:tr>
    </w:tbl>
    <w:p w14:paraId="2FEE8DD7" w14:textId="77777777" w:rsidR="004461D0" w:rsidRDefault="004461D0" w:rsidP="004461D0"/>
    <w:p w14:paraId="6DC44EB0" w14:textId="664EA96C" w:rsidR="004461D0" w:rsidRDefault="00A24579" w:rsidP="004461D0">
      <w:pPr>
        <w:pStyle w:val="Heading2"/>
      </w:pPr>
      <w:bookmarkStart w:id="15" w:name="_Toc39136497"/>
      <w:r>
        <w:t>Business process owner</w:t>
      </w:r>
      <w:bookmarkEnd w:id="15"/>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366"/>
        <w:gridCol w:w="1650"/>
      </w:tblGrid>
      <w:tr w:rsidR="004461D0" w14:paraId="17ED6C78" w14:textId="77777777" w:rsidTr="00480679">
        <w:tc>
          <w:tcPr>
            <w:tcW w:w="7366" w:type="dxa"/>
            <w:shd w:val="clear" w:color="auto" w:fill="42989B" w:themeFill="background2" w:themeFillShade="80"/>
          </w:tcPr>
          <w:p w14:paraId="1F0BB11F" w14:textId="77777777" w:rsidR="004461D0" w:rsidRPr="00A02331" w:rsidRDefault="004461D0" w:rsidP="00480679">
            <w:pPr>
              <w:pStyle w:val="TableHeading"/>
            </w:pPr>
            <w:r>
              <w:t>COMPETENCE</w:t>
            </w:r>
          </w:p>
        </w:tc>
        <w:tc>
          <w:tcPr>
            <w:tcW w:w="1650" w:type="dxa"/>
            <w:shd w:val="clear" w:color="auto" w:fill="42989B" w:themeFill="background2" w:themeFillShade="80"/>
          </w:tcPr>
          <w:p w14:paraId="1E96BD6B" w14:textId="77777777" w:rsidR="004461D0" w:rsidRPr="00A02331" w:rsidRDefault="004461D0" w:rsidP="00480679">
            <w:pPr>
              <w:pStyle w:val="TableHeading"/>
            </w:pPr>
            <w:r>
              <w:t>REQUIRED LEVEL</w:t>
            </w:r>
          </w:p>
        </w:tc>
      </w:tr>
      <w:tr w:rsidR="001C4976" w14:paraId="32AA819A" w14:textId="77777777" w:rsidTr="00480679">
        <w:tc>
          <w:tcPr>
            <w:tcW w:w="7366" w:type="dxa"/>
          </w:tcPr>
          <w:p w14:paraId="0A66ECB9" w14:textId="706AF98C" w:rsidR="001C4976" w:rsidRPr="001C4976" w:rsidRDefault="001C4976" w:rsidP="001C4976">
            <w:pPr>
              <w:pStyle w:val="TableBody"/>
            </w:pPr>
            <w:r w:rsidRPr="001C4976">
              <w:t>BCMS concepts</w:t>
            </w:r>
          </w:p>
        </w:tc>
        <w:tc>
          <w:tcPr>
            <w:tcW w:w="1650" w:type="dxa"/>
          </w:tcPr>
          <w:p w14:paraId="2994205E" w14:textId="06A425C1" w:rsidR="001C4976" w:rsidRPr="001C4976" w:rsidRDefault="001C4976" w:rsidP="001C4976">
            <w:pPr>
              <w:pStyle w:val="TableBody"/>
            </w:pPr>
            <w:r w:rsidRPr="001C4976">
              <w:t>2</w:t>
            </w:r>
          </w:p>
        </w:tc>
      </w:tr>
      <w:tr w:rsidR="001C4976" w14:paraId="244A8C9D" w14:textId="77777777" w:rsidTr="00480679">
        <w:tc>
          <w:tcPr>
            <w:tcW w:w="7366" w:type="dxa"/>
          </w:tcPr>
          <w:p w14:paraId="523AC769" w14:textId="2622B8A5" w:rsidR="001C4976" w:rsidRPr="001C4976" w:rsidRDefault="001C4976" w:rsidP="001C4976">
            <w:pPr>
              <w:pStyle w:val="TableBody"/>
            </w:pPr>
            <w:r w:rsidRPr="001C4976">
              <w:t>Business continuity incident management</w:t>
            </w:r>
          </w:p>
        </w:tc>
        <w:tc>
          <w:tcPr>
            <w:tcW w:w="1650" w:type="dxa"/>
          </w:tcPr>
          <w:p w14:paraId="3400F883" w14:textId="630BF3E0" w:rsidR="001C4976" w:rsidRPr="001C4976" w:rsidRDefault="001C4976" w:rsidP="001C4976">
            <w:pPr>
              <w:pStyle w:val="TableBody"/>
            </w:pPr>
            <w:r w:rsidRPr="001C4976">
              <w:t>2</w:t>
            </w:r>
          </w:p>
        </w:tc>
      </w:tr>
      <w:tr w:rsidR="001C4976" w14:paraId="72BB4B96" w14:textId="77777777" w:rsidTr="00480679">
        <w:tc>
          <w:tcPr>
            <w:tcW w:w="7366" w:type="dxa"/>
          </w:tcPr>
          <w:p w14:paraId="5712CFDB" w14:textId="5C97BEE0" w:rsidR="001C4976" w:rsidRPr="001C4976" w:rsidRDefault="001C4976" w:rsidP="001C4976">
            <w:pPr>
              <w:pStyle w:val="TableBody"/>
            </w:pPr>
            <w:r w:rsidRPr="001C4976">
              <w:t>Principles of business continuity controls</w:t>
            </w:r>
          </w:p>
        </w:tc>
        <w:tc>
          <w:tcPr>
            <w:tcW w:w="1650" w:type="dxa"/>
          </w:tcPr>
          <w:p w14:paraId="07BCD81B" w14:textId="448283CC" w:rsidR="001C4976" w:rsidRPr="001C4976" w:rsidRDefault="001C4976" w:rsidP="001C4976">
            <w:pPr>
              <w:pStyle w:val="TableBody"/>
            </w:pPr>
            <w:r w:rsidRPr="001C4976">
              <w:t>2</w:t>
            </w:r>
          </w:p>
        </w:tc>
      </w:tr>
      <w:tr w:rsidR="001C4976" w14:paraId="612CB58D" w14:textId="77777777" w:rsidTr="00480679">
        <w:tc>
          <w:tcPr>
            <w:tcW w:w="7366" w:type="dxa"/>
          </w:tcPr>
          <w:p w14:paraId="403C2610" w14:textId="5E06FC94" w:rsidR="001C4976" w:rsidRPr="001C4976" w:rsidRDefault="001C4976" w:rsidP="001C4976">
            <w:pPr>
              <w:pStyle w:val="TableBody"/>
            </w:pPr>
            <w:r w:rsidRPr="001C4976">
              <w:t>Business impact analysis</w:t>
            </w:r>
          </w:p>
        </w:tc>
        <w:tc>
          <w:tcPr>
            <w:tcW w:w="1650" w:type="dxa"/>
          </w:tcPr>
          <w:p w14:paraId="5E8CF8AC" w14:textId="4D14A0F1" w:rsidR="001C4976" w:rsidRPr="001C4976" w:rsidRDefault="001C4976" w:rsidP="001C4976">
            <w:pPr>
              <w:pStyle w:val="TableBody"/>
            </w:pPr>
            <w:r w:rsidRPr="001C4976">
              <w:t>2</w:t>
            </w:r>
          </w:p>
        </w:tc>
      </w:tr>
      <w:tr w:rsidR="001C4976" w14:paraId="649A70E7" w14:textId="77777777" w:rsidTr="00480679">
        <w:tc>
          <w:tcPr>
            <w:tcW w:w="7366" w:type="dxa"/>
          </w:tcPr>
          <w:p w14:paraId="1A9E125B" w14:textId="2B6F1BF6" w:rsidR="001C4976" w:rsidRPr="001C4976" w:rsidRDefault="001C4976" w:rsidP="001C4976">
            <w:pPr>
              <w:pStyle w:val="TableBody"/>
            </w:pPr>
            <w:r w:rsidRPr="001C4976">
              <w:t>Business continuity risk management</w:t>
            </w:r>
          </w:p>
        </w:tc>
        <w:tc>
          <w:tcPr>
            <w:tcW w:w="1650" w:type="dxa"/>
          </w:tcPr>
          <w:p w14:paraId="3D32E57B" w14:textId="6090811C" w:rsidR="001C4976" w:rsidRPr="001C4976" w:rsidRDefault="001C4976" w:rsidP="001C4976">
            <w:pPr>
              <w:pStyle w:val="TableBody"/>
            </w:pPr>
            <w:r w:rsidRPr="001C4976">
              <w:t>2</w:t>
            </w:r>
          </w:p>
        </w:tc>
      </w:tr>
    </w:tbl>
    <w:p w14:paraId="44ED860D" w14:textId="77777777" w:rsidR="004461D0" w:rsidRDefault="004461D0" w:rsidP="004461D0"/>
    <w:p w14:paraId="673C8247" w14:textId="0A438E4C" w:rsidR="004461D0" w:rsidRDefault="00212162" w:rsidP="004461D0">
      <w:pPr>
        <w:pStyle w:val="Heading2"/>
      </w:pPr>
      <w:bookmarkStart w:id="16" w:name="_Toc39136498"/>
      <w:r>
        <w:t>Business continuity</w:t>
      </w:r>
      <w:r w:rsidR="007900C3">
        <w:t xml:space="preserve"> auditor</w:t>
      </w:r>
      <w:bookmarkEnd w:id="16"/>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366"/>
        <w:gridCol w:w="1650"/>
      </w:tblGrid>
      <w:tr w:rsidR="004461D0" w14:paraId="3280654C" w14:textId="77777777" w:rsidTr="00480679">
        <w:tc>
          <w:tcPr>
            <w:tcW w:w="7366" w:type="dxa"/>
            <w:shd w:val="clear" w:color="auto" w:fill="42989B" w:themeFill="background2" w:themeFillShade="80"/>
          </w:tcPr>
          <w:p w14:paraId="175ECAAB" w14:textId="77777777" w:rsidR="004461D0" w:rsidRPr="00A02331" w:rsidRDefault="004461D0" w:rsidP="00480679">
            <w:pPr>
              <w:pStyle w:val="TableHeading"/>
            </w:pPr>
            <w:r>
              <w:t>COMPETENCE</w:t>
            </w:r>
          </w:p>
        </w:tc>
        <w:tc>
          <w:tcPr>
            <w:tcW w:w="1650" w:type="dxa"/>
            <w:shd w:val="clear" w:color="auto" w:fill="42989B" w:themeFill="background2" w:themeFillShade="80"/>
          </w:tcPr>
          <w:p w14:paraId="2A91B2AD" w14:textId="77777777" w:rsidR="004461D0" w:rsidRPr="00A02331" w:rsidRDefault="004461D0" w:rsidP="00480679">
            <w:pPr>
              <w:pStyle w:val="TableHeading"/>
            </w:pPr>
            <w:r>
              <w:t>REQUIRED LEVEL</w:t>
            </w:r>
          </w:p>
        </w:tc>
      </w:tr>
      <w:tr w:rsidR="000307CC" w14:paraId="56795038" w14:textId="77777777" w:rsidTr="00480679">
        <w:tc>
          <w:tcPr>
            <w:tcW w:w="7366" w:type="dxa"/>
          </w:tcPr>
          <w:p w14:paraId="02BAF545" w14:textId="1C11710E" w:rsidR="000307CC" w:rsidRPr="000307CC" w:rsidRDefault="00A10174" w:rsidP="000307CC">
            <w:pPr>
              <w:pStyle w:val="TableBody"/>
            </w:pPr>
            <w:r>
              <w:t xml:space="preserve">ISO22301 </w:t>
            </w:r>
            <w:r w:rsidR="000307CC" w:rsidRPr="000307CC">
              <w:t>BCMS concepts, planning and control</w:t>
            </w:r>
          </w:p>
        </w:tc>
        <w:tc>
          <w:tcPr>
            <w:tcW w:w="1650" w:type="dxa"/>
          </w:tcPr>
          <w:p w14:paraId="596017AE" w14:textId="0367FE67" w:rsidR="000307CC" w:rsidRPr="000307CC" w:rsidRDefault="000307CC" w:rsidP="000307CC">
            <w:pPr>
              <w:pStyle w:val="TableBody"/>
            </w:pPr>
            <w:r w:rsidRPr="000307CC">
              <w:t>3</w:t>
            </w:r>
          </w:p>
        </w:tc>
      </w:tr>
      <w:tr w:rsidR="000307CC" w14:paraId="6B7BEE63" w14:textId="77777777" w:rsidTr="00480679">
        <w:tc>
          <w:tcPr>
            <w:tcW w:w="7366" w:type="dxa"/>
          </w:tcPr>
          <w:p w14:paraId="0707554E" w14:textId="47975E41" w:rsidR="000307CC" w:rsidRPr="000307CC" w:rsidRDefault="000307CC" w:rsidP="000307CC">
            <w:pPr>
              <w:pStyle w:val="TableBody"/>
            </w:pPr>
            <w:r w:rsidRPr="000307CC">
              <w:t>Planning, establishing, implementing and maintaining an audit programme</w:t>
            </w:r>
          </w:p>
        </w:tc>
        <w:tc>
          <w:tcPr>
            <w:tcW w:w="1650" w:type="dxa"/>
          </w:tcPr>
          <w:p w14:paraId="3F604676" w14:textId="1507BD3B" w:rsidR="000307CC" w:rsidRPr="000307CC" w:rsidRDefault="000307CC" w:rsidP="000307CC">
            <w:pPr>
              <w:pStyle w:val="TableBody"/>
            </w:pPr>
            <w:r w:rsidRPr="000307CC">
              <w:t>3</w:t>
            </w:r>
          </w:p>
        </w:tc>
      </w:tr>
      <w:tr w:rsidR="000307CC" w14:paraId="4C19B73A" w14:textId="77777777" w:rsidTr="00480679">
        <w:tc>
          <w:tcPr>
            <w:tcW w:w="7366" w:type="dxa"/>
          </w:tcPr>
          <w:p w14:paraId="248A59A6" w14:textId="64F33D33" w:rsidR="000307CC" w:rsidRPr="000307CC" w:rsidRDefault="000307CC" w:rsidP="000307CC">
            <w:pPr>
              <w:pStyle w:val="TableBody"/>
            </w:pPr>
            <w:r w:rsidRPr="000307CC">
              <w:t>Auditing principles</w:t>
            </w:r>
          </w:p>
        </w:tc>
        <w:tc>
          <w:tcPr>
            <w:tcW w:w="1650" w:type="dxa"/>
          </w:tcPr>
          <w:p w14:paraId="6A9E0B05" w14:textId="627FB347" w:rsidR="000307CC" w:rsidRPr="000307CC" w:rsidRDefault="000307CC" w:rsidP="000307CC">
            <w:pPr>
              <w:pStyle w:val="TableBody"/>
            </w:pPr>
            <w:r w:rsidRPr="000307CC">
              <w:t>3</w:t>
            </w:r>
          </w:p>
        </w:tc>
      </w:tr>
      <w:tr w:rsidR="000307CC" w14:paraId="2D718E80" w14:textId="77777777" w:rsidTr="00480679">
        <w:tc>
          <w:tcPr>
            <w:tcW w:w="7366" w:type="dxa"/>
          </w:tcPr>
          <w:p w14:paraId="0C753DC9" w14:textId="580D9E42" w:rsidR="000307CC" w:rsidRPr="000307CC" w:rsidRDefault="000307CC" w:rsidP="000307CC">
            <w:pPr>
              <w:pStyle w:val="TableBody"/>
            </w:pPr>
            <w:r w:rsidRPr="000307CC">
              <w:t>Business continuity risk management</w:t>
            </w:r>
          </w:p>
        </w:tc>
        <w:tc>
          <w:tcPr>
            <w:tcW w:w="1650" w:type="dxa"/>
          </w:tcPr>
          <w:p w14:paraId="08CFF834" w14:textId="1D7D204C" w:rsidR="000307CC" w:rsidRPr="000307CC" w:rsidRDefault="000307CC" w:rsidP="000307CC">
            <w:pPr>
              <w:pStyle w:val="TableBody"/>
            </w:pPr>
            <w:r w:rsidRPr="000307CC">
              <w:t>3</w:t>
            </w:r>
          </w:p>
        </w:tc>
      </w:tr>
      <w:tr w:rsidR="000307CC" w14:paraId="740BB625" w14:textId="77777777" w:rsidTr="00480679">
        <w:tc>
          <w:tcPr>
            <w:tcW w:w="7366" w:type="dxa"/>
          </w:tcPr>
          <w:p w14:paraId="78749365" w14:textId="644CC0AD" w:rsidR="000307CC" w:rsidRPr="000307CC" w:rsidRDefault="000307CC" w:rsidP="000307CC">
            <w:pPr>
              <w:pStyle w:val="TableBody"/>
            </w:pPr>
            <w:r w:rsidRPr="000307CC">
              <w:t>Principles of business continuity controls</w:t>
            </w:r>
          </w:p>
        </w:tc>
        <w:tc>
          <w:tcPr>
            <w:tcW w:w="1650" w:type="dxa"/>
          </w:tcPr>
          <w:p w14:paraId="2B479429" w14:textId="6F88881C" w:rsidR="000307CC" w:rsidRPr="000307CC" w:rsidRDefault="000307CC" w:rsidP="000307CC">
            <w:pPr>
              <w:pStyle w:val="TableBody"/>
            </w:pPr>
            <w:r w:rsidRPr="000307CC">
              <w:t>3</w:t>
            </w:r>
          </w:p>
        </w:tc>
      </w:tr>
    </w:tbl>
    <w:p w14:paraId="01BB382E" w14:textId="77777777" w:rsidR="00887E74" w:rsidRDefault="00887E74" w:rsidP="003C137B"/>
    <w:sectPr w:rsidR="00887E74" w:rsidSect="00857B19">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1D238" w14:textId="77777777" w:rsidR="005677E6" w:rsidRDefault="005677E6" w:rsidP="002A0662">
      <w:pPr>
        <w:spacing w:before="0" w:after="0"/>
      </w:pPr>
      <w:r>
        <w:separator/>
      </w:r>
    </w:p>
  </w:endnote>
  <w:endnote w:type="continuationSeparator" w:id="0">
    <w:p w14:paraId="1E27598E" w14:textId="77777777" w:rsidR="005677E6" w:rsidRDefault="005677E6" w:rsidP="002A0662">
      <w:pPr>
        <w:spacing w:before="0" w:after="0"/>
      </w:pPr>
      <w:r>
        <w:continuationSeparator/>
      </w:r>
    </w:p>
  </w:endnote>
  <w:endnote w:type="continuationNotice" w:id="1">
    <w:p w14:paraId="22E4403F" w14:textId="77777777" w:rsidR="005677E6" w:rsidRDefault="005677E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E117F" w14:textId="77777777" w:rsidR="00EC6588" w:rsidRDefault="00EC65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00C2A673" w:rsidR="00B77F8E" w:rsidRPr="005B521D" w:rsidRDefault="00B77F8E" w:rsidP="00147A53">
        <w:pPr>
          <w:pStyle w:val="Footer"/>
        </w:pPr>
        <w:r w:rsidRPr="005B521D">
          <w:t xml:space="preserve">Version </w:t>
        </w:r>
        <w:r w:rsidR="008F03A5">
          <w:fldChar w:fldCharType="begin"/>
        </w:r>
        <w:r w:rsidR="008F03A5">
          <w:instrText xml:space="preserve"> STYLEREF  "Version number"  \* MERGEFORMAT </w:instrText>
        </w:r>
        <w:r w:rsidR="008F03A5">
          <w:fldChar w:fldCharType="separate"/>
        </w:r>
        <w:r w:rsidR="008F03A5" w:rsidRPr="008F03A5">
          <w:rPr>
            <w:noProof/>
            <w:lang w:val="en-US"/>
          </w:rPr>
          <w:t>1</w:t>
        </w:r>
        <w:r w:rsidR="008F03A5">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8F03A5">
          <w:fldChar w:fldCharType="begin"/>
        </w:r>
        <w:r w:rsidR="008F03A5">
          <w:instrText xml:space="preserve"> NUMPAGES  \* Arabic  \* MERGEFORMAT </w:instrText>
        </w:r>
        <w:r w:rsidR="008F03A5">
          <w:fldChar w:fldCharType="separate"/>
        </w:r>
        <w:r w:rsidRPr="005B521D">
          <w:t>19</w:t>
        </w:r>
        <w:r w:rsidR="008F03A5">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8F03A5" w:rsidRPr="008F03A5">
          <w:rPr>
            <w:noProof/>
            <w:lang w:val="en-US"/>
          </w:rPr>
          <w:t>[Insert date]</w:t>
        </w:r>
        <w:r w:rsidRPr="005B521D">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39B55" w14:textId="77777777" w:rsidR="00EC6588" w:rsidRDefault="00EC65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3706897"/>
      <w:docPartObj>
        <w:docPartGallery w:val="Page Numbers (Top of Page)"/>
        <w:docPartUnique/>
      </w:docPartObj>
    </w:sdtPr>
    <w:sdtEndPr/>
    <w:sdtContent>
      <w:p w14:paraId="565D558E" w14:textId="42ADFC87" w:rsidR="00EC6588" w:rsidRPr="005B521D" w:rsidRDefault="00EC6588" w:rsidP="00147A53">
        <w:pPr>
          <w:pStyle w:val="Footer"/>
        </w:pPr>
        <w:r w:rsidRPr="005B521D">
          <w:t xml:space="preserve">Version </w:t>
        </w:r>
        <w:fldSimple w:instr=" STYLEREF  &quot;Version number&quot;  \* MERGEFORMAT ">
          <w:r w:rsidR="008F03A5" w:rsidRPr="008F03A5">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8F03A5" w:rsidRPr="008F03A5">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EF4B3" w14:textId="77777777" w:rsidR="005677E6" w:rsidRDefault="005677E6" w:rsidP="002A0662">
      <w:pPr>
        <w:spacing w:before="0" w:after="0"/>
      </w:pPr>
      <w:r>
        <w:separator/>
      </w:r>
    </w:p>
  </w:footnote>
  <w:footnote w:type="continuationSeparator" w:id="0">
    <w:p w14:paraId="470856F3" w14:textId="77777777" w:rsidR="005677E6" w:rsidRDefault="005677E6" w:rsidP="002A0662">
      <w:pPr>
        <w:spacing w:before="0" w:after="0"/>
      </w:pPr>
      <w:r>
        <w:continuationSeparator/>
      </w:r>
    </w:p>
  </w:footnote>
  <w:footnote w:type="continuationNotice" w:id="1">
    <w:p w14:paraId="62F88FFB" w14:textId="77777777" w:rsidR="005677E6" w:rsidRDefault="005677E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B8557" w14:textId="77777777" w:rsidR="00EC6588" w:rsidRDefault="00EC65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24834EA8" w:rsidR="00B77F8E" w:rsidRDefault="00356CCF"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5C6D4D95" wp14:editId="72F48380">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15B8C8FA" w14:textId="77777777" w:rsidR="00356CCF" w:rsidRDefault="00356CCF" w:rsidP="00356C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D4D95"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15B8C8FA" w14:textId="77777777" w:rsidR="00356CCF" w:rsidRDefault="00356CCF" w:rsidP="00356CCF"/>
                </w:txbxContent>
              </v:textbox>
              <w10:wrap anchorx="page"/>
            </v:rect>
          </w:pict>
        </mc:Fallback>
      </mc:AlternateContent>
    </w:r>
    <w:r w:rsidR="00E33039">
      <w:t>Competence Development Procedure</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459B" w14:textId="77777777" w:rsidR="00EC6588" w:rsidRDefault="00EC65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D9D4F" w14:textId="6C6C8119" w:rsidR="00857B19" w:rsidRDefault="00857B19" w:rsidP="005730F7">
    <w:pPr>
      <w:pStyle w:val="Header"/>
      <w:jc w:val="center"/>
      <w:rPr>
        <w:noProof/>
      </w:rPr>
    </w:pPr>
    <w:r>
      <w:t>Competence Development Procedure</w:t>
    </w:r>
  </w:p>
  <w:p w14:paraId="31F8A682" w14:textId="77777777" w:rsidR="00857B19" w:rsidRPr="005B521D" w:rsidRDefault="00857B19" w:rsidP="005730F7">
    <w:pPr>
      <w:pStyle w:val="Header"/>
      <w:jc w:val="center"/>
      <w:rPr>
        <w:noProof/>
        <w:lang w:val="en-US"/>
      </w:rPr>
    </w:pPr>
  </w:p>
  <w:p w14:paraId="2B1895A8" w14:textId="77777777" w:rsidR="00857B19" w:rsidRPr="00420548" w:rsidRDefault="00857B19"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043A"/>
    <w:rsid w:val="00012EC1"/>
    <w:rsid w:val="0001512E"/>
    <w:rsid w:val="00017A36"/>
    <w:rsid w:val="000244E2"/>
    <w:rsid w:val="000256C0"/>
    <w:rsid w:val="000258A6"/>
    <w:rsid w:val="000307CC"/>
    <w:rsid w:val="00033995"/>
    <w:rsid w:val="00034B84"/>
    <w:rsid w:val="00035347"/>
    <w:rsid w:val="000354F3"/>
    <w:rsid w:val="00037487"/>
    <w:rsid w:val="00041AC3"/>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5B7B"/>
    <w:rsid w:val="00096111"/>
    <w:rsid w:val="0009771E"/>
    <w:rsid w:val="000A0893"/>
    <w:rsid w:val="000A7591"/>
    <w:rsid w:val="000A7A55"/>
    <w:rsid w:val="000A7FB1"/>
    <w:rsid w:val="000A7FDD"/>
    <w:rsid w:val="000B01B9"/>
    <w:rsid w:val="000C0775"/>
    <w:rsid w:val="000C0D60"/>
    <w:rsid w:val="000C3655"/>
    <w:rsid w:val="000D20FC"/>
    <w:rsid w:val="000D2C76"/>
    <w:rsid w:val="000D5326"/>
    <w:rsid w:val="000E2F4E"/>
    <w:rsid w:val="000E3469"/>
    <w:rsid w:val="000E76BA"/>
    <w:rsid w:val="000F0BAF"/>
    <w:rsid w:val="000F108B"/>
    <w:rsid w:val="000F2FDF"/>
    <w:rsid w:val="000F55C5"/>
    <w:rsid w:val="00100598"/>
    <w:rsid w:val="00101662"/>
    <w:rsid w:val="001056C3"/>
    <w:rsid w:val="0010582F"/>
    <w:rsid w:val="00106494"/>
    <w:rsid w:val="00106DBF"/>
    <w:rsid w:val="00111831"/>
    <w:rsid w:val="00113D9F"/>
    <w:rsid w:val="00114458"/>
    <w:rsid w:val="001150AE"/>
    <w:rsid w:val="00122172"/>
    <w:rsid w:val="001221FB"/>
    <w:rsid w:val="0012238D"/>
    <w:rsid w:val="00124314"/>
    <w:rsid w:val="001246E7"/>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0800"/>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05D1"/>
    <w:rsid w:val="001A3194"/>
    <w:rsid w:val="001A4EC3"/>
    <w:rsid w:val="001A6053"/>
    <w:rsid w:val="001A6282"/>
    <w:rsid w:val="001B015B"/>
    <w:rsid w:val="001B498B"/>
    <w:rsid w:val="001C3FFD"/>
    <w:rsid w:val="001C4976"/>
    <w:rsid w:val="001D22BB"/>
    <w:rsid w:val="001D41E2"/>
    <w:rsid w:val="001D7612"/>
    <w:rsid w:val="001D7AC7"/>
    <w:rsid w:val="001D7C72"/>
    <w:rsid w:val="001E08A4"/>
    <w:rsid w:val="001E1DED"/>
    <w:rsid w:val="001E1EA4"/>
    <w:rsid w:val="001E74C6"/>
    <w:rsid w:val="001E7D41"/>
    <w:rsid w:val="001F0D2C"/>
    <w:rsid w:val="001F12AC"/>
    <w:rsid w:val="001F1B56"/>
    <w:rsid w:val="001F286F"/>
    <w:rsid w:val="001F5C7C"/>
    <w:rsid w:val="001F5D5F"/>
    <w:rsid w:val="00201342"/>
    <w:rsid w:val="002028A0"/>
    <w:rsid w:val="00212162"/>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49F1"/>
    <w:rsid w:val="002A036B"/>
    <w:rsid w:val="002A045A"/>
    <w:rsid w:val="002A0662"/>
    <w:rsid w:val="002A1092"/>
    <w:rsid w:val="002A1ABD"/>
    <w:rsid w:val="002A31A1"/>
    <w:rsid w:val="002A51D6"/>
    <w:rsid w:val="002A7264"/>
    <w:rsid w:val="002B1D7C"/>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4068F"/>
    <w:rsid w:val="003423DA"/>
    <w:rsid w:val="00343987"/>
    <w:rsid w:val="00343FDE"/>
    <w:rsid w:val="0034413C"/>
    <w:rsid w:val="00351B9E"/>
    <w:rsid w:val="003527CB"/>
    <w:rsid w:val="00354E04"/>
    <w:rsid w:val="00356CCF"/>
    <w:rsid w:val="003615D6"/>
    <w:rsid w:val="003646E9"/>
    <w:rsid w:val="003709F5"/>
    <w:rsid w:val="00376A4B"/>
    <w:rsid w:val="00377359"/>
    <w:rsid w:val="00380CD3"/>
    <w:rsid w:val="00384CE5"/>
    <w:rsid w:val="00387880"/>
    <w:rsid w:val="0039057A"/>
    <w:rsid w:val="00391D69"/>
    <w:rsid w:val="003938E5"/>
    <w:rsid w:val="003A198B"/>
    <w:rsid w:val="003A2746"/>
    <w:rsid w:val="003A2EA3"/>
    <w:rsid w:val="003A3C11"/>
    <w:rsid w:val="003A526B"/>
    <w:rsid w:val="003A594E"/>
    <w:rsid w:val="003A7F9C"/>
    <w:rsid w:val="003B15B8"/>
    <w:rsid w:val="003B67B7"/>
    <w:rsid w:val="003C137B"/>
    <w:rsid w:val="003C1B62"/>
    <w:rsid w:val="003C2320"/>
    <w:rsid w:val="003C4FD5"/>
    <w:rsid w:val="003D4C4A"/>
    <w:rsid w:val="003D51A0"/>
    <w:rsid w:val="003D625D"/>
    <w:rsid w:val="003D728A"/>
    <w:rsid w:val="003E0280"/>
    <w:rsid w:val="003E234C"/>
    <w:rsid w:val="003E2C7D"/>
    <w:rsid w:val="003E562D"/>
    <w:rsid w:val="003E5ECD"/>
    <w:rsid w:val="003F00C1"/>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17664"/>
    <w:rsid w:val="00420548"/>
    <w:rsid w:val="00425E84"/>
    <w:rsid w:val="00426659"/>
    <w:rsid w:val="0042666B"/>
    <w:rsid w:val="00427115"/>
    <w:rsid w:val="00427FAA"/>
    <w:rsid w:val="004334AE"/>
    <w:rsid w:val="004379AD"/>
    <w:rsid w:val="00440602"/>
    <w:rsid w:val="00441309"/>
    <w:rsid w:val="0044222A"/>
    <w:rsid w:val="004429CD"/>
    <w:rsid w:val="004461D0"/>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5EC2"/>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1D97"/>
    <w:rsid w:val="004D7A2C"/>
    <w:rsid w:val="004E0B8D"/>
    <w:rsid w:val="004E3AE1"/>
    <w:rsid w:val="004F0937"/>
    <w:rsid w:val="004F48A9"/>
    <w:rsid w:val="004F7013"/>
    <w:rsid w:val="0050095B"/>
    <w:rsid w:val="00507F25"/>
    <w:rsid w:val="005169E1"/>
    <w:rsid w:val="00516DB4"/>
    <w:rsid w:val="00517C94"/>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6333"/>
    <w:rsid w:val="005604B3"/>
    <w:rsid w:val="005608C3"/>
    <w:rsid w:val="0056190E"/>
    <w:rsid w:val="00564447"/>
    <w:rsid w:val="005645E0"/>
    <w:rsid w:val="005677E6"/>
    <w:rsid w:val="00567C07"/>
    <w:rsid w:val="00570D87"/>
    <w:rsid w:val="00571EB0"/>
    <w:rsid w:val="005730F7"/>
    <w:rsid w:val="00573FF8"/>
    <w:rsid w:val="005747EF"/>
    <w:rsid w:val="00574F07"/>
    <w:rsid w:val="005765CF"/>
    <w:rsid w:val="00580118"/>
    <w:rsid w:val="005828CC"/>
    <w:rsid w:val="00583952"/>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3887"/>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087"/>
    <w:rsid w:val="00611652"/>
    <w:rsid w:val="0061201C"/>
    <w:rsid w:val="00612402"/>
    <w:rsid w:val="00623704"/>
    <w:rsid w:val="00623927"/>
    <w:rsid w:val="00637538"/>
    <w:rsid w:val="00641467"/>
    <w:rsid w:val="00643DC4"/>
    <w:rsid w:val="00651EBB"/>
    <w:rsid w:val="006524E0"/>
    <w:rsid w:val="00652BDF"/>
    <w:rsid w:val="00653DDA"/>
    <w:rsid w:val="00654E79"/>
    <w:rsid w:val="00655B4A"/>
    <w:rsid w:val="006570BC"/>
    <w:rsid w:val="00662039"/>
    <w:rsid w:val="00662602"/>
    <w:rsid w:val="00662931"/>
    <w:rsid w:val="00663D08"/>
    <w:rsid w:val="00663DEF"/>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3EA4"/>
    <w:rsid w:val="006D404E"/>
    <w:rsid w:val="006D43B0"/>
    <w:rsid w:val="006D54F8"/>
    <w:rsid w:val="006D5709"/>
    <w:rsid w:val="006D5B9C"/>
    <w:rsid w:val="006E0E70"/>
    <w:rsid w:val="006E35E3"/>
    <w:rsid w:val="006E4FEE"/>
    <w:rsid w:val="006E726D"/>
    <w:rsid w:val="006E7E7C"/>
    <w:rsid w:val="006F7B2A"/>
    <w:rsid w:val="00700570"/>
    <w:rsid w:val="00700E2D"/>
    <w:rsid w:val="00700E89"/>
    <w:rsid w:val="0070268B"/>
    <w:rsid w:val="00706A1C"/>
    <w:rsid w:val="00711705"/>
    <w:rsid w:val="0071173B"/>
    <w:rsid w:val="00711E97"/>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2"/>
    <w:rsid w:val="00757F78"/>
    <w:rsid w:val="00766DD3"/>
    <w:rsid w:val="00770758"/>
    <w:rsid w:val="00770B42"/>
    <w:rsid w:val="00770EE5"/>
    <w:rsid w:val="00771FA3"/>
    <w:rsid w:val="0077563D"/>
    <w:rsid w:val="00776CC8"/>
    <w:rsid w:val="0077785B"/>
    <w:rsid w:val="00780B7B"/>
    <w:rsid w:val="00787841"/>
    <w:rsid w:val="007900C3"/>
    <w:rsid w:val="0079438C"/>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3858"/>
    <w:rsid w:val="00824328"/>
    <w:rsid w:val="00824A7A"/>
    <w:rsid w:val="00830969"/>
    <w:rsid w:val="008344AE"/>
    <w:rsid w:val="00835DF7"/>
    <w:rsid w:val="00837F7F"/>
    <w:rsid w:val="00841C17"/>
    <w:rsid w:val="0084276A"/>
    <w:rsid w:val="00846A66"/>
    <w:rsid w:val="0085055D"/>
    <w:rsid w:val="00852CFE"/>
    <w:rsid w:val="00852F85"/>
    <w:rsid w:val="00853367"/>
    <w:rsid w:val="008537C3"/>
    <w:rsid w:val="00853866"/>
    <w:rsid w:val="008540F9"/>
    <w:rsid w:val="00855119"/>
    <w:rsid w:val="00857B19"/>
    <w:rsid w:val="008605DF"/>
    <w:rsid w:val="0086060C"/>
    <w:rsid w:val="00865408"/>
    <w:rsid w:val="008679F1"/>
    <w:rsid w:val="00870B2F"/>
    <w:rsid w:val="00875D2C"/>
    <w:rsid w:val="00877214"/>
    <w:rsid w:val="00880D5A"/>
    <w:rsid w:val="0088108F"/>
    <w:rsid w:val="00887E74"/>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C7350"/>
    <w:rsid w:val="008D0D94"/>
    <w:rsid w:val="008D25CD"/>
    <w:rsid w:val="008D57B4"/>
    <w:rsid w:val="008D5A5E"/>
    <w:rsid w:val="008D7514"/>
    <w:rsid w:val="008E7B46"/>
    <w:rsid w:val="008F03A5"/>
    <w:rsid w:val="008F34E7"/>
    <w:rsid w:val="008F665F"/>
    <w:rsid w:val="008F67BA"/>
    <w:rsid w:val="00905161"/>
    <w:rsid w:val="00905F24"/>
    <w:rsid w:val="00906326"/>
    <w:rsid w:val="009104A3"/>
    <w:rsid w:val="00913115"/>
    <w:rsid w:val="00915FE9"/>
    <w:rsid w:val="009316D9"/>
    <w:rsid w:val="00932A3A"/>
    <w:rsid w:val="00935BE3"/>
    <w:rsid w:val="0093608A"/>
    <w:rsid w:val="00936B83"/>
    <w:rsid w:val="00945BF3"/>
    <w:rsid w:val="0094753D"/>
    <w:rsid w:val="009607AB"/>
    <w:rsid w:val="0096251A"/>
    <w:rsid w:val="00964464"/>
    <w:rsid w:val="00964A7F"/>
    <w:rsid w:val="0096572B"/>
    <w:rsid w:val="009665B7"/>
    <w:rsid w:val="009713B2"/>
    <w:rsid w:val="00971E31"/>
    <w:rsid w:val="009721C6"/>
    <w:rsid w:val="00973ADF"/>
    <w:rsid w:val="00975116"/>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7CEE"/>
    <w:rsid w:val="00A03A6D"/>
    <w:rsid w:val="00A06757"/>
    <w:rsid w:val="00A10174"/>
    <w:rsid w:val="00A1136D"/>
    <w:rsid w:val="00A11833"/>
    <w:rsid w:val="00A12215"/>
    <w:rsid w:val="00A14617"/>
    <w:rsid w:val="00A153D2"/>
    <w:rsid w:val="00A154BB"/>
    <w:rsid w:val="00A17ED2"/>
    <w:rsid w:val="00A20593"/>
    <w:rsid w:val="00A23DC2"/>
    <w:rsid w:val="00A24579"/>
    <w:rsid w:val="00A26158"/>
    <w:rsid w:val="00A3166F"/>
    <w:rsid w:val="00A31779"/>
    <w:rsid w:val="00A32FBE"/>
    <w:rsid w:val="00A3440B"/>
    <w:rsid w:val="00A34F9D"/>
    <w:rsid w:val="00A36097"/>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C778B"/>
    <w:rsid w:val="00AD1E8B"/>
    <w:rsid w:val="00AD25AF"/>
    <w:rsid w:val="00AE0333"/>
    <w:rsid w:val="00AE14E2"/>
    <w:rsid w:val="00AE3A15"/>
    <w:rsid w:val="00AE3DF8"/>
    <w:rsid w:val="00AE583F"/>
    <w:rsid w:val="00AE7061"/>
    <w:rsid w:val="00AE7E17"/>
    <w:rsid w:val="00AF0E0A"/>
    <w:rsid w:val="00AF1AB3"/>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310"/>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838"/>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46DF0"/>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41F"/>
    <w:rsid w:val="00D539CA"/>
    <w:rsid w:val="00D55940"/>
    <w:rsid w:val="00D569D8"/>
    <w:rsid w:val="00D574C6"/>
    <w:rsid w:val="00D62D90"/>
    <w:rsid w:val="00D65CE7"/>
    <w:rsid w:val="00D72519"/>
    <w:rsid w:val="00D726AB"/>
    <w:rsid w:val="00D74F49"/>
    <w:rsid w:val="00D76B0A"/>
    <w:rsid w:val="00D8165E"/>
    <w:rsid w:val="00D81D38"/>
    <w:rsid w:val="00D8222A"/>
    <w:rsid w:val="00D82958"/>
    <w:rsid w:val="00D829FF"/>
    <w:rsid w:val="00D82A82"/>
    <w:rsid w:val="00D8308D"/>
    <w:rsid w:val="00D844DB"/>
    <w:rsid w:val="00D85E1C"/>
    <w:rsid w:val="00D86385"/>
    <w:rsid w:val="00D9005D"/>
    <w:rsid w:val="00D90DB6"/>
    <w:rsid w:val="00D95A4C"/>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07E64"/>
    <w:rsid w:val="00E13DC2"/>
    <w:rsid w:val="00E16BC5"/>
    <w:rsid w:val="00E2011A"/>
    <w:rsid w:val="00E218B5"/>
    <w:rsid w:val="00E24398"/>
    <w:rsid w:val="00E3269B"/>
    <w:rsid w:val="00E33039"/>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77F9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C6588"/>
    <w:rsid w:val="00ED1575"/>
    <w:rsid w:val="00ED1BAE"/>
    <w:rsid w:val="00ED45A7"/>
    <w:rsid w:val="00ED50CC"/>
    <w:rsid w:val="00EE0E5F"/>
    <w:rsid w:val="00EE11D7"/>
    <w:rsid w:val="00EE132C"/>
    <w:rsid w:val="00EE5C5A"/>
    <w:rsid w:val="00EE69F4"/>
    <w:rsid w:val="00EE7B73"/>
    <w:rsid w:val="00EF1701"/>
    <w:rsid w:val="00EF266C"/>
    <w:rsid w:val="00EF343F"/>
    <w:rsid w:val="00EF34BA"/>
    <w:rsid w:val="00EF3CC1"/>
    <w:rsid w:val="00EF5541"/>
    <w:rsid w:val="00EF753A"/>
    <w:rsid w:val="00EF7970"/>
    <w:rsid w:val="00EF7A2E"/>
    <w:rsid w:val="00F00D35"/>
    <w:rsid w:val="00F02E72"/>
    <w:rsid w:val="00F053AB"/>
    <w:rsid w:val="00F07CD6"/>
    <w:rsid w:val="00F1185F"/>
    <w:rsid w:val="00F13CA7"/>
    <w:rsid w:val="00F15BBD"/>
    <w:rsid w:val="00F20B70"/>
    <w:rsid w:val="00F2302D"/>
    <w:rsid w:val="00F32A38"/>
    <w:rsid w:val="00F32C92"/>
    <w:rsid w:val="00F33E0F"/>
    <w:rsid w:val="00F3402E"/>
    <w:rsid w:val="00F371EE"/>
    <w:rsid w:val="00F40CC5"/>
    <w:rsid w:val="00F434A7"/>
    <w:rsid w:val="00F45B3E"/>
    <w:rsid w:val="00F471B3"/>
    <w:rsid w:val="00F4727F"/>
    <w:rsid w:val="00F477DD"/>
    <w:rsid w:val="00F47F4C"/>
    <w:rsid w:val="00F508EE"/>
    <w:rsid w:val="00F55196"/>
    <w:rsid w:val="00F566C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1E0"/>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857B19"/>
    <w:rPr>
      <w:color w:val="444444" w:themeColor="text1"/>
      <w:sz w:val="36"/>
      <w:szCs w:val="28"/>
    </w:rPr>
  </w:style>
  <w:style w:type="character" w:customStyle="1" w:styleId="HeadingXChar">
    <w:name w:val="Heading X Char"/>
    <w:basedOn w:val="DefaultParagraphFont"/>
    <w:link w:val="HeadingX"/>
    <w:uiPriority w:val="9"/>
    <w:rsid w:val="00857B19"/>
    <w:rPr>
      <w:color w:val="444444" w:themeColor="text1"/>
      <w:sz w:val="36"/>
      <w:szCs w:val="28"/>
    </w:rPr>
  </w:style>
  <w:style w:type="paragraph" w:customStyle="1" w:styleId="HeadingY">
    <w:name w:val="Heading Y"/>
    <w:basedOn w:val="Normal"/>
    <w:link w:val="HeadingYChar"/>
    <w:uiPriority w:val="10"/>
    <w:qFormat/>
    <w:rsid w:val="00857B19"/>
    <w:rPr>
      <w:color w:val="444444" w:themeColor="text1"/>
      <w:sz w:val="32"/>
    </w:rPr>
  </w:style>
  <w:style w:type="character" w:customStyle="1" w:styleId="HeadingYChar">
    <w:name w:val="Heading Y Char"/>
    <w:basedOn w:val="DefaultParagraphFont"/>
    <w:link w:val="HeadingY"/>
    <w:uiPriority w:val="10"/>
    <w:rsid w:val="00857B19"/>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C4C8E"/>
    <w:rsid w:val="007C5F4A"/>
    <w:rsid w:val="007D2207"/>
    <w:rsid w:val="007E0D2A"/>
    <w:rsid w:val="0082338F"/>
    <w:rsid w:val="00846105"/>
    <w:rsid w:val="008A64F2"/>
    <w:rsid w:val="00955A3B"/>
    <w:rsid w:val="009C32BE"/>
    <w:rsid w:val="00AA26D2"/>
    <w:rsid w:val="00AA6D9F"/>
    <w:rsid w:val="00B12885"/>
    <w:rsid w:val="00BC199E"/>
    <w:rsid w:val="00BD1005"/>
    <w:rsid w:val="00C60B9F"/>
    <w:rsid w:val="00C76E11"/>
    <w:rsid w:val="00CB1E0D"/>
    <w:rsid w:val="00CD7653"/>
    <w:rsid w:val="00CE5A23"/>
    <w:rsid w:val="00D2592A"/>
    <w:rsid w:val="00D42952"/>
    <w:rsid w:val="00D56FC3"/>
    <w:rsid w:val="00DD399C"/>
    <w:rsid w:val="00DD4C9F"/>
    <w:rsid w:val="00DD53BB"/>
    <w:rsid w:val="00DE2832"/>
    <w:rsid w:val="00DE625A"/>
    <w:rsid w:val="00E753B8"/>
    <w:rsid w:val="00E93EE8"/>
    <w:rsid w:val="00EB597C"/>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AB12723E-0514-41F9-A627-9117EA535C30}"/>
</file>

<file path=customXml/itemProps3.xml><?xml version="1.0" encoding="utf-8"?>
<ds:datastoreItem xmlns:ds="http://schemas.openxmlformats.org/officeDocument/2006/customXml" ds:itemID="{2EA1E5FD-71E1-4D8C-8614-FC52B81BC9FC}">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f1cf04bc-9f60-4a9d-874f-9541ee77ebfe"/>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1829</TotalTime>
  <Pages>15</Pages>
  <Words>2690</Words>
  <Characters>15338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1018</cp:revision>
  <dcterms:created xsi:type="dcterms:W3CDTF">2019-07-31T13:20:00Z</dcterms:created>
  <dcterms:modified xsi:type="dcterms:W3CDTF">2021-10-04T11:31:00Z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