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50317587" w:rsidR="00EE11D7" w:rsidRPr="005604B3" w:rsidRDefault="001A62B1" w:rsidP="00EE11D7">
                            <w:pPr>
                              <w:pStyle w:val="TitleWhite"/>
                            </w:pPr>
                            <w:r>
                              <w:br/>
                              <w:t>Competence Development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50317587" w:rsidR="00EE11D7" w:rsidRPr="005604B3" w:rsidRDefault="001A62B1" w:rsidP="00EE11D7">
                      <w:pPr>
                        <w:pStyle w:val="TitleWhite"/>
                      </w:pPr>
                      <w:r>
                        <w:br/>
                        <w:t>Competence Development Report</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46AA6888" w:rsidR="00480FEB" w:rsidRPr="00326B9B" w:rsidRDefault="00C946AB" w:rsidP="00480FEB">
                            <w:pPr>
                              <w:pStyle w:val="ToolkitName"/>
                              <w:rPr>
                                <w:sz w:val="28"/>
                                <w:szCs w:val="22"/>
                              </w:rPr>
                            </w:pPr>
                            <w:r>
                              <w:t>ISO</w:t>
                            </w:r>
                            <w:r w:rsidR="00012E39">
                              <w:t>223</w:t>
                            </w:r>
                            <w:r>
                              <w:t>01</w:t>
                            </w:r>
                            <w:r w:rsidR="00A20593">
                              <w:t xml:space="preserve"> Toolkit</w:t>
                            </w:r>
                            <w:r w:rsidR="00EE11D7" w:rsidRPr="00BE6AF0">
                              <w:t xml:space="preserve">: Version </w:t>
                            </w:r>
                            <w:r w:rsidR="0006047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46AA6888" w:rsidR="00480FEB" w:rsidRPr="00326B9B" w:rsidRDefault="00C946AB" w:rsidP="00480FEB">
                      <w:pPr>
                        <w:pStyle w:val="ToolkitName"/>
                        <w:rPr>
                          <w:sz w:val="28"/>
                          <w:szCs w:val="22"/>
                        </w:rPr>
                      </w:pPr>
                      <w:r>
                        <w:t>ISO</w:t>
                      </w:r>
                      <w:r w:rsidR="00012E39">
                        <w:t>223</w:t>
                      </w:r>
                      <w:r>
                        <w:t>01</w:t>
                      </w:r>
                      <w:r w:rsidR="00A20593">
                        <w:t xml:space="preserve"> Toolkit</w:t>
                      </w:r>
                      <w:r w:rsidR="00EE11D7" w:rsidRPr="00BE6AF0">
                        <w:t xml:space="preserve">: Version </w:t>
                      </w:r>
                      <w:r w:rsidR="0006047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04EF07F"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0FE91F3E" w14:textId="088BC716" w:rsidR="006402C4" w:rsidRDefault="00832D93" w:rsidP="00EE11D7">
      <w:r w:rsidRPr="00832D93">
        <w:t>This document assesses whether the correct competences exist in the appropriate people within the organization to allow the business continuity objectives to be achieved.</w:t>
      </w:r>
    </w:p>
    <w:p w14:paraId="756149CA" w14:textId="77777777" w:rsidR="00832D93" w:rsidRPr="00BE6AF0" w:rsidRDefault="00832D93"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25F9BB5D" w14:textId="61299177" w:rsidR="00E50EAA" w:rsidRDefault="00E50EAA" w:rsidP="00E50EAA">
      <w:r>
        <w:t>The following areas of the ISO</w:t>
      </w:r>
      <w:r w:rsidR="00391733">
        <w:t>223</w:t>
      </w:r>
      <w:r>
        <w:t>01 standard are addressed by this document:</w:t>
      </w:r>
    </w:p>
    <w:p w14:paraId="7895B759" w14:textId="77777777" w:rsidR="00E50EAA" w:rsidRDefault="00E50EAA" w:rsidP="00E50EAA">
      <w:pPr>
        <w:pStyle w:val="Bulletedlist"/>
      </w:pPr>
      <w:r>
        <w:t>7 Support</w:t>
      </w:r>
    </w:p>
    <w:p w14:paraId="01A253AE" w14:textId="0CC9F345" w:rsidR="00EE11D7" w:rsidRDefault="00E50EAA" w:rsidP="00E50EAA">
      <w:pPr>
        <w:pStyle w:val="Bulletedlist"/>
        <w:numPr>
          <w:ilvl w:val="1"/>
          <w:numId w:val="50"/>
        </w:numPr>
      </w:pPr>
      <w:r>
        <w:t>7.2 Competence</w:t>
      </w:r>
    </w:p>
    <w:p w14:paraId="3A865B49" w14:textId="77777777" w:rsidR="00E50EAA" w:rsidRPr="00BE6AF0" w:rsidRDefault="00E50EAA" w:rsidP="00E50EAA"/>
    <w:p w14:paraId="4B70E6A5" w14:textId="77777777" w:rsidR="00EE11D7" w:rsidRPr="00BE6AF0" w:rsidRDefault="00EE11D7" w:rsidP="00EE11D7">
      <w:pPr>
        <w:pStyle w:val="HeadingY"/>
      </w:pPr>
      <w:r w:rsidRPr="00BE6AF0">
        <w:t>General guidance</w:t>
      </w:r>
    </w:p>
    <w:p w14:paraId="20424718" w14:textId="1F4E44F8" w:rsidR="006D3976" w:rsidRDefault="006D3976" w:rsidP="006D3976">
      <w:r>
        <w:t xml:space="preserve">This assessment brings together two important aspects. First, the competences needed to support the business continuity objectives and secondly the competences that currently exist in the organization. </w:t>
      </w:r>
      <w:r w:rsidR="002B0FD7">
        <w:t>Where</w:t>
      </w:r>
      <w:r>
        <w:t xml:space="preserve"> the two don’t</w:t>
      </w:r>
      <w:r w:rsidR="002B0FD7">
        <w:t xml:space="preserve"> match</w:t>
      </w:r>
      <w:r>
        <w:t>, some action will need to be taken to bring levels up to the required standard.</w:t>
      </w:r>
    </w:p>
    <w:p w14:paraId="1A040513" w14:textId="4BEA733D" w:rsidR="006D3976" w:rsidRDefault="006D3976" w:rsidP="006D3976">
      <w:r>
        <w:t>There are several options to do this and formal courses are not always needed. On the job training or internal briefings by more experienced team members can often help to increase skill levels without using the (often limited) training budget.</w:t>
      </w:r>
      <w:r w:rsidR="002B0FD7">
        <w:t xml:space="preserve"> Membership of professional bodies and the use of their qualifications to provide structure and encourage continual development may be appropriate.</w:t>
      </w:r>
    </w:p>
    <w:p w14:paraId="53653087" w14:textId="2202A4D4" w:rsidR="009A6AA4" w:rsidRDefault="006D3976" w:rsidP="006D3976">
      <w:r>
        <w:t>The standard requires that you assess the effectiveness of the actions taken and keep appropriate records to show what has been done.</w:t>
      </w:r>
    </w:p>
    <w:p w14:paraId="5A7A1063" w14:textId="77777777" w:rsidR="006D3976" w:rsidRPr="00BE6AF0" w:rsidRDefault="006D3976" w:rsidP="006D3976"/>
    <w:p w14:paraId="7CD5B930" w14:textId="77777777" w:rsidR="00EE11D7" w:rsidRPr="00BE6AF0" w:rsidRDefault="00EE11D7" w:rsidP="00EE11D7">
      <w:pPr>
        <w:pStyle w:val="HeadingY"/>
      </w:pPr>
      <w:r w:rsidRPr="00BE6AF0">
        <w:t>Review frequency</w:t>
      </w:r>
    </w:p>
    <w:p w14:paraId="0AE7967D" w14:textId="43ECF414" w:rsidR="00763397" w:rsidRDefault="00747236" w:rsidP="00EE11D7">
      <w:r w:rsidRPr="00747236">
        <w:t>We would recommend that this document is reviewed annually in line with the timescales of your personal performance and development reviews with staff members.</w:t>
      </w:r>
    </w:p>
    <w:p w14:paraId="745C78AE" w14:textId="4308A60B" w:rsidR="00747236" w:rsidRDefault="00747236">
      <w:pPr>
        <w:spacing w:before="0" w:after="160" w:line="259" w:lineRule="auto"/>
      </w:pPr>
      <w:r>
        <w:br w:type="page"/>
      </w:r>
    </w:p>
    <w:p w14:paraId="4BF1271D" w14:textId="4445A3DF" w:rsidR="00EE11D7" w:rsidRPr="006B54DA" w:rsidRDefault="00EE11D7" w:rsidP="00EE11D7">
      <w:pPr>
        <w:pStyle w:val="HeadingY"/>
      </w:pPr>
      <w:r w:rsidRPr="006B54DA">
        <w:lastRenderedPageBreak/>
        <w:t xml:space="preserve">Document </w:t>
      </w:r>
      <w:r>
        <w:t>f</w:t>
      </w:r>
      <w:r w:rsidRPr="006B54DA">
        <w:t>ields</w:t>
      </w:r>
    </w:p>
    <w:p w14:paraId="7D764E89" w14:textId="29937239"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47224C20"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4BA73B12"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69920052" w14:textId="77777777" w:rsidR="0012055A" w:rsidRDefault="0012055A" w:rsidP="00EE11D7"/>
    <w:p w14:paraId="5907BB9E" w14:textId="64300D16" w:rsidR="00EE11D7" w:rsidRPr="006B54DA" w:rsidRDefault="00EE11D7" w:rsidP="00EE11D7">
      <w:pPr>
        <w:pStyle w:val="HeadingY"/>
      </w:pPr>
      <w:r w:rsidRPr="006B54DA">
        <w:lastRenderedPageBreak/>
        <w:t>Disclaimer</w:t>
      </w:r>
    </w:p>
    <w:p w14:paraId="18B590D7" w14:textId="2859F55F"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E9833F1"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37273A9C" w:rsidR="00EE11D7" w:rsidRPr="003A7F9C" w:rsidRDefault="00EE11D7" w:rsidP="00EE11D7">
      <w:r w:rsidRPr="003A7F9C">
        <w:t xml:space="preserve">You should take all reasonable and proper legal and other professional advice before using this document. </w:t>
      </w:r>
    </w:p>
    <w:p w14:paraId="79326AC5" w14:textId="021D0988"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6E4B8ACF" w14:textId="77777777" w:rsidR="00310D3A" w:rsidRDefault="00EE11D7" w:rsidP="00EE11D7">
      <w:pPr>
        <w:spacing w:before="0" w:after="160" w:line="259" w:lineRule="auto"/>
        <w:sectPr w:rsidR="00310D3A"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77777777" w:rsidR="006D1F28" w:rsidRDefault="006D1F28" w:rsidP="006D1F28"/>
    <w:p w14:paraId="49382432" w14:textId="1B93DA25" w:rsidR="006D1F28" w:rsidRDefault="006D1F28" w:rsidP="006D1F28"/>
    <w:p w14:paraId="3C850D08" w14:textId="01998F4B" w:rsidR="006D1F28" w:rsidRDefault="0012055A" w:rsidP="006D1F28">
      <w:r>
        <w:br/>
      </w:r>
    </w:p>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03D4497" w:rsidR="006D1F28" w:rsidRDefault="001A62B1" w:rsidP="005B521D">
                            <w:pPr>
                              <w:pStyle w:val="TitleBlack"/>
                            </w:pPr>
                            <w:r>
                              <w:br/>
                              <w:t>Competence Development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03D4497" w:rsidR="006D1F28" w:rsidRDefault="001A62B1" w:rsidP="005B521D">
                      <w:pPr>
                        <w:pStyle w:val="TitleBlack"/>
                      </w:pPr>
                      <w:r>
                        <w:br/>
                        <w:t>Competence Development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9E92E09" w:rsidR="006D1F28" w:rsidRDefault="000F2FDF" w:rsidP="006D1F28">
      <w:r>
        <w:br/>
      </w:r>
      <w:r w:rsidR="008670E2">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6CDDB0B" w:rsidR="005B521D" w:rsidRPr="00485CCF" w:rsidRDefault="00271E4A" w:rsidP="005B521D">
            <w:pPr>
              <w:pStyle w:val="TableBody"/>
            </w:pPr>
            <w:r>
              <w:t>BC</w:t>
            </w:r>
            <w:r w:rsidR="002D28C8" w:rsidRPr="002D28C8">
              <w:t>MS-DOC-07-4</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571B3C9E" w:rsidR="006D1F28" w:rsidRDefault="008670E2"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0A5D92F6" w14:textId="29895466"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4C8A7195" w14:textId="52BDF38D" w:rsidR="0015054A"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3112361" w:history="1">
        <w:r w:rsidR="0015054A" w:rsidRPr="00104AD4">
          <w:rPr>
            <w:rStyle w:val="Hyperlink"/>
            <w:noProof/>
          </w:rPr>
          <w:t>1</w:t>
        </w:r>
        <w:r w:rsidR="0015054A">
          <w:rPr>
            <w:rFonts w:eastAsiaTheme="minorEastAsia" w:cstheme="minorBidi"/>
            <w:b w:val="0"/>
            <w:bCs w:val="0"/>
            <w:iCs w:val="0"/>
            <w:noProof/>
            <w:color w:val="auto"/>
            <w:sz w:val="22"/>
            <w:szCs w:val="22"/>
            <w:lang w:eastAsia="en-GB"/>
          </w:rPr>
          <w:tab/>
        </w:r>
        <w:r w:rsidR="0015054A" w:rsidRPr="00104AD4">
          <w:rPr>
            <w:rStyle w:val="Hyperlink"/>
            <w:noProof/>
          </w:rPr>
          <w:t>Introduction</w:t>
        </w:r>
        <w:r w:rsidR="0015054A">
          <w:rPr>
            <w:noProof/>
            <w:webHidden/>
          </w:rPr>
          <w:tab/>
        </w:r>
        <w:r w:rsidR="0015054A">
          <w:rPr>
            <w:noProof/>
            <w:webHidden/>
          </w:rPr>
          <w:fldChar w:fldCharType="begin"/>
        </w:r>
        <w:r w:rsidR="0015054A">
          <w:rPr>
            <w:noProof/>
            <w:webHidden/>
          </w:rPr>
          <w:instrText xml:space="preserve"> PAGEREF _Toc83112361 \h </w:instrText>
        </w:r>
        <w:r w:rsidR="0015054A">
          <w:rPr>
            <w:noProof/>
            <w:webHidden/>
          </w:rPr>
        </w:r>
        <w:r w:rsidR="0015054A">
          <w:rPr>
            <w:noProof/>
            <w:webHidden/>
          </w:rPr>
          <w:fldChar w:fldCharType="separate"/>
        </w:r>
        <w:r w:rsidR="0015054A">
          <w:rPr>
            <w:noProof/>
            <w:webHidden/>
          </w:rPr>
          <w:t>8</w:t>
        </w:r>
        <w:r w:rsidR="0015054A">
          <w:rPr>
            <w:noProof/>
            <w:webHidden/>
          </w:rPr>
          <w:fldChar w:fldCharType="end"/>
        </w:r>
      </w:hyperlink>
    </w:p>
    <w:p w14:paraId="76342C47" w14:textId="1C9607FD" w:rsidR="0015054A" w:rsidRDefault="002A71EC">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2362" w:history="1">
        <w:r w:rsidR="0015054A" w:rsidRPr="00104AD4">
          <w:rPr>
            <w:rStyle w:val="Hyperlink"/>
            <w:noProof/>
          </w:rPr>
          <w:t>2</w:t>
        </w:r>
        <w:r w:rsidR="0015054A">
          <w:rPr>
            <w:rFonts w:eastAsiaTheme="minorEastAsia" w:cstheme="minorBidi"/>
            <w:b w:val="0"/>
            <w:bCs w:val="0"/>
            <w:iCs w:val="0"/>
            <w:noProof/>
            <w:color w:val="auto"/>
            <w:sz w:val="22"/>
            <w:szCs w:val="22"/>
            <w:lang w:eastAsia="en-GB"/>
          </w:rPr>
          <w:tab/>
        </w:r>
        <w:r w:rsidR="0015054A" w:rsidRPr="00104AD4">
          <w:rPr>
            <w:rStyle w:val="Hyperlink"/>
            <w:noProof/>
          </w:rPr>
          <w:t>Competence development assessment</w:t>
        </w:r>
        <w:r w:rsidR="0015054A">
          <w:rPr>
            <w:noProof/>
            <w:webHidden/>
          </w:rPr>
          <w:tab/>
        </w:r>
        <w:r w:rsidR="0015054A">
          <w:rPr>
            <w:noProof/>
            <w:webHidden/>
          </w:rPr>
          <w:fldChar w:fldCharType="begin"/>
        </w:r>
        <w:r w:rsidR="0015054A">
          <w:rPr>
            <w:noProof/>
            <w:webHidden/>
          </w:rPr>
          <w:instrText xml:space="preserve"> PAGEREF _Toc83112362 \h </w:instrText>
        </w:r>
        <w:r w:rsidR="0015054A">
          <w:rPr>
            <w:noProof/>
            <w:webHidden/>
          </w:rPr>
        </w:r>
        <w:r w:rsidR="0015054A">
          <w:rPr>
            <w:noProof/>
            <w:webHidden/>
          </w:rPr>
          <w:fldChar w:fldCharType="separate"/>
        </w:r>
        <w:r w:rsidR="0015054A">
          <w:rPr>
            <w:noProof/>
            <w:webHidden/>
          </w:rPr>
          <w:t>9</w:t>
        </w:r>
        <w:r w:rsidR="0015054A">
          <w:rPr>
            <w:noProof/>
            <w:webHidden/>
          </w:rPr>
          <w:fldChar w:fldCharType="end"/>
        </w:r>
      </w:hyperlink>
    </w:p>
    <w:p w14:paraId="4A93A71D" w14:textId="780E6B46" w:rsidR="0015054A" w:rsidRDefault="002A71EC">
      <w:pPr>
        <w:pStyle w:val="TOC2"/>
        <w:tabs>
          <w:tab w:val="left" w:pos="960"/>
          <w:tab w:val="right" w:leader="dot" w:pos="9016"/>
        </w:tabs>
        <w:rPr>
          <w:rFonts w:eastAsiaTheme="minorEastAsia" w:cstheme="minorBidi"/>
          <w:b w:val="0"/>
          <w:bCs w:val="0"/>
          <w:noProof/>
          <w:color w:val="auto"/>
          <w:lang w:eastAsia="en-GB"/>
        </w:rPr>
      </w:pPr>
      <w:hyperlink w:anchor="_Toc83112363" w:history="1">
        <w:r w:rsidR="0015054A" w:rsidRPr="00104AD4">
          <w:rPr>
            <w:rStyle w:val="Hyperlink"/>
            <w:noProof/>
          </w:rPr>
          <w:t>2.1</w:t>
        </w:r>
        <w:r w:rsidR="0015054A">
          <w:rPr>
            <w:rFonts w:eastAsiaTheme="minorEastAsia" w:cstheme="minorBidi"/>
            <w:b w:val="0"/>
            <w:bCs w:val="0"/>
            <w:noProof/>
            <w:color w:val="auto"/>
            <w:lang w:eastAsia="en-GB"/>
          </w:rPr>
          <w:tab/>
        </w:r>
        <w:r w:rsidR="0015054A" w:rsidRPr="00104AD4">
          <w:rPr>
            <w:rStyle w:val="Hyperlink"/>
            <w:noProof/>
          </w:rPr>
          <w:t>Competence requirements assessment</w:t>
        </w:r>
        <w:r w:rsidR="0015054A">
          <w:rPr>
            <w:noProof/>
            <w:webHidden/>
          </w:rPr>
          <w:tab/>
        </w:r>
        <w:r w:rsidR="0015054A">
          <w:rPr>
            <w:noProof/>
            <w:webHidden/>
          </w:rPr>
          <w:fldChar w:fldCharType="begin"/>
        </w:r>
        <w:r w:rsidR="0015054A">
          <w:rPr>
            <w:noProof/>
            <w:webHidden/>
          </w:rPr>
          <w:instrText xml:space="preserve"> PAGEREF _Toc83112363 \h </w:instrText>
        </w:r>
        <w:r w:rsidR="0015054A">
          <w:rPr>
            <w:noProof/>
            <w:webHidden/>
          </w:rPr>
        </w:r>
        <w:r w:rsidR="0015054A">
          <w:rPr>
            <w:noProof/>
            <w:webHidden/>
          </w:rPr>
          <w:fldChar w:fldCharType="separate"/>
        </w:r>
        <w:r w:rsidR="0015054A">
          <w:rPr>
            <w:noProof/>
            <w:webHidden/>
          </w:rPr>
          <w:t>9</w:t>
        </w:r>
        <w:r w:rsidR="0015054A">
          <w:rPr>
            <w:noProof/>
            <w:webHidden/>
          </w:rPr>
          <w:fldChar w:fldCharType="end"/>
        </w:r>
      </w:hyperlink>
    </w:p>
    <w:p w14:paraId="1D7EDF2D" w14:textId="0AA953D2" w:rsidR="0015054A" w:rsidRDefault="002A71EC">
      <w:pPr>
        <w:pStyle w:val="TOC2"/>
        <w:tabs>
          <w:tab w:val="left" w:pos="960"/>
          <w:tab w:val="right" w:leader="dot" w:pos="9016"/>
        </w:tabs>
        <w:rPr>
          <w:rFonts w:eastAsiaTheme="minorEastAsia" w:cstheme="minorBidi"/>
          <w:b w:val="0"/>
          <w:bCs w:val="0"/>
          <w:noProof/>
          <w:color w:val="auto"/>
          <w:lang w:eastAsia="en-GB"/>
        </w:rPr>
      </w:pPr>
      <w:hyperlink w:anchor="_Toc83112364" w:history="1">
        <w:r w:rsidR="0015054A" w:rsidRPr="00104AD4">
          <w:rPr>
            <w:rStyle w:val="Hyperlink"/>
            <w:noProof/>
          </w:rPr>
          <w:t>2.2</w:t>
        </w:r>
        <w:r w:rsidR="0015054A">
          <w:rPr>
            <w:rFonts w:eastAsiaTheme="minorEastAsia" w:cstheme="minorBidi"/>
            <w:b w:val="0"/>
            <w:bCs w:val="0"/>
            <w:noProof/>
            <w:color w:val="auto"/>
            <w:lang w:eastAsia="en-GB"/>
          </w:rPr>
          <w:tab/>
        </w:r>
        <w:r w:rsidR="0015054A" w:rsidRPr="00104AD4">
          <w:rPr>
            <w:rStyle w:val="Hyperlink"/>
            <w:noProof/>
          </w:rPr>
          <w:t>Existing competence level assessment</w:t>
        </w:r>
        <w:r w:rsidR="0015054A">
          <w:rPr>
            <w:noProof/>
            <w:webHidden/>
          </w:rPr>
          <w:tab/>
        </w:r>
        <w:r w:rsidR="0015054A">
          <w:rPr>
            <w:noProof/>
            <w:webHidden/>
          </w:rPr>
          <w:fldChar w:fldCharType="begin"/>
        </w:r>
        <w:r w:rsidR="0015054A">
          <w:rPr>
            <w:noProof/>
            <w:webHidden/>
          </w:rPr>
          <w:instrText xml:space="preserve"> PAGEREF _Toc83112364 \h </w:instrText>
        </w:r>
        <w:r w:rsidR="0015054A">
          <w:rPr>
            <w:noProof/>
            <w:webHidden/>
          </w:rPr>
        </w:r>
        <w:r w:rsidR="0015054A">
          <w:rPr>
            <w:noProof/>
            <w:webHidden/>
          </w:rPr>
          <w:fldChar w:fldCharType="separate"/>
        </w:r>
        <w:r w:rsidR="0015054A">
          <w:rPr>
            <w:noProof/>
            <w:webHidden/>
          </w:rPr>
          <w:t>9</w:t>
        </w:r>
        <w:r w:rsidR="0015054A">
          <w:rPr>
            <w:noProof/>
            <w:webHidden/>
          </w:rPr>
          <w:fldChar w:fldCharType="end"/>
        </w:r>
      </w:hyperlink>
    </w:p>
    <w:p w14:paraId="27447A72" w14:textId="68380AF9" w:rsidR="0015054A" w:rsidRDefault="002A71EC">
      <w:pPr>
        <w:pStyle w:val="TOC2"/>
        <w:tabs>
          <w:tab w:val="left" w:pos="960"/>
          <w:tab w:val="right" w:leader="dot" w:pos="9016"/>
        </w:tabs>
        <w:rPr>
          <w:rFonts w:eastAsiaTheme="minorEastAsia" w:cstheme="minorBidi"/>
          <w:b w:val="0"/>
          <w:bCs w:val="0"/>
          <w:noProof/>
          <w:color w:val="auto"/>
          <w:lang w:eastAsia="en-GB"/>
        </w:rPr>
      </w:pPr>
      <w:hyperlink w:anchor="_Toc83112365" w:history="1">
        <w:r w:rsidR="0015054A" w:rsidRPr="00104AD4">
          <w:rPr>
            <w:rStyle w:val="Hyperlink"/>
            <w:noProof/>
          </w:rPr>
          <w:t>2.3</w:t>
        </w:r>
        <w:r w:rsidR="0015054A">
          <w:rPr>
            <w:rFonts w:eastAsiaTheme="minorEastAsia" w:cstheme="minorBidi"/>
            <w:b w:val="0"/>
            <w:bCs w:val="0"/>
            <w:noProof/>
            <w:color w:val="auto"/>
            <w:lang w:eastAsia="en-GB"/>
          </w:rPr>
          <w:tab/>
        </w:r>
        <w:r w:rsidR="0015054A" w:rsidRPr="00104AD4">
          <w:rPr>
            <w:rStyle w:val="Hyperlink"/>
            <w:noProof/>
          </w:rPr>
          <w:t>Competence development actions</w:t>
        </w:r>
        <w:r w:rsidR="0015054A">
          <w:rPr>
            <w:noProof/>
            <w:webHidden/>
          </w:rPr>
          <w:tab/>
        </w:r>
        <w:r w:rsidR="0015054A">
          <w:rPr>
            <w:noProof/>
            <w:webHidden/>
          </w:rPr>
          <w:fldChar w:fldCharType="begin"/>
        </w:r>
        <w:r w:rsidR="0015054A">
          <w:rPr>
            <w:noProof/>
            <w:webHidden/>
          </w:rPr>
          <w:instrText xml:space="preserve"> PAGEREF _Toc83112365 \h </w:instrText>
        </w:r>
        <w:r w:rsidR="0015054A">
          <w:rPr>
            <w:noProof/>
            <w:webHidden/>
          </w:rPr>
        </w:r>
        <w:r w:rsidR="0015054A">
          <w:rPr>
            <w:noProof/>
            <w:webHidden/>
          </w:rPr>
          <w:fldChar w:fldCharType="separate"/>
        </w:r>
        <w:r w:rsidR="0015054A">
          <w:rPr>
            <w:noProof/>
            <w:webHidden/>
          </w:rPr>
          <w:t>11</w:t>
        </w:r>
        <w:r w:rsidR="0015054A">
          <w:rPr>
            <w:noProof/>
            <w:webHidden/>
          </w:rPr>
          <w:fldChar w:fldCharType="end"/>
        </w:r>
      </w:hyperlink>
    </w:p>
    <w:p w14:paraId="091A2AA1" w14:textId="1449FA44" w:rsidR="0015054A" w:rsidRDefault="002A71EC">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2366" w:history="1">
        <w:r w:rsidR="0015054A" w:rsidRPr="00104AD4">
          <w:rPr>
            <w:rStyle w:val="Hyperlink"/>
            <w:noProof/>
          </w:rPr>
          <w:t>3</w:t>
        </w:r>
        <w:r w:rsidR="0015054A">
          <w:rPr>
            <w:rFonts w:eastAsiaTheme="minorEastAsia" w:cstheme="minorBidi"/>
            <w:b w:val="0"/>
            <w:bCs w:val="0"/>
            <w:iCs w:val="0"/>
            <w:noProof/>
            <w:color w:val="auto"/>
            <w:sz w:val="22"/>
            <w:szCs w:val="22"/>
            <w:lang w:eastAsia="en-GB"/>
          </w:rPr>
          <w:tab/>
        </w:r>
        <w:r w:rsidR="0015054A" w:rsidRPr="00104AD4">
          <w:rPr>
            <w:rStyle w:val="Hyperlink"/>
            <w:noProof/>
          </w:rPr>
          <w:t>Conclusion</w:t>
        </w:r>
        <w:r w:rsidR="0015054A">
          <w:rPr>
            <w:noProof/>
            <w:webHidden/>
          </w:rPr>
          <w:tab/>
        </w:r>
        <w:r w:rsidR="0015054A">
          <w:rPr>
            <w:noProof/>
            <w:webHidden/>
          </w:rPr>
          <w:fldChar w:fldCharType="begin"/>
        </w:r>
        <w:r w:rsidR="0015054A">
          <w:rPr>
            <w:noProof/>
            <w:webHidden/>
          </w:rPr>
          <w:instrText xml:space="preserve"> PAGEREF _Toc83112366 \h </w:instrText>
        </w:r>
        <w:r w:rsidR="0015054A">
          <w:rPr>
            <w:noProof/>
            <w:webHidden/>
          </w:rPr>
        </w:r>
        <w:r w:rsidR="0015054A">
          <w:rPr>
            <w:noProof/>
            <w:webHidden/>
          </w:rPr>
          <w:fldChar w:fldCharType="separate"/>
        </w:r>
        <w:r w:rsidR="0015054A">
          <w:rPr>
            <w:noProof/>
            <w:webHidden/>
          </w:rPr>
          <w:t>13</w:t>
        </w:r>
        <w:r w:rsidR="0015054A">
          <w:rPr>
            <w:noProof/>
            <w:webHidden/>
          </w:rPr>
          <w:fldChar w:fldCharType="end"/>
        </w:r>
      </w:hyperlink>
    </w:p>
    <w:p w14:paraId="3B0C9718" w14:textId="4BE21357" w:rsidR="00EE11D7" w:rsidRDefault="00EE11D7" w:rsidP="00EE11D7">
      <w:r>
        <w:fldChar w:fldCharType="end"/>
      </w:r>
    </w:p>
    <w:p w14:paraId="6D0D53A0" w14:textId="77777777" w:rsidR="00EE11D7" w:rsidRPr="000F55C5" w:rsidRDefault="00EE11D7" w:rsidP="00EE11D7">
      <w:pPr>
        <w:pStyle w:val="HeadingY"/>
      </w:pPr>
      <w:r w:rsidRPr="000F55C5">
        <w:t>Tables</w:t>
      </w:r>
    </w:p>
    <w:p w14:paraId="0DF3A72C" w14:textId="5BD41BBC" w:rsidR="0015054A"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112367" w:history="1">
        <w:r w:rsidR="0015054A" w:rsidRPr="006A702F">
          <w:rPr>
            <w:rStyle w:val="Hyperlink"/>
            <w:noProof/>
          </w:rPr>
          <w:t>Table 1: Competence level definitions</w:t>
        </w:r>
        <w:r w:rsidR="0015054A">
          <w:rPr>
            <w:noProof/>
            <w:webHidden/>
          </w:rPr>
          <w:tab/>
        </w:r>
        <w:r w:rsidR="0015054A">
          <w:rPr>
            <w:noProof/>
            <w:webHidden/>
          </w:rPr>
          <w:fldChar w:fldCharType="begin"/>
        </w:r>
        <w:r w:rsidR="0015054A">
          <w:rPr>
            <w:noProof/>
            <w:webHidden/>
          </w:rPr>
          <w:instrText xml:space="preserve"> PAGEREF _Toc83112367 \h </w:instrText>
        </w:r>
        <w:r w:rsidR="0015054A">
          <w:rPr>
            <w:noProof/>
            <w:webHidden/>
          </w:rPr>
        </w:r>
        <w:r w:rsidR="0015054A">
          <w:rPr>
            <w:noProof/>
            <w:webHidden/>
          </w:rPr>
          <w:fldChar w:fldCharType="separate"/>
        </w:r>
        <w:r w:rsidR="0015054A">
          <w:rPr>
            <w:noProof/>
            <w:webHidden/>
          </w:rPr>
          <w:t>10</w:t>
        </w:r>
        <w:r w:rsidR="0015054A">
          <w:rPr>
            <w:noProof/>
            <w:webHidden/>
          </w:rPr>
          <w:fldChar w:fldCharType="end"/>
        </w:r>
      </w:hyperlink>
    </w:p>
    <w:p w14:paraId="5761084B" w14:textId="046B9689" w:rsidR="0015054A" w:rsidRDefault="002A71EC">
      <w:pPr>
        <w:pStyle w:val="TableofFigures"/>
        <w:tabs>
          <w:tab w:val="right" w:leader="dot" w:pos="9016"/>
        </w:tabs>
        <w:rPr>
          <w:rFonts w:eastAsiaTheme="minorEastAsia" w:cstheme="minorBidi"/>
          <w:b w:val="0"/>
          <w:iCs w:val="0"/>
          <w:noProof/>
          <w:color w:val="auto"/>
          <w:szCs w:val="22"/>
          <w:lang w:eastAsia="en-GB"/>
        </w:rPr>
      </w:pPr>
      <w:hyperlink w:anchor="_Toc83112368" w:history="1">
        <w:r w:rsidR="0015054A" w:rsidRPr="006A702F">
          <w:rPr>
            <w:rStyle w:val="Hyperlink"/>
            <w:noProof/>
          </w:rPr>
          <w:t>Table 2: Survey participants</w:t>
        </w:r>
        <w:r w:rsidR="0015054A">
          <w:rPr>
            <w:noProof/>
            <w:webHidden/>
          </w:rPr>
          <w:tab/>
        </w:r>
        <w:r w:rsidR="0015054A">
          <w:rPr>
            <w:noProof/>
            <w:webHidden/>
          </w:rPr>
          <w:fldChar w:fldCharType="begin"/>
        </w:r>
        <w:r w:rsidR="0015054A">
          <w:rPr>
            <w:noProof/>
            <w:webHidden/>
          </w:rPr>
          <w:instrText xml:space="preserve"> PAGEREF _Toc83112368 \h </w:instrText>
        </w:r>
        <w:r w:rsidR="0015054A">
          <w:rPr>
            <w:noProof/>
            <w:webHidden/>
          </w:rPr>
        </w:r>
        <w:r w:rsidR="0015054A">
          <w:rPr>
            <w:noProof/>
            <w:webHidden/>
          </w:rPr>
          <w:fldChar w:fldCharType="separate"/>
        </w:r>
        <w:r w:rsidR="0015054A">
          <w:rPr>
            <w:noProof/>
            <w:webHidden/>
          </w:rPr>
          <w:t>10</w:t>
        </w:r>
        <w:r w:rsidR="0015054A">
          <w:rPr>
            <w:noProof/>
            <w:webHidden/>
          </w:rPr>
          <w:fldChar w:fldCharType="end"/>
        </w:r>
      </w:hyperlink>
    </w:p>
    <w:p w14:paraId="4087FFC2" w14:textId="22BABA84" w:rsidR="0015054A" w:rsidRDefault="002A71EC">
      <w:pPr>
        <w:pStyle w:val="TableofFigures"/>
        <w:tabs>
          <w:tab w:val="right" w:leader="dot" w:pos="9016"/>
        </w:tabs>
        <w:rPr>
          <w:rFonts w:eastAsiaTheme="minorEastAsia" w:cstheme="minorBidi"/>
          <w:b w:val="0"/>
          <w:iCs w:val="0"/>
          <w:noProof/>
          <w:color w:val="auto"/>
          <w:szCs w:val="22"/>
          <w:lang w:eastAsia="en-GB"/>
        </w:rPr>
      </w:pPr>
      <w:hyperlink w:anchor="_Toc83112369" w:history="1">
        <w:r w:rsidR="0015054A" w:rsidRPr="006A702F">
          <w:rPr>
            <w:rStyle w:val="Hyperlink"/>
            <w:noProof/>
          </w:rPr>
          <w:t>Table 3: Competence requirements, actuals and recommendations</w:t>
        </w:r>
        <w:r w:rsidR="0015054A">
          <w:rPr>
            <w:noProof/>
            <w:webHidden/>
          </w:rPr>
          <w:tab/>
        </w:r>
        <w:r w:rsidR="0015054A">
          <w:rPr>
            <w:noProof/>
            <w:webHidden/>
          </w:rPr>
          <w:fldChar w:fldCharType="begin"/>
        </w:r>
        <w:r w:rsidR="0015054A">
          <w:rPr>
            <w:noProof/>
            <w:webHidden/>
          </w:rPr>
          <w:instrText xml:space="preserve"> PAGEREF _Toc83112369 \h </w:instrText>
        </w:r>
        <w:r w:rsidR="0015054A">
          <w:rPr>
            <w:noProof/>
            <w:webHidden/>
          </w:rPr>
        </w:r>
        <w:r w:rsidR="0015054A">
          <w:rPr>
            <w:noProof/>
            <w:webHidden/>
          </w:rPr>
          <w:fldChar w:fldCharType="separate"/>
        </w:r>
        <w:r w:rsidR="0015054A">
          <w:rPr>
            <w:noProof/>
            <w:webHidden/>
          </w:rPr>
          <w:t>12</w:t>
        </w:r>
        <w:r w:rsidR="0015054A">
          <w:rPr>
            <w:noProof/>
            <w:webHidden/>
          </w:rPr>
          <w:fldChar w:fldCharType="end"/>
        </w:r>
      </w:hyperlink>
    </w:p>
    <w:p w14:paraId="5481865E" w14:textId="3C6B9F80"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83112361"/>
      <w:r>
        <w:lastRenderedPageBreak/>
        <w:t>Introduction</w:t>
      </w:r>
      <w:bookmarkEnd w:id="3"/>
    </w:p>
    <w:p w14:paraId="1B3E3733" w14:textId="3D598EAB" w:rsidR="00D47F19" w:rsidRDefault="00D47F19" w:rsidP="00D47F19">
      <w:pPr>
        <w:spacing w:before="0" w:after="160" w:line="259" w:lineRule="auto"/>
      </w:pPr>
      <w:r>
        <w:t>In order to protect the critical business activities of the organization it is essential that employees and other interested parties involved in the provision of effective business continuity have the required competences. The consequences of not having sufficient skills available may lead to resourcing issues, failure to comply with legal requirements and increased risk to the business.</w:t>
      </w:r>
    </w:p>
    <w:p w14:paraId="53C9A9F4" w14:textId="48C9DBE2" w:rsidR="00D47F19" w:rsidRDefault="00E522A9" w:rsidP="00D47F19">
      <w:pPr>
        <w:spacing w:before="0" w:after="160" w:line="259" w:lineRule="auto"/>
      </w:pPr>
      <w:fldSimple w:instr=" DOCPROPERTY  &quot;Organization Name&quot;  \* MERGEFORMAT ">
        <w:r w:rsidR="00D47F19">
          <w:t>[Organization Name]</w:t>
        </w:r>
      </w:fldSimple>
      <w:r w:rsidR="00D47F19">
        <w:t xml:space="preserve"> places emphasis on the provision of training to meet the needs of the business and to develop employees so that they can better fulfil their roles. The purpose of this competence development report is to identify whether there are currently sufficient business continuity-related competences available in the right areas within the organization and what skills may be required in the near future to cope with known changes affecting </w:t>
      </w:r>
      <w:r w:rsidR="002A71EC">
        <w:fldChar w:fldCharType="begin"/>
      </w:r>
      <w:r w:rsidR="002A71EC">
        <w:instrText xml:space="preserve"> DOCPROPERTY  "Organization Name"  \* MERGEFORMAT </w:instrText>
      </w:r>
      <w:r w:rsidR="002A71EC">
        <w:fldChar w:fldCharType="separate"/>
      </w:r>
      <w:r w:rsidR="008C577A">
        <w:t>[Organization Name]</w:t>
      </w:r>
      <w:r w:rsidR="002A71EC">
        <w:fldChar w:fldCharType="end"/>
      </w:r>
      <w:r w:rsidR="00D47F19">
        <w:t>.</w:t>
      </w:r>
    </w:p>
    <w:p w14:paraId="16A9B3AC" w14:textId="758AA9F3" w:rsidR="00D47F19" w:rsidRDefault="00D47F19" w:rsidP="00D47F19">
      <w:pPr>
        <w:spacing w:before="0" w:after="160" w:line="259" w:lineRule="auto"/>
      </w:pPr>
      <w:r>
        <w:t xml:space="preserve">In order to do this, the required levels of competence in key business continuity areas have been identified, together with the number of resources needed. This has then been compared with an understanding of existing levels of competence gained via a questionnaire completed by all relevant employees. The two assessments are then compared to produce recommendations to fulfil the requirements. This has been done according to the steps set out in the </w:t>
      </w:r>
      <w:r w:rsidRPr="002B0FD7">
        <w:rPr>
          <w:i/>
          <w:iCs/>
        </w:rPr>
        <w:t>Competence Development Procedure</w:t>
      </w:r>
      <w:r>
        <w:t>.</w:t>
      </w:r>
    </w:p>
    <w:p w14:paraId="5363028D" w14:textId="14C06EEB" w:rsidR="00D47F19" w:rsidRDefault="00D47F19" w:rsidP="00D47F19">
      <w:pPr>
        <w:spacing w:before="0" w:after="160" w:line="259" w:lineRule="auto"/>
      </w:pPr>
      <w:r>
        <w:t>This report should be read in conjunction with the following documents which give more detail about the context, scope, objectives, resourcing and roles, responsibilities and authorities within the Business Continuity Management System (BCMS):</w:t>
      </w:r>
    </w:p>
    <w:p w14:paraId="1865B66A" w14:textId="77777777" w:rsidR="00D47F19" w:rsidRPr="00D47F19" w:rsidRDefault="00D47F19" w:rsidP="00D47F19">
      <w:pPr>
        <w:pStyle w:val="Bulletedlist"/>
        <w:rPr>
          <w:i/>
          <w:iCs/>
        </w:rPr>
      </w:pPr>
      <w:r w:rsidRPr="00D47F19">
        <w:rPr>
          <w:i/>
          <w:iCs/>
        </w:rPr>
        <w:t>BC Context, Requirements and Scope</w:t>
      </w:r>
    </w:p>
    <w:p w14:paraId="1113B629" w14:textId="77777777" w:rsidR="00D47F19" w:rsidRPr="00D47F19" w:rsidRDefault="00D47F19" w:rsidP="00D47F19">
      <w:pPr>
        <w:pStyle w:val="Bulletedlist"/>
        <w:rPr>
          <w:i/>
          <w:iCs/>
        </w:rPr>
      </w:pPr>
      <w:r w:rsidRPr="00D47F19">
        <w:rPr>
          <w:i/>
          <w:iCs/>
        </w:rPr>
        <w:t>Business Continuity Policy</w:t>
      </w:r>
    </w:p>
    <w:p w14:paraId="3C3FF878" w14:textId="77777777" w:rsidR="00D47F19" w:rsidRPr="00D47F19" w:rsidRDefault="00D47F19" w:rsidP="00D47F19">
      <w:pPr>
        <w:pStyle w:val="Bulletedlist"/>
        <w:rPr>
          <w:i/>
          <w:iCs/>
        </w:rPr>
      </w:pPr>
      <w:r w:rsidRPr="00D47F19">
        <w:rPr>
          <w:i/>
          <w:iCs/>
        </w:rPr>
        <w:t>Roles Responsibilities and Authorities</w:t>
      </w:r>
    </w:p>
    <w:p w14:paraId="701FDDDB" w14:textId="3F49D447" w:rsidR="00BA10D2" w:rsidRDefault="00BA10D2">
      <w:pPr>
        <w:spacing w:before="0" w:after="160" w:line="259" w:lineRule="auto"/>
      </w:pPr>
      <w:r>
        <w:br w:type="page"/>
      </w:r>
    </w:p>
    <w:p w14:paraId="4A50AFE2" w14:textId="3166833E" w:rsidR="00BA10D2" w:rsidRDefault="00BA10D2" w:rsidP="00BA10D2">
      <w:pPr>
        <w:pStyle w:val="Heading1"/>
      </w:pPr>
      <w:bookmarkStart w:id="4" w:name="_Toc83112362"/>
      <w:r>
        <w:lastRenderedPageBreak/>
        <w:t>Competence development assessment</w:t>
      </w:r>
      <w:bookmarkEnd w:id="4"/>
    </w:p>
    <w:p w14:paraId="52E6BBA1" w14:textId="72CA0FF3" w:rsidR="00EB4D82" w:rsidRPr="00EB4D82" w:rsidRDefault="00EB4D82" w:rsidP="00EB4D82">
      <w:pPr>
        <w:pStyle w:val="Heading2"/>
      </w:pPr>
      <w:bookmarkStart w:id="5" w:name="_Toc83112363"/>
      <w:r w:rsidRPr="00EB4D82">
        <w:t xml:space="preserve">Competence </w:t>
      </w:r>
      <w:r w:rsidR="006B5D3B" w:rsidRPr="00EB4D82">
        <w:t>requirements assessment</w:t>
      </w:r>
      <w:bookmarkEnd w:id="5"/>
    </w:p>
    <w:p w14:paraId="69D06231" w14:textId="75F5198D" w:rsidR="00EB4D82" w:rsidRPr="00EB4D82" w:rsidRDefault="00EB4D82" w:rsidP="00EB4D82">
      <w:pPr>
        <w:rPr>
          <w:rFonts w:eastAsiaTheme="majorEastAsia"/>
        </w:rPr>
      </w:pPr>
      <w:r w:rsidRPr="00EB4D82">
        <w:rPr>
          <w:rFonts w:eastAsiaTheme="majorEastAsia"/>
        </w:rPr>
        <w:t xml:space="preserve">The various roles and duties required to manage and improve the BCMS are described in the document </w:t>
      </w:r>
      <w:r w:rsidRPr="002B0FD7">
        <w:rPr>
          <w:rFonts w:eastAsiaTheme="majorEastAsia"/>
          <w:i/>
          <w:iCs/>
        </w:rPr>
        <w:t>Roles, Responsibilities and Authorities</w:t>
      </w:r>
      <w:r w:rsidRPr="00EB4D82">
        <w:rPr>
          <w:rFonts w:eastAsiaTheme="majorEastAsia"/>
        </w:rPr>
        <w:t xml:space="preserve"> and these are allocated to specific individuals within the organization. In many cases, an allocated role forms part of a larger, more general role that the individual fulfils i.e. the individual’s time is not dedicated purely to business continuity. </w:t>
      </w:r>
    </w:p>
    <w:p w14:paraId="7A53EC9B" w14:textId="296AD660" w:rsidR="00EB4D82" w:rsidRPr="00EB4D82" w:rsidRDefault="00EB4D82" w:rsidP="00EB4D82">
      <w:pPr>
        <w:rPr>
          <w:rFonts w:eastAsiaTheme="majorEastAsia"/>
        </w:rPr>
      </w:pPr>
      <w:r w:rsidRPr="00EB4D82">
        <w:rPr>
          <w:rFonts w:eastAsiaTheme="majorEastAsia"/>
        </w:rPr>
        <w:t xml:space="preserve">In order to fulfil a role, an individual </w:t>
      </w:r>
      <w:r>
        <w:rPr>
          <w:rFonts w:eastAsiaTheme="majorEastAsia"/>
        </w:rPr>
        <w:t>must</w:t>
      </w:r>
      <w:r w:rsidRPr="00EB4D82">
        <w:rPr>
          <w:rFonts w:eastAsiaTheme="majorEastAsia"/>
        </w:rPr>
        <w:t xml:space="preserve"> possess a set of competences, often in </w:t>
      </w:r>
      <w:r>
        <w:rPr>
          <w:rFonts w:eastAsiaTheme="majorEastAsia"/>
        </w:rPr>
        <w:t>various</w:t>
      </w:r>
      <w:r w:rsidRPr="00EB4D82">
        <w:rPr>
          <w:rFonts w:eastAsiaTheme="majorEastAsia"/>
        </w:rPr>
        <w:t xml:space="preserve"> areas. The competences required for each role were assessed by the management team and documented, together with the competence level needed.</w:t>
      </w:r>
    </w:p>
    <w:p w14:paraId="00A8EB5A" w14:textId="77777777" w:rsidR="00EB4D82" w:rsidRPr="00EB4D82" w:rsidRDefault="00EB4D82" w:rsidP="00EB4D82">
      <w:pPr>
        <w:rPr>
          <w:rFonts w:eastAsiaTheme="majorEastAsia"/>
        </w:rPr>
      </w:pPr>
    </w:p>
    <w:p w14:paraId="6443EEC3" w14:textId="0A91AC1F" w:rsidR="00EB4D82" w:rsidRPr="00EB4D82" w:rsidRDefault="00EB4D82" w:rsidP="00EB4D82">
      <w:pPr>
        <w:pStyle w:val="Heading2"/>
      </w:pPr>
      <w:bookmarkStart w:id="6" w:name="_Toc83112364"/>
      <w:r w:rsidRPr="00EB4D82">
        <w:t xml:space="preserve">Existing </w:t>
      </w:r>
      <w:r w:rsidR="006B5D3B" w:rsidRPr="00EB4D82">
        <w:t>competence level assessment</w:t>
      </w:r>
      <w:bookmarkEnd w:id="6"/>
    </w:p>
    <w:p w14:paraId="1D2B9545" w14:textId="77777777" w:rsidR="00EB4D82" w:rsidRPr="00EB4D82" w:rsidRDefault="00EB4D82" w:rsidP="00EB4D82">
      <w:pPr>
        <w:rPr>
          <w:rFonts w:eastAsiaTheme="majorEastAsia"/>
        </w:rPr>
      </w:pPr>
      <w:r w:rsidRPr="00EB4D82">
        <w:rPr>
          <w:rFonts w:eastAsiaTheme="majorEastAsia"/>
        </w:rPr>
        <w:t>In order to assess existing levels of competence in as objective a way as possible, a questionnaire was created based on the skills identified as being required for each role. All relevant employees were then asked to complete the appropriate questionnaire for their role as objectively as possible using the competence level definitions shown in the table below.</w:t>
      </w:r>
    </w:p>
    <w:p w14:paraId="2F61CCD2" w14:textId="77777777" w:rsidR="0065300F" w:rsidRDefault="0065300F">
      <w:pPr>
        <w:spacing w:before="0" w:after="160" w:line="259" w:lineRule="auto"/>
      </w:pPr>
      <w:r>
        <w:br w:type="page"/>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03"/>
        <w:gridCol w:w="1129"/>
        <w:gridCol w:w="7184"/>
      </w:tblGrid>
      <w:tr w:rsidR="001C478C" w14:paraId="1B2C9368" w14:textId="77777777" w:rsidTr="0065300F">
        <w:tc>
          <w:tcPr>
            <w:tcW w:w="703" w:type="dxa"/>
            <w:shd w:val="clear" w:color="auto" w:fill="42989B" w:themeFill="background2" w:themeFillShade="80"/>
          </w:tcPr>
          <w:p w14:paraId="7FC33444" w14:textId="3E61D04E" w:rsidR="001C478C" w:rsidRPr="00A02331" w:rsidRDefault="001C478C" w:rsidP="00480679">
            <w:pPr>
              <w:pStyle w:val="TableHeading"/>
            </w:pPr>
            <w:r>
              <w:lastRenderedPageBreak/>
              <w:t>SKILL LEVEL</w:t>
            </w:r>
          </w:p>
        </w:tc>
        <w:tc>
          <w:tcPr>
            <w:tcW w:w="1129" w:type="dxa"/>
            <w:shd w:val="clear" w:color="auto" w:fill="42989B" w:themeFill="background2" w:themeFillShade="80"/>
          </w:tcPr>
          <w:p w14:paraId="7EB9016C" w14:textId="14DBCC90" w:rsidR="001C478C" w:rsidRPr="00A02331" w:rsidRDefault="001C478C" w:rsidP="00480679">
            <w:pPr>
              <w:pStyle w:val="TableHeading"/>
            </w:pPr>
            <w:r>
              <w:t>SUMMARY</w:t>
            </w:r>
          </w:p>
        </w:tc>
        <w:tc>
          <w:tcPr>
            <w:tcW w:w="7184" w:type="dxa"/>
            <w:shd w:val="clear" w:color="auto" w:fill="42989B" w:themeFill="background2" w:themeFillShade="80"/>
          </w:tcPr>
          <w:p w14:paraId="1A787BA8" w14:textId="6C32D5C8" w:rsidR="001C478C" w:rsidRPr="00A02331" w:rsidRDefault="001C478C" w:rsidP="00480679">
            <w:pPr>
              <w:pStyle w:val="TableHeading"/>
            </w:pPr>
            <w:r>
              <w:t>DESCRIPTION</w:t>
            </w:r>
          </w:p>
        </w:tc>
      </w:tr>
      <w:tr w:rsidR="00B87108" w14:paraId="775E8504" w14:textId="77777777" w:rsidTr="0065300F">
        <w:tc>
          <w:tcPr>
            <w:tcW w:w="703" w:type="dxa"/>
            <w:tcBorders>
              <w:top w:val="nil"/>
              <w:left w:val="single" w:sz="4" w:space="0" w:color="auto"/>
              <w:bottom w:val="single" w:sz="4" w:space="0" w:color="auto"/>
              <w:right w:val="single" w:sz="4" w:space="0" w:color="auto"/>
            </w:tcBorders>
            <w:shd w:val="clear" w:color="auto" w:fill="auto"/>
          </w:tcPr>
          <w:p w14:paraId="181FB92D" w14:textId="0D95F1D7" w:rsidR="00B87108" w:rsidRPr="00B87108" w:rsidRDefault="00B87108" w:rsidP="00B87108">
            <w:pPr>
              <w:pStyle w:val="TableBody"/>
            </w:pPr>
            <w:r w:rsidRPr="00B87108">
              <w:t>0</w:t>
            </w:r>
          </w:p>
        </w:tc>
        <w:tc>
          <w:tcPr>
            <w:tcW w:w="1129" w:type="dxa"/>
            <w:tcBorders>
              <w:top w:val="nil"/>
              <w:left w:val="nil"/>
              <w:bottom w:val="single" w:sz="4" w:space="0" w:color="auto"/>
              <w:right w:val="single" w:sz="4" w:space="0" w:color="auto"/>
            </w:tcBorders>
            <w:shd w:val="clear" w:color="auto" w:fill="auto"/>
          </w:tcPr>
          <w:p w14:paraId="140FB643" w14:textId="4C6B6A58" w:rsidR="00B87108" w:rsidRPr="00B87108" w:rsidRDefault="00B87108" w:rsidP="00B87108">
            <w:pPr>
              <w:pStyle w:val="TableBody"/>
            </w:pPr>
            <w:r w:rsidRPr="00B87108">
              <w:t>None</w:t>
            </w:r>
          </w:p>
        </w:tc>
        <w:tc>
          <w:tcPr>
            <w:tcW w:w="7184" w:type="dxa"/>
            <w:tcBorders>
              <w:top w:val="nil"/>
              <w:left w:val="nil"/>
              <w:bottom w:val="single" w:sz="4" w:space="0" w:color="auto"/>
              <w:right w:val="single" w:sz="4" w:space="0" w:color="auto"/>
            </w:tcBorders>
            <w:shd w:val="clear" w:color="auto" w:fill="auto"/>
          </w:tcPr>
          <w:p w14:paraId="39CFE3AF" w14:textId="559AF7B2" w:rsidR="00B87108" w:rsidRPr="00B87108" w:rsidRDefault="00B87108" w:rsidP="00B87108">
            <w:pPr>
              <w:pStyle w:val="TableBody"/>
            </w:pPr>
            <w:r w:rsidRPr="00B87108">
              <w:t>You have no knowledge or experience in this area</w:t>
            </w:r>
            <w:r>
              <w:t>,</w:t>
            </w:r>
            <w:r w:rsidRPr="00B87108">
              <w:t xml:space="preserve"> and it is not part of your role.</w:t>
            </w:r>
          </w:p>
        </w:tc>
      </w:tr>
      <w:tr w:rsidR="00B87108" w14:paraId="0FC444D7" w14:textId="77777777" w:rsidTr="0065300F">
        <w:tc>
          <w:tcPr>
            <w:tcW w:w="703" w:type="dxa"/>
            <w:tcBorders>
              <w:top w:val="nil"/>
              <w:left w:val="single" w:sz="4" w:space="0" w:color="auto"/>
              <w:bottom w:val="single" w:sz="4" w:space="0" w:color="auto"/>
              <w:right w:val="single" w:sz="4" w:space="0" w:color="auto"/>
            </w:tcBorders>
            <w:shd w:val="clear" w:color="auto" w:fill="auto"/>
          </w:tcPr>
          <w:p w14:paraId="0021DF7F" w14:textId="3624A3A3" w:rsidR="00B87108" w:rsidRPr="00B87108" w:rsidRDefault="00B87108" w:rsidP="00B87108">
            <w:pPr>
              <w:pStyle w:val="TableBody"/>
            </w:pPr>
            <w:r w:rsidRPr="00B87108">
              <w:t>1</w:t>
            </w:r>
          </w:p>
        </w:tc>
        <w:tc>
          <w:tcPr>
            <w:tcW w:w="1129" w:type="dxa"/>
            <w:tcBorders>
              <w:top w:val="nil"/>
              <w:left w:val="nil"/>
              <w:bottom w:val="single" w:sz="4" w:space="0" w:color="auto"/>
              <w:right w:val="single" w:sz="4" w:space="0" w:color="auto"/>
            </w:tcBorders>
            <w:shd w:val="clear" w:color="auto" w:fill="auto"/>
          </w:tcPr>
          <w:p w14:paraId="2E87B420" w14:textId="36A677FC" w:rsidR="00B87108" w:rsidRPr="00B87108" w:rsidRDefault="00B87108" w:rsidP="00B87108">
            <w:pPr>
              <w:pStyle w:val="TableBody"/>
            </w:pPr>
            <w:r w:rsidRPr="00B87108">
              <w:t>Low</w:t>
            </w:r>
          </w:p>
        </w:tc>
        <w:tc>
          <w:tcPr>
            <w:tcW w:w="7184" w:type="dxa"/>
            <w:tcBorders>
              <w:top w:val="nil"/>
              <w:left w:val="nil"/>
              <w:bottom w:val="single" w:sz="4" w:space="0" w:color="auto"/>
              <w:right w:val="single" w:sz="4" w:space="0" w:color="auto"/>
            </w:tcBorders>
            <w:shd w:val="clear" w:color="auto" w:fill="auto"/>
          </w:tcPr>
          <w:p w14:paraId="2715F0D1" w14:textId="2B55DB3C" w:rsidR="00B87108" w:rsidRPr="00B87108" w:rsidRDefault="00B87108" w:rsidP="00B87108">
            <w:pPr>
              <w:pStyle w:val="TableBody"/>
            </w:pPr>
            <w:r w:rsidRPr="00B87108">
              <w:t>The competence area is used infrequently and is largely based upon observation of how others do it, with little understanding of why specific tasks are performed. Perhaps the competence area has only been practised for a relatively short period of time and is not seen as part of the individual’s job role. No formal training has been given. A general awareness.</w:t>
            </w:r>
          </w:p>
        </w:tc>
      </w:tr>
      <w:tr w:rsidR="00B87108" w14:paraId="4ED086AC" w14:textId="77777777" w:rsidTr="0065300F">
        <w:tc>
          <w:tcPr>
            <w:tcW w:w="703" w:type="dxa"/>
            <w:tcBorders>
              <w:top w:val="nil"/>
              <w:left w:val="single" w:sz="4" w:space="0" w:color="auto"/>
              <w:bottom w:val="single" w:sz="4" w:space="0" w:color="auto"/>
              <w:right w:val="single" w:sz="4" w:space="0" w:color="auto"/>
            </w:tcBorders>
            <w:shd w:val="clear" w:color="auto" w:fill="auto"/>
          </w:tcPr>
          <w:p w14:paraId="7791A772" w14:textId="17C85ABA" w:rsidR="00B87108" w:rsidRPr="00B87108" w:rsidRDefault="00B87108" w:rsidP="00B87108">
            <w:pPr>
              <w:pStyle w:val="TableBody"/>
            </w:pPr>
            <w:r w:rsidRPr="00B87108">
              <w:t>2</w:t>
            </w:r>
          </w:p>
        </w:tc>
        <w:tc>
          <w:tcPr>
            <w:tcW w:w="1129" w:type="dxa"/>
            <w:tcBorders>
              <w:top w:val="nil"/>
              <w:left w:val="nil"/>
              <w:bottom w:val="single" w:sz="4" w:space="0" w:color="auto"/>
              <w:right w:val="single" w:sz="4" w:space="0" w:color="auto"/>
            </w:tcBorders>
            <w:shd w:val="clear" w:color="auto" w:fill="auto"/>
          </w:tcPr>
          <w:p w14:paraId="29D1BB39" w14:textId="7C4D4172" w:rsidR="00B87108" w:rsidRPr="00B87108" w:rsidRDefault="00B87108" w:rsidP="00B87108">
            <w:pPr>
              <w:pStyle w:val="TableBody"/>
            </w:pPr>
            <w:r w:rsidRPr="00B87108">
              <w:t>Medium</w:t>
            </w:r>
          </w:p>
        </w:tc>
        <w:tc>
          <w:tcPr>
            <w:tcW w:w="7184" w:type="dxa"/>
            <w:tcBorders>
              <w:top w:val="nil"/>
              <w:left w:val="nil"/>
              <w:bottom w:val="single" w:sz="4" w:space="0" w:color="auto"/>
              <w:right w:val="single" w:sz="4" w:space="0" w:color="auto"/>
            </w:tcBorders>
            <w:shd w:val="clear" w:color="auto" w:fill="auto"/>
          </w:tcPr>
          <w:p w14:paraId="6E084874" w14:textId="3AD4B53D" w:rsidR="00B87108" w:rsidRPr="00B87108" w:rsidRDefault="00B87108" w:rsidP="00B87108">
            <w:pPr>
              <w:pStyle w:val="TableBody"/>
            </w:pPr>
            <w:r w:rsidRPr="00B87108">
              <w:t>The competence area is regularly practiced as part of the job role and this has probably been the case for a long enough period for the individual to feel comfortable doing it (more than a year). Informal and in some cases formal training may have been received and there is an understanding of the principles behind the skill. The individual feels competent in this area.</w:t>
            </w:r>
          </w:p>
        </w:tc>
      </w:tr>
      <w:tr w:rsidR="00B87108" w14:paraId="3609CB21" w14:textId="77777777" w:rsidTr="0065300F">
        <w:tc>
          <w:tcPr>
            <w:tcW w:w="703" w:type="dxa"/>
            <w:tcBorders>
              <w:top w:val="nil"/>
              <w:left w:val="single" w:sz="4" w:space="0" w:color="auto"/>
              <w:bottom w:val="single" w:sz="4" w:space="0" w:color="auto"/>
              <w:right w:val="single" w:sz="4" w:space="0" w:color="auto"/>
            </w:tcBorders>
            <w:shd w:val="clear" w:color="auto" w:fill="auto"/>
          </w:tcPr>
          <w:p w14:paraId="4A1DC02C" w14:textId="0D39C4B2" w:rsidR="00B87108" w:rsidRPr="00B87108" w:rsidRDefault="00B87108" w:rsidP="00B87108">
            <w:pPr>
              <w:pStyle w:val="TableBody"/>
            </w:pPr>
            <w:r w:rsidRPr="00B87108">
              <w:t>3</w:t>
            </w:r>
          </w:p>
        </w:tc>
        <w:tc>
          <w:tcPr>
            <w:tcW w:w="1129" w:type="dxa"/>
            <w:tcBorders>
              <w:top w:val="nil"/>
              <w:left w:val="nil"/>
              <w:bottom w:val="single" w:sz="4" w:space="0" w:color="auto"/>
              <w:right w:val="single" w:sz="4" w:space="0" w:color="auto"/>
            </w:tcBorders>
            <w:shd w:val="clear" w:color="auto" w:fill="auto"/>
          </w:tcPr>
          <w:p w14:paraId="72623185" w14:textId="7C3BAAD7" w:rsidR="00B87108" w:rsidRPr="00B87108" w:rsidRDefault="00B87108" w:rsidP="00B87108">
            <w:pPr>
              <w:pStyle w:val="TableBody"/>
            </w:pPr>
            <w:r w:rsidRPr="00B87108">
              <w:t>High</w:t>
            </w:r>
          </w:p>
        </w:tc>
        <w:tc>
          <w:tcPr>
            <w:tcW w:w="7184" w:type="dxa"/>
            <w:tcBorders>
              <w:top w:val="nil"/>
              <w:left w:val="nil"/>
              <w:bottom w:val="single" w:sz="4" w:space="0" w:color="auto"/>
              <w:right w:val="single" w:sz="4" w:space="0" w:color="auto"/>
            </w:tcBorders>
            <w:shd w:val="clear" w:color="auto" w:fill="auto"/>
          </w:tcPr>
          <w:p w14:paraId="3C12BDD8" w14:textId="32514287" w:rsidR="00B87108" w:rsidRPr="00B87108" w:rsidRDefault="00B87108" w:rsidP="00B87108">
            <w:pPr>
              <w:pStyle w:val="TableBody"/>
            </w:pPr>
            <w:r w:rsidRPr="00B87108">
              <w:t>The competence area is seen as a particular strength and is backed by significant training, qualifications and experience over a lengthy period of time (probably more than 3 years). The principles are fully understood</w:t>
            </w:r>
            <w:r w:rsidR="008F5BC5">
              <w:t>,</w:t>
            </w:r>
            <w:r w:rsidRPr="00B87108">
              <w:t xml:space="preserve"> and the individual keeps up to date with developments in this area. They may have trained others and been responsible for developing processes and procedures and been involved in several projects which have made use of the skill.</w:t>
            </w:r>
          </w:p>
        </w:tc>
      </w:tr>
      <w:tr w:rsidR="00B87108" w14:paraId="14C0BC98" w14:textId="77777777" w:rsidTr="0065300F">
        <w:tc>
          <w:tcPr>
            <w:tcW w:w="703" w:type="dxa"/>
            <w:tcBorders>
              <w:top w:val="nil"/>
              <w:left w:val="single" w:sz="4" w:space="0" w:color="auto"/>
              <w:bottom w:val="single" w:sz="4" w:space="0" w:color="auto"/>
              <w:right w:val="single" w:sz="4" w:space="0" w:color="auto"/>
            </w:tcBorders>
            <w:shd w:val="clear" w:color="auto" w:fill="auto"/>
          </w:tcPr>
          <w:p w14:paraId="76A4D0DF" w14:textId="1D2DC616" w:rsidR="00B87108" w:rsidRPr="00B87108" w:rsidRDefault="00B87108" w:rsidP="00B87108">
            <w:pPr>
              <w:pStyle w:val="TableBody"/>
            </w:pPr>
            <w:r w:rsidRPr="00B87108">
              <w:t>4</w:t>
            </w:r>
          </w:p>
        </w:tc>
        <w:tc>
          <w:tcPr>
            <w:tcW w:w="1129" w:type="dxa"/>
            <w:tcBorders>
              <w:top w:val="nil"/>
              <w:left w:val="nil"/>
              <w:bottom w:val="single" w:sz="4" w:space="0" w:color="auto"/>
              <w:right w:val="single" w:sz="4" w:space="0" w:color="auto"/>
            </w:tcBorders>
            <w:shd w:val="clear" w:color="auto" w:fill="auto"/>
          </w:tcPr>
          <w:p w14:paraId="2BEE045B" w14:textId="00150D9E" w:rsidR="00B87108" w:rsidRPr="00B87108" w:rsidRDefault="00B87108" w:rsidP="00B87108">
            <w:pPr>
              <w:pStyle w:val="TableBody"/>
            </w:pPr>
            <w:r w:rsidRPr="00B87108">
              <w:t>Expert</w:t>
            </w:r>
          </w:p>
        </w:tc>
        <w:tc>
          <w:tcPr>
            <w:tcW w:w="7184" w:type="dxa"/>
            <w:tcBorders>
              <w:top w:val="nil"/>
              <w:left w:val="nil"/>
              <w:bottom w:val="single" w:sz="4" w:space="0" w:color="auto"/>
              <w:right w:val="single" w:sz="4" w:space="0" w:color="auto"/>
            </w:tcBorders>
            <w:shd w:val="clear" w:color="auto" w:fill="auto"/>
            <w:vAlign w:val="bottom"/>
          </w:tcPr>
          <w:p w14:paraId="6529EEF3" w14:textId="42B80EC9" w:rsidR="00B87108" w:rsidRPr="00B87108" w:rsidRDefault="00B87108" w:rsidP="0065300F">
            <w:pPr>
              <w:pStyle w:val="TableBody"/>
              <w:keepNext/>
            </w:pPr>
            <w:r w:rsidRPr="00B87108">
              <w:t xml:space="preserve">The individual is externally recognised as a subject matter expert who contributes to developments in this area and may be involved in industry events such as presenting at conferences and seminars. He/she is held in high esteem by suppliers and customers and may assist in developing and testing new products and services. </w:t>
            </w:r>
          </w:p>
        </w:tc>
      </w:tr>
    </w:tbl>
    <w:p w14:paraId="4C7F883E" w14:textId="09F17A8D" w:rsidR="00877214" w:rsidRDefault="0065300F" w:rsidP="0065300F">
      <w:pPr>
        <w:pStyle w:val="Caption"/>
      </w:pPr>
      <w:r>
        <w:br/>
      </w:r>
      <w:bookmarkStart w:id="7" w:name="_Toc83112367"/>
      <w:r>
        <w:t xml:space="preserve">Table </w:t>
      </w:r>
      <w:fldSimple w:instr=" SEQ Table \* ARABIC ">
        <w:r w:rsidR="003C3AE4">
          <w:rPr>
            <w:noProof/>
          </w:rPr>
          <w:t>1</w:t>
        </w:r>
      </w:fldSimple>
      <w:r>
        <w:t xml:space="preserve">: </w:t>
      </w:r>
      <w:r w:rsidRPr="00C5564A">
        <w:t>Competence level definitions</w:t>
      </w:r>
      <w:bookmarkEnd w:id="7"/>
    </w:p>
    <w:p w14:paraId="397A6D0C" w14:textId="567CC08E" w:rsidR="00877214" w:rsidRDefault="00877214" w:rsidP="00EE11D7"/>
    <w:p w14:paraId="544BF796" w14:textId="7FECAC08" w:rsidR="00A32C39" w:rsidRDefault="00A32C39" w:rsidP="00A32C39">
      <w:r>
        <w:t xml:space="preserve">The competence development survey was completed over a </w:t>
      </w:r>
      <w:r w:rsidRPr="00930FF8">
        <w:rPr>
          <w:highlight w:val="yellow"/>
        </w:rPr>
        <w:t>one</w:t>
      </w:r>
      <w:r w:rsidR="00930FF8">
        <w:t>-</w:t>
      </w:r>
      <w:r>
        <w:t xml:space="preserve">week period commencing on </w:t>
      </w:r>
      <w:r w:rsidRPr="00930FF8">
        <w:rPr>
          <w:highlight w:val="yellow"/>
        </w:rPr>
        <w:t>dd/mm/yyyy</w:t>
      </w:r>
      <w:r>
        <w:t xml:space="preserve"> when it was distributed. Responses were received from a total of </w:t>
      </w:r>
      <w:r w:rsidR="00930FF8" w:rsidRPr="00930FF8">
        <w:rPr>
          <w:highlight w:val="yellow"/>
        </w:rPr>
        <w:t>X</w:t>
      </w:r>
      <w:r>
        <w:t xml:space="preserve"> people, out of </w:t>
      </w:r>
      <w:r w:rsidR="00930FF8" w:rsidRPr="00930FF8">
        <w:rPr>
          <w:highlight w:val="yellow"/>
        </w:rPr>
        <w:t>Y</w:t>
      </w:r>
      <w:r>
        <w:t xml:space="preserve"> who were asked to complete the questionnaire, representing a response rate of </w:t>
      </w:r>
      <w:r w:rsidR="00930FF8" w:rsidRPr="00930FF8">
        <w:rPr>
          <w:highlight w:val="yellow"/>
        </w:rPr>
        <w:t>Z</w:t>
      </w:r>
      <w:r>
        <w:t>%.</w:t>
      </w:r>
    </w:p>
    <w:p w14:paraId="6094A590" w14:textId="309516F4" w:rsidR="00877214" w:rsidRDefault="00A32C39" w:rsidP="00EE11D7">
      <w:r>
        <w:t>The following people completed it:</w:t>
      </w:r>
      <w:r w:rsidR="0074109F">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74109F" w14:paraId="6C8E3E63" w14:textId="77777777" w:rsidTr="00480679">
        <w:tc>
          <w:tcPr>
            <w:tcW w:w="3005" w:type="dxa"/>
            <w:shd w:val="clear" w:color="auto" w:fill="42989B" w:themeFill="background2" w:themeFillShade="80"/>
          </w:tcPr>
          <w:p w14:paraId="5C401BF5" w14:textId="480C6710" w:rsidR="0074109F" w:rsidRPr="00A02331" w:rsidRDefault="0074109F" w:rsidP="00480679">
            <w:pPr>
              <w:pStyle w:val="TableHeading"/>
            </w:pPr>
            <w:r>
              <w:t>BUSINESS DEPARTMENT</w:t>
            </w:r>
          </w:p>
        </w:tc>
        <w:tc>
          <w:tcPr>
            <w:tcW w:w="3005" w:type="dxa"/>
            <w:shd w:val="clear" w:color="auto" w:fill="42989B" w:themeFill="background2" w:themeFillShade="80"/>
          </w:tcPr>
          <w:p w14:paraId="227D7D5E" w14:textId="7913419F" w:rsidR="0074109F" w:rsidRPr="00A02331" w:rsidRDefault="0074109F" w:rsidP="00480679">
            <w:pPr>
              <w:pStyle w:val="TableHeading"/>
            </w:pPr>
            <w:r>
              <w:t>NAME</w:t>
            </w:r>
          </w:p>
        </w:tc>
        <w:tc>
          <w:tcPr>
            <w:tcW w:w="3006" w:type="dxa"/>
            <w:shd w:val="clear" w:color="auto" w:fill="42989B" w:themeFill="background2" w:themeFillShade="80"/>
          </w:tcPr>
          <w:p w14:paraId="433F4030" w14:textId="07DAE762" w:rsidR="0074109F" w:rsidRPr="00A02331" w:rsidRDefault="0074109F" w:rsidP="00480679">
            <w:pPr>
              <w:pStyle w:val="TableHeading"/>
            </w:pPr>
            <w:r>
              <w:t>ROLE</w:t>
            </w:r>
          </w:p>
        </w:tc>
      </w:tr>
      <w:tr w:rsidR="0074109F" w14:paraId="1DA574FB" w14:textId="77777777" w:rsidTr="00480679">
        <w:tc>
          <w:tcPr>
            <w:tcW w:w="3005" w:type="dxa"/>
          </w:tcPr>
          <w:p w14:paraId="27FC4AB6" w14:textId="1D0BC5D2" w:rsidR="0074109F" w:rsidRDefault="0074109F" w:rsidP="00480679">
            <w:pPr>
              <w:pStyle w:val="TableBody"/>
            </w:pPr>
          </w:p>
        </w:tc>
        <w:tc>
          <w:tcPr>
            <w:tcW w:w="3005" w:type="dxa"/>
          </w:tcPr>
          <w:p w14:paraId="14CAED94" w14:textId="2773B5A2" w:rsidR="0074109F" w:rsidRDefault="0074109F" w:rsidP="00480679">
            <w:pPr>
              <w:pStyle w:val="TableBody"/>
            </w:pPr>
          </w:p>
        </w:tc>
        <w:tc>
          <w:tcPr>
            <w:tcW w:w="3006" w:type="dxa"/>
          </w:tcPr>
          <w:p w14:paraId="480908DA" w14:textId="088312C5" w:rsidR="0074109F" w:rsidRDefault="0074109F" w:rsidP="00480679">
            <w:pPr>
              <w:pStyle w:val="TableBody"/>
            </w:pPr>
          </w:p>
        </w:tc>
      </w:tr>
      <w:tr w:rsidR="0074109F" w14:paraId="1F7CFF1B" w14:textId="77777777" w:rsidTr="00480679">
        <w:tc>
          <w:tcPr>
            <w:tcW w:w="3005" w:type="dxa"/>
          </w:tcPr>
          <w:p w14:paraId="6F85763B" w14:textId="77777777" w:rsidR="0074109F" w:rsidRDefault="0074109F" w:rsidP="00480679">
            <w:pPr>
              <w:pStyle w:val="TableBody"/>
            </w:pPr>
          </w:p>
        </w:tc>
        <w:tc>
          <w:tcPr>
            <w:tcW w:w="3005" w:type="dxa"/>
          </w:tcPr>
          <w:p w14:paraId="6E15A659" w14:textId="77777777" w:rsidR="0074109F" w:rsidRDefault="0074109F" w:rsidP="00480679">
            <w:pPr>
              <w:pStyle w:val="TableBody"/>
            </w:pPr>
          </w:p>
        </w:tc>
        <w:tc>
          <w:tcPr>
            <w:tcW w:w="3006" w:type="dxa"/>
          </w:tcPr>
          <w:p w14:paraId="4F9B9A58" w14:textId="77777777" w:rsidR="0074109F" w:rsidRDefault="0074109F" w:rsidP="00480679">
            <w:pPr>
              <w:pStyle w:val="TableBody"/>
            </w:pPr>
          </w:p>
        </w:tc>
      </w:tr>
      <w:tr w:rsidR="00421DE8" w14:paraId="776A49C1" w14:textId="77777777" w:rsidTr="00480679">
        <w:tc>
          <w:tcPr>
            <w:tcW w:w="3005" w:type="dxa"/>
          </w:tcPr>
          <w:p w14:paraId="2DE37001" w14:textId="77777777" w:rsidR="00421DE8" w:rsidRDefault="00421DE8" w:rsidP="00480679">
            <w:pPr>
              <w:pStyle w:val="TableBody"/>
            </w:pPr>
          </w:p>
        </w:tc>
        <w:tc>
          <w:tcPr>
            <w:tcW w:w="3005" w:type="dxa"/>
          </w:tcPr>
          <w:p w14:paraId="094C9FB9" w14:textId="77777777" w:rsidR="00421DE8" w:rsidRDefault="00421DE8" w:rsidP="00480679">
            <w:pPr>
              <w:pStyle w:val="TableBody"/>
            </w:pPr>
          </w:p>
        </w:tc>
        <w:tc>
          <w:tcPr>
            <w:tcW w:w="3006" w:type="dxa"/>
          </w:tcPr>
          <w:p w14:paraId="5B982903" w14:textId="77777777" w:rsidR="00421DE8" w:rsidRDefault="00421DE8" w:rsidP="00480679">
            <w:pPr>
              <w:pStyle w:val="TableBody"/>
            </w:pPr>
          </w:p>
        </w:tc>
      </w:tr>
      <w:tr w:rsidR="00421DE8" w14:paraId="2F9DADC2" w14:textId="77777777" w:rsidTr="00480679">
        <w:tc>
          <w:tcPr>
            <w:tcW w:w="3005" w:type="dxa"/>
          </w:tcPr>
          <w:p w14:paraId="3ED311E6" w14:textId="77777777" w:rsidR="00421DE8" w:rsidRDefault="00421DE8" w:rsidP="00480679">
            <w:pPr>
              <w:pStyle w:val="TableBody"/>
            </w:pPr>
          </w:p>
        </w:tc>
        <w:tc>
          <w:tcPr>
            <w:tcW w:w="3005" w:type="dxa"/>
          </w:tcPr>
          <w:p w14:paraId="426288F5" w14:textId="77777777" w:rsidR="00421DE8" w:rsidRDefault="00421DE8" w:rsidP="00480679">
            <w:pPr>
              <w:pStyle w:val="TableBody"/>
            </w:pPr>
          </w:p>
        </w:tc>
        <w:tc>
          <w:tcPr>
            <w:tcW w:w="3006" w:type="dxa"/>
          </w:tcPr>
          <w:p w14:paraId="592D0821" w14:textId="77777777" w:rsidR="00421DE8" w:rsidRDefault="00421DE8" w:rsidP="00480679">
            <w:pPr>
              <w:pStyle w:val="TableBody"/>
            </w:pPr>
          </w:p>
        </w:tc>
      </w:tr>
      <w:tr w:rsidR="00421DE8" w14:paraId="39D048E5" w14:textId="77777777" w:rsidTr="00480679">
        <w:tc>
          <w:tcPr>
            <w:tcW w:w="3005" w:type="dxa"/>
          </w:tcPr>
          <w:p w14:paraId="307869C0" w14:textId="77777777" w:rsidR="00421DE8" w:rsidRDefault="00421DE8" w:rsidP="00480679">
            <w:pPr>
              <w:pStyle w:val="TableBody"/>
            </w:pPr>
          </w:p>
        </w:tc>
        <w:tc>
          <w:tcPr>
            <w:tcW w:w="3005" w:type="dxa"/>
          </w:tcPr>
          <w:p w14:paraId="167DB276" w14:textId="77777777" w:rsidR="00421DE8" w:rsidRDefault="00421DE8" w:rsidP="00480679">
            <w:pPr>
              <w:pStyle w:val="TableBody"/>
            </w:pPr>
          </w:p>
        </w:tc>
        <w:tc>
          <w:tcPr>
            <w:tcW w:w="3006" w:type="dxa"/>
          </w:tcPr>
          <w:p w14:paraId="6F3405D2" w14:textId="77777777" w:rsidR="00421DE8" w:rsidRDefault="00421DE8" w:rsidP="00480679">
            <w:pPr>
              <w:pStyle w:val="TableBody"/>
            </w:pPr>
          </w:p>
        </w:tc>
      </w:tr>
      <w:tr w:rsidR="00421DE8" w14:paraId="0B8E7E45" w14:textId="77777777" w:rsidTr="00480679">
        <w:tc>
          <w:tcPr>
            <w:tcW w:w="3005" w:type="dxa"/>
          </w:tcPr>
          <w:p w14:paraId="05B39267" w14:textId="77777777" w:rsidR="00421DE8" w:rsidRDefault="00421DE8" w:rsidP="00480679">
            <w:pPr>
              <w:pStyle w:val="TableBody"/>
            </w:pPr>
          </w:p>
        </w:tc>
        <w:tc>
          <w:tcPr>
            <w:tcW w:w="3005" w:type="dxa"/>
          </w:tcPr>
          <w:p w14:paraId="550429BF" w14:textId="77777777" w:rsidR="00421DE8" w:rsidRDefault="00421DE8" w:rsidP="00480679">
            <w:pPr>
              <w:pStyle w:val="TableBody"/>
            </w:pPr>
          </w:p>
        </w:tc>
        <w:tc>
          <w:tcPr>
            <w:tcW w:w="3006" w:type="dxa"/>
          </w:tcPr>
          <w:p w14:paraId="1BC2644C" w14:textId="77777777" w:rsidR="00421DE8" w:rsidRDefault="00421DE8" w:rsidP="00480679">
            <w:pPr>
              <w:pStyle w:val="TableBody"/>
            </w:pPr>
          </w:p>
        </w:tc>
      </w:tr>
      <w:tr w:rsidR="0074109F" w14:paraId="0BB32FEF" w14:textId="77777777" w:rsidTr="00480679">
        <w:tc>
          <w:tcPr>
            <w:tcW w:w="3005" w:type="dxa"/>
          </w:tcPr>
          <w:p w14:paraId="1953802F" w14:textId="77777777" w:rsidR="0074109F" w:rsidRDefault="0074109F" w:rsidP="00480679">
            <w:pPr>
              <w:pStyle w:val="TableBody"/>
            </w:pPr>
          </w:p>
        </w:tc>
        <w:tc>
          <w:tcPr>
            <w:tcW w:w="3005" w:type="dxa"/>
          </w:tcPr>
          <w:p w14:paraId="33694897" w14:textId="77777777" w:rsidR="0074109F" w:rsidRDefault="0074109F" w:rsidP="00480679">
            <w:pPr>
              <w:pStyle w:val="TableBody"/>
            </w:pPr>
          </w:p>
        </w:tc>
        <w:tc>
          <w:tcPr>
            <w:tcW w:w="3006" w:type="dxa"/>
          </w:tcPr>
          <w:p w14:paraId="6912A790" w14:textId="77777777" w:rsidR="0074109F" w:rsidRDefault="0074109F" w:rsidP="00CB4C52">
            <w:pPr>
              <w:pStyle w:val="TableBody"/>
              <w:keepNext/>
            </w:pPr>
          </w:p>
        </w:tc>
      </w:tr>
    </w:tbl>
    <w:p w14:paraId="0A30EA5A" w14:textId="2CB95F9F" w:rsidR="002B4E12" w:rsidRDefault="00CB4C52" w:rsidP="00CB4C52">
      <w:pPr>
        <w:pStyle w:val="Caption"/>
      </w:pPr>
      <w:r>
        <w:br/>
      </w:r>
      <w:bookmarkStart w:id="8" w:name="_Toc83112368"/>
      <w:r>
        <w:t xml:space="preserve">Table </w:t>
      </w:r>
      <w:fldSimple w:instr=" SEQ Table \* ARABIC ">
        <w:r w:rsidR="003C3AE4">
          <w:rPr>
            <w:noProof/>
          </w:rPr>
          <w:t>2</w:t>
        </w:r>
      </w:fldSimple>
      <w:r>
        <w:t xml:space="preserve">: </w:t>
      </w:r>
      <w:r w:rsidRPr="00CB265F">
        <w:t>Survey participants</w:t>
      </w:r>
      <w:bookmarkEnd w:id="8"/>
    </w:p>
    <w:p w14:paraId="0454D178" w14:textId="5C9CD927" w:rsidR="00C26BE1" w:rsidRDefault="00C26BE1" w:rsidP="00C26BE1">
      <w:r>
        <w:lastRenderedPageBreak/>
        <w:t xml:space="preserve">Individuals’ responses were then validated by another party, depending on the nature of the individual’s role. In some </w:t>
      </w:r>
      <w:r w:rsidR="002D09EF">
        <w:t>cases,</w:t>
      </w:r>
      <w:r>
        <w:t xml:space="preserve"> this was the individual’s manager or supervisor and in some cases a peer review method was used. This was done to ensure that there was an increased level of consistency in the responses, as some people are more likely to over- or under-estimate their competency levels than others.</w:t>
      </w:r>
    </w:p>
    <w:p w14:paraId="44F4A8F5" w14:textId="4353FC8F" w:rsidR="00C26BE1" w:rsidRDefault="00C26BE1" w:rsidP="00C26BE1">
      <w:r>
        <w:t>This revised set of competency estimates was then consolidated into a single spreadsheet which was used as the basis of the analysis.</w:t>
      </w:r>
    </w:p>
    <w:p w14:paraId="080CDF7B" w14:textId="77777777" w:rsidR="00C26BE1" w:rsidRDefault="00C26BE1" w:rsidP="00C26BE1"/>
    <w:p w14:paraId="73D98633" w14:textId="4747270E" w:rsidR="00C26BE1" w:rsidRDefault="00C26BE1" w:rsidP="00C26BE1">
      <w:pPr>
        <w:pStyle w:val="Heading2"/>
      </w:pPr>
      <w:bookmarkStart w:id="9" w:name="_Toc83112365"/>
      <w:r>
        <w:t>Competence development actions</w:t>
      </w:r>
      <w:bookmarkEnd w:id="9"/>
    </w:p>
    <w:p w14:paraId="3A8E446B" w14:textId="41608954" w:rsidR="004E0A64" w:rsidRDefault="004E0A64" w:rsidP="004E0A64">
      <w:r>
        <w:t>For each individual that fulfils a role in the BCMS, a comparison was made between the level of competence required for the role and the level the individual currently has. Those instances where the level in place is not sufficient to meet requirements were identified and consideration was given as to how best to meet the requirement.</w:t>
      </w:r>
    </w:p>
    <w:p w14:paraId="7C223566" w14:textId="17304A68" w:rsidR="004E0A64" w:rsidRDefault="004E0A64" w:rsidP="004E0A64">
      <w:r>
        <w:t>The following alternatives for development actions were considered:</w:t>
      </w:r>
    </w:p>
    <w:p w14:paraId="47677D85" w14:textId="77777777" w:rsidR="004E0A64" w:rsidRDefault="004E0A64" w:rsidP="004E0A64">
      <w:pPr>
        <w:pStyle w:val="Bulletedlist"/>
      </w:pPr>
      <w:r>
        <w:t>Informal training by existing staff with a higher level of competence</w:t>
      </w:r>
    </w:p>
    <w:p w14:paraId="68472DB5" w14:textId="77777777" w:rsidR="004E0A64" w:rsidRDefault="004E0A64" w:rsidP="004E0A64">
      <w:pPr>
        <w:pStyle w:val="Bulletedlist"/>
      </w:pPr>
      <w:r>
        <w:t>Formal training via online or classroom courses</w:t>
      </w:r>
    </w:p>
    <w:p w14:paraId="0DB16328" w14:textId="77777777" w:rsidR="004E0A64" w:rsidRDefault="004E0A64" w:rsidP="004E0A64">
      <w:pPr>
        <w:pStyle w:val="Bulletedlist"/>
      </w:pPr>
      <w:r>
        <w:t>Recruitment of additional staff with the relevant competences</w:t>
      </w:r>
    </w:p>
    <w:p w14:paraId="6935A64F" w14:textId="41993566" w:rsidR="004E0A64" w:rsidRDefault="004E0A64" w:rsidP="004E0A64">
      <w:pPr>
        <w:pStyle w:val="Bulletedlist"/>
      </w:pPr>
      <w:r>
        <w:t>Use of third-party resources on an ad-hoc basis e.g. contractors or consultancy</w:t>
      </w:r>
    </w:p>
    <w:p w14:paraId="2F53D562" w14:textId="0798E338" w:rsidR="004E0A64" w:rsidRDefault="004E0A64" w:rsidP="004E0A64">
      <w:pPr>
        <w:pStyle w:val="Bulletedlist"/>
      </w:pPr>
      <w:r>
        <w:t>Use of third-party resources via an agreed support contract which gives guaranteed access to the required level of competence</w:t>
      </w:r>
    </w:p>
    <w:p w14:paraId="7EC4CE0B" w14:textId="79DF4200" w:rsidR="004E0A64" w:rsidRDefault="004E0A64" w:rsidP="004E0A64">
      <w:r>
        <w:t>The most appropriate method of addressing the requirement was recommended, with further options given where it was felt to be appropriate. The results of the analysis are summarized in Table 3. This shows the competences that need to be developed by each individual, along with a recommendation regarding how that level of competence should be achieved.</w:t>
      </w:r>
    </w:p>
    <w:p w14:paraId="22812408" w14:textId="555AEFD4" w:rsidR="004E0A64" w:rsidRDefault="004E0A64" w:rsidP="004E0A64">
      <w:r>
        <w:t>Where there is a direct cost associated with the recommended action, this has been stated and the implications for the business continuity budget will need to be considered.</w:t>
      </w:r>
    </w:p>
    <w:p w14:paraId="4F501714" w14:textId="77777777" w:rsidR="004E0A64" w:rsidRDefault="004E0A64" w:rsidP="004E0A64">
      <w:r>
        <w:t>Given the current status of the BCMS it is recommended that the identified actions be completed within a reasonable timeframe, according to the priority stated. This will ensure that the risk exposure due to current lack of competence is minimized as far as possible.</w:t>
      </w:r>
    </w:p>
    <w:p w14:paraId="0019DB16" w14:textId="519BE059" w:rsidR="00421DE8" w:rsidRPr="00421DE8" w:rsidRDefault="00421DE8" w:rsidP="00C26BE1"/>
    <w:p w14:paraId="7360D290" w14:textId="77777777" w:rsidR="002B4E12" w:rsidRDefault="002B4E12" w:rsidP="00EE11D7"/>
    <w:p w14:paraId="4160A1FA" w14:textId="2876C4B1" w:rsidR="00877214" w:rsidRDefault="00877214" w:rsidP="00EE11D7"/>
    <w:p w14:paraId="6F6485D3" w14:textId="77777777" w:rsidR="00877214" w:rsidRDefault="00877214" w:rsidP="00EE11D7"/>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55"/>
        <w:gridCol w:w="948"/>
        <w:gridCol w:w="1539"/>
        <w:gridCol w:w="1084"/>
        <w:gridCol w:w="879"/>
        <w:gridCol w:w="1222"/>
        <w:gridCol w:w="1596"/>
        <w:gridCol w:w="993"/>
      </w:tblGrid>
      <w:tr w:rsidR="005311F9" w14:paraId="389C820E" w14:textId="77777777" w:rsidTr="005311F9">
        <w:tc>
          <w:tcPr>
            <w:tcW w:w="755" w:type="dxa"/>
            <w:shd w:val="clear" w:color="auto" w:fill="42989B" w:themeFill="background2" w:themeFillShade="80"/>
          </w:tcPr>
          <w:p w14:paraId="7738CE65" w14:textId="774961BD" w:rsidR="00C26BE1" w:rsidRDefault="00C26BE1" w:rsidP="00480679">
            <w:pPr>
              <w:pStyle w:val="TableHeading"/>
            </w:pPr>
            <w:r>
              <w:lastRenderedPageBreak/>
              <w:t>NAME</w:t>
            </w:r>
          </w:p>
        </w:tc>
        <w:tc>
          <w:tcPr>
            <w:tcW w:w="948" w:type="dxa"/>
            <w:shd w:val="clear" w:color="auto" w:fill="42989B" w:themeFill="background2" w:themeFillShade="80"/>
          </w:tcPr>
          <w:p w14:paraId="5952E4A9" w14:textId="341120F9" w:rsidR="00C26BE1" w:rsidRPr="00C605E8" w:rsidRDefault="00C26BE1" w:rsidP="00480679">
            <w:pPr>
              <w:pStyle w:val="TableHeading"/>
              <w:rPr>
                <w:highlight w:val="yellow"/>
              </w:rPr>
            </w:pPr>
            <w:r w:rsidRPr="008F4E51">
              <w:t>ROLE</w:t>
            </w:r>
          </w:p>
        </w:tc>
        <w:tc>
          <w:tcPr>
            <w:tcW w:w="1539" w:type="dxa"/>
            <w:shd w:val="clear" w:color="auto" w:fill="42989B" w:themeFill="background2" w:themeFillShade="80"/>
          </w:tcPr>
          <w:p w14:paraId="5C1B1DDB" w14:textId="072B1FCC" w:rsidR="00C26BE1" w:rsidRDefault="00C26BE1" w:rsidP="00480679">
            <w:pPr>
              <w:pStyle w:val="TableHeading"/>
            </w:pPr>
            <w:r>
              <w:t>COMPETENCE</w:t>
            </w:r>
          </w:p>
        </w:tc>
        <w:tc>
          <w:tcPr>
            <w:tcW w:w="1084" w:type="dxa"/>
            <w:shd w:val="clear" w:color="auto" w:fill="42989B" w:themeFill="background2" w:themeFillShade="80"/>
          </w:tcPr>
          <w:p w14:paraId="17553B12" w14:textId="1D797196" w:rsidR="00C26BE1" w:rsidRDefault="00C26BE1" w:rsidP="003375C8">
            <w:pPr>
              <w:pStyle w:val="TableHeading"/>
              <w:jc w:val="both"/>
            </w:pPr>
            <w:r>
              <w:t>LEVEL REQUIRED</w:t>
            </w:r>
          </w:p>
        </w:tc>
        <w:tc>
          <w:tcPr>
            <w:tcW w:w="879" w:type="dxa"/>
            <w:shd w:val="clear" w:color="auto" w:fill="42989B" w:themeFill="background2" w:themeFillShade="80"/>
          </w:tcPr>
          <w:p w14:paraId="3BC7D338" w14:textId="71DEA85C" w:rsidR="00C26BE1" w:rsidRPr="00A02331" w:rsidRDefault="00FF0AA0" w:rsidP="003375C8">
            <w:pPr>
              <w:pStyle w:val="TableHeading"/>
            </w:pPr>
            <w:r>
              <w:t>ACTUAL LEVEL</w:t>
            </w:r>
          </w:p>
        </w:tc>
        <w:tc>
          <w:tcPr>
            <w:tcW w:w="1222" w:type="dxa"/>
            <w:shd w:val="clear" w:color="auto" w:fill="42989B" w:themeFill="background2" w:themeFillShade="80"/>
          </w:tcPr>
          <w:p w14:paraId="7BFECF3A" w14:textId="57335A1E" w:rsidR="00C26BE1" w:rsidRPr="00A02331" w:rsidRDefault="00FF0AA0" w:rsidP="00480679">
            <w:pPr>
              <w:pStyle w:val="TableHeading"/>
            </w:pPr>
            <w:r>
              <w:t>DIFFERENCE</w:t>
            </w:r>
          </w:p>
        </w:tc>
        <w:tc>
          <w:tcPr>
            <w:tcW w:w="1596" w:type="dxa"/>
            <w:shd w:val="clear" w:color="auto" w:fill="42989B" w:themeFill="background2" w:themeFillShade="80"/>
          </w:tcPr>
          <w:p w14:paraId="7960D3A3" w14:textId="293886C2" w:rsidR="00C26BE1" w:rsidRPr="00A02331" w:rsidRDefault="00FF0AA0" w:rsidP="00480679">
            <w:pPr>
              <w:pStyle w:val="TableHeading"/>
            </w:pPr>
            <w:r>
              <w:t>RECOMMENDED DEVELOPMENT ACTION</w:t>
            </w:r>
          </w:p>
        </w:tc>
        <w:tc>
          <w:tcPr>
            <w:tcW w:w="993" w:type="dxa"/>
            <w:shd w:val="clear" w:color="auto" w:fill="42989B" w:themeFill="background2" w:themeFillShade="80"/>
          </w:tcPr>
          <w:p w14:paraId="12A3FFE4" w14:textId="3BDECC9E" w:rsidR="00C26BE1" w:rsidRPr="00A02331" w:rsidRDefault="00FF0AA0" w:rsidP="00480679">
            <w:pPr>
              <w:pStyle w:val="TableHeading"/>
            </w:pPr>
            <w:r>
              <w:t>PRIORITY</w:t>
            </w:r>
          </w:p>
        </w:tc>
      </w:tr>
      <w:tr w:rsidR="00053C36" w14:paraId="0CBFCFFC" w14:textId="77777777" w:rsidTr="005311F9">
        <w:tc>
          <w:tcPr>
            <w:tcW w:w="755" w:type="dxa"/>
          </w:tcPr>
          <w:p w14:paraId="67361DB6" w14:textId="73FC7785" w:rsidR="00DD746A" w:rsidRPr="00DD746A" w:rsidRDefault="00DD746A" w:rsidP="00DD746A">
            <w:pPr>
              <w:pStyle w:val="TableBody"/>
            </w:pPr>
            <w:r w:rsidRPr="00DD746A">
              <w:rPr>
                <w:highlight w:val="yellow"/>
              </w:rPr>
              <w:t>A.N. Other</w:t>
            </w:r>
          </w:p>
        </w:tc>
        <w:tc>
          <w:tcPr>
            <w:tcW w:w="948" w:type="dxa"/>
          </w:tcPr>
          <w:p w14:paraId="221ECC06" w14:textId="6B59115D" w:rsidR="00DD746A" w:rsidRPr="00C605E8" w:rsidRDefault="001F2346" w:rsidP="00DD746A">
            <w:pPr>
              <w:pStyle w:val="TableBody"/>
              <w:rPr>
                <w:highlight w:val="yellow"/>
              </w:rPr>
            </w:pPr>
            <w:r>
              <w:rPr>
                <w:highlight w:val="yellow"/>
              </w:rPr>
              <w:t>BC Manager</w:t>
            </w:r>
          </w:p>
        </w:tc>
        <w:tc>
          <w:tcPr>
            <w:tcW w:w="1539" w:type="dxa"/>
            <w:shd w:val="clear" w:color="auto" w:fill="auto"/>
          </w:tcPr>
          <w:p w14:paraId="1285D428" w14:textId="1AF32F1F" w:rsidR="00DD746A" w:rsidRPr="00DD746A" w:rsidRDefault="00553A44" w:rsidP="00DD746A">
            <w:pPr>
              <w:pStyle w:val="TableBody"/>
            </w:pPr>
            <w:r w:rsidRPr="00553A44">
              <w:rPr>
                <w:highlight w:val="yellow"/>
              </w:rPr>
              <w:t>Conduct implementation of BCMS</w:t>
            </w:r>
          </w:p>
        </w:tc>
        <w:tc>
          <w:tcPr>
            <w:tcW w:w="1084" w:type="dxa"/>
            <w:shd w:val="clear" w:color="auto" w:fill="auto"/>
          </w:tcPr>
          <w:p w14:paraId="3328AB12" w14:textId="58D1DA6C" w:rsidR="00DD746A" w:rsidRPr="00DD746A" w:rsidRDefault="00553A44" w:rsidP="00DD746A">
            <w:pPr>
              <w:pStyle w:val="TableBody"/>
            </w:pPr>
            <w:r w:rsidRPr="00553A44">
              <w:rPr>
                <w:highlight w:val="yellow"/>
              </w:rPr>
              <w:t>4</w:t>
            </w:r>
          </w:p>
        </w:tc>
        <w:tc>
          <w:tcPr>
            <w:tcW w:w="879" w:type="dxa"/>
            <w:shd w:val="clear" w:color="auto" w:fill="auto"/>
          </w:tcPr>
          <w:p w14:paraId="3A378F48" w14:textId="6558C023" w:rsidR="00DD746A" w:rsidRPr="00DD746A" w:rsidRDefault="00553A44" w:rsidP="00DD746A">
            <w:pPr>
              <w:pStyle w:val="TableBody"/>
            </w:pPr>
            <w:r w:rsidRPr="00553A44">
              <w:rPr>
                <w:highlight w:val="yellow"/>
              </w:rPr>
              <w:t>2</w:t>
            </w:r>
          </w:p>
        </w:tc>
        <w:tc>
          <w:tcPr>
            <w:tcW w:w="1222" w:type="dxa"/>
            <w:shd w:val="clear" w:color="auto" w:fill="auto"/>
          </w:tcPr>
          <w:p w14:paraId="00808A69" w14:textId="18E00A3E" w:rsidR="00DD746A" w:rsidRPr="00DD746A" w:rsidRDefault="00DD746A" w:rsidP="00DD746A">
            <w:pPr>
              <w:pStyle w:val="TableBody"/>
            </w:pPr>
            <w:r w:rsidRPr="00DD746A">
              <w:rPr>
                <w:highlight w:val="yellow"/>
              </w:rPr>
              <w:t>-2</w:t>
            </w:r>
          </w:p>
        </w:tc>
        <w:tc>
          <w:tcPr>
            <w:tcW w:w="1596" w:type="dxa"/>
            <w:shd w:val="clear" w:color="auto" w:fill="auto"/>
          </w:tcPr>
          <w:p w14:paraId="5E4A9C09" w14:textId="5D618742" w:rsidR="00DD746A" w:rsidRPr="00DD746A" w:rsidRDefault="00DD746A" w:rsidP="00DD746A">
            <w:pPr>
              <w:pStyle w:val="TableBody"/>
            </w:pPr>
            <w:r w:rsidRPr="00DD746A">
              <w:rPr>
                <w:highlight w:val="yellow"/>
              </w:rPr>
              <w:t xml:space="preserve">Attend a </w:t>
            </w:r>
            <w:r>
              <w:rPr>
                <w:highlight w:val="yellow"/>
              </w:rPr>
              <w:t>three</w:t>
            </w:r>
            <w:r w:rsidRPr="00DD746A">
              <w:rPr>
                <w:highlight w:val="yellow"/>
              </w:rPr>
              <w:t>-day IS</w:t>
            </w:r>
            <w:r w:rsidR="00015160">
              <w:rPr>
                <w:highlight w:val="yellow"/>
              </w:rPr>
              <w:t>O22301</w:t>
            </w:r>
            <w:r w:rsidRPr="00DD746A">
              <w:rPr>
                <w:highlight w:val="yellow"/>
              </w:rPr>
              <w:t xml:space="preserve"> Implementer course (Cost $3,000)</w:t>
            </w:r>
          </w:p>
        </w:tc>
        <w:tc>
          <w:tcPr>
            <w:tcW w:w="993" w:type="dxa"/>
            <w:shd w:val="clear" w:color="auto" w:fill="auto"/>
          </w:tcPr>
          <w:p w14:paraId="6F50E075" w14:textId="1AB1B58E" w:rsidR="00DD746A" w:rsidRPr="00DD746A" w:rsidRDefault="00DD746A" w:rsidP="00DD746A">
            <w:pPr>
              <w:pStyle w:val="TableBody"/>
            </w:pPr>
            <w:r w:rsidRPr="00DD746A">
              <w:rPr>
                <w:highlight w:val="yellow"/>
              </w:rPr>
              <w:t>High</w:t>
            </w:r>
          </w:p>
        </w:tc>
      </w:tr>
      <w:tr w:rsidR="00053C36" w14:paraId="775B407C" w14:textId="77777777" w:rsidTr="005311F9">
        <w:tc>
          <w:tcPr>
            <w:tcW w:w="755" w:type="dxa"/>
          </w:tcPr>
          <w:p w14:paraId="359AA42E" w14:textId="4D673D08" w:rsidR="00DD746A" w:rsidRPr="00796E00" w:rsidRDefault="00053C36" w:rsidP="00DD746A">
            <w:pPr>
              <w:pStyle w:val="TableBody"/>
              <w:rPr>
                <w:highlight w:val="yellow"/>
              </w:rPr>
            </w:pPr>
            <w:r>
              <w:rPr>
                <w:highlight w:val="yellow"/>
              </w:rPr>
              <w:t>Joe</w:t>
            </w:r>
          </w:p>
        </w:tc>
        <w:tc>
          <w:tcPr>
            <w:tcW w:w="948" w:type="dxa"/>
          </w:tcPr>
          <w:p w14:paraId="089943F1" w14:textId="74FDB2D0" w:rsidR="00DD746A" w:rsidRPr="00796E00" w:rsidRDefault="00796E00" w:rsidP="00DD746A">
            <w:pPr>
              <w:pStyle w:val="TableBody"/>
              <w:rPr>
                <w:highlight w:val="yellow"/>
              </w:rPr>
            </w:pPr>
            <w:r>
              <w:rPr>
                <w:highlight w:val="yellow"/>
              </w:rPr>
              <w:t>BC Dep</w:t>
            </w:r>
            <w:r w:rsidR="00053C36">
              <w:rPr>
                <w:highlight w:val="yellow"/>
              </w:rPr>
              <w:t>ut</w:t>
            </w:r>
            <w:r>
              <w:rPr>
                <w:highlight w:val="yellow"/>
              </w:rPr>
              <w:t>y</w:t>
            </w:r>
          </w:p>
        </w:tc>
        <w:tc>
          <w:tcPr>
            <w:tcW w:w="1539" w:type="dxa"/>
            <w:shd w:val="clear" w:color="auto" w:fill="auto"/>
          </w:tcPr>
          <w:p w14:paraId="7AD0361C" w14:textId="2E8EC428" w:rsidR="00DD746A" w:rsidRPr="00DD746A" w:rsidRDefault="00DD746A" w:rsidP="00DD746A">
            <w:pPr>
              <w:pStyle w:val="TableBody"/>
            </w:pPr>
            <w:r w:rsidRPr="00DD746A">
              <w:rPr>
                <w:highlight w:val="yellow"/>
              </w:rPr>
              <w:t>Auditing principles</w:t>
            </w:r>
          </w:p>
        </w:tc>
        <w:tc>
          <w:tcPr>
            <w:tcW w:w="1084" w:type="dxa"/>
            <w:shd w:val="clear" w:color="auto" w:fill="auto"/>
          </w:tcPr>
          <w:p w14:paraId="20B8CDE7" w14:textId="3607F585" w:rsidR="00DD746A" w:rsidRPr="00DD746A" w:rsidRDefault="00DD746A" w:rsidP="00DD746A">
            <w:pPr>
              <w:pStyle w:val="TableBody"/>
            </w:pPr>
            <w:r w:rsidRPr="00DD746A">
              <w:rPr>
                <w:highlight w:val="yellow"/>
              </w:rPr>
              <w:t>2</w:t>
            </w:r>
          </w:p>
        </w:tc>
        <w:tc>
          <w:tcPr>
            <w:tcW w:w="879" w:type="dxa"/>
            <w:shd w:val="clear" w:color="auto" w:fill="auto"/>
          </w:tcPr>
          <w:p w14:paraId="6CBFE8F6" w14:textId="6A62B1A0" w:rsidR="00DD746A" w:rsidRPr="00DD746A" w:rsidRDefault="00DD746A" w:rsidP="00DD746A">
            <w:pPr>
              <w:pStyle w:val="TableBody"/>
            </w:pPr>
            <w:r w:rsidRPr="00DD746A">
              <w:rPr>
                <w:highlight w:val="yellow"/>
              </w:rPr>
              <w:t>0</w:t>
            </w:r>
          </w:p>
        </w:tc>
        <w:tc>
          <w:tcPr>
            <w:tcW w:w="1222" w:type="dxa"/>
            <w:shd w:val="clear" w:color="auto" w:fill="auto"/>
          </w:tcPr>
          <w:p w14:paraId="1959219A" w14:textId="67453DCF" w:rsidR="00DD746A" w:rsidRPr="00DD746A" w:rsidRDefault="00DD746A" w:rsidP="00DD746A">
            <w:pPr>
              <w:pStyle w:val="TableBody"/>
            </w:pPr>
            <w:r w:rsidRPr="00DD746A">
              <w:rPr>
                <w:highlight w:val="yellow"/>
              </w:rPr>
              <w:t>-2</w:t>
            </w:r>
          </w:p>
        </w:tc>
        <w:tc>
          <w:tcPr>
            <w:tcW w:w="1596" w:type="dxa"/>
            <w:shd w:val="clear" w:color="auto" w:fill="auto"/>
          </w:tcPr>
          <w:p w14:paraId="0B6ACAB8" w14:textId="0A0D5092" w:rsidR="00DD746A" w:rsidRPr="00DD746A" w:rsidRDefault="00DD746A" w:rsidP="00DD746A">
            <w:pPr>
              <w:pStyle w:val="TableBody"/>
            </w:pPr>
            <w:r w:rsidRPr="00DD746A">
              <w:rPr>
                <w:highlight w:val="yellow"/>
              </w:rPr>
              <w:t xml:space="preserve">Shadow internal audit for </w:t>
            </w:r>
            <w:r w:rsidR="00F70657">
              <w:rPr>
                <w:highlight w:val="yellow"/>
              </w:rPr>
              <w:t>two</w:t>
            </w:r>
            <w:r w:rsidRPr="00DD746A">
              <w:rPr>
                <w:highlight w:val="yellow"/>
              </w:rPr>
              <w:t xml:space="preserve"> audits</w:t>
            </w:r>
          </w:p>
        </w:tc>
        <w:tc>
          <w:tcPr>
            <w:tcW w:w="993" w:type="dxa"/>
            <w:shd w:val="clear" w:color="auto" w:fill="auto"/>
          </w:tcPr>
          <w:p w14:paraId="1AEFAA0C" w14:textId="37A009B7" w:rsidR="00DD746A" w:rsidRPr="00DD746A" w:rsidRDefault="00DD746A" w:rsidP="00DD746A">
            <w:pPr>
              <w:pStyle w:val="TableBody"/>
            </w:pPr>
            <w:r w:rsidRPr="00DD746A">
              <w:rPr>
                <w:highlight w:val="yellow"/>
              </w:rPr>
              <w:t>Medium</w:t>
            </w:r>
          </w:p>
        </w:tc>
      </w:tr>
      <w:tr w:rsidR="00053C36" w14:paraId="150AA8CC" w14:textId="77777777" w:rsidTr="005311F9">
        <w:tc>
          <w:tcPr>
            <w:tcW w:w="755" w:type="dxa"/>
          </w:tcPr>
          <w:p w14:paraId="02C5C2BF" w14:textId="55FE1624" w:rsidR="00DD746A" w:rsidRPr="00796E00" w:rsidRDefault="005311F9" w:rsidP="00DD746A">
            <w:pPr>
              <w:pStyle w:val="TableBody"/>
              <w:rPr>
                <w:highlight w:val="yellow"/>
              </w:rPr>
            </w:pPr>
            <w:r w:rsidRPr="00796E00">
              <w:rPr>
                <w:highlight w:val="yellow"/>
              </w:rPr>
              <w:t>Many</w:t>
            </w:r>
          </w:p>
        </w:tc>
        <w:tc>
          <w:tcPr>
            <w:tcW w:w="948" w:type="dxa"/>
          </w:tcPr>
          <w:p w14:paraId="4DA231E4" w14:textId="77777777" w:rsidR="00DD746A" w:rsidRPr="00796E00" w:rsidRDefault="00E53558" w:rsidP="00DD746A">
            <w:pPr>
              <w:pStyle w:val="TableBody"/>
              <w:rPr>
                <w:highlight w:val="yellow"/>
              </w:rPr>
            </w:pPr>
            <w:r w:rsidRPr="00796E00">
              <w:rPr>
                <w:highlight w:val="yellow"/>
              </w:rPr>
              <w:t>BC Manager</w:t>
            </w:r>
          </w:p>
          <w:p w14:paraId="77CCC9DD" w14:textId="791B62E1" w:rsidR="003375C8" w:rsidRPr="00796E00" w:rsidRDefault="003375C8" w:rsidP="00DD746A">
            <w:pPr>
              <w:pStyle w:val="TableBody"/>
              <w:rPr>
                <w:highlight w:val="yellow"/>
              </w:rPr>
            </w:pPr>
            <w:r w:rsidRPr="00796E00">
              <w:rPr>
                <w:highlight w:val="yellow"/>
              </w:rPr>
              <w:t>Dept Heads</w:t>
            </w:r>
          </w:p>
        </w:tc>
        <w:tc>
          <w:tcPr>
            <w:tcW w:w="1539" w:type="dxa"/>
            <w:shd w:val="clear" w:color="auto" w:fill="auto"/>
          </w:tcPr>
          <w:p w14:paraId="06691123" w14:textId="47DA889A" w:rsidR="00DD746A" w:rsidRPr="00DD746A" w:rsidRDefault="00F368A8" w:rsidP="00DD746A">
            <w:pPr>
              <w:pStyle w:val="TableBody"/>
            </w:pPr>
            <w:r w:rsidRPr="00F368A8">
              <w:rPr>
                <w:highlight w:val="yellow"/>
              </w:rPr>
              <w:t>Business impact analysis</w:t>
            </w:r>
          </w:p>
        </w:tc>
        <w:tc>
          <w:tcPr>
            <w:tcW w:w="1084" w:type="dxa"/>
            <w:shd w:val="clear" w:color="auto" w:fill="auto"/>
          </w:tcPr>
          <w:p w14:paraId="07C31AD9" w14:textId="1EB1A92B" w:rsidR="00DD746A" w:rsidRPr="00DD746A" w:rsidRDefault="0067617F" w:rsidP="00DD746A">
            <w:pPr>
              <w:pStyle w:val="TableBody"/>
            </w:pPr>
            <w:r w:rsidRPr="0067617F">
              <w:rPr>
                <w:highlight w:val="yellow"/>
              </w:rPr>
              <w:t>4</w:t>
            </w:r>
          </w:p>
        </w:tc>
        <w:tc>
          <w:tcPr>
            <w:tcW w:w="879" w:type="dxa"/>
            <w:shd w:val="clear" w:color="auto" w:fill="auto"/>
          </w:tcPr>
          <w:p w14:paraId="62E9B3F9" w14:textId="3C386D3B" w:rsidR="00DD746A" w:rsidRPr="00DD746A" w:rsidRDefault="0067617F" w:rsidP="00DD746A">
            <w:pPr>
              <w:pStyle w:val="TableBody"/>
            </w:pPr>
            <w:r w:rsidRPr="0067617F">
              <w:rPr>
                <w:highlight w:val="yellow"/>
              </w:rPr>
              <w:t>3</w:t>
            </w:r>
          </w:p>
        </w:tc>
        <w:tc>
          <w:tcPr>
            <w:tcW w:w="1222" w:type="dxa"/>
            <w:shd w:val="clear" w:color="auto" w:fill="auto"/>
          </w:tcPr>
          <w:p w14:paraId="3AAA39B0" w14:textId="7AE3EBE7" w:rsidR="00DD746A" w:rsidRPr="00DD746A" w:rsidRDefault="00DD746A" w:rsidP="00DD746A">
            <w:pPr>
              <w:pStyle w:val="TableBody"/>
            </w:pPr>
            <w:r w:rsidRPr="00DD746A">
              <w:rPr>
                <w:highlight w:val="yellow"/>
              </w:rPr>
              <w:t>-1</w:t>
            </w:r>
          </w:p>
        </w:tc>
        <w:tc>
          <w:tcPr>
            <w:tcW w:w="1596" w:type="dxa"/>
            <w:shd w:val="clear" w:color="auto" w:fill="auto"/>
          </w:tcPr>
          <w:p w14:paraId="2F73F3CC" w14:textId="14DE09F0" w:rsidR="00DD746A" w:rsidRPr="00DD746A" w:rsidRDefault="00DD746A" w:rsidP="00DD746A">
            <w:pPr>
              <w:pStyle w:val="TableBody"/>
            </w:pPr>
            <w:r w:rsidRPr="00DD746A">
              <w:rPr>
                <w:highlight w:val="yellow"/>
              </w:rPr>
              <w:t>Use online training resources and books to increase knowledge</w:t>
            </w:r>
          </w:p>
        </w:tc>
        <w:tc>
          <w:tcPr>
            <w:tcW w:w="993" w:type="dxa"/>
            <w:shd w:val="clear" w:color="auto" w:fill="auto"/>
          </w:tcPr>
          <w:p w14:paraId="0E5CB14E" w14:textId="252FE9F8" w:rsidR="00DD746A" w:rsidRPr="00DD746A" w:rsidRDefault="00DD746A" w:rsidP="00DD746A">
            <w:pPr>
              <w:pStyle w:val="TableBody"/>
            </w:pPr>
            <w:r w:rsidRPr="00DD746A">
              <w:rPr>
                <w:highlight w:val="yellow"/>
              </w:rPr>
              <w:t>Low</w:t>
            </w:r>
          </w:p>
        </w:tc>
      </w:tr>
      <w:tr w:rsidR="00053C36" w14:paraId="6B08B50B" w14:textId="77777777" w:rsidTr="005311F9">
        <w:trPr>
          <w:trHeight w:val="13"/>
        </w:trPr>
        <w:tc>
          <w:tcPr>
            <w:tcW w:w="755" w:type="dxa"/>
          </w:tcPr>
          <w:p w14:paraId="67485774" w14:textId="77777777" w:rsidR="00DD746A" w:rsidRPr="00DD746A" w:rsidRDefault="00DD746A" w:rsidP="00DD746A">
            <w:pPr>
              <w:pStyle w:val="TableBody"/>
            </w:pPr>
          </w:p>
        </w:tc>
        <w:tc>
          <w:tcPr>
            <w:tcW w:w="948" w:type="dxa"/>
          </w:tcPr>
          <w:p w14:paraId="5D4FE284" w14:textId="77777777" w:rsidR="00DD746A" w:rsidRPr="00DD746A" w:rsidRDefault="00DD746A" w:rsidP="00DD746A">
            <w:pPr>
              <w:pStyle w:val="TableBody"/>
            </w:pPr>
          </w:p>
        </w:tc>
        <w:tc>
          <w:tcPr>
            <w:tcW w:w="1539" w:type="dxa"/>
          </w:tcPr>
          <w:p w14:paraId="5CB1D8F0" w14:textId="77777777" w:rsidR="00DD746A" w:rsidRPr="00DD746A" w:rsidRDefault="00DD746A" w:rsidP="00DD746A">
            <w:pPr>
              <w:pStyle w:val="TableBody"/>
            </w:pPr>
          </w:p>
        </w:tc>
        <w:tc>
          <w:tcPr>
            <w:tcW w:w="1084" w:type="dxa"/>
          </w:tcPr>
          <w:p w14:paraId="2DDC5A1D" w14:textId="77777777" w:rsidR="00DD746A" w:rsidRPr="00DD746A" w:rsidRDefault="00DD746A" w:rsidP="00DD746A">
            <w:pPr>
              <w:pStyle w:val="TableBody"/>
            </w:pPr>
          </w:p>
        </w:tc>
        <w:tc>
          <w:tcPr>
            <w:tcW w:w="879" w:type="dxa"/>
          </w:tcPr>
          <w:p w14:paraId="7979C5BA" w14:textId="77777777" w:rsidR="00DD746A" w:rsidRPr="00DD746A" w:rsidRDefault="00DD746A" w:rsidP="00DD746A">
            <w:pPr>
              <w:pStyle w:val="TableBody"/>
            </w:pPr>
          </w:p>
        </w:tc>
        <w:tc>
          <w:tcPr>
            <w:tcW w:w="1222" w:type="dxa"/>
          </w:tcPr>
          <w:p w14:paraId="4FA35D71" w14:textId="77777777" w:rsidR="00DD746A" w:rsidRPr="00DD746A" w:rsidRDefault="00DD746A" w:rsidP="00DD746A">
            <w:pPr>
              <w:pStyle w:val="TableBody"/>
            </w:pPr>
          </w:p>
        </w:tc>
        <w:tc>
          <w:tcPr>
            <w:tcW w:w="1596" w:type="dxa"/>
          </w:tcPr>
          <w:p w14:paraId="49448F0B" w14:textId="77777777" w:rsidR="00DD746A" w:rsidRPr="00DD746A" w:rsidRDefault="00DD746A" w:rsidP="00DD746A">
            <w:pPr>
              <w:pStyle w:val="TableBody"/>
            </w:pPr>
          </w:p>
        </w:tc>
        <w:tc>
          <w:tcPr>
            <w:tcW w:w="993" w:type="dxa"/>
          </w:tcPr>
          <w:p w14:paraId="66306E6A" w14:textId="77777777" w:rsidR="00DD746A" w:rsidRPr="00DD746A" w:rsidRDefault="00DD746A" w:rsidP="00DD746A">
            <w:pPr>
              <w:pStyle w:val="TableBody"/>
            </w:pPr>
          </w:p>
        </w:tc>
      </w:tr>
    </w:tbl>
    <w:p w14:paraId="44B1C087" w14:textId="28EA63B1" w:rsidR="00C26BE1" w:rsidRDefault="003C3AE4" w:rsidP="003C3AE4">
      <w:pPr>
        <w:pStyle w:val="Caption"/>
      </w:pPr>
      <w:r>
        <w:br/>
      </w:r>
      <w:bookmarkStart w:id="10" w:name="_Toc83112369"/>
      <w:r>
        <w:t xml:space="preserve">Table </w:t>
      </w:r>
      <w:fldSimple w:instr=" SEQ Table \* ARABIC ">
        <w:r>
          <w:rPr>
            <w:noProof/>
          </w:rPr>
          <w:t>3</w:t>
        </w:r>
      </w:fldSimple>
      <w:r>
        <w:t xml:space="preserve">: </w:t>
      </w:r>
      <w:r w:rsidRPr="008920AA">
        <w:t>Competence requirements, actuals and recommendations</w:t>
      </w:r>
      <w:bookmarkEnd w:id="10"/>
    </w:p>
    <w:p w14:paraId="45BA20B1" w14:textId="77777777" w:rsidR="0015054A" w:rsidRDefault="0015054A" w:rsidP="002A71EC">
      <w:pPr>
        <w:rPr>
          <w:rFonts w:eastAsiaTheme="majorEastAsia"/>
          <w:noProof/>
        </w:rPr>
      </w:pPr>
      <w:r>
        <w:br w:type="page"/>
      </w:r>
    </w:p>
    <w:p w14:paraId="2555EC55" w14:textId="222377DD" w:rsidR="009E3787" w:rsidRDefault="009E3787" w:rsidP="009E3787">
      <w:pPr>
        <w:pStyle w:val="Heading1"/>
      </w:pPr>
      <w:bookmarkStart w:id="11" w:name="_Toc83112366"/>
      <w:r>
        <w:lastRenderedPageBreak/>
        <w:t>Conclusion</w:t>
      </w:r>
      <w:bookmarkEnd w:id="11"/>
    </w:p>
    <w:p w14:paraId="72315782" w14:textId="6A66F2B3" w:rsidR="003F713F" w:rsidRDefault="00B75372" w:rsidP="003F713F">
      <w:r>
        <w:t>Once implemented, t</w:t>
      </w:r>
      <w:r w:rsidR="003F713F">
        <w:t>he recommendations set out in this report</w:t>
      </w:r>
      <w:r>
        <w:t xml:space="preserve"> </w:t>
      </w:r>
      <w:r w:rsidR="003F713F">
        <w:t>should go a long way to ensuring that the right levels of competence are available in the right quantities to provide effective business continuity to the organization.</w:t>
      </w:r>
    </w:p>
    <w:p w14:paraId="463E560E" w14:textId="23034562" w:rsidR="003F713F" w:rsidRDefault="003F713F" w:rsidP="003F713F">
      <w:r w:rsidRPr="003F713F">
        <w:rPr>
          <w:highlight w:val="yellow"/>
        </w:rPr>
        <w:t>Despite budget constraints it should be possible to provide most of the training required, particularly as much of it is informal in nature, or delivered internally. Where external training is recommended this is typically for one member of staff only and so costs should be contained.</w:t>
      </w:r>
    </w:p>
    <w:p w14:paraId="7C9DF56A" w14:textId="7B095CC5" w:rsidR="003F713F" w:rsidRDefault="003F713F" w:rsidP="003F713F">
      <w:r>
        <w:t xml:space="preserve">Taken in conjunction with other initiatives, it is hoped that the recommendations made will help to create a well-rounded team capable of protecting the continuity of </w:t>
      </w:r>
      <w:r w:rsidR="002A71EC">
        <w:fldChar w:fldCharType="begin"/>
      </w:r>
      <w:r w:rsidR="002A71EC">
        <w:instrText xml:space="preserve"> DOCPROPERTY  "Organization Name"  \* MERGE</w:instrText>
      </w:r>
      <w:r w:rsidR="002A71EC">
        <w:instrText xml:space="preserve">FORMAT </w:instrText>
      </w:r>
      <w:r w:rsidR="002A71EC">
        <w:fldChar w:fldCharType="separate"/>
      </w:r>
      <w:r w:rsidR="008C577A">
        <w:t>[Organization Name]</w:t>
      </w:r>
      <w:r w:rsidR="002A71EC">
        <w:fldChar w:fldCharType="end"/>
      </w:r>
      <w:r>
        <w:t xml:space="preserve"> business activities in their current form and </w:t>
      </w:r>
      <w:r w:rsidR="00E522A9">
        <w:t>considering</w:t>
      </w:r>
      <w:r>
        <w:t xml:space="preserve"> known future plans.</w:t>
      </w:r>
    </w:p>
    <w:p w14:paraId="7F046FB1" w14:textId="035E5F66" w:rsidR="003F713F" w:rsidRDefault="003F713F" w:rsidP="003F713F">
      <w:r>
        <w:t>This report is recommended for approval by management as soon as possible so the identified actions may be put in place in a timely fashion.</w:t>
      </w:r>
    </w:p>
    <w:p w14:paraId="63CD177C" w14:textId="683DCF89" w:rsidR="0075007D" w:rsidRDefault="003F713F" w:rsidP="003F713F">
      <w:r>
        <w:t>Once implemented, the effectiveness of the actions will be evaluated at the next management review.</w:t>
      </w:r>
    </w:p>
    <w:sectPr w:rsidR="0075007D" w:rsidSect="00310D3A">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0078B" w14:textId="77777777" w:rsidR="0025664E" w:rsidRDefault="0025664E" w:rsidP="002A0662">
      <w:pPr>
        <w:spacing w:before="0" w:after="0"/>
      </w:pPr>
      <w:r>
        <w:separator/>
      </w:r>
    </w:p>
  </w:endnote>
  <w:endnote w:type="continuationSeparator" w:id="0">
    <w:p w14:paraId="5C47E110" w14:textId="77777777" w:rsidR="0025664E" w:rsidRDefault="0025664E" w:rsidP="002A0662">
      <w:pPr>
        <w:spacing w:before="0" w:after="0"/>
      </w:pPr>
      <w:r>
        <w:continuationSeparator/>
      </w:r>
    </w:p>
  </w:endnote>
  <w:endnote w:type="continuationNotice" w:id="1">
    <w:p w14:paraId="18D855DC" w14:textId="77777777" w:rsidR="0025664E" w:rsidRDefault="0025664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7CD9AA23" w:rsidR="00B77F8E" w:rsidRPr="005B521D" w:rsidRDefault="00B77F8E" w:rsidP="00147A53">
        <w:pPr>
          <w:pStyle w:val="Footer"/>
        </w:pPr>
        <w:r w:rsidRPr="005B521D">
          <w:t xml:space="preserve">Version </w:t>
        </w:r>
        <w:r w:rsidR="002A71EC">
          <w:fldChar w:fldCharType="begin"/>
        </w:r>
        <w:r w:rsidR="002A71EC">
          <w:instrText xml:space="preserve"> STYLEREF  "Version number"  \* MERGEFORMAT </w:instrText>
        </w:r>
        <w:r w:rsidR="002A71EC">
          <w:fldChar w:fldCharType="separate"/>
        </w:r>
        <w:r w:rsidR="002A71EC" w:rsidRPr="002A71EC">
          <w:rPr>
            <w:noProof/>
            <w:lang w:val="en-US"/>
          </w:rPr>
          <w:t>1</w:t>
        </w:r>
        <w:r w:rsidR="002A71EC">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2A71EC">
          <w:fldChar w:fldCharType="begin"/>
        </w:r>
        <w:r w:rsidR="002A71EC">
          <w:instrText xml:space="preserve"> NUMPAGES  \* Arabic  \* MERGEFORMAT </w:instrText>
        </w:r>
        <w:r w:rsidR="002A71EC">
          <w:fldChar w:fldCharType="separate"/>
        </w:r>
        <w:r w:rsidRPr="005B521D">
          <w:t>19</w:t>
        </w:r>
        <w:r w:rsidR="002A71EC">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2A71EC" w:rsidRPr="002A71EC">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598697"/>
      <w:docPartObj>
        <w:docPartGallery w:val="Page Numbers (Top of Page)"/>
        <w:docPartUnique/>
      </w:docPartObj>
    </w:sdtPr>
    <w:sdtEndPr/>
    <w:sdtContent>
      <w:p w14:paraId="4065821D" w14:textId="23C4BF4D" w:rsidR="008670E2" w:rsidRPr="005B521D" w:rsidRDefault="008670E2" w:rsidP="00147A53">
        <w:pPr>
          <w:pStyle w:val="Footer"/>
        </w:pPr>
        <w:r w:rsidRPr="005B521D">
          <w:t xml:space="preserve">Version </w:t>
        </w:r>
        <w:r w:rsidR="002A71EC">
          <w:fldChar w:fldCharType="begin"/>
        </w:r>
        <w:r w:rsidR="002A71EC">
          <w:instrText xml:space="preserve"> STYLEREF  "Version number"  \* MERGEFORMAT </w:instrText>
        </w:r>
        <w:r w:rsidR="002A71EC">
          <w:fldChar w:fldCharType="separate"/>
        </w:r>
        <w:r w:rsidR="002A71EC" w:rsidRPr="002A71EC">
          <w:rPr>
            <w:noProof/>
            <w:lang w:val="en-US"/>
          </w:rPr>
          <w:t>1</w:t>
        </w:r>
        <w:r w:rsidR="002A71EC">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2A71EC">
          <w:fldChar w:fldCharType="begin"/>
        </w:r>
        <w:r w:rsidR="002A71EC">
          <w:instrText xml:space="preserve"> NUMPAGES  \* Arabic  </w:instrText>
        </w:r>
        <w:r w:rsidR="002A71EC">
          <w:instrText xml:space="preserve">\* MERGEFORMAT </w:instrText>
        </w:r>
        <w:r w:rsidR="002A71EC">
          <w:fldChar w:fldCharType="separate"/>
        </w:r>
        <w:r w:rsidRPr="005B521D">
          <w:t>19</w:t>
        </w:r>
        <w:r w:rsidR="002A71EC">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2A71EC" w:rsidRPr="002A71EC">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9131C" w14:textId="77777777" w:rsidR="0025664E" w:rsidRDefault="0025664E" w:rsidP="002A0662">
      <w:pPr>
        <w:spacing w:before="0" w:after="0"/>
      </w:pPr>
      <w:r>
        <w:separator/>
      </w:r>
    </w:p>
  </w:footnote>
  <w:footnote w:type="continuationSeparator" w:id="0">
    <w:p w14:paraId="2C67A269" w14:textId="77777777" w:rsidR="0025664E" w:rsidRDefault="0025664E" w:rsidP="002A0662">
      <w:pPr>
        <w:spacing w:before="0" w:after="0"/>
      </w:pPr>
      <w:r>
        <w:continuationSeparator/>
      </w:r>
    </w:p>
  </w:footnote>
  <w:footnote w:type="continuationNotice" w:id="1">
    <w:p w14:paraId="70716ACD" w14:textId="77777777" w:rsidR="0025664E" w:rsidRDefault="0025664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11358381" w:rsidR="00B77F8E" w:rsidRDefault="00310D3A"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4D02A628" wp14:editId="3FB62256">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501A013E" w14:textId="77777777" w:rsidR="00310D3A" w:rsidRDefault="00310D3A" w:rsidP="00310D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2A628"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501A013E" w14:textId="77777777" w:rsidR="00310D3A" w:rsidRDefault="00310D3A" w:rsidP="00310D3A"/>
                </w:txbxContent>
              </v:textbox>
              <w10:wrap anchorx="page"/>
            </v:rect>
          </w:pict>
        </mc:Fallback>
      </mc:AlternateContent>
    </w:r>
    <w:r w:rsidR="001A62B1">
      <w:t>Competence Development Report</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DD653" w14:textId="4CE0138E" w:rsidR="00310D3A" w:rsidRDefault="00310D3A" w:rsidP="005730F7">
    <w:pPr>
      <w:pStyle w:val="Header"/>
      <w:jc w:val="center"/>
      <w:rPr>
        <w:noProof/>
      </w:rPr>
    </w:pPr>
    <w:r>
      <w:t>Competence Development Report</w:t>
    </w:r>
  </w:p>
  <w:p w14:paraId="0E43F09E" w14:textId="77777777" w:rsidR="00310D3A" w:rsidRPr="005B521D" w:rsidRDefault="00310D3A" w:rsidP="005730F7">
    <w:pPr>
      <w:pStyle w:val="Header"/>
      <w:jc w:val="center"/>
      <w:rPr>
        <w:noProof/>
        <w:lang w:val="en-US"/>
      </w:rPr>
    </w:pPr>
  </w:p>
  <w:p w14:paraId="5F72954B" w14:textId="77777777" w:rsidR="00310D3A" w:rsidRPr="00420548" w:rsidRDefault="00310D3A"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228814A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39"/>
    <w:rsid w:val="00012EC1"/>
    <w:rsid w:val="0001512E"/>
    <w:rsid w:val="00015160"/>
    <w:rsid w:val="00017A36"/>
    <w:rsid w:val="00023218"/>
    <w:rsid w:val="000244E2"/>
    <w:rsid w:val="000256C0"/>
    <w:rsid w:val="000258A6"/>
    <w:rsid w:val="00033995"/>
    <w:rsid w:val="00034B84"/>
    <w:rsid w:val="00035347"/>
    <w:rsid w:val="00037487"/>
    <w:rsid w:val="000420FA"/>
    <w:rsid w:val="00042616"/>
    <w:rsid w:val="00047103"/>
    <w:rsid w:val="0005129D"/>
    <w:rsid w:val="000515E7"/>
    <w:rsid w:val="00052141"/>
    <w:rsid w:val="00053C36"/>
    <w:rsid w:val="00053F3E"/>
    <w:rsid w:val="0005495D"/>
    <w:rsid w:val="00055B4F"/>
    <w:rsid w:val="00056382"/>
    <w:rsid w:val="000576C0"/>
    <w:rsid w:val="00060479"/>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108B"/>
    <w:rsid w:val="000F2FDF"/>
    <w:rsid w:val="000F55C5"/>
    <w:rsid w:val="00100598"/>
    <w:rsid w:val="001056C3"/>
    <w:rsid w:val="0010582F"/>
    <w:rsid w:val="00106494"/>
    <w:rsid w:val="00106DBF"/>
    <w:rsid w:val="00111831"/>
    <w:rsid w:val="001150AE"/>
    <w:rsid w:val="0012055A"/>
    <w:rsid w:val="00122172"/>
    <w:rsid w:val="001221FB"/>
    <w:rsid w:val="0012238D"/>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054A"/>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A62B1"/>
    <w:rsid w:val="001B498B"/>
    <w:rsid w:val="001C3FFD"/>
    <w:rsid w:val="001C478C"/>
    <w:rsid w:val="001D22BB"/>
    <w:rsid w:val="001D41E2"/>
    <w:rsid w:val="001D7612"/>
    <w:rsid w:val="001D7AC7"/>
    <w:rsid w:val="001D7C72"/>
    <w:rsid w:val="001E08A4"/>
    <w:rsid w:val="001E1EA4"/>
    <w:rsid w:val="001E74C6"/>
    <w:rsid w:val="001E7D41"/>
    <w:rsid w:val="001F0D2C"/>
    <w:rsid w:val="001F1B56"/>
    <w:rsid w:val="001F2346"/>
    <w:rsid w:val="001F5D5F"/>
    <w:rsid w:val="00201342"/>
    <w:rsid w:val="002028A0"/>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1E4A"/>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71EC"/>
    <w:rsid w:val="002A7264"/>
    <w:rsid w:val="002B0FD7"/>
    <w:rsid w:val="002B4E12"/>
    <w:rsid w:val="002C1266"/>
    <w:rsid w:val="002C5126"/>
    <w:rsid w:val="002C6245"/>
    <w:rsid w:val="002D08B7"/>
    <w:rsid w:val="002D09EF"/>
    <w:rsid w:val="002D10AD"/>
    <w:rsid w:val="002D28C8"/>
    <w:rsid w:val="002D2A6C"/>
    <w:rsid w:val="002D438E"/>
    <w:rsid w:val="002D4DD3"/>
    <w:rsid w:val="002E0578"/>
    <w:rsid w:val="002E3835"/>
    <w:rsid w:val="002E56FD"/>
    <w:rsid w:val="002F04CF"/>
    <w:rsid w:val="002F0DE1"/>
    <w:rsid w:val="002F162E"/>
    <w:rsid w:val="002F5944"/>
    <w:rsid w:val="002F74BB"/>
    <w:rsid w:val="003037EF"/>
    <w:rsid w:val="003048E6"/>
    <w:rsid w:val="003065A9"/>
    <w:rsid w:val="00310D3A"/>
    <w:rsid w:val="00314516"/>
    <w:rsid w:val="0031504A"/>
    <w:rsid w:val="00323362"/>
    <w:rsid w:val="003248FB"/>
    <w:rsid w:val="00326B9B"/>
    <w:rsid w:val="003349D0"/>
    <w:rsid w:val="003375C8"/>
    <w:rsid w:val="0034068F"/>
    <w:rsid w:val="003423DA"/>
    <w:rsid w:val="00343987"/>
    <w:rsid w:val="00343FDE"/>
    <w:rsid w:val="0034765A"/>
    <w:rsid w:val="00351B9E"/>
    <w:rsid w:val="003527CB"/>
    <w:rsid w:val="00354E04"/>
    <w:rsid w:val="003646E9"/>
    <w:rsid w:val="003709F5"/>
    <w:rsid w:val="00376A4B"/>
    <w:rsid w:val="00380CD3"/>
    <w:rsid w:val="00384CE5"/>
    <w:rsid w:val="00387880"/>
    <w:rsid w:val="0039057A"/>
    <w:rsid w:val="00391733"/>
    <w:rsid w:val="00391D69"/>
    <w:rsid w:val="003938E5"/>
    <w:rsid w:val="003A198B"/>
    <w:rsid w:val="003A2746"/>
    <w:rsid w:val="003A2EA3"/>
    <w:rsid w:val="003A3C11"/>
    <w:rsid w:val="003A526B"/>
    <w:rsid w:val="003A594E"/>
    <w:rsid w:val="003A7F9C"/>
    <w:rsid w:val="003B67B7"/>
    <w:rsid w:val="003C1B62"/>
    <w:rsid w:val="003C2320"/>
    <w:rsid w:val="003C3AE4"/>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1A05"/>
    <w:rsid w:val="003F3CEB"/>
    <w:rsid w:val="003F713F"/>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1DE8"/>
    <w:rsid w:val="00425E84"/>
    <w:rsid w:val="00426659"/>
    <w:rsid w:val="0042666B"/>
    <w:rsid w:val="00427115"/>
    <w:rsid w:val="00427FAA"/>
    <w:rsid w:val="004334AE"/>
    <w:rsid w:val="004379AD"/>
    <w:rsid w:val="00440602"/>
    <w:rsid w:val="00441286"/>
    <w:rsid w:val="00441309"/>
    <w:rsid w:val="0044222A"/>
    <w:rsid w:val="004429CD"/>
    <w:rsid w:val="004464D3"/>
    <w:rsid w:val="00447215"/>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11F9"/>
    <w:rsid w:val="0053395E"/>
    <w:rsid w:val="00541A32"/>
    <w:rsid w:val="00544036"/>
    <w:rsid w:val="00546E27"/>
    <w:rsid w:val="0055178D"/>
    <w:rsid w:val="00551C49"/>
    <w:rsid w:val="00552806"/>
    <w:rsid w:val="0055307A"/>
    <w:rsid w:val="00553A44"/>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02C4"/>
    <w:rsid w:val="00641467"/>
    <w:rsid w:val="00643DC4"/>
    <w:rsid w:val="00651EBB"/>
    <w:rsid w:val="006524E0"/>
    <w:rsid w:val="00652BDF"/>
    <w:rsid w:val="0065300F"/>
    <w:rsid w:val="00653DDA"/>
    <w:rsid w:val="00654E79"/>
    <w:rsid w:val="006570BC"/>
    <w:rsid w:val="00662039"/>
    <w:rsid w:val="00662602"/>
    <w:rsid w:val="00662931"/>
    <w:rsid w:val="00663D08"/>
    <w:rsid w:val="006642EB"/>
    <w:rsid w:val="006658F1"/>
    <w:rsid w:val="006709BF"/>
    <w:rsid w:val="00670AE9"/>
    <w:rsid w:val="006716A6"/>
    <w:rsid w:val="00674081"/>
    <w:rsid w:val="0067617F"/>
    <w:rsid w:val="00680EF5"/>
    <w:rsid w:val="006841B2"/>
    <w:rsid w:val="00693B03"/>
    <w:rsid w:val="00695282"/>
    <w:rsid w:val="0069655B"/>
    <w:rsid w:val="006A021C"/>
    <w:rsid w:val="006A0315"/>
    <w:rsid w:val="006A12D7"/>
    <w:rsid w:val="006A4089"/>
    <w:rsid w:val="006A43C8"/>
    <w:rsid w:val="006A789A"/>
    <w:rsid w:val="006A7EC7"/>
    <w:rsid w:val="006B223C"/>
    <w:rsid w:val="006B5D3B"/>
    <w:rsid w:val="006C1C6F"/>
    <w:rsid w:val="006C6815"/>
    <w:rsid w:val="006D1AEE"/>
    <w:rsid w:val="006D1F28"/>
    <w:rsid w:val="006D3976"/>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3B80"/>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109F"/>
    <w:rsid w:val="0074415B"/>
    <w:rsid w:val="007462AF"/>
    <w:rsid w:val="00746BC3"/>
    <w:rsid w:val="00747236"/>
    <w:rsid w:val="007474F8"/>
    <w:rsid w:val="0075007D"/>
    <w:rsid w:val="00750618"/>
    <w:rsid w:val="00753CF1"/>
    <w:rsid w:val="00754350"/>
    <w:rsid w:val="0075463F"/>
    <w:rsid w:val="00757F78"/>
    <w:rsid w:val="00763397"/>
    <w:rsid w:val="00766DD3"/>
    <w:rsid w:val="00770758"/>
    <w:rsid w:val="00770B42"/>
    <w:rsid w:val="00770EE5"/>
    <w:rsid w:val="00771FA3"/>
    <w:rsid w:val="0077563D"/>
    <w:rsid w:val="00776CC8"/>
    <w:rsid w:val="0077785B"/>
    <w:rsid w:val="00787841"/>
    <w:rsid w:val="007947C5"/>
    <w:rsid w:val="0079646F"/>
    <w:rsid w:val="00796E00"/>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25"/>
    <w:rsid w:val="00830969"/>
    <w:rsid w:val="00832D93"/>
    <w:rsid w:val="008344AE"/>
    <w:rsid w:val="00835DF7"/>
    <w:rsid w:val="00837F7F"/>
    <w:rsid w:val="00841C17"/>
    <w:rsid w:val="0084276A"/>
    <w:rsid w:val="008441E2"/>
    <w:rsid w:val="00846A66"/>
    <w:rsid w:val="0085055D"/>
    <w:rsid w:val="00852CFE"/>
    <w:rsid w:val="008537C3"/>
    <w:rsid w:val="00853866"/>
    <w:rsid w:val="008540F9"/>
    <w:rsid w:val="00855119"/>
    <w:rsid w:val="008605DF"/>
    <w:rsid w:val="0086060C"/>
    <w:rsid w:val="00865408"/>
    <w:rsid w:val="008670E2"/>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577A"/>
    <w:rsid w:val="008C6C89"/>
    <w:rsid w:val="008D25CD"/>
    <w:rsid w:val="008D57B4"/>
    <w:rsid w:val="008D5A5E"/>
    <w:rsid w:val="008E7B46"/>
    <w:rsid w:val="008F34E7"/>
    <w:rsid w:val="008F4E51"/>
    <w:rsid w:val="008F5BC5"/>
    <w:rsid w:val="008F665F"/>
    <w:rsid w:val="008F67BA"/>
    <w:rsid w:val="00905161"/>
    <w:rsid w:val="00905F24"/>
    <w:rsid w:val="00906326"/>
    <w:rsid w:val="009104A3"/>
    <w:rsid w:val="00913115"/>
    <w:rsid w:val="00915FE9"/>
    <w:rsid w:val="00930FF8"/>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A6AA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3787"/>
    <w:rsid w:val="009E56E0"/>
    <w:rsid w:val="009F0F4A"/>
    <w:rsid w:val="00A03A6D"/>
    <w:rsid w:val="00A06757"/>
    <w:rsid w:val="00A1136D"/>
    <w:rsid w:val="00A11833"/>
    <w:rsid w:val="00A12215"/>
    <w:rsid w:val="00A14617"/>
    <w:rsid w:val="00A153D2"/>
    <w:rsid w:val="00A154BB"/>
    <w:rsid w:val="00A17ED2"/>
    <w:rsid w:val="00A20593"/>
    <w:rsid w:val="00A2178F"/>
    <w:rsid w:val="00A23DC2"/>
    <w:rsid w:val="00A24DE5"/>
    <w:rsid w:val="00A26158"/>
    <w:rsid w:val="00A3166F"/>
    <w:rsid w:val="00A31779"/>
    <w:rsid w:val="00A31972"/>
    <w:rsid w:val="00A32C3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6A67"/>
    <w:rsid w:val="00A67681"/>
    <w:rsid w:val="00A67938"/>
    <w:rsid w:val="00A700CF"/>
    <w:rsid w:val="00A7129F"/>
    <w:rsid w:val="00A71F71"/>
    <w:rsid w:val="00A842A5"/>
    <w:rsid w:val="00A85787"/>
    <w:rsid w:val="00A857B5"/>
    <w:rsid w:val="00A85FE6"/>
    <w:rsid w:val="00A947B7"/>
    <w:rsid w:val="00A96BB3"/>
    <w:rsid w:val="00AA2F32"/>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15FC3"/>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5372"/>
    <w:rsid w:val="00B774FD"/>
    <w:rsid w:val="00B778A2"/>
    <w:rsid w:val="00B779E8"/>
    <w:rsid w:val="00B77F8E"/>
    <w:rsid w:val="00B80490"/>
    <w:rsid w:val="00B82145"/>
    <w:rsid w:val="00B83046"/>
    <w:rsid w:val="00B834E7"/>
    <w:rsid w:val="00B87108"/>
    <w:rsid w:val="00B92CB4"/>
    <w:rsid w:val="00B93D56"/>
    <w:rsid w:val="00BA0E63"/>
    <w:rsid w:val="00BA10D2"/>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6BE1"/>
    <w:rsid w:val="00C276AA"/>
    <w:rsid w:val="00C306F4"/>
    <w:rsid w:val="00C3077C"/>
    <w:rsid w:val="00C33EBF"/>
    <w:rsid w:val="00C344C4"/>
    <w:rsid w:val="00C4355F"/>
    <w:rsid w:val="00C445D6"/>
    <w:rsid w:val="00C50572"/>
    <w:rsid w:val="00C53E31"/>
    <w:rsid w:val="00C605E8"/>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B4C52"/>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435A"/>
    <w:rsid w:val="00D46117"/>
    <w:rsid w:val="00D465EA"/>
    <w:rsid w:val="00D47BB8"/>
    <w:rsid w:val="00D47F19"/>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D746A"/>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0EAA"/>
    <w:rsid w:val="00E51F56"/>
    <w:rsid w:val="00E522A9"/>
    <w:rsid w:val="00E53558"/>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A5FA4"/>
    <w:rsid w:val="00EB260B"/>
    <w:rsid w:val="00EB3222"/>
    <w:rsid w:val="00EB3A70"/>
    <w:rsid w:val="00EB3D35"/>
    <w:rsid w:val="00EB4D82"/>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68A8"/>
    <w:rsid w:val="00F371EE"/>
    <w:rsid w:val="00F40CC5"/>
    <w:rsid w:val="00F434A7"/>
    <w:rsid w:val="00F45B3E"/>
    <w:rsid w:val="00F4727F"/>
    <w:rsid w:val="00F477DD"/>
    <w:rsid w:val="00F47F4C"/>
    <w:rsid w:val="00F508EE"/>
    <w:rsid w:val="00F55196"/>
    <w:rsid w:val="00F57244"/>
    <w:rsid w:val="00F6067E"/>
    <w:rsid w:val="00F62EA3"/>
    <w:rsid w:val="00F7011F"/>
    <w:rsid w:val="00F70657"/>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0AA0"/>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A10D2"/>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A10D2"/>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7947C5"/>
    <w:rPr>
      <w:color w:val="444444" w:themeColor="text1"/>
      <w:sz w:val="36"/>
      <w:szCs w:val="28"/>
    </w:rPr>
  </w:style>
  <w:style w:type="character" w:customStyle="1" w:styleId="HeadingXChar">
    <w:name w:val="Heading X Char"/>
    <w:basedOn w:val="DefaultParagraphFont"/>
    <w:link w:val="HeadingX"/>
    <w:uiPriority w:val="9"/>
    <w:rsid w:val="007947C5"/>
    <w:rPr>
      <w:color w:val="444444" w:themeColor="text1"/>
      <w:sz w:val="36"/>
      <w:szCs w:val="28"/>
    </w:rPr>
  </w:style>
  <w:style w:type="paragraph" w:customStyle="1" w:styleId="HeadingY">
    <w:name w:val="Heading Y"/>
    <w:basedOn w:val="Normal"/>
    <w:link w:val="HeadingYChar"/>
    <w:uiPriority w:val="10"/>
    <w:qFormat/>
    <w:rsid w:val="007947C5"/>
    <w:rPr>
      <w:color w:val="444444" w:themeColor="text1"/>
      <w:sz w:val="32"/>
    </w:rPr>
  </w:style>
  <w:style w:type="character" w:customStyle="1" w:styleId="HeadingYChar">
    <w:name w:val="Heading Y Char"/>
    <w:basedOn w:val="DefaultParagraphFont"/>
    <w:link w:val="HeadingY"/>
    <w:uiPriority w:val="10"/>
    <w:rsid w:val="007947C5"/>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4B6A9-717B-4464-BDF6-108D28A9EC4E}">
  <ds:schemaRefs>
    <ds:schemaRef ds:uri="http://schemas.openxmlformats.org/officeDocument/2006/bibliography"/>
  </ds:schemaRefs>
</ds:datastoreItem>
</file>

<file path=customXml/itemProps2.xml><?xml version="1.0" encoding="utf-8"?>
<ds:datastoreItem xmlns:ds="http://schemas.openxmlformats.org/officeDocument/2006/customXml" ds:itemID="{DB9C1A67-D6F5-4EC1-9DEE-87A1797A70AC}"/>
</file>

<file path=customXml/itemProps3.xml><?xml version="1.0" encoding="utf-8"?>
<ds:datastoreItem xmlns:ds="http://schemas.openxmlformats.org/officeDocument/2006/customXml" ds:itemID="{57335A4B-6B9E-47AB-8BFC-D4EB445EB6DD}">
  <ds:schemaRefs>
    <ds:schemaRef ds:uri="f1cf04bc-9f60-4a9d-874f-9541ee77ebfe"/>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1879</TotalTime>
  <Pages>13</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1010</cp:revision>
  <dcterms:created xsi:type="dcterms:W3CDTF">2019-07-31T13:20:00Z</dcterms:created>
  <dcterms:modified xsi:type="dcterms:W3CDTF">2021-10-06T08:16:00Z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